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491" w:rsidRPr="00193491" w:rsidRDefault="004E70C6" w:rsidP="00193491">
      <w:pPr>
        <w:spacing w:line="480" w:lineRule="auto"/>
        <w:jc w:val="center"/>
        <w:rPr>
          <w:rFonts w:ascii="Times New Roman" w:hAnsi="Times New Roman" w:cs="Times New Roman"/>
          <w:b/>
          <w:iCs/>
          <w:sz w:val="32"/>
          <w:szCs w:val="24"/>
          <w:lang w:val="en-US"/>
        </w:rPr>
      </w:pPr>
      <w:r>
        <w:rPr>
          <w:rFonts w:ascii="Times New Roman" w:hAnsi="Times New Roman" w:cs="Times New Roman"/>
          <w:b/>
          <w:iCs/>
          <w:sz w:val="32"/>
          <w:szCs w:val="24"/>
          <w:lang w:val="en-US"/>
        </w:rPr>
        <w:t xml:space="preserve">Additional file </w:t>
      </w:r>
      <w:r w:rsidR="00574413">
        <w:rPr>
          <w:rFonts w:ascii="Times New Roman" w:hAnsi="Times New Roman" w:cs="Times New Roman"/>
          <w:b/>
          <w:iCs/>
          <w:sz w:val="32"/>
          <w:szCs w:val="24"/>
          <w:lang w:val="en-US"/>
        </w:rPr>
        <w:t>1</w:t>
      </w:r>
    </w:p>
    <w:p w:rsidR="00193491" w:rsidRDefault="00193491" w:rsidP="00193491">
      <w:pPr>
        <w:spacing w:line="480" w:lineRule="auto"/>
        <w:jc w:val="center"/>
        <w:rPr>
          <w:rFonts w:ascii="Times New Roman" w:hAnsi="Times New Roman" w:cs="Times New Roman"/>
          <w:b/>
          <w:iCs/>
          <w:sz w:val="24"/>
          <w:szCs w:val="24"/>
          <w:lang w:val="en-US"/>
        </w:rPr>
      </w:pPr>
    </w:p>
    <w:p w:rsidR="00193491" w:rsidRPr="00A02AF4" w:rsidRDefault="00193491" w:rsidP="00193491">
      <w:pPr>
        <w:spacing w:line="480" w:lineRule="auto"/>
        <w:jc w:val="center"/>
        <w:rPr>
          <w:rFonts w:ascii="Times New Roman" w:hAnsi="Times New Roman" w:cs="Times New Roman"/>
          <w:b/>
          <w:iCs/>
          <w:sz w:val="24"/>
          <w:szCs w:val="24"/>
          <w:lang w:val="en-US"/>
        </w:rPr>
      </w:pPr>
      <w:r w:rsidRPr="00A02AF4">
        <w:rPr>
          <w:rFonts w:ascii="Times New Roman" w:hAnsi="Times New Roman" w:cs="Times New Roman"/>
          <w:b/>
          <w:iCs/>
          <w:sz w:val="24"/>
          <w:szCs w:val="24"/>
          <w:lang w:val="en-US"/>
        </w:rPr>
        <w:t>SAR AND QSAR MODELLING OF A LARGE COLLECTION OF LD</w:t>
      </w:r>
      <w:r w:rsidRPr="00A02AF4">
        <w:rPr>
          <w:rFonts w:ascii="Times New Roman" w:hAnsi="Times New Roman" w:cs="Times New Roman"/>
          <w:b/>
          <w:iCs/>
          <w:sz w:val="24"/>
          <w:szCs w:val="24"/>
          <w:vertAlign w:val="subscript"/>
          <w:lang w:val="en-US"/>
        </w:rPr>
        <w:t>50</w:t>
      </w:r>
      <w:r w:rsidRPr="00A02AF4">
        <w:rPr>
          <w:rFonts w:ascii="Times New Roman" w:hAnsi="Times New Roman" w:cs="Times New Roman"/>
          <w:b/>
          <w:iCs/>
          <w:sz w:val="24"/>
          <w:szCs w:val="24"/>
          <w:lang w:val="en-US"/>
        </w:rPr>
        <w:t xml:space="preserve"> RAT ACUTE ORAL TOXICITY DATA</w:t>
      </w:r>
    </w:p>
    <w:p w:rsidR="00193491" w:rsidRPr="00A02AF4" w:rsidRDefault="00193491" w:rsidP="00193491">
      <w:pPr>
        <w:spacing w:line="480" w:lineRule="auto"/>
        <w:jc w:val="center"/>
        <w:rPr>
          <w:rFonts w:ascii="Times New Roman" w:hAnsi="Times New Roman" w:cs="Times New Roman"/>
          <w:b/>
          <w:iCs/>
          <w:sz w:val="24"/>
          <w:szCs w:val="24"/>
          <w:lang w:val="en-US"/>
        </w:rPr>
      </w:pPr>
    </w:p>
    <w:p w:rsidR="00193491" w:rsidRPr="00A02AF4" w:rsidRDefault="00193491" w:rsidP="00193491">
      <w:pPr>
        <w:autoSpaceDE w:val="0"/>
        <w:autoSpaceDN w:val="0"/>
        <w:adjustRightInd w:val="0"/>
        <w:spacing w:after="0" w:line="480" w:lineRule="auto"/>
        <w:ind w:firstLine="142"/>
        <w:jc w:val="center"/>
        <w:rPr>
          <w:rFonts w:ascii="Times New Roman" w:hAnsi="Times New Roman" w:cs="Times New Roman"/>
          <w:sz w:val="24"/>
          <w:szCs w:val="24"/>
        </w:rPr>
      </w:pPr>
      <w:r w:rsidRPr="00A02AF4">
        <w:rPr>
          <w:rFonts w:ascii="Times New Roman" w:hAnsi="Times New Roman" w:cs="Times New Roman"/>
          <w:sz w:val="24"/>
          <w:szCs w:val="24"/>
        </w:rPr>
        <w:t>Domenico Gadaleta</w:t>
      </w:r>
      <w:r w:rsidRPr="00A02AF4">
        <w:rPr>
          <w:rFonts w:ascii="Times New Roman" w:hAnsi="Times New Roman" w:cs="Times New Roman"/>
          <w:sz w:val="24"/>
          <w:szCs w:val="24"/>
          <w:vertAlign w:val="superscript"/>
        </w:rPr>
        <w:t>1*</w:t>
      </w:r>
      <w:r w:rsidRPr="00A02AF4">
        <w:rPr>
          <w:rFonts w:ascii="Times New Roman" w:hAnsi="Times New Roman" w:cs="Times New Roman"/>
          <w:sz w:val="24"/>
          <w:szCs w:val="24"/>
        </w:rPr>
        <w:t xml:space="preserve">, </w:t>
      </w:r>
      <w:proofErr w:type="spellStart"/>
      <w:r w:rsidRPr="00A02AF4">
        <w:rPr>
          <w:rFonts w:ascii="Times New Roman" w:hAnsi="Times New Roman" w:cs="Times New Roman"/>
          <w:sz w:val="24"/>
          <w:szCs w:val="24"/>
        </w:rPr>
        <w:t>Kristijan</w:t>
      </w:r>
      <w:proofErr w:type="spellEnd"/>
      <w:r w:rsidRPr="00A02AF4">
        <w:rPr>
          <w:rFonts w:ascii="Times New Roman" w:hAnsi="Times New Roman" w:cs="Times New Roman"/>
          <w:sz w:val="24"/>
          <w:szCs w:val="24"/>
        </w:rPr>
        <w:t xml:space="preserve"> Vukovic</w:t>
      </w:r>
      <w:r w:rsidRPr="00A02AF4">
        <w:rPr>
          <w:rFonts w:ascii="Times New Roman" w:hAnsi="Times New Roman" w:cs="Times New Roman"/>
          <w:sz w:val="24"/>
          <w:szCs w:val="24"/>
          <w:vertAlign w:val="superscript"/>
        </w:rPr>
        <w:t>1</w:t>
      </w:r>
      <w:r w:rsidRPr="00A02AF4">
        <w:rPr>
          <w:rFonts w:ascii="Times New Roman" w:hAnsi="Times New Roman" w:cs="Times New Roman"/>
          <w:sz w:val="24"/>
          <w:szCs w:val="24"/>
        </w:rPr>
        <w:t>, Cosimo Toma</w:t>
      </w:r>
      <w:r w:rsidRPr="00A02AF4">
        <w:rPr>
          <w:rFonts w:ascii="Times New Roman" w:hAnsi="Times New Roman" w:cs="Times New Roman"/>
          <w:sz w:val="24"/>
          <w:szCs w:val="24"/>
          <w:vertAlign w:val="superscript"/>
        </w:rPr>
        <w:t>1</w:t>
      </w:r>
      <w:r w:rsidR="00566C47">
        <w:rPr>
          <w:rFonts w:ascii="Times New Roman" w:hAnsi="Times New Roman" w:cs="Times New Roman"/>
          <w:sz w:val="24"/>
          <w:szCs w:val="24"/>
          <w:vertAlign w:val="superscript"/>
        </w:rPr>
        <w:t>,2</w:t>
      </w:r>
      <w:r w:rsidRPr="00A02AF4">
        <w:rPr>
          <w:rFonts w:ascii="Times New Roman" w:hAnsi="Times New Roman" w:cs="Times New Roman"/>
          <w:sz w:val="24"/>
          <w:szCs w:val="24"/>
        </w:rPr>
        <w:t>, Giovanna J. Lavado</w:t>
      </w:r>
      <w:r w:rsidRPr="00A02AF4">
        <w:rPr>
          <w:rFonts w:ascii="Times New Roman" w:hAnsi="Times New Roman" w:cs="Times New Roman"/>
          <w:sz w:val="24"/>
          <w:szCs w:val="24"/>
          <w:vertAlign w:val="superscript"/>
        </w:rPr>
        <w:t>1</w:t>
      </w:r>
      <w:r w:rsidRPr="00A02AF4">
        <w:rPr>
          <w:rFonts w:ascii="Times New Roman" w:hAnsi="Times New Roman" w:cs="Times New Roman"/>
          <w:sz w:val="24"/>
          <w:szCs w:val="24"/>
        </w:rPr>
        <w:t xml:space="preserve">, </w:t>
      </w:r>
      <w:r>
        <w:rPr>
          <w:rFonts w:ascii="Times New Roman" w:hAnsi="Times New Roman" w:cs="Times New Roman"/>
          <w:sz w:val="24"/>
          <w:szCs w:val="24"/>
        </w:rPr>
        <w:t>Agnes L. Karmaus</w:t>
      </w:r>
      <w:r w:rsidR="00566C47">
        <w:rPr>
          <w:rFonts w:ascii="Times New Roman" w:hAnsi="Times New Roman" w:cs="Times New Roman"/>
          <w:sz w:val="24"/>
          <w:szCs w:val="24"/>
          <w:vertAlign w:val="superscript"/>
        </w:rPr>
        <w:t>3</w:t>
      </w:r>
      <w:r>
        <w:rPr>
          <w:rFonts w:ascii="Times New Roman" w:hAnsi="Times New Roman" w:cs="Times New Roman"/>
          <w:sz w:val="24"/>
          <w:szCs w:val="24"/>
        </w:rPr>
        <w:t>, Kamel Mansouri</w:t>
      </w:r>
      <w:r w:rsidR="007A774A">
        <w:rPr>
          <w:rFonts w:ascii="Times New Roman" w:hAnsi="Times New Roman" w:cs="Times New Roman"/>
          <w:sz w:val="24"/>
          <w:szCs w:val="24"/>
          <w:vertAlign w:val="superscript"/>
        </w:rPr>
        <w:t>3</w:t>
      </w:r>
      <w:r>
        <w:rPr>
          <w:rFonts w:ascii="Times New Roman" w:hAnsi="Times New Roman" w:cs="Times New Roman"/>
          <w:sz w:val="24"/>
          <w:szCs w:val="24"/>
        </w:rPr>
        <w:t>, Nicole Kleinstreuer</w:t>
      </w:r>
      <w:r w:rsidR="007A774A">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Pr="00A02AF4">
        <w:rPr>
          <w:rFonts w:ascii="Times New Roman" w:hAnsi="Times New Roman" w:cs="Times New Roman"/>
          <w:sz w:val="24"/>
          <w:szCs w:val="24"/>
        </w:rPr>
        <w:t>Emilio Benfenati</w:t>
      </w:r>
      <w:r w:rsidRPr="00A02AF4">
        <w:rPr>
          <w:rFonts w:ascii="Times New Roman" w:hAnsi="Times New Roman" w:cs="Times New Roman"/>
          <w:sz w:val="24"/>
          <w:szCs w:val="24"/>
          <w:vertAlign w:val="superscript"/>
        </w:rPr>
        <w:t>1</w:t>
      </w:r>
      <w:r w:rsidRPr="003850E3">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A02AF4">
        <w:rPr>
          <w:rFonts w:ascii="Times New Roman" w:hAnsi="Times New Roman" w:cs="Times New Roman"/>
          <w:sz w:val="24"/>
          <w:szCs w:val="24"/>
        </w:rPr>
        <w:t>Alessandra Roncaglioni</w:t>
      </w:r>
      <w:r w:rsidRPr="00A02AF4">
        <w:rPr>
          <w:rFonts w:ascii="Times New Roman" w:hAnsi="Times New Roman" w:cs="Times New Roman"/>
          <w:sz w:val="24"/>
          <w:szCs w:val="24"/>
          <w:vertAlign w:val="superscript"/>
        </w:rPr>
        <w:t>1</w:t>
      </w:r>
    </w:p>
    <w:p w:rsidR="00193491" w:rsidRPr="00A02AF4" w:rsidRDefault="00193491" w:rsidP="00193491">
      <w:pPr>
        <w:autoSpaceDE w:val="0"/>
        <w:autoSpaceDN w:val="0"/>
        <w:adjustRightInd w:val="0"/>
        <w:spacing w:line="480" w:lineRule="auto"/>
        <w:jc w:val="both"/>
        <w:rPr>
          <w:rFonts w:ascii="Times New Roman" w:hAnsi="Times New Roman" w:cs="Times New Roman"/>
          <w:iCs/>
          <w:sz w:val="24"/>
          <w:szCs w:val="24"/>
        </w:rPr>
      </w:pPr>
    </w:p>
    <w:p w:rsidR="00193491" w:rsidRDefault="00193491" w:rsidP="00193491">
      <w:pPr>
        <w:autoSpaceDE w:val="0"/>
        <w:autoSpaceDN w:val="0"/>
        <w:adjustRightInd w:val="0"/>
        <w:spacing w:line="480" w:lineRule="auto"/>
        <w:jc w:val="both"/>
        <w:rPr>
          <w:rFonts w:ascii="Times New Roman" w:hAnsi="Times New Roman" w:cs="Times New Roman"/>
          <w:i/>
          <w:iCs/>
          <w:color w:val="000000"/>
          <w:sz w:val="24"/>
          <w:szCs w:val="24"/>
          <w:shd w:val="clear" w:color="auto" w:fill="FFFFFF"/>
          <w:lang w:val="en-US"/>
        </w:rPr>
      </w:pPr>
      <w:r w:rsidRPr="00A02AF4">
        <w:rPr>
          <w:rFonts w:ascii="Times New Roman" w:hAnsi="Times New Roman" w:cs="Times New Roman"/>
          <w:i/>
          <w:iCs/>
          <w:color w:val="000000"/>
          <w:sz w:val="24"/>
          <w:szCs w:val="24"/>
          <w:shd w:val="clear" w:color="auto" w:fill="FFFFFF"/>
          <w:vertAlign w:val="superscript"/>
          <w:lang w:val="en-US"/>
        </w:rPr>
        <w:t>1</w:t>
      </w:r>
      <w:r w:rsidRPr="00A02AF4">
        <w:rPr>
          <w:rFonts w:ascii="Times New Roman" w:hAnsi="Times New Roman" w:cs="Times New Roman"/>
          <w:i/>
          <w:iCs/>
          <w:color w:val="000000"/>
          <w:sz w:val="24"/>
          <w:szCs w:val="24"/>
          <w:shd w:val="clear" w:color="auto" w:fill="FFFFFF"/>
          <w:lang w:val="en-US"/>
        </w:rPr>
        <w:t xml:space="preserve">Laboratory of Environmental Chemistry and Toxicology, Department of Environmental Health Sciences, IRCCS - </w:t>
      </w:r>
      <w:proofErr w:type="spellStart"/>
      <w:r w:rsidRPr="00A02AF4">
        <w:rPr>
          <w:rFonts w:ascii="Times New Roman" w:hAnsi="Times New Roman" w:cs="Times New Roman"/>
          <w:i/>
          <w:iCs/>
          <w:color w:val="000000"/>
          <w:sz w:val="24"/>
          <w:szCs w:val="24"/>
          <w:shd w:val="clear" w:color="auto" w:fill="FFFFFF"/>
          <w:lang w:val="en-US"/>
        </w:rPr>
        <w:t>Istituto</w:t>
      </w:r>
      <w:proofErr w:type="spellEnd"/>
      <w:r w:rsidRPr="00A02AF4">
        <w:rPr>
          <w:rFonts w:ascii="Times New Roman" w:hAnsi="Times New Roman" w:cs="Times New Roman"/>
          <w:i/>
          <w:iCs/>
          <w:color w:val="000000"/>
          <w:sz w:val="24"/>
          <w:szCs w:val="24"/>
          <w:shd w:val="clear" w:color="auto" w:fill="FFFFFF"/>
          <w:lang w:val="en-US"/>
        </w:rPr>
        <w:t xml:space="preserve"> di </w:t>
      </w:r>
      <w:proofErr w:type="spellStart"/>
      <w:r w:rsidRPr="00A02AF4">
        <w:rPr>
          <w:rFonts w:ascii="Times New Roman" w:hAnsi="Times New Roman" w:cs="Times New Roman"/>
          <w:i/>
          <w:iCs/>
          <w:color w:val="000000"/>
          <w:sz w:val="24"/>
          <w:szCs w:val="24"/>
          <w:shd w:val="clear" w:color="auto" w:fill="FFFFFF"/>
          <w:lang w:val="en-US"/>
        </w:rPr>
        <w:t>Ricerche</w:t>
      </w:r>
      <w:proofErr w:type="spellEnd"/>
      <w:r w:rsidRPr="00A02AF4">
        <w:rPr>
          <w:rFonts w:ascii="Times New Roman" w:hAnsi="Times New Roman" w:cs="Times New Roman"/>
          <w:i/>
          <w:iCs/>
          <w:color w:val="000000"/>
          <w:sz w:val="24"/>
          <w:szCs w:val="24"/>
          <w:shd w:val="clear" w:color="auto" w:fill="FFFFFF"/>
          <w:lang w:val="en-US"/>
        </w:rPr>
        <w:t xml:space="preserve"> </w:t>
      </w:r>
      <w:proofErr w:type="spellStart"/>
      <w:r w:rsidRPr="00A02AF4">
        <w:rPr>
          <w:rFonts w:ascii="Times New Roman" w:hAnsi="Times New Roman" w:cs="Times New Roman"/>
          <w:i/>
          <w:iCs/>
          <w:color w:val="000000"/>
          <w:sz w:val="24"/>
          <w:szCs w:val="24"/>
          <w:shd w:val="clear" w:color="auto" w:fill="FFFFFF"/>
          <w:lang w:val="en-US"/>
        </w:rPr>
        <w:t>Farmacologiche</w:t>
      </w:r>
      <w:proofErr w:type="spellEnd"/>
      <w:r w:rsidRPr="00A02AF4">
        <w:rPr>
          <w:rFonts w:ascii="Times New Roman" w:hAnsi="Times New Roman" w:cs="Times New Roman"/>
          <w:i/>
          <w:iCs/>
          <w:color w:val="000000"/>
          <w:sz w:val="24"/>
          <w:szCs w:val="24"/>
          <w:shd w:val="clear" w:color="auto" w:fill="FFFFFF"/>
          <w:lang w:val="en-US"/>
        </w:rPr>
        <w:t xml:space="preserve"> Mario </w:t>
      </w:r>
      <w:proofErr w:type="spellStart"/>
      <w:r w:rsidRPr="00A02AF4">
        <w:rPr>
          <w:rFonts w:ascii="Times New Roman" w:hAnsi="Times New Roman" w:cs="Times New Roman"/>
          <w:i/>
          <w:iCs/>
          <w:color w:val="000000"/>
          <w:sz w:val="24"/>
          <w:szCs w:val="24"/>
          <w:shd w:val="clear" w:color="auto" w:fill="FFFFFF"/>
          <w:lang w:val="en-US"/>
        </w:rPr>
        <w:t>Negri</w:t>
      </w:r>
      <w:proofErr w:type="spellEnd"/>
      <w:r w:rsidRPr="00A02AF4">
        <w:rPr>
          <w:rFonts w:ascii="Times New Roman" w:hAnsi="Times New Roman" w:cs="Times New Roman"/>
          <w:i/>
          <w:iCs/>
          <w:color w:val="000000"/>
          <w:sz w:val="24"/>
          <w:szCs w:val="24"/>
          <w:shd w:val="clear" w:color="auto" w:fill="FFFFFF"/>
          <w:lang w:val="en-US"/>
        </w:rPr>
        <w:t>, Via</w:t>
      </w:r>
      <w:r>
        <w:rPr>
          <w:rFonts w:ascii="Times New Roman" w:hAnsi="Times New Roman" w:cs="Times New Roman"/>
          <w:i/>
          <w:iCs/>
          <w:color w:val="000000"/>
          <w:sz w:val="24"/>
          <w:szCs w:val="24"/>
          <w:shd w:val="clear" w:color="auto" w:fill="FFFFFF"/>
          <w:lang w:val="en-US"/>
        </w:rPr>
        <w:t xml:space="preserve"> </w:t>
      </w:r>
      <w:r w:rsidR="0027238F">
        <w:rPr>
          <w:rFonts w:ascii="Times New Roman" w:hAnsi="Times New Roman" w:cs="Times New Roman"/>
          <w:i/>
          <w:iCs/>
          <w:color w:val="000000"/>
          <w:sz w:val="24"/>
          <w:szCs w:val="24"/>
          <w:shd w:val="clear" w:color="auto" w:fill="FFFFFF"/>
          <w:lang w:val="en-US"/>
        </w:rPr>
        <w:t xml:space="preserve">Mario </w:t>
      </w:r>
      <w:proofErr w:type="spellStart"/>
      <w:r w:rsidR="0027238F">
        <w:rPr>
          <w:rFonts w:ascii="Times New Roman" w:hAnsi="Times New Roman" w:cs="Times New Roman"/>
          <w:i/>
          <w:iCs/>
          <w:color w:val="000000"/>
          <w:sz w:val="24"/>
          <w:szCs w:val="24"/>
          <w:shd w:val="clear" w:color="auto" w:fill="FFFFFF"/>
          <w:lang w:val="en-US"/>
        </w:rPr>
        <w:t>Negri</w:t>
      </w:r>
      <w:proofErr w:type="spellEnd"/>
      <w:r w:rsidR="0027238F">
        <w:rPr>
          <w:rFonts w:ascii="Times New Roman" w:hAnsi="Times New Roman" w:cs="Times New Roman"/>
          <w:i/>
          <w:iCs/>
          <w:color w:val="000000"/>
          <w:sz w:val="24"/>
          <w:szCs w:val="24"/>
          <w:shd w:val="clear" w:color="auto" w:fill="FFFFFF"/>
          <w:lang w:val="en-US"/>
        </w:rPr>
        <w:t xml:space="preserve"> 2</w:t>
      </w:r>
      <w:r>
        <w:rPr>
          <w:rFonts w:ascii="Times New Roman" w:hAnsi="Times New Roman" w:cs="Times New Roman"/>
          <w:i/>
          <w:iCs/>
          <w:color w:val="000000"/>
          <w:sz w:val="24"/>
          <w:szCs w:val="24"/>
          <w:shd w:val="clear" w:color="auto" w:fill="FFFFFF"/>
          <w:lang w:val="en-US"/>
        </w:rPr>
        <w:t>, 20156 Milan, Italy</w:t>
      </w:r>
    </w:p>
    <w:p w:rsidR="00566C47" w:rsidRDefault="00566C47" w:rsidP="00193491">
      <w:pPr>
        <w:autoSpaceDE w:val="0"/>
        <w:autoSpaceDN w:val="0"/>
        <w:adjustRightInd w:val="0"/>
        <w:spacing w:line="480" w:lineRule="auto"/>
        <w:jc w:val="both"/>
        <w:rPr>
          <w:rFonts w:ascii="Times New Roman" w:hAnsi="Times New Roman" w:cs="Times New Roman"/>
          <w:i/>
          <w:iCs/>
          <w:color w:val="000000"/>
          <w:sz w:val="24"/>
          <w:szCs w:val="24"/>
          <w:shd w:val="clear" w:color="auto" w:fill="FFFFFF"/>
          <w:lang w:val="en-US"/>
        </w:rPr>
      </w:pPr>
      <w:r w:rsidRPr="00566C47">
        <w:rPr>
          <w:rFonts w:ascii="Times New Roman" w:hAnsi="Times New Roman" w:cs="Times New Roman"/>
          <w:i/>
          <w:iCs/>
          <w:color w:val="000000"/>
          <w:sz w:val="24"/>
          <w:szCs w:val="24"/>
          <w:shd w:val="clear" w:color="auto" w:fill="FFFFFF"/>
          <w:vertAlign w:val="superscript"/>
          <w:lang w:val="en-US"/>
        </w:rPr>
        <w:t>2</w:t>
      </w:r>
      <w:r w:rsidRPr="00566C47">
        <w:rPr>
          <w:rFonts w:ascii="Times New Roman" w:hAnsi="Times New Roman" w:cs="Times New Roman"/>
          <w:i/>
          <w:iCs/>
          <w:color w:val="000000"/>
          <w:sz w:val="24"/>
          <w:szCs w:val="24"/>
          <w:shd w:val="clear" w:color="auto" w:fill="FFFFFF"/>
          <w:lang w:val="en-US"/>
        </w:rPr>
        <w:t xml:space="preserve">Institute for Risk Assessment Sciences, Utrecht University, PO Box 80177, 3508 TD Utrecht, </w:t>
      </w:r>
      <w:proofErr w:type="gramStart"/>
      <w:r w:rsidRPr="00566C47">
        <w:rPr>
          <w:rFonts w:ascii="Times New Roman" w:hAnsi="Times New Roman" w:cs="Times New Roman"/>
          <w:i/>
          <w:iCs/>
          <w:color w:val="000000"/>
          <w:sz w:val="24"/>
          <w:szCs w:val="24"/>
          <w:shd w:val="clear" w:color="auto" w:fill="FFFFFF"/>
          <w:lang w:val="en-US"/>
        </w:rPr>
        <w:t>The</w:t>
      </w:r>
      <w:proofErr w:type="gramEnd"/>
      <w:r w:rsidRPr="00566C47">
        <w:rPr>
          <w:rFonts w:ascii="Times New Roman" w:hAnsi="Times New Roman" w:cs="Times New Roman"/>
          <w:i/>
          <w:iCs/>
          <w:color w:val="000000"/>
          <w:sz w:val="24"/>
          <w:szCs w:val="24"/>
          <w:shd w:val="clear" w:color="auto" w:fill="FFFFFF"/>
          <w:lang w:val="en-US"/>
        </w:rPr>
        <w:t xml:space="preserve"> Netherlands</w:t>
      </w:r>
    </w:p>
    <w:p w:rsidR="007A774A" w:rsidRPr="00566C47" w:rsidRDefault="007A774A" w:rsidP="00193491">
      <w:pPr>
        <w:autoSpaceDE w:val="0"/>
        <w:autoSpaceDN w:val="0"/>
        <w:adjustRightInd w:val="0"/>
        <w:spacing w:line="480" w:lineRule="auto"/>
        <w:jc w:val="both"/>
        <w:rPr>
          <w:rFonts w:ascii="Times New Roman" w:hAnsi="Times New Roman" w:cs="Times New Roman"/>
          <w:i/>
          <w:iCs/>
          <w:color w:val="000000"/>
          <w:sz w:val="24"/>
          <w:szCs w:val="24"/>
          <w:shd w:val="clear" w:color="auto" w:fill="FFFFFF"/>
          <w:lang w:val="en-US"/>
        </w:rPr>
      </w:pPr>
      <w:r>
        <w:rPr>
          <w:rFonts w:ascii="Times New Roman" w:hAnsi="Times New Roman" w:cs="Times New Roman"/>
          <w:i/>
          <w:iCs/>
          <w:color w:val="000000"/>
          <w:sz w:val="24"/>
          <w:szCs w:val="24"/>
          <w:shd w:val="clear" w:color="auto" w:fill="FFFFFF"/>
          <w:vertAlign w:val="superscript"/>
          <w:lang w:val="en-US"/>
        </w:rPr>
        <w:t>3</w:t>
      </w:r>
      <w:r w:rsidRPr="00D8040A">
        <w:rPr>
          <w:rFonts w:ascii="Times New Roman" w:hAnsi="Times New Roman" w:cs="Times New Roman"/>
          <w:i/>
          <w:iCs/>
          <w:color w:val="000000"/>
          <w:sz w:val="24"/>
          <w:szCs w:val="24"/>
          <w:shd w:val="clear" w:color="auto" w:fill="FFFFFF"/>
          <w:lang w:val="en-US"/>
        </w:rPr>
        <w:t>Integrated Laboratory Systems, Inc., Research Triangle Park, NC 27560, USA</w:t>
      </w:r>
    </w:p>
    <w:p w:rsidR="00193491" w:rsidRDefault="007A774A" w:rsidP="00193491">
      <w:pPr>
        <w:autoSpaceDE w:val="0"/>
        <w:autoSpaceDN w:val="0"/>
        <w:adjustRightInd w:val="0"/>
        <w:spacing w:line="480" w:lineRule="auto"/>
        <w:jc w:val="both"/>
        <w:rPr>
          <w:rFonts w:ascii="Times New Roman" w:hAnsi="Times New Roman" w:cs="Times New Roman"/>
          <w:i/>
          <w:iCs/>
          <w:color w:val="000000"/>
          <w:sz w:val="24"/>
          <w:szCs w:val="24"/>
          <w:shd w:val="clear" w:color="auto" w:fill="FFFFFF"/>
          <w:lang w:val="en-US"/>
        </w:rPr>
      </w:pPr>
      <w:r>
        <w:rPr>
          <w:rFonts w:ascii="Times New Roman" w:hAnsi="Times New Roman" w:cs="Times New Roman"/>
          <w:i/>
          <w:iCs/>
          <w:color w:val="000000"/>
          <w:sz w:val="24"/>
          <w:szCs w:val="24"/>
          <w:shd w:val="clear" w:color="auto" w:fill="FFFFFF"/>
          <w:vertAlign w:val="superscript"/>
          <w:lang w:val="en-US"/>
        </w:rPr>
        <w:t>4</w:t>
      </w:r>
      <w:bookmarkStart w:id="0" w:name="_GoBack"/>
      <w:r w:rsidR="0027238F" w:rsidRPr="0027238F">
        <w:rPr>
          <w:rFonts w:ascii="Times New Roman" w:hAnsi="Times New Roman" w:cs="Times New Roman"/>
          <w:i/>
          <w:iCs/>
          <w:color w:val="000000"/>
          <w:sz w:val="24"/>
          <w:szCs w:val="24"/>
          <w:shd w:val="clear" w:color="auto" w:fill="FFFFFF"/>
          <w:lang w:val="en-US"/>
        </w:rPr>
        <w:t>NTP Interagency Center for the Evaluation of Alternative Toxicological Methods</w:t>
      </w:r>
      <w:r w:rsidR="00193491" w:rsidRPr="00A73232">
        <w:rPr>
          <w:rFonts w:ascii="Times New Roman" w:hAnsi="Times New Roman" w:cs="Times New Roman"/>
          <w:i/>
          <w:iCs/>
          <w:color w:val="000000"/>
          <w:sz w:val="24"/>
          <w:szCs w:val="24"/>
          <w:shd w:val="clear" w:color="auto" w:fill="FFFFFF"/>
          <w:lang w:val="en-US"/>
        </w:rPr>
        <w:t xml:space="preserve">, </w:t>
      </w:r>
      <w:r w:rsidR="0027238F" w:rsidRPr="0027238F">
        <w:rPr>
          <w:rFonts w:ascii="Times New Roman" w:hAnsi="Times New Roman" w:cs="Times New Roman"/>
          <w:i/>
          <w:iCs/>
          <w:color w:val="000000"/>
          <w:sz w:val="24"/>
          <w:szCs w:val="24"/>
          <w:shd w:val="clear" w:color="auto" w:fill="FFFFFF"/>
          <w:lang w:val="en-US"/>
        </w:rPr>
        <w:t>National Institute of Environmental Health Sciences</w:t>
      </w:r>
      <w:bookmarkEnd w:id="0"/>
      <w:r w:rsidR="0027238F" w:rsidRPr="0027238F">
        <w:rPr>
          <w:rFonts w:ascii="Times New Roman" w:hAnsi="Times New Roman" w:cs="Times New Roman"/>
          <w:i/>
          <w:iCs/>
          <w:color w:val="000000"/>
          <w:sz w:val="24"/>
          <w:szCs w:val="24"/>
          <w:shd w:val="clear" w:color="auto" w:fill="FFFFFF"/>
          <w:lang w:val="en-US"/>
        </w:rPr>
        <w:t xml:space="preserve">, </w:t>
      </w:r>
      <w:r w:rsidR="00193491" w:rsidRPr="00A73232">
        <w:rPr>
          <w:rFonts w:ascii="Times New Roman" w:hAnsi="Times New Roman" w:cs="Times New Roman"/>
          <w:i/>
          <w:iCs/>
          <w:color w:val="000000"/>
          <w:sz w:val="24"/>
          <w:szCs w:val="24"/>
          <w:shd w:val="clear" w:color="auto" w:fill="FFFFFF"/>
          <w:lang w:val="en-US"/>
        </w:rPr>
        <w:t>Research Triangle Park, NC 27560, USA</w:t>
      </w:r>
    </w:p>
    <w:p w:rsidR="00193491" w:rsidRPr="00A02AF4" w:rsidRDefault="00193491" w:rsidP="00193491">
      <w:pPr>
        <w:autoSpaceDE w:val="0"/>
        <w:autoSpaceDN w:val="0"/>
        <w:adjustRightInd w:val="0"/>
        <w:spacing w:after="0" w:line="480" w:lineRule="auto"/>
        <w:ind w:firstLine="142"/>
        <w:rPr>
          <w:rFonts w:ascii="Times New Roman" w:hAnsi="Times New Roman" w:cs="Times New Roman"/>
          <w:i/>
          <w:sz w:val="24"/>
          <w:szCs w:val="24"/>
          <w:lang w:val="en-US"/>
        </w:rPr>
      </w:pPr>
      <w:r w:rsidRPr="00A02AF4">
        <w:rPr>
          <w:rFonts w:ascii="Times New Roman" w:hAnsi="Times New Roman" w:cs="Times New Roman"/>
          <w:i/>
          <w:sz w:val="24"/>
          <w:szCs w:val="24"/>
          <w:lang w:val="en-US"/>
        </w:rPr>
        <w:t>* Author for correspondence.</w:t>
      </w:r>
    </w:p>
    <w:p w:rsidR="00193491" w:rsidRPr="00A02AF4" w:rsidRDefault="00193491" w:rsidP="00193491">
      <w:pPr>
        <w:rPr>
          <w:rFonts w:ascii="Times New Roman" w:hAnsi="Times New Roman" w:cs="Times New Roman"/>
          <w:b/>
          <w:bCs/>
          <w:color w:val="222222"/>
          <w:shd w:val="clear" w:color="auto" w:fill="FFFFFF"/>
          <w:lang w:val="en-US"/>
        </w:rPr>
      </w:pPr>
      <w:r w:rsidRPr="00A02AF4">
        <w:rPr>
          <w:rFonts w:ascii="Times New Roman" w:hAnsi="Times New Roman" w:cs="Times New Roman"/>
          <w:i/>
          <w:sz w:val="24"/>
          <w:szCs w:val="24"/>
          <w:lang w:val="en-US"/>
        </w:rPr>
        <w:t>Email address: domenico.gadaleta@marionegri.it</w:t>
      </w:r>
      <w:r w:rsidRPr="00A02AF4">
        <w:rPr>
          <w:rFonts w:ascii="Times New Roman" w:hAnsi="Times New Roman" w:cs="Times New Roman"/>
          <w:b/>
          <w:iCs/>
          <w:sz w:val="24"/>
          <w:szCs w:val="24"/>
          <w:lang w:val="en-US"/>
        </w:rPr>
        <w:t xml:space="preserve"> </w:t>
      </w:r>
      <w:r w:rsidRPr="00A02AF4">
        <w:rPr>
          <w:rFonts w:ascii="Times New Roman" w:hAnsi="Times New Roman" w:cs="Times New Roman"/>
          <w:b/>
          <w:bCs/>
          <w:color w:val="222222"/>
          <w:shd w:val="clear" w:color="auto" w:fill="FFFFFF"/>
          <w:lang w:val="en-US"/>
        </w:rPr>
        <w:br w:type="page"/>
      </w:r>
    </w:p>
    <w:p w:rsidR="00193491" w:rsidRDefault="00193491" w:rsidP="00193491">
      <w:pPr>
        <w:autoSpaceDE w:val="0"/>
        <w:autoSpaceDN w:val="0"/>
        <w:adjustRightInd w:val="0"/>
        <w:spacing w:after="0" w:line="480" w:lineRule="auto"/>
        <w:jc w:val="both"/>
        <w:rPr>
          <w:rFonts w:ascii="Times New Roman" w:hAnsi="Times New Roman" w:cs="Times New Roman"/>
          <w:b/>
          <w:i/>
          <w:lang w:val="en-US"/>
        </w:rPr>
      </w:pPr>
      <w:r>
        <w:rPr>
          <w:rFonts w:ascii="Times New Roman" w:hAnsi="Times New Roman" w:cs="Times New Roman"/>
          <w:b/>
          <w:i/>
          <w:lang w:val="en-US"/>
        </w:rPr>
        <w:lastRenderedPageBreak/>
        <w:t>METHODS</w:t>
      </w:r>
    </w:p>
    <w:p w:rsidR="00193491" w:rsidRDefault="00193491" w:rsidP="00193491">
      <w:pPr>
        <w:autoSpaceDE w:val="0"/>
        <w:autoSpaceDN w:val="0"/>
        <w:adjustRightInd w:val="0"/>
        <w:spacing w:after="0" w:line="480" w:lineRule="auto"/>
        <w:jc w:val="both"/>
        <w:rPr>
          <w:rFonts w:ascii="Times New Roman" w:hAnsi="Times New Roman" w:cs="Times New Roman"/>
          <w:b/>
          <w:i/>
          <w:lang w:val="en-US"/>
        </w:rPr>
      </w:pPr>
    </w:p>
    <w:p w:rsidR="00193491" w:rsidRPr="00193491" w:rsidRDefault="00193491" w:rsidP="00193491">
      <w:pPr>
        <w:autoSpaceDE w:val="0"/>
        <w:autoSpaceDN w:val="0"/>
        <w:adjustRightInd w:val="0"/>
        <w:spacing w:after="0" w:line="480" w:lineRule="auto"/>
        <w:jc w:val="both"/>
        <w:rPr>
          <w:rFonts w:ascii="Times New Roman" w:hAnsi="Times New Roman" w:cs="Times New Roman"/>
          <w:b/>
          <w:i/>
          <w:lang w:val="en-US"/>
        </w:rPr>
      </w:pPr>
      <w:r>
        <w:rPr>
          <w:rFonts w:ascii="Times New Roman" w:hAnsi="Times New Roman" w:cs="Times New Roman"/>
          <w:b/>
          <w:i/>
          <w:lang w:val="en-US"/>
        </w:rPr>
        <w:t xml:space="preserve">Dataset curation - </w:t>
      </w:r>
      <w:r w:rsidRPr="00193491">
        <w:rPr>
          <w:rFonts w:ascii="Times New Roman" w:hAnsi="Times New Roman" w:cs="Times New Roman"/>
          <w:b/>
          <w:i/>
          <w:lang w:val="en-US"/>
        </w:rPr>
        <w:t>LD50 single estimates</w:t>
      </w:r>
    </w:p>
    <w:p w:rsidR="00291988" w:rsidRDefault="00193491" w:rsidP="00193491">
      <w:pPr>
        <w:autoSpaceDE w:val="0"/>
        <w:autoSpaceDN w:val="0"/>
        <w:adjustRightInd w:val="0"/>
        <w:spacing w:after="0" w:line="480" w:lineRule="auto"/>
        <w:jc w:val="both"/>
        <w:rPr>
          <w:rFonts w:ascii="Times New Roman" w:hAnsi="Times New Roman" w:cs="Times New Roman"/>
          <w:lang w:val="en-US"/>
        </w:rPr>
      </w:pPr>
      <w:r w:rsidRPr="00A02AF4">
        <w:rPr>
          <w:rFonts w:ascii="Times New Roman" w:hAnsi="Times New Roman" w:cs="Times New Roman"/>
          <w:lang w:val="en-US"/>
        </w:rPr>
        <w:t xml:space="preserve">For the compilation of the continuous LD50 </w:t>
      </w:r>
      <w:r w:rsidR="00291988">
        <w:rPr>
          <w:rFonts w:ascii="Times New Roman" w:hAnsi="Times New Roman" w:cs="Times New Roman"/>
          <w:lang w:val="en-US"/>
        </w:rPr>
        <w:t>point</w:t>
      </w:r>
      <w:r w:rsidRPr="00A02AF4">
        <w:rPr>
          <w:rFonts w:ascii="Times New Roman" w:hAnsi="Times New Roman" w:cs="Times New Roman"/>
          <w:lang w:val="en-US"/>
        </w:rPr>
        <w:t xml:space="preserve"> estimates TS</w:t>
      </w:r>
      <w:r>
        <w:rPr>
          <w:rFonts w:ascii="Times New Roman" w:hAnsi="Times New Roman" w:cs="Times New Roman"/>
          <w:lang w:val="en-US"/>
        </w:rPr>
        <w:t xml:space="preserve"> used in this work</w:t>
      </w:r>
      <w:r w:rsidRPr="00A02AF4">
        <w:rPr>
          <w:rFonts w:ascii="Times New Roman" w:hAnsi="Times New Roman" w:cs="Times New Roman"/>
          <w:lang w:val="en-US"/>
        </w:rPr>
        <w:t xml:space="preserve">, </w:t>
      </w:r>
      <w:r>
        <w:rPr>
          <w:rFonts w:ascii="Times New Roman" w:hAnsi="Times New Roman" w:cs="Times New Roman"/>
          <w:lang w:val="en-US"/>
        </w:rPr>
        <w:t xml:space="preserve">source </w:t>
      </w:r>
      <w:r w:rsidRPr="00A02AF4">
        <w:rPr>
          <w:rFonts w:ascii="Times New Roman" w:hAnsi="Times New Roman" w:cs="Times New Roman"/>
          <w:lang w:val="en-US"/>
        </w:rPr>
        <w:t>data were retrieved from the “Complete LD50 Inventory” (https://ntp.niehs.nih.gov/iccvam/methods/a</w:t>
      </w:r>
      <w:r>
        <w:rPr>
          <w:rFonts w:ascii="Times New Roman" w:hAnsi="Times New Roman" w:cs="Times New Roman"/>
          <w:lang w:val="en-US"/>
        </w:rPr>
        <w:t>cutetox/model/trainingset_full_</w:t>
      </w:r>
      <w:r w:rsidRPr="00A02AF4">
        <w:rPr>
          <w:rFonts w:ascii="Times New Roman" w:hAnsi="Times New Roman" w:cs="Times New Roman"/>
          <w:lang w:val="en-US"/>
        </w:rPr>
        <w:t xml:space="preserve">ld50.txt). This </w:t>
      </w:r>
      <w:r w:rsidR="00291988">
        <w:rPr>
          <w:rFonts w:ascii="Times New Roman" w:hAnsi="Times New Roman" w:cs="Times New Roman"/>
          <w:lang w:val="en-US"/>
        </w:rPr>
        <w:t xml:space="preserve">support file has a </w:t>
      </w:r>
      <w:r w:rsidRPr="00A02AF4">
        <w:rPr>
          <w:rFonts w:ascii="Times New Roman" w:hAnsi="Times New Roman" w:cs="Times New Roman"/>
          <w:lang w:val="en-US"/>
        </w:rPr>
        <w:t xml:space="preserve">dataset </w:t>
      </w:r>
      <w:r w:rsidR="00291988">
        <w:rPr>
          <w:rFonts w:ascii="Times New Roman" w:hAnsi="Times New Roman" w:cs="Times New Roman"/>
          <w:lang w:val="en-US"/>
        </w:rPr>
        <w:t xml:space="preserve">comprising 8,994 </w:t>
      </w:r>
      <w:r w:rsidRPr="00A02AF4">
        <w:rPr>
          <w:rFonts w:ascii="Times New Roman" w:hAnsi="Times New Roman" w:cs="Times New Roman"/>
          <w:lang w:val="en-US"/>
        </w:rPr>
        <w:t>CASRN and 12,184 LD50 values (p</w:t>
      </w:r>
      <w:r w:rsidR="00291988">
        <w:rPr>
          <w:rFonts w:ascii="Times New Roman" w:hAnsi="Times New Roman" w:cs="Times New Roman"/>
          <w:lang w:val="en-US"/>
        </w:rPr>
        <w:t>oint estimates and limit tests), as opposed to the training set file provided by organizers in which they applied a workflow to identify a single representative value per CASRN. The support file, “Complete LD50 Inventory” contained</w:t>
      </w:r>
      <w:r w:rsidR="00291988" w:rsidRPr="00A02AF4">
        <w:rPr>
          <w:rFonts w:ascii="Times New Roman" w:hAnsi="Times New Roman" w:cs="Times New Roman"/>
          <w:lang w:val="en-US"/>
        </w:rPr>
        <w:t xml:space="preserve"> </w:t>
      </w:r>
      <w:r w:rsidR="00291988">
        <w:rPr>
          <w:rFonts w:ascii="Times New Roman" w:hAnsi="Times New Roman" w:cs="Times New Roman"/>
          <w:lang w:val="en-US"/>
        </w:rPr>
        <w:t>s</w:t>
      </w:r>
      <w:r w:rsidRPr="00A02AF4">
        <w:rPr>
          <w:rFonts w:ascii="Times New Roman" w:hAnsi="Times New Roman" w:cs="Times New Roman"/>
          <w:lang w:val="en-US"/>
        </w:rPr>
        <w:t xml:space="preserve">ome chemicals </w:t>
      </w:r>
      <w:r w:rsidR="00291988">
        <w:rPr>
          <w:rFonts w:ascii="Times New Roman" w:hAnsi="Times New Roman" w:cs="Times New Roman"/>
          <w:lang w:val="en-US"/>
        </w:rPr>
        <w:t>with</w:t>
      </w:r>
      <w:r w:rsidRPr="00A02AF4">
        <w:rPr>
          <w:rFonts w:ascii="Times New Roman" w:hAnsi="Times New Roman" w:cs="Times New Roman"/>
          <w:lang w:val="en-US"/>
        </w:rPr>
        <w:t xml:space="preserve"> multiple LD50 values</w:t>
      </w:r>
      <w:r w:rsidR="00291988">
        <w:rPr>
          <w:rFonts w:ascii="Times New Roman" w:hAnsi="Times New Roman" w:cs="Times New Roman"/>
          <w:lang w:val="en-US"/>
        </w:rPr>
        <w:t>, as</w:t>
      </w:r>
      <w:r w:rsidRPr="00A02AF4">
        <w:rPr>
          <w:rFonts w:ascii="Times New Roman" w:hAnsi="Times New Roman" w:cs="Times New Roman"/>
          <w:lang w:val="en-US"/>
        </w:rPr>
        <w:t xml:space="preserve"> identified during the compilation of the data</w:t>
      </w:r>
      <w:r>
        <w:rPr>
          <w:rFonts w:ascii="Times New Roman" w:hAnsi="Times New Roman" w:cs="Times New Roman"/>
          <w:lang w:val="en-US"/>
        </w:rPr>
        <w:t xml:space="preserve">, </w:t>
      </w:r>
      <w:r w:rsidR="00291988">
        <w:rPr>
          <w:rFonts w:ascii="Times New Roman" w:hAnsi="Times New Roman" w:cs="Times New Roman"/>
          <w:lang w:val="en-US"/>
        </w:rPr>
        <w:t>which we processed independently to compute our own representative values per chemical.</w:t>
      </w:r>
    </w:p>
    <w:p w:rsidR="00193491" w:rsidRPr="00A02AF4" w:rsidRDefault="00291988" w:rsidP="00193491">
      <w:pPr>
        <w:autoSpaceDE w:val="0"/>
        <w:autoSpaceDN w:val="0"/>
        <w:adjustRightInd w:val="0"/>
        <w:spacing w:after="0" w:line="480" w:lineRule="auto"/>
        <w:jc w:val="both"/>
        <w:rPr>
          <w:rFonts w:ascii="Times New Roman" w:hAnsi="Times New Roman" w:cs="Times New Roman"/>
          <w:lang w:val="en-US"/>
        </w:rPr>
      </w:pPr>
      <w:r>
        <w:rPr>
          <w:rFonts w:ascii="Times New Roman" w:hAnsi="Times New Roman" w:cs="Times New Roman"/>
          <w:lang w:val="en-US"/>
        </w:rPr>
        <w:t xml:space="preserve">First, we retrieved </w:t>
      </w:r>
      <w:r w:rsidR="00193491" w:rsidRPr="00A02AF4">
        <w:rPr>
          <w:rFonts w:ascii="Times New Roman" w:hAnsi="Times New Roman" w:cs="Times New Roman"/>
          <w:lang w:val="en-US"/>
        </w:rPr>
        <w:t xml:space="preserve">QSAR-ready structures in the form of SMILES and </w:t>
      </w:r>
      <w:proofErr w:type="spellStart"/>
      <w:r w:rsidR="00193491" w:rsidRPr="00A02AF4">
        <w:rPr>
          <w:rFonts w:ascii="Times New Roman" w:hAnsi="Times New Roman" w:cs="Times New Roman"/>
          <w:lang w:val="en-US"/>
        </w:rPr>
        <w:t>InChI</w:t>
      </w:r>
      <w:proofErr w:type="spellEnd"/>
      <w:r w:rsidR="00193491" w:rsidRPr="00A02AF4">
        <w:rPr>
          <w:rFonts w:ascii="Times New Roman" w:hAnsi="Times New Roman" w:cs="Times New Roman"/>
          <w:lang w:val="en-US"/>
        </w:rPr>
        <w:t xml:space="preserve"> unique identifiers </w:t>
      </w:r>
      <w:r w:rsidR="00DD065D">
        <w:rPr>
          <w:rFonts w:ascii="Times New Roman" w:hAnsi="Times New Roman" w:cs="Times New Roman"/>
          <w:lang w:val="en-US"/>
        </w:rPr>
        <w:t xml:space="preserve">that were provided in the training set </w:t>
      </w:r>
      <w:r w:rsidR="00193491" w:rsidRPr="00A02AF4">
        <w:rPr>
          <w:rFonts w:ascii="Times New Roman" w:hAnsi="Times New Roman" w:cs="Times New Roman"/>
          <w:lang w:val="en-US"/>
        </w:rPr>
        <w:t xml:space="preserve">document </w:t>
      </w:r>
      <w:r w:rsidR="00DD065D">
        <w:rPr>
          <w:rFonts w:ascii="Times New Roman" w:hAnsi="Times New Roman" w:cs="Times New Roman"/>
          <w:lang w:val="en-US"/>
        </w:rPr>
        <w:t xml:space="preserve">by the organizers </w:t>
      </w:r>
      <w:r w:rsidR="00193491" w:rsidRPr="00A02AF4">
        <w:rPr>
          <w:rFonts w:ascii="Times New Roman" w:hAnsi="Times New Roman" w:cs="Times New Roman"/>
          <w:lang w:val="en-US"/>
        </w:rPr>
        <w:t>(i.e., TrainingSet.txt</w:t>
      </w:r>
      <w:r w:rsidR="00193491">
        <w:rPr>
          <w:rFonts w:ascii="Times New Roman" w:hAnsi="Times New Roman" w:cs="Times New Roman"/>
          <w:lang w:val="en-US"/>
        </w:rPr>
        <w:t xml:space="preserve">; </w:t>
      </w:r>
      <w:r w:rsidR="00193491" w:rsidRPr="00A02AF4">
        <w:rPr>
          <w:rFonts w:ascii="Times New Roman" w:hAnsi="Times New Roman" w:cs="Times New Roman"/>
          <w:lang w:val="en-US"/>
        </w:rPr>
        <w:t>https://ntp.niehs.nih.gov/iccvam/methods/acutetox/model/trainingset_171130.txt), and associated to each record.</w:t>
      </w:r>
    </w:p>
    <w:p w:rsidR="00193491" w:rsidRPr="00A02AF4" w:rsidRDefault="00193491" w:rsidP="00193491">
      <w:pPr>
        <w:autoSpaceDE w:val="0"/>
        <w:autoSpaceDN w:val="0"/>
        <w:adjustRightInd w:val="0"/>
        <w:spacing w:after="0" w:line="480" w:lineRule="auto"/>
        <w:jc w:val="both"/>
        <w:rPr>
          <w:rFonts w:ascii="Times New Roman" w:hAnsi="Times New Roman" w:cs="Times New Roman"/>
          <w:lang w:val="en-US"/>
        </w:rPr>
      </w:pPr>
      <w:r w:rsidRPr="00A02AF4">
        <w:rPr>
          <w:rFonts w:ascii="Times New Roman" w:hAnsi="Times New Roman" w:cs="Times New Roman"/>
          <w:lang w:val="en-US"/>
        </w:rPr>
        <w:t>L</w:t>
      </w:r>
      <w:r>
        <w:rPr>
          <w:rFonts w:ascii="Times New Roman" w:hAnsi="Times New Roman" w:cs="Times New Roman"/>
          <w:lang w:val="en-US"/>
        </w:rPr>
        <w:t xml:space="preserve">D50 single point values (provided as </w:t>
      </w:r>
      <w:r w:rsidRPr="00A02AF4">
        <w:rPr>
          <w:rFonts w:ascii="Times New Roman" w:hAnsi="Times New Roman" w:cs="Times New Roman"/>
          <w:lang w:val="en-US"/>
        </w:rPr>
        <w:t>mg/</w:t>
      </w:r>
      <w:proofErr w:type="spellStart"/>
      <w:r w:rsidRPr="00A02AF4">
        <w:rPr>
          <w:rFonts w:ascii="Times New Roman" w:hAnsi="Times New Roman" w:cs="Times New Roman"/>
          <w:lang w:val="en-US"/>
        </w:rPr>
        <w:t>kg</w:t>
      </w:r>
      <w:r w:rsidRPr="00A02AF4">
        <w:rPr>
          <w:rFonts w:ascii="Times New Roman" w:hAnsi="Times New Roman" w:cs="Times New Roman"/>
          <w:vertAlign w:val="subscript"/>
          <w:lang w:val="en-US"/>
        </w:rPr>
        <w:t>bw</w:t>
      </w:r>
      <w:proofErr w:type="spellEnd"/>
      <w:r>
        <w:rPr>
          <w:rFonts w:ascii="Times New Roman" w:hAnsi="Times New Roman" w:cs="Times New Roman"/>
          <w:vertAlign w:val="subscript"/>
          <w:lang w:val="en-US"/>
        </w:rPr>
        <w:t xml:space="preserve"> </w:t>
      </w:r>
      <w:r>
        <w:rPr>
          <w:rFonts w:ascii="Times New Roman" w:hAnsi="Times New Roman" w:cs="Times New Roman"/>
          <w:lang w:val="en-US"/>
        </w:rPr>
        <w:t>in the original documents</w:t>
      </w:r>
      <w:r w:rsidRPr="00A02AF4">
        <w:rPr>
          <w:rFonts w:ascii="Times New Roman" w:hAnsi="Times New Roman" w:cs="Times New Roman"/>
          <w:lang w:val="en-US"/>
        </w:rPr>
        <w:t>) were converted to logLD50 (</w:t>
      </w:r>
      <w:proofErr w:type="spellStart"/>
      <w:r w:rsidRPr="00A02AF4">
        <w:rPr>
          <w:rFonts w:ascii="Times New Roman" w:hAnsi="Times New Roman" w:cs="Times New Roman"/>
          <w:lang w:val="en-US"/>
        </w:rPr>
        <w:t>mmol</w:t>
      </w:r>
      <w:proofErr w:type="spellEnd"/>
      <w:r w:rsidRPr="00A02AF4">
        <w:rPr>
          <w:rFonts w:ascii="Times New Roman" w:hAnsi="Times New Roman" w:cs="Times New Roman"/>
          <w:lang w:val="en-US"/>
        </w:rPr>
        <w:t>/</w:t>
      </w:r>
      <w:proofErr w:type="spellStart"/>
      <w:r w:rsidRPr="00A02AF4">
        <w:rPr>
          <w:rFonts w:ascii="Times New Roman" w:hAnsi="Times New Roman" w:cs="Times New Roman"/>
          <w:lang w:val="en-US"/>
        </w:rPr>
        <w:t>kg</w:t>
      </w:r>
      <w:r w:rsidRPr="00A02AF4">
        <w:rPr>
          <w:rFonts w:ascii="Times New Roman" w:hAnsi="Times New Roman" w:cs="Times New Roman"/>
          <w:vertAlign w:val="subscript"/>
          <w:lang w:val="en-US"/>
        </w:rPr>
        <w:t>bw</w:t>
      </w:r>
      <w:proofErr w:type="spellEnd"/>
      <w:r w:rsidRPr="00A02AF4">
        <w:rPr>
          <w:rFonts w:ascii="Times New Roman" w:hAnsi="Times New Roman" w:cs="Times New Roman"/>
          <w:lang w:val="en-US"/>
        </w:rPr>
        <w:t>) to have a distribution of data more suitable for modelling. The molecular weights used for conversion were calculated as the sum of the molecular weights of the main molecules and of their counterions, if present.</w:t>
      </w:r>
    </w:p>
    <w:p w:rsidR="00193491" w:rsidRPr="00A02AF4" w:rsidRDefault="00193491" w:rsidP="00193491">
      <w:pPr>
        <w:autoSpaceDE w:val="0"/>
        <w:autoSpaceDN w:val="0"/>
        <w:adjustRightInd w:val="0"/>
        <w:spacing w:after="0" w:line="480" w:lineRule="auto"/>
        <w:jc w:val="both"/>
        <w:rPr>
          <w:rFonts w:ascii="Times New Roman" w:hAnsi="Times New Roman" w:cs="Times New Roman"/>
          <w:lang w:val="en-US"/>
        </w:rPr>
      </w:pPr>
      <w:r w:rsidRPr="00A02AF4">
        <w:rPr>
          <w:rFonts w:ascii="Times New Roman" w:hAnsi="Times New Roman" w:cs="Times New Roman"/>
          <w:lang w:val="en-US"/>
        </w:rPr>
        <w:t xml:space="preserve">All the records from the “Complete LD50 inventory” referring to the same chemical (same </w:t>
      </w:r>
      <w:proofErr w:type="spellStart"/>
      <w:r w:rsidRPr="00A02AF4">
        <w:rPr>
          <w:rFonts w:ascii="Times New Roman" w:hAnsi="Times New Roman" w:cs="Times New Roman"/>
          <w:lang w:val="en-US"/>
        </w:rPr>
        <w:t>InChI</w:t>
      </w:r>
      <w:proofErr w:type="spellEnd"/>
      <w:r w:rsidRPr="00A02AF4">
        <w:rPr>
          <w:rFonts w:ascii="Times New Roman" w:hAnsi="Times New Roman" w:cs="Times New Roman"/>
          <w:lang w:val="en-US"/>
        </w:rPr>
        <w:t xml:space="preserve"> code) were put together and aggregated. Counterions were removed and not considered during the aggregation. Only “point estimate” values were considered while “limit tests” were rejected.</w:t>
      </w:r>
    </w:p>
    <w:p w:rsidR="00193491" w:rsidRDefault="00193491" w:rsidP="00193491">
      <w:pPr>
        <w:autoSpaceDE w:val="0"/>
        <w:autoSpaceDN w:val="0"/>
        <w:adjustRightInd w:val="0"/>
        <w:spacing w:after="0" w:line="480" w:lineRule="auto"/>
        <w:jc w:val="both"/>
        <w:rPr>
          <w:rFonts w:ascii="Times New Roman" w:hAnsi="Times New Roman" w:cs="Times New Roman"/>
          <w:lang w:val="en-US"/>
        </w:rPr>
      </w:pPr>
      <w:r w:rsidRPr="00A02AF4">
        <w:rPr>
          <w:rFonts w:ascii="Times New Roman" w:hAnsi="Times New Roman" w:cs="Times New Roman"/>
          <w:lang w:val="en-US"/>
        </w:rPr>
        <w:t xml:space="preserve">For each chemical, </w:t>
      </w:r>
      <w:r w:rsidR="00DD065D">
        <w:rPr>
          <w:rFonts w:ascii="Times New Roman" w:hAnsi="Times New Roman" w:cs="Times New Roman"/>
          <w:lang w:val="en-US"/>
        </w:rPr>
        <w:t>the median of the first quartile</w:t>
      </w:r>
      <w:r w:rsidRPr="00A02AF4">
        <w:rPr>
          <w:rFonts w:ascii="Times New Roman" w:hAnsi="Times New Roman" w:cs="Times New Roman"/>
          <w:lang w:val="en-US"/>
        </w:rPr>
        <w:t xml:space="preserve"> and the standard deviation of the distribution of aggregated values was calculated. </w:t>
      </w:r>
      <w:r w:rsidR="00DD065D">
        <w:rPr>
          <w:rFonts w:ascii="Times New Roman" w:hAnsi="Times New Roman" w:cs="Times New Roman"/>
          <w:lang w:val="en-US"/>
        </w:rPr>
        <w:t>The median of the first quartile</w:t>
      </w:r>
      <w:r w:rsidRPr="00A02AF4">
        <w:rPr>
          <w:rFonts w:ascii="Times New Roman" w:hAnsi="Times New Roman" w:cs="Times New Roman"/>
          <w:lang w:val="en-US"/>
        </w:rPr>
        <w:t xml:space="preserve"> was used as continuous endpoint value for LD50 single point estimates modeling. Chemicals having standard deviation ≥ 0.50 log units among experimental logLD50 (</w:t>
      </w:r>
      <w:proofErr w:type="spellStart"/>
      <w:r w:rsidRPr="00A02AF4">
        <w:rPr>
          <w:rFonts w:ascii="Times New Roman" w:hAnsi="Times New Roman" w:cs="Times New Roman"/>
          <w:lang w:val="en-US"/>
        </w:rPr>
        <w:t>mmol</w:t>
      </w:r>
      <w:proofErr w:type="spellEnd"/>
      <w:r w:rsidRPr="00A02AF4">
        <w:rPr>
          <w:rFonts w:ascii="Times New Roman" w:hAnsi="Times New Roman" w:cs="Times New Roman"/>
          <w:lang w:val="en-US"/>
        </w:rPr>
        <w:t>/</w:t>
      </w:r>
      <w:proofErr w:type="spellStart"/>
      <w:r w:rsidRPr="00A02AF4">
        <w:rPr>
          <w:rFonts w:ascii="Times New Roman" w:hAnsi="Times New Roman" w:cs="Times New Roman"/>
          <w:lang w:val="en-US"/>
        </w:rPr>
        <w:t>kg</w:t>
      </w:r>
      <w:r w:rsidRPr="00A02AF4">
        <w:rPr>
          <w:rFonts w:ascii="Times New Roman" w:hAnsi="Times New Roman" w:cs="Times New Roman"/>
          <w:vertAlign w:val="subscript"/>
          <w:lang w:val="en-US"/>
        </w:rPr>
        <w:t>bw</w:t>
      </w:r>
      <w:proofErr w:type="spellEnd"/>
      <w:r w:rsidRPr="00A02AF4">
        <w:rPr>
          <w:rFonts w:ascii="Times New Roman" w:hAnsi="Times New Roman" w:cs="Times New Roman"/>
          <w:lang w:val="en-US"/>
        </w:rPr>
        <w:t xml:space="preserve">) values were excluded </w:t>
      </w:r>
      <w:r>
        <w:rPr>
          <w:rFonts w:ascii="Times New Roman" w:hAnsi="Times New Roman" w:cs="Times New Roman"/>
          <w:lang w:val="en-US"/>
        </w:rPr>
        <w:t xml:space="preserve">only </w:t>
      </w:r>
      <w:r w:rsidRPr="00A02AF4">
        <w:rPr>
          <w:rFonts w:ascii="Times New Roman" w:hAnsi="Times New Roman" w:cs="Times New Roman"/>
          <w:lang w:val="en-US"/>
        </w:rPr>
        <w:t>for modelling of LD50 single point estimates</w:t>
      </w:r>
      <w:r w:rsidR="00DD065D">
        <w:rPr>
          <w:rFonts w:ascii="Times New Roman" w:hAnsi="Times New Roman" w:cs="Times New Roman"/>
          <w:lang w:val="en-US"/>
        </w:rPr>
        <w:t xml:space="preserve">, eliminating </w:t>
      </w:r>
      <w:r w:rsidR="006F1217">
        <w:rPr>
          <w:rFonts w:ascii="Times New Roman" w:hAnsi="Times New Roman" w:cs="Times New Roman"/>
          <w:lang w:val="en-US"/>
        </w:rPr>
        <w:t>89</w:t>
      </w:r>
      <w:r w:rsidR="00DD065D">
        <w:rPr>
          <w:rFonts w:ascii="Times New Roman" w:hAnsi="Times New Roman" w:cs="Times New Roman"/>
          <w:lang w:val="en-US"/>
        </w:rPr>
        <w:t xml:space="preserve"> chemicals.</w:t>
      </w:r>
    </w:p>
    <w:p w:rsidR="00193491" w:rsidRDefault="00193491" w:rsidP="00193491">
      <w:pPr>
        <w:autoSpaceDE w:val="0"/>
        <w:autoSpaceDN w:val="0"/>
        <w:adjustRightInd w:val="0"/>
        <w:spacing w:after="0" w:line="480" w:lineRule="auto"/>
        <w:jc w:val="both"/>
        <w:rPr>
          <w:rFonts w:ascii="Times New Roman" w:hAnsi="Times New Roman" w:cs="Times New Roman"/>
          <w:lang w:val="en-US"/>
        </w:rPr>
      </w:pPr>
      <w:r>
        <w:rPr>
          <w:rFonts w:ascii="Times New Roman" w:hAnsi="Times New Roman" w:cs="Times New Roman"/>
          <w:lang w:val="en-US"/>
        </w:rPr>
        <w:lastRenderedPageBreak/>
        <w:t xml:space="preserve">Analogously to the TS, </w:t>
      </w:r>
      <w:r w:rsidRPr="00A02AF4">
        <w:rPr>
          <w:rFonts w:ascii="Times New Roman" w:hAnsi="Times New Roman" w:cs="Times New Roman"/>
          <w:lang w:val="en-US"/>
        </w:rPr>
        <w:t xml:space="preserve">LD50 single point </w:t>
      </w:r>
      <w:r w:rsidR="00DD065D">
        <w:rPr>
          <w:rFonts w:ascii="Times New Roman" w:hAnsi="Times New Roman" w:cs="Times New Roman"/>
          <w:lang w:val="en-US"/>
        </w:rPr>
        <w:t xml:space="preserve">estimates </w:t>
      </w:r>
      <w:r w:rsidRPr="00A02AF4">
        <w:rPr>
          <w:rFonts w:ascii="Times New Roman" w:hAnsi="Times New Roman" w:cs="Times New Roman"/>
          <w:lang w:val="en-US"/>
        </w:rPr>
        <w:t>values (mg/kg) in the ES were converted to logLD50 (</w:t>
      </w:r>
      <w:proofErr w:type="spellStart"/>
      <w:r w:rsidRPr="00A02AF4">
        <w:rPr>
          <w:rFonts w:ascii="Times New Roman" w:hAnsi="Times New Roman" w:cs="Times New Roman"/>
          <w:lang w:val="en-US"/>
        </w:rPr>
        <w:t>mmol</w:t>
      </w:r>
      <w:proofErr w:type="spellEnd"/>
      <w:r w:rsidRPr="00A02AF4">
        <w:rPr>
          <w:rFonts w:ascii="Times New Roman" w:hAnsi="Times New Roman" w:cs="Times New Roman"/>
          <w:lang w:val="en-US"/>
        </w:rPr>
        <w:t xml:space="preserve">/kg) </w:t>
      </w:r>
      <w:r>
        <w:rPr>
          <w:rFonts w:ascii="Times New Roman" w:hAnsi="Times New Roman" w:cs="Times New Roman"/>
          <w:lang w:val="en-US"/>
        </w:rPr>
        <w:t>to</w:t>
      </w:r>
      <w:r w:rsidRPr="00A02AF4">
        <w:rPr>
          <w:rFonts w:ascii="Times New Roman" w:hAnsi="Times New Roman" w:cs="Times New Roman"/>
          <w:lang w:val="en-US"/>
        </w:rPr>
        <w:t xml:space="preserve"> compare experimental values </w:t>
      </w:r>
      <w:r>
        <w:rPr>
          <w:rFonts w:ascii="Times New Roman" w:hAnsi="Times New Roman" w:cs="Times New Roman"/>
          <w:lang w:val="en-US"/>
        </w:rPr>
        <w:t>to</w:t>
      </w:r>
      <w:r w:rsidRPr="00A02AF4">
        <w:rPr>
          <w:rFonts w:ascii="Times New Roman" w:hAnsi="Times New Roman" w:cs="Times New Roman"/>
          <w:lang w:val="en-US"/>
        </w:rPr>
        <w:t xml:space="preserve"> p</w:t>
      </w:r>
      <w:r>
        <w:rPr>
          <w:rFonts w:ascii="Times New Roman" w:hAnsi="Times New Roman" w:cs="Times New Roman"/>
          <w:lang w:val="en-US"/>
        </w:rPr>
        <w:t>redictions generated by the models.</w:t>
      </w:r>
    </w:p>
    <w:p w:rsidR="00193491" w:rsidRDefault="00193491" w:rsidP="00193491">
      <w:pPr>
        <w:autoSpaceDE w:val="0"/>
        <w:autoSpaceDN w:val="0"/>
        <w:adjustRightInd w:val="0"/>
        <w:spacing w:after="0" w:line="480" w:lineRule="auto"/>
        <w:jc w:val="both"/>
        <w:rPr>
          <w:rFonts w:ascii="Times New Roman" w:hAnsi="Times New Roman" w:cs="Times New Roman"/>
          <w:lang w:val="en-US"/>
        </w:rPr>
      </w:pPr>
    </w:p>
    <w:p w:rsidR="00193491" w:rsidRPr="00193491" w:rsidRDefault="00193491" w:rsidP="00193491">
      <w:pPr>
        <w:autoSpaceDE w:val="0"/>
        <w:autoSpaceDN w:val="0"/>
        <w:adjustRightInd w:val="0"/>
        <w:spacing w:after="0" w:line="480" w:lineRule="auto"/>
        <w:jc w:val="both"/>
        <w:rPr>
          <w:rFonts w:ascii="Times New Roman" w:hAnsi="Times New Roman" w:cs="Times New Roman"/>
          <w:b/>
          <w:i/>
          <w:lang w:val="en-US"/>
        </w:rPr>
      </w:pPr>
      <w:r>
        <w:rPr>
          <w:rFonts w:ascii="Times New Roman" w:hAnsi="Times New Roman" w:cs="Times New Roman"/>
          <w:b/>
          <w:i/>
          <w:lang w:val="en-US"/>
        </w:rPr>
        <w:t xml:space="preserve">Data curation - </w:t>
      </w:r>
      <w:r w:rsidRPr="00193491">
        <w:rPr>
          <w:rFonts w:ascii="Times New Roman" w:hAnsi="Times New Roman" w:cs="Times New Roman"/>
          <w:b/>
          <w:i/>
          <w:lang w:val="en-US"/>
        </w:rPr>
        <w:t>Classification endpoint</w:t>
      </w:r>
    </w:p>
    <w:p w:rsidR="00193491" w:rsidRDefault="00193491" w:rsidP="00193491">
      <w:pPr>
        <w:autoSpaceDE w:val="0"/>
        <w:autoSpaceDN w:val="0"/>
        <w:adjustRightInd w:val="0"/>
        <w:spacing w:after="0" w:line="480" w:lineRule="auto"/>
        <w:jc w:val="both"/>
        <w:rPr>
          <w:rFonts w:ascii="Times New Roman" w:hAnsi="Times New Roman" w:cs="Times New Roman"/>
          <w:lang w:val="en-US"/>
        </w:rPr>
      </w:pPr>
      <w:r w:rsidRPr="00A02AF4">
        <w:rPr>
          <w:rFonts w:ascii="Times New Roman" w:hAnsi="Times New Roman" w:cs="Times New Roman"/>
          <w:lang w:val="en-US"/>
        </w:rPr>
        <w:t xml:space="preserve">For the compilation of the four classification TSs (i.e., </w:t>
      </w:r>
      <w:proofErr w:type="spellStart"/>
      <w:r w:rsidRPr="00A02AF4">
        <w:rPr>
          <w:rFonts w:ascii="Times New Roman" w:hAnsi="Times New Roman" w:cs="Times New Roman"/>
          <w:lang w:val="en-US"/>
        </w:rPr>
        <w:t>vT</w:t>
      </w:r>
      <w:proofErr w:type="spellEnd"/>
      <w:r w:rsidRPr="00A02AF4">
        <w:rPr>
          <w:rFonts w:ascii="Times New Roman" w:hAnsi="Times New Roman" w:cs="Times New Roman"/>
          <w:lang w:val="en-US"/>
        </w:rPr>
        <w:t xml:space="preserve">, </w:t>
      </w:r>
      <w:proofErr w:type="spellStart"/>
      <w:r w:rsidRPr="00A02AF4">
        <w:rPr>
          <w:rFonts w:ascii="Times New Roman" w:hAnsi="Times New Roman" w:cs="Times New Roman"/>
          <w:lang w:val="en-US"/>
        </w:rPr>
        <w:t>nT</w:t>
      </w:r>
      <w:proofErr w:type="spellEnd"/>
      <w:r w:rsidRPr="00A02AF4">
        <w:rPr>
          <w:rFonts w:ascii="Times New Roman" w:hAnsi="Times New Roman" w:cs="Times New Roman"/>
          <w:lang w:val="en-US"/>
        </w:rPr>
        <w:t>, EPA and GHS endpoints)</w:t>
      </w:r>
      <w:r>
        <w:rPr>
          <w:rFonts w:ascii="Times New Roman" w:hAnsi="Times New Roman" w:cs="Times New Roman"/>
          <w:lang w:val="en-US"/>
        </w:rPr>
        <w:t xml:space="preserve"> used in this work</w:t>
      </w:r>
      <w:r w:rsidRPr="00A02AF4">
        <w:rPr>
          <w:rFonts w:ascii="Times New Roman" w:hAnsi="Times New Roman" w:cs="Times New Roman"/>
          <w:lang w:val="en-US"/>
        </w:rPr>
        <w:t xml:space="preserve">, </w:t>
      </w:r>
      <w:r>
        <w:rPr>
          <w:rFonts w:ascii="Times New Roman" w:hAnsi="Times New Roman" w:cs="Times New Roman"/>
          <w:lang w:val="en-US"/>
        </w:rPr>
        <w:t xml:space="preserve">source </w:t>
      </w:r>
      <w:r w:rsidRPr="00A02AF4">
        <w:rPr>
          <w:rFonts w:ascii="Times New Roman" w:hAnsi="Times New Roman" w:cs="Times New Roman"/>
          <w:lang w:val="en-US"/>
        </w:rPr>
        <w:t>data were retrieved from the TrainingSet.txt file (https://ntp.niehs.nih.gov</w:t>
      </w:r>
      <w:r>
        <w:rPr>
          <w:rFonts w:ascii="Times New Roman" w:hAnsi="Times New Roman" w:cs="Times New Roman"/>
          <w:lang w:val="en-US"/>
        </w:rPr>
        <w:t>/iccvam/methods/acutetox/model/</w:t>
      </w:r>
      <w:r w:rsidRPr="00A02AF4">
        <w:rPr>
          <w:rFonts w:ascii="Times New Roman" w:hAnsi="Times New Roman" w:cs="Times New Roman"/>
          <w:lang w:val="en-US"/>
        </w:rPr>
        <w:t xml:space="preserve">trainingset_171130.txt) providing CASRN, QSAR-ready structures in the form of SMILES, and a single value per chemical corresponding to each of the endpoints. </w:t>
      </w:r>
    </w:p>
    <w:p w:rsidR="00193491" w:rsidRPr="00A02AF4" w:rsidRDefault="00193491" w:rsidP="00193491">
      <w:pPr>
        <w:autoSpaceDE w:val="0"/>
        <w:autoSpaceDN w:val="0"/>
        <w:adjustRightInd w:val="0"/>
        <w:spacing w:after="0" w:line="480" w:lineRule="auto"/>
        <w:jc w:val="both"/>
        <w:rPr>
          <w:rFonts w:ascii="Times New Roman" w:hAnsi="Times New Roman" w:cs="Times New Roman"/>
          <w:lang w:val="en-US"/>
        </w:rPr>
      </w:pPr>
      <w:r w:rsidRPr="00A02AF4">
        <w:rPr>
          <w:rFonts w:ascii="Times New Roman" w:hAnsi="Times New Roman" w:cs="Times New Roman"/>
          <w:lang w:val="en-US"/>
        </w:rPr>
        <w:t xml:space="preserve">All the records referring to the same chemical (same </w:t>
      </w:r>
      <w:proofErr w:type="spellStart"/>
      <w:r w:rsidRPr="00A02AF4">
        <w:rPr>
          <w:rFonts w:ascii="Times New Roman" w:hAnsi="Times New Roman" w:cs="Times New Roman"/>
          <w:lang w:val="en-US"/>
        </w:rPr>
        <w:t>InChI</w:t>
      </w:r>
      <w:proofErr w:type="spellEnd"/>
      <w:r w:rsidRPr="00A02AF4">
        <w:rPr>
          <w:rFonts w:ascii="Times New Roman" w:hAnsi="Times New Roman" w:cs="Times New Roman"/>
          <w:lang w:val="en-US"/>
        </w:rPr>
        <w:t xml:space="preserve"> code) were put together and aggregated, while counterions were ignored. </w:t>
      </w:r>
      <w:r>
        <w:rPr>
          <w:rFonts w:ascii="Times New Roman" w:hAnsi="Times New Roman" w:cs="Times New Roman"/>
          <w:lang w:val="en-US"/>
        </w:rPr>
        <w:t>If a single chemical</w:t>
      </w:r>
      <w:r w:rsidRPr="00A02AF4">
        <w:rPr>
          <w:rFonts w:ascii="Times New Roman" w:hAnsi="Times New Roman" w:cs="Times New Roman"/>
          <w:lang w:val="en-US"/>
        </w:rPr>
        <w:t xml:space="preserve"> </w:t>
      </w:r>
      <w:r>
        <w:rPr>
          <w:rFonts w:ascii="Times New Roman" w:hAnsi="Times New Roman" w:cs="Times New Roman"/>
          <w:lang w:val="en-US"/>
        </w:rPr>
        <w:t xml:space="preserve">resulted from the aggregation of multiple </w:t>
      </w:r>
      <w:r w:rsidRPr="00A02AF4">
        <w:rPr>
          <w:rFonts w:ascii="Times New Roman" w:hAnsi="Times New Roman" w:cs="Times New Roman"/>
          <w:lang w:val="en-US"/>
        </w:rPr>
        <w:t xml:space="preserve">records </w:t>
      </w:r>
      <w:r>
        <w:rPr>
          <w:rFonts w:ascii="Times New Roman" w:hAnsi="Times New Roman" w:cs="Times New Roman"/>
          <w:lang w:val="en-US"/>
        </w:rPr>
        <w:t>having</w:t>
      </w:r>
      <w:r w:rsidRPr="00A02AF4">
        <w:rPr>
          <w:rFonts w:ascii="Times New Roman" w:hAnsi="Times New Roman" w:cs="Times New Roman"/>
          <w:lang w:val="en-US"/>
        </w:rPr>
        <w:t xml:space="preserve"> different </w:t>
      </w:r>
      <w:r>
        <w:rPr>
          <w:rFonts w:ascii="Times New Roman" w:hAnsi="Times New Roman" w:cs="Times New Roman"/>
          <w:lang w:val="en-US"/>
        </w:rPr>
        <w:t>c</w:t>
      </w:r>
      <w:r w:rsidRPr="00A02AF4">
        <w:rPr>
          <w:rFonts w:ascii="Times New Roman" w:hAnsi="Times New Roman" w:cs="Times New Roman"/>
          <w:lang w:val="en-US"/>
        </w:rPr>
        <w:t>a</w:t>
      </w:r>
      <w:r>
        <w:rPr>
          <w:rFonts w:ascii="Times New Roman" w:hAnsi="Times New Roman" w:cs="Times New Roman"/>
          <w:lang w:val="en-US"/>
        </w:rPr>
        <w:t>tegories</w:t>
      </w:r>
      <w:r w:rsidRPr="00A02AF4">
        <w:rPr>
          <w:rFonts w:ascii="Times New Roman" w:hAnsi="Times New Roman" w:cs="Times New Roman"/>
          <w:lang w:val="en-US"/>
        </w:rPr>
        <w:t xml:space="preserve"> for </w:t>
      </w:r>
      <w:r>
        <w:rPr>
          <w:rFonts w:ascii="Times New Roman" w:hAnsi="Times New Roman" w:cs="Times New Roman"/>
          <w:lang w:val="en-US"/>
        </w:rPr>
        <w:t>a</w:t>
      </w:r>
      <w:r w:rsidRPr="00A02AF4">
        <w:rPr>
          <w:rFonts w:ascii="Times New Roman" w:hAnsi="Times New Roman" w:cs="Times New Roman"/>
          <w:lang w:val="en-US"/>
        </w:rPr>
        <w:t xml:space="preserve"> classification endpoint</w:t>
      </w:r>
      <w:r>
        <w:rPr>
          <w:rFonts w:ascii="Times New Roman" w:hAnsi="Times New Roman" w:cs="Times New Roman"/>
          <w:lang w:val="en-US"/>
        </w:rPr>
        <w:t>, they</w:t>
      </w:r>
      <w:r w:rsidRPr="00A02AF4">
        <w:rPr>
          <w:rFonts w:ascii="Times New Roman" w:hAnsi="Times New Roman" w:cs="Times New Roman"/>
          <w:lang w:val="en-US"/>
        </w:rPr>
        <w:t xml:space="preserve"> were </w:t>
      </w:r>
      <w:r>
        <w:rPr>
          <w:rFonts w:ascii="Times New Roman" w:hAnsi="Times New Roman" w:cs="Times New Roman"/>
          <w:lang w:val="en-US"/>
        </w:rPr>
        <w:t>excluded from the final dataset for that endpoint because it was impossible to a</w:t>
      </w:r>
      <w:r w:rsidR="00DD065D">
        <w:rPr>
          <w:rFonts w:ascii="Times New Roman" w:hAnsi="Times New Roman" w:cs="Times New Roman"/>
          <w:lang w:val="en-US"/>
        </w:rPr>
        <w:t xml:space="preserve">ssign them to a unique category; this process eliminated </w:t>
      </w:r>
      <w:r w:rsidR="006F1217">
        <w:rPr>
          <w:rFonts w:ascii="Times New Roman" w:hAnsi="Times New Roman" w:cs="Times New Roman"/>
          <w:lang w:val="en-US"/>
        </w:rPr>
        <w:t>11 chemicals from</w:t>
      </w:r>
      <w:r w:rsidR="00DD065D">
        <w:rPr>
          <w:rFonts w:ascii="Times New Roman" w:hAnsi="Times New Roman" w:cs="Times New Roman"/>
          <w:lang w:val="en-US"/>
        </w:rPr>
        <w:t xml:space="preserve"> the </w:t>
      </w:r>
      <w:r w:rsidR="006F1217">
        <w:rPr>
          <w:rFonts w:ascii="Times New Roman" w:hAnsi="Times New Roman" w:cs="Times New Roman"/>
          <w:lang w:val="en-US"/>
        </w:rPr>
        <w:t xml:space="preserve">TS for </w:t>
      </w:r>
      <w:proofErr w:type="spellStart"/>
      <w:r w:rsidR="00DD065D">
        <w:rPr>
          <w:rFonts w:ascii="Times New Roman" w:hAnsi="Times New Roman" w:cs="Times New Roman"/>
          <w:lang w:val="en-US"/>
        </w:rPr>
        <w:t>vT</w:t>
      </w:r>
      <w:proofErr w:type="spellEnd"/>
      <w:r w:rsidR="00DD065D">
        <w:rPr>
          <w:rFonts w:ascii="Times New Roman" w:hAnsi="Times New Roman" w:cs="Times New Roman"/>
          <w:lang w:val="en-US"/>
        </w:rPr>
        <w:t xml:space="preserve"> endpoint, </w:t>
      </w:r>
      <w:r w:rsidR="006F1217">
        <w:rPr>
          <w:rFonts w:ascii="Times New Roman" w:hAnsi="Times New Roman" w:cs="Times New Roman"/>
          <w:lang w:val="en-US"/>
        </w:rPr>
        <w:t>54</w:t>
      </w:r>
      <w:r w:rsidR="00DD065D">
        <w:rPr>
          <w:rFonts w:ascii="Times New Roman" w:hAnsi="Times New Roman" w:cs="Times New Roman"/>
          <w:lang w:val="en-US"/>
        </w:rPr>
        <w:t xml:space="preserve"> chemicals for </w:t>
      </w:r>
      <w:proofErr w:type="spellStart"/>
      <w:r w:rsidR="00DD065D">
        <w:rPr>
          <w:rFonts w:ascii="Times New Roman" w:hAnsi="Times New Roman" w:cs="Times New Roman"/>
          <w:lang w:val="en-US"/>
        </w:rPr>
        <w:t>nT</w:t>
      </w:r>
      <w:proofErr w:type="spellEnd"/>
      <w:r w:rsidR="00DD065D">
        <w:rPr>
          <w:rFonts w:ascii="Times New Roman" w:hAnsi="Times New Roman" w:cs="Times New Roman"/>
          <w:lang w:val="en-US"/>
        </w:rPr>
        <w:t xml:space="preserve">, </w:t>
      </w:r>
      <w:r w:rsidR="006F1217">
        <w:rPr>
          <w:rFonts w:ascii="Times New Roman" w:hAnsi="Times New Roman" w:cs="Times New Roman"/>
          <w:lang w:val="en-US"/>
        </w:rPr>
        <w:t>103</w:t>
      </w:r>
      <w:r w:rsidR="00DD065D">
        <w:rPr>
          <w:rFonts w:ascii="Times New Roman" w:hAnsi="Times New Roman" w:cs="Times New Roman"/>
          <w:lang w:val="en-US"/>
        </w:rPr>
        <w:t xml:space="preserve"> chemicals for EPA, and </w:t>
      </w:r>
      <w:r w:rsidR="006F1217">
        <w:rPr>
          <w:rFonts w:ascii="Times New Roman" w:hAnsi="Times New Roman" w:cs="Times New Roman"/>
          <w:lang w:val="en-US"/>
        </w:rPr>
        <w:t>96</w:t>
      </w:r>
      <w:r w:rsidR="00DD065D">
        <w:rPr>
          <w:rFonts w:ascii="Times New Roman" w:hAnsi="Times New Roman" w:cs="Times New Roman"/>
          <w:lang w:val="en-US"/>
        </w:rPr>
        <w:t xml:space="preserve"> chemicals for GHS categorization.</w:t>
      </w:r>
    </w:p>
    <w:p w:rsidR="00193491" w:rsidRDefault="00193491">
      <w:pPr>
        <w:rPr>
          <w:rFonts w:ascii="Times New Roman" w:hAnsi="Times New Roman" w:cs="Times New Roman"/>
          <w:b/>
          <w:lang w:val="en-US"/>
        </w:rPr>
      </w:pPr>
      <w:r>
        <w:rPr>
          <w:rFonts w:ascii="Times New Roman" w:hAnsi="Times New Roman" w:cs="Times New Roman"/>
          <w:b/>
          <w:lang w:val="en-US"/>
        </w:rPr>
        <w:br w:type="page"/>
      </w:r>
    </w:p>
    <w:p w:rsidR="00193491" w:rsidRDefault="00193491" w:rsidP="00001970">
      <w:pPr>
        <w:autoSpaceDE w:val="0"/>
        <w:autoSpaceDN w:val="0"/>
        <w:adjustRightInd w:val="0"/>
        <w:spacing w:after="0" w:line="480" w:lineRule="auto"/>
        <w:jc w:val="both"/>
        <w:rPr>
          <w:rFonts w:ascii="Times New Roman" w:hAnsi="Times New Roman" w:cs="Times New Roman"/>
          <w:b/>
          <w:lang w:val="en-US"/>
        </w:rPr>
      </w:pPr>
      <w:r>
        <w:rPr>
          <w:rFonts w:ascii="Times New Roman" w:hAnsi="Times New Roman" w:cs="Times New Roman"/>
          <w:b/>
          <w:lang w:val="en-US"/>
        </w:rPr>
        <w:lastRenderedPageBreak/>
        <w:t>TABLES</w:t>
      </w:r>
    </w:p>
    <w:p w:rsidR="00A100A2" w:rsidRPr="003F3FFE" w:rsidRDefault="00A100A2" w:rsidP="00A100A2">
      <w:pPr>
        <w:autoSpaceDE w:val="0"/>
        <w:autoSpaceDN w:val="0"/>
        <w:adjustRightInd w:val="0"/>
        <w:spacing w:after="0" w:line="480" w:lineRule="auto"/>
        <w:jc w:val="both"/>
        <w:rPr>
          <w:rFonts w:ascii="Times New Roman" w:hAnsi="Times New Roman" w:cs="Times New Roman"/>
          <w:color w:val="FF0000"/>
          <w:lang w:val="en-US"/>
        </w:rPr>
      </w:pPr>
      <w:r w:rsidRPr="00A02AF4">
        <w:rPr>
          <w:rFonts w:ascii="Times New Roman" w:hAnsi="Times New Roman" w:cs="Times New Roman"/>
          <w:b/>
          <w:lang w:val="en-US"/>
        </w:rPr>
        <w:t xml:space="preserve">Table </w:t>
      </w:r>
      <w:r>
        <w:rPr>
          <w:rFonts w:ascii="Times New Roman" w:hAnsi="Times New Roman" w:cs="Times New Roman"/>
          <w:b/>
          <w:lang w:val="en-US"/>
        </w:rPr>
        <w:t>S</w:t>
      </w:r>
      <w:r w:rsidR="00813AE2">
        <w:rPr>
          <w:rFonts w:ascii="Times New Roman" w:hAnsi="Times New Roman" w:cs="Times New Roman"/>
          <w:b/>
          <w:lang w:val="en-US"/>
        </w:rPr>
        <w:t>4</w:t>
      </w:r>
      <w:r w:rsidRPr="00A02AF4">
        <w:rPr>
          <w:rFonts w:ascii="Times New Roman" w:hAnsi="Times New Roman" w:cs="Times New Roman"/>
          <w:b/>
          <w:lang w:val="en-US"/>
        </w:rPr>
        <w:t xml:space="preserve">. </w:t>
      </w:r>
      <w:r>
        <w:rPr>
          <w:rFonts w:ascii="Times New Roman" w:hAnsi="Times New Roman" w:cs="Times New Roman"/>
          <w:b/>
          <w:lang w:val="en-US"/>
        </w:rPr>
        <w:t>Internal p</w:t>
      </w:r>
      <w:r w:rsidRPr="00A02AF4">
        <w:rPr>
          <w:rFonts w:ascii="Times New Roman" w:hAnsi="Times New Roman" w:cs="Times New Roman"/>
          <w:b/>
          <w:lang w:val="en-US"/>
        </w:rPr>
        <w:t>erformance of single models for predicting single point logLD50 (</w:t>
      </w:r>
      <w:proofErr w:type="spellStart"/>
      <w:r w:rsidRPr="00A02AF4">
        <w:rPr>
          <w:rFonts w:ascii="Times New Roman" w:hAnsi="Times New Roman" w:cs="Times New Roman"/>
          <w:b/>
          <w:lang w:val="en-US"/>
        </w:rPr>
        <w:t>mmol</w:t>
      </w:r>
      <w:proofErr w:type="spellEnd"/>
      <w:r w:rsidRPr="00A02AF4">
        <w:rPr>
          <w:rFonts w:ascii="Times New Roman" w:hAnsi="Times New Roman" w:cs="Times New Roman"/>
          <w:b/>
          <w:lang w:val="en-US"/>
        </w:rPr>
        <w:t>/kg).</w:t>
      </w:r>
      <w:r w:rsidRPr="00A02AF4">
        <w:rPr>
          <w:rFonts w:ascii="Times New Roman" w:hAnsi="Times New Roman" w:cs="Times New Roman"/>
          <w:lang w:val="en-US"/>
        </w:rPr>
        <w:t xml:space="preserve"> For each model, the R</w:t>
      </w:r>
      <w:r w:rsidRPr="00A02AF4">
        <w:rPr>
          <w:rFonts w:ascii="Times New Roman" w:hAnsi="Times New Roman" w:cs="Times New Roman"/>
          <w:vertAlign w:val="superscript"/>
          <w:lang w:val="en-US"/>
        </w:rPr>
        <w:t>2</w:t>
      </w:r>
      <w:r w:rsidRPr="00A02AF4">
        <w:rPr>
          <w:rFonts w:ascii="Times New Roman" w:hAnsi="Times New Roman" w:cs="Times New Roman"/>
          <w:lang w:val="en-US"/>
        </w:rPr>
        <w:t>, the mean absolute error (MAE), the root-mean squared error (RMSE), the number (#AD) and the percentage (%AD) of predictions in AD are reported.</w:t>
      </w:r>
      <w:r w:rsidR="003F3FFE">
        <w:rPr>
          <w:rFonts w:ascii="Times New Roman" w:hAnsi="Times New Roman" w:cs="Times New Roman"/>
          <w:lang w:val="en-US"/>
        </w:rPr>
        <w:t xml:space="preserve"> </w:t>
      </w:r>
      <w:r w:rsidR="00AE458B" w:rsidRPr="00AE458B">
        <w:rPr>
          <w:rFonts w:ascii="Times New Roman" w:hAnsi="Times New Roman" w:cs="Times New Roman"/>
          <w:lang w:val="en-US"/>
        </w:rPr>
        <w:t xml:space="preserve">Performance of the </w:t>
      </w:r>
      <w:proofErr w:type="spellStart"/>
      <w:r w:rsidR="00AE458B" w:rsidRPr="00AE458B">
        <w:rPr>
          <w:rFonts w:ascii="Times New Roman" w:hAnsi="Times New Roman" w:cs="Times New Roman"/>
          <w:lang w:val="en-US"/>
        </w:rPr>
        <w:t>rRF</w:t>
      </w:r>
      <w:proofErr w:type="spellEnd"/>
      <w:r w:rsidR="00AE458B" w:rsidRPr="00AE458B">
        <w:rPr>
          <w:rFonts w:ascii="Times New Roman" w:hAnsi="Times New Roman" w:cs="Times New Roman"/>
          <w:lang w:val="en-US"/>
        </w:rPr>
        <w:t xml:space="preserve"> model are the combination of cross validation (CV) predictions on the </w:t>
      </w:r>
      <w:proofErr w:type="spellStart"/>
      <w:proofErr w:type="gramStart"/>
      <w:r w:rsidR="00AE458B" w:rsidRPr="00AE458B">
        <w:rPr>
          <w:rFonts w:ascii="Times New Roman" w:hAnsi="Times New Roman" w:cs="Times New Roman"/>
          <w:lang w:val="en-US"/>
        </w:rPr>
        <w:t>iTS</w:t>
      </w:r>
      <w:proofErr w:type="spellEnd"/>
      <w:proofErr w:type="gramEnd"/>
      <w:r w:rsidR="00AE458B" w:rsidRPr="00AE458B">
        <w:rPr>
          <w:rFonts w:ascii="Times New Roman" w:hAnsi="Times New Roman" w:cs="Times New Roman"/>
          <w:lang w:val="en-US"/>
        </w:rPr>
        <w:t xml:space="preserve"> and external performance on the </w:t>
      </w:r>
      <w:proofErr w:type="spellStart"/>
      <w:r w:rsidR="00AE458B" w:rsidRPr="00AE458B">
        <w:rPr>
          <w:rFonts w:ascii="Times New Roman" w:hAnsi="Times New Roman" w:cs="Times New Roman"/>
          <w:lang w:val="en-US"/>
        </w:rPr>
        <w:t>iVS</w:t>
      </w:r>
      <w:proofErr w:type="spellEnd"/>
      <w:r w:rsidR="00AE458B" w:rsidRPr="00AE458B">
        <w:rPr>
          <w:rFonts w:ascii="Times New Roman" w:hAnsi="Times New Roman" w:cs="Times New Roman"/>
          <w:lang w:val="en-US"/>
        </w:rPr>
        <w:t>.</w:t>
      </w:r>
    </w:p>
    <w:tbl>
      <w:tblPr>
        <w:tblStyle w:val="Grigliatabella"/>
        <w:tblW w:w="0" w:type="auto"/>
        <w:jc w:val="center"/>
        <w:tblLook w:val="04A0" w:firstRow="1" w:lastRow="0" w:firstColumn="1" w:lastColumn="0" w:noHBand="0" w:noVBand="1"/>
      </w:tblPr>
      <w:tblGrid>
        <w:gridCol w:w="1066"/>
        <w:gridCol w:w="4011"/>
        <w:gridCol w:w="812"/>
        <w:gridCol w:w="888"/>
        <w:gridCol w:w="981"/>
        <w:gridCol w:w="963"/>
        <w:gridCol w:w="907"/>
      </w:tblGrid>
      <w:tr w:rsidR="00A100A2" w:rsidRPr="00A02AF4" w:rsidTr="00291988">
        <w:trPr>
          <w:trHeight w:val="345"/>
          <w:jc w:val="center"/>
        </w:trPr>
        <w:tc>
          <w:tcPr>
            <w:tcW w:w="1066" w:type="dxa"/>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Model</w:t>
            </w:r>
          </w:p>
        </w:tc>
        <w:tc>
          <w:tcPr>
            <w:tcW w:w="4011" w:type="dxa"/>
          </w:tcPr>
          <w:p w:rsidR="00A100A2" w:rsidRPr="00A02AF4" w:rsidRDefault="00A100A2" w:rsidP="00291988">
            <w:pPr>
              <w:jc w:val="center"/>
              <w:rPr>
                <w:rFonts w:ascii="Times New Roman" w:hAnsi="Times New Roman" w:cs="Times New Roman"/>
                <w:b/>
                <w:lang w:val="en-US"/>
              </w:rPr>
            </w:pPr>
            <w:r>
              <w:rPr>
                <w:rFonts w:ascii="Times New Roman" w:hAnsi="Times New Roman" w:cs="Times New Roman"/>
                <w:b/>
                <w:lang w:val="en-US"/>
              </w:rPr>
              <w:t>Validation</w:t>
            </w:r>
          </w:p>
        </w:tc>
        <w:tc>
          <w:tcPr>
            <w:tcW w:w="812" w:type="dxa"/>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R</w:t>
            </w:r>
            <w:r w:rsidRPr="00A02AF4">
              <w:rPr>
                <w:rFonts w:ascii="Times New Roman" w:hAnsi="Times New Roman" w:cs="Times New Roman"/>
                <w:b/>
                <w:vertAlign w:val="superscript"/>
                <w:lang w:val="en-US"/>
              </w:rPr>
              <w:t>2</w:t>
            </w:r>
          </w:p>
        </w:tc>
        <w:tc>
          <w:tcPr>
            <w:tcW w:w="888" w:type="dxa"/>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MAE</w:t>
            </w:r>
          </w:p>
        </w:tc>
        <w:tc>
          <w:tcPr>
            <w:tcW w:w="981" w:type="dxa"/>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RMSE</w:t>
            </w:r>
          </w:p>
        </w:tc>
        <w:tc>
          <w:tcPr>
            <w:tcW w:w="963" w:type="dxa"/>
            <w:vAlign w:val="center"/>
          </w:tcPr>
          <w:p w:rsidR="00A100A2" w:rsidRPr="00A02AF4" w:rsidRDefault="00A81957" w:rsidP="00291988">
            <w:pPr>
              <w:jc w:val="center"/>
              <w:rPr>
                <w:rFonts w:ascii="Times New Roman" w:hAnsi="Times New Roman" w:cs="Times New Roman"/>
                <w:b/>
                <w:lang w:val="en-US"/>
              </w:rPr>
            </w:pPr>
            <w:r>
              <w:rPr>
                <w:rFonts w:ascii="Times New Roman" w:hAnsi="Times New Roman" w:cs="Times New Roman"/>
                <w:b/>
                <w:lang w:val="en-US"/>
              </w:rPr>
              <w:t>#</w:t>
            </w:r>
            <w:r w:rsidR="00A100A2" w:rsidRPr="00A02AF4">
              <w:rPr>
                <w:rFonts w:ascii="Times New Roman" w:hAnsi="Times New Roman" w:cs="Times New Roman"/>
                <w:b/>
                <w:lang w:val="en-US"/>
              </w:rPr>
              <w:t>AD</w:t>
            </w:r>
          </w:p>
        </w:tc>
        <w:tc>
          <w:tcPr>
            <w:tcW w:w="907" w:type="dxa"/>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%AD</w:t>
            </w:r>
          </w:p>
        </w:tc>
      </w:tr>
      <w:tr w:rsidR="00A100A2" w:rsidRPr="00A02AF4" w:rsidTr="00291988">
        <w:trPr>
          <w:trHeight w:val="378"/>
          <w:jc w:val="center"/>
        </w:trPr>
        <w:tc>
          <w:tcPr>
            <w:tcW w:w="1066" w:type="dxa"/>
            <w:vAlign w:val="center"/>
          </w:tcPr>
          <w:p w:rsidR="00A100A2" w:rsidRPr="00A02AF4" w:rsidRDefault="00A100A2" w:rsidP="00291988">
            <w:pPr>
              <w:jc w:val="center"/>
              <w:rPr>
                <w:rFonts w:ascii="Times New Roman" w:hAnsi="Times New Roman" w:cs="Times New Roman"/>
                <w:lang w:val="en-US"/>
              </w:rPr>
            </w:pPr>
            <w:proofErr w:type="spellStart"/>
            <w:r w:rsidRPr="00A02AF4">
              <w:rPr>
                <w:rFonts w:ascii="Times New Roman" w:hAnsi="Times New Roman" w:cs="Times New Roman"/>
                <w:lang w:val="en-US"/>
              </w:rPr>
              <w:t>rRF</w:t>
            </w:r>
            <w:proofErr w:type="spellEnd"/>
          </w:p>
        </w:tc>
        <w:tc>
          <w:tcPr>
            <w:tcW w:w="4011" w:type="dxa"/>
          </w:tcPr>
          <w:p w:rsidR="00A100A2" w:rsidRPr="00A02AF4" w:rsidRDefault="00A100A2" w:rsidP="00291988">
            <w:pPr>
              <w:jc w:val="center"/>
              <w:rPr>
                <w:rFonts w:ascii="Times New Roman" w:hAnsi="Times New Roman" w:cs="Times New Roman"/>
                <w:lang w:val="en-US"/>
              </w:rPr>
            </w:pPr>
            <w:proofErr w:type="spellStart"/>
            <w:r>
              <w:rPr>
                <w:rFonts w:ascii="Times New Roman" w:hAnsi="Times New Roman" w:cs="Times New Roman"/>
                <w:lang w:val="en-US"/>
              </w:rPr>
              <w:t>iTS</w:t>
            </w:r>
            <w:proofErr w:type="spellEnd"/>
            <w:r>
              <w:rPr>
                <w:rFonts w:ascii="Times New Roman" w:hAnsi="Times New Roman" w:cs="Times New Roman"/>
                <w:lang w:val="en-US"/>
              </w:rPr>
              <w:t xml:space="preserve"> (10-fold-CV)+</w:t>
            </w:r>
            <w:proofErr w:type="spellStart"/>
            <w:r>
              <w:rPr>
                <w:rFonts w:ascii="Times New Roman" w:hAnsi="Times New Roman" w:cs="Times New Roman"/>
                <w:lang w:val="en-US"/>
              </w:rPr>
              <w:t>iVS</w:t>
            </w:r>
            <w:proofErr w:type="spellEnd"/>
          </w:p>
        </w:tc>
        <w:tc>
          <w:tcPr>
            <w:tcW w:w="812"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0.577</w:t>
            </w:r>
          </w:p>
        </w:tc>
        <w:tc>
          <w:tcPr>
            <w:tcW w:w="888"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0.434</w:t>
            </w:r>
          </w:p>
        </w:tc>
        <w:tc>
          <w:tcPr>
            <w:tcW w:w="98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0.586</w:t>
            </w:r>
          </w:p>
        </w:tc>
        <w:tc>
          <w:tcPr>
            <w:tcW w:w="963"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5651</w:t>
            </w:r>
          </w:p>
        </w:tc>
        <w:tc>
          <w:tcPr>
            <w:tcW w:w="907"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0.900</w:t>
            </w:r>
          </w:p>
        </w:tc>
      </w:tr>
      <w:tr w:rsidR="00A100A2" w:rsidRPr="00A02AF4" w:rsidTr="00291988">
        <w:trPr>
          <w:trHeight w:val="412"/>
          <w:jc w:val="center"/>
        </w:trPr>
        <w:tc>
          <w:tcPr>
            <w:tcW w:w="1066" w:type="dxa"/>
            <w:vAlign w:val="center"/>
          </w:tcPr>
          <w:p w:rsidR="00A100A2" w:rsidRPr="00A02AF4" w:rsidRDefault="00A100A2" w:rsidP="00291988">
            <w:pPr>
              <w:jc w:val="center"/>
              <w:rPr>
                <w:rFonts w:ascii="Times New Roman" w:hAnsi="Times New Roman" w:cs="Times New Roman"/>
                <w:lang w:val="en-US"/>
              </w:rPr>
            </w:pPr>
            <w:proofErr w:type="spellStart"/>
            <w:r w:rsidRPr="00A02AF4">
              <w:rPr>
                <w:rFonts w:ascii="Times New Roman" w:hAnsi="Times New Roman" w:cs="Times New Roman"/>
                <w:lang w:val="en-US"/>
              </w:rPr>
              <w:t>aiQSAR</w:t>
            </w:r>
            <w:proofErr w:type="spellEnd"/>
          </w:p>
        </w:tc>
        <w:tc>
          <w:tcPr>
            <w:tcW w:w="4011" w:type="dxa"/>
          </w:tcPr>
          <w:p w:rsidR="00A100A2" w:rsidRPr="00A02AF4" w:rsidRDefault="00A100A2" w:rsidP="00291988">
            <w:pPr>
              <w:jc w:val="center"/>
              <w:rPr>
                <w:rFonts w:ascii="Times New Roman" w:hAnsi="Times New Roman" w:cs="Times New Roman"/>
                <w:lang w:val="en-US"/>
              </w:rPr>
            </w:pPr>
          </w:p>
        </w:tc>
        <w:tc>
          <w:tcPr>
            <w:tcW w:w="812"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0.602</w:t>
            </w:r>
          </w:p>
        </w:tc>
        <w:tc>
          <w:tcPr>
            <w:tcW w:w="888"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0.406</w:t>
            </w:r>
          </w:p>
        </w:tc>
        <w:tc>
          <w:tcPr>
            <w:tcW w:w="98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0.573</w:t>
            </w:r>
          </w:p>
        </w:tc>
        <w:tc>
          <w:tcPr>
            <w:tcW w:w="963"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5335</w:t>
            </w:r>
          </w:p>
        </w:tc>
        <w:tc>
          <w:tcPr>
            <w:tcW w:w="907"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0.850</w:t>
            </w:r>
          </w:p>
        </w:tc>
      </w:tr>
      <w:tr w:rsidR="00A100A2" w:rsidRPr="00A02AF4" w:rsidTr="00291988">
        <w:trPr>
          <w:trHeight w:val="418"/>
          <w:jc w:val="center"/>
        </w:trPr>
        <w:tc>
          <w:tcPr>
            <w:tcW w:w="1066" w:type="dxa"/>
            <w:vAlign w:val="center"/>
          </w:tcPr>
          <w:p w:rsidR="00A100A2" w:rsidRPr="00A02AF4" w:rsidRDefault="00A100A2" w:rsidP="00291988">
            <w:pPr>
              <w:jc w:val="center"/>
              <w:rPr>
                <w:rFonts w:ascii="Times New Roman" w:hAnsi="Times New Roman" w:cs="Times New Roman"/>
                <w:lang w:val="en-US"/>
              </w:rPr>
            </w:pPr>
            <w:proofErr w:type="spellStart"/>
            <w:r w:rsidRPr="00A02AF4">
              <w:rPr>
                <w:rFonts w:ascii="Times New Roman" w:hAnsi="Times New Roman" w:cs="Times New Roman"/>
                <w:lang w:val="en-US"/>
              </w:rPr>
              <w:t>istKNN</w:t>
            </w:r>
            <w:proofErr w:type="spellEnd"/>
          </w:p>
        </w:tc>
        <w:tc>
          <w:tcPr>
            <w:tcW w:w="4011" w:type="dxa"/>
          </w:tcPr>
          <w:p w:rsidR="00A100A2" w:rsidRPr="00A02AF4" w:rsidRDefault="00A100A2" w:rsidP="00291988">
            <w:pPr>
              <w:jc w:val="center"/>
              <w:rPr>
                <w:rFonts w:ascii="Times New Roman" w:hAnsi="Times New Roman" w:cs="Times New Roman"/>
                <w:lang w:val="en-US"/>
              </w:rPr>
            </w:pPr>
            <w:r>
              <w:rPr>
                <w:rFonts w:ascii="Times New Roman" w:hAnsi="Times New Roman" w:cs="Times New Roman"/>
                <w:lang w:val="en-US"/>
              </w:rPr>
              <w:t>TS</w:t>
            </w:r>
          </w:p>
        </w:tc>
        <w:tc>
          <w:tcPr>
            <w:tcW w:w="812"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0.600</w:t>
            </w:r>
          </w:p>
        </w:tc>
        <w:tc>
          <w:tcPr>
            <w:tcW w:w="888"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0.410</w:t>
            </w:r>
          </w:p>
        </w:tc>
        <w:tc>
          <w:tcPr>
            <w:tcW w:w="98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0.575</w:t>
            </w:r>
          </w:p>
        </w:tc>
        <w:tc>
          <w:tcPr>
            <w:tcW w:w="963"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5534</w:t>
            </w:r>
          </w:p>
        </w:tc>
        <w:tc>
          <w:tcPr>
            <w:tcW w:w="907"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0.881</w:t>
            </w:r>
          </w:p>
        </w:tc>
      </w:tr>
      <w:tr w:rsidR="00A100A2" w:rsidRPr="00A02AF4" w:rsidTr="00291988">
        <w:trPr>
          <w:trHeight w:val="410"/>
          <w:jc w:val="center"/>
        </w:trPr>
        <w:tc>
          <w:tcPr>
            <w:tcW w:w="1066"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HPT-RF</w:t>
            </w:r>
          </w:p>
        </w:tc>
        <w:tc>
          <w:tcPr>
            <w:tcW w:w="4011" w:type="dxa"/>
          </w:tcPr>
          <w:p w:rsidR="00A100A2" w:rsidRPr="00A02AF4" w:rsidRDefault="00A100A2" w:rsidP="00291988">
            <w:pPr>
              <w:jc w:val="center"/>
              <w:rPr>
                <w:rFonts w:ascii="Times New Roman" w:hAnsi="Times New Roman" w:cs="Times New Roman"/>
                <w:lang w:val="en-US"/>
              </w:rPr>
            </w:pPr>
            <w:r>
              <w:rPr>
                <w:rFonts w:ascii="Times New Roman" w:hAnsi="Times New Roman" w:cs="Times New Roman"/>
                <w:lang w:val="en-US"/>
              </w:rPr>
              <w:t>TS (boots</w:t>
            </w:r>
            <w:r w:rsidR="003F3FFE" w:rsidRPr="00AE458B">
              <w:rPr>
                <w:rFonts w:ascii="Times New Roman" w:hAnsi="Times New Roman" w:cs="Times New Roman"/>
                <w:lang w:val="en-US"/>
              </w:rPr>
              <w:t>t</w:t>
            </w:r>
            <w:r>
              <w:rPr>
                <w:rFonts w:ascii="Times New Roman" w:hAnsi="Times New Roman" w:cs="Times New Roman"/>
                <w:lang w:val="en-US"/>
              </w:rPr>
              <w:t>rap)</w:t>
            </w:r>
          </w:p>
        </w:tc>
        <w:tc>
          <w:tcPr>
            <w:tcW w:w="812"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0.621</w:t>
            </w:r>
          </w:p>
        </w:tc>
        <w:tc>
          <w:tcPr>
            <w:tcW w:w="888"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0.390</w:t>
            </w:r>
          </w:p>
        </w:tc>
        <w:tc>
          <w:tcPr>
            <w:tcW w:w="98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0.511</w:t>
            </w:r>
          </w:p>
        </w:tc>
        <w:tc>
          <w:tcPr>
            <w:tcW w:w="963"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5976</w:t>
            </w:r>
          </w:p>
        </w:tc>
        <w:tc>
          <w:tcPr>
            <w:tcW w:w="907"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0.952</w:t>
            </w:r>
          </w:p>
        </w:tc>
      </w:tr>
    </w:tbl>
    <w:p w:rsidR="00A100A2" w:rsidRPr="00A02AF4" w:rsidRDefault="00A100A2" w:rsidP="00A100A2">
      <w:pPr>
        <w:autoSpaceDE w:val="0"/>
        <w:autoSpaceDN w:val="0"/>
        <w:adjustRightInd w:val="0"/>
        <w:spacing w:after="0" w:line="480" w:lineRule="auto"/>
        <w:jc w:val="both"/>
        <w:rPr>
          <w:rFonts w:ascii="Times New Roman" w:hAnsi="Times New Roman" w:cs="Times New Roman"/>
          <w:b/>
          <w:lang w:val="en-US"/>
        </w:rPr>
      </w:pPr>
    </w:p>
    <w:p w:rsidR="00A100A2" w:rsidRDefault="00A100A2" w:rsidP="00A100A2">
      <w:r>
        <w:br w:type="page"/>
      </w:r>
    </w:p>
    <w:p w:rsidR="00A100A2" w:rsidRPr="00A02AF4" w:rsidRDefault="00A100A2" w:rsidP="00A100A2">
      <w:pPr>
        <w:autoSpaceDE w:val="0"/>
        <w:autoSpaceDN w:val="0"/>
        <w:adjustRightInd w:val="0"/>
        <w:spacing w:after="0" w:line="480" w:lineRule="auto"/>
        <w:jc w:val="both"/>
        <w:rPr>
          <w:rFonts w:ascii="Times New Roman" w:hAnsi="Times New Roman" w:cs="Times New Roman"/>
          <w:lang w:val="en-US"/>
        </w:rPr>
      </w:pPr>
      <w:r w:rsidRPr="00A02AF4">
        <w:rPr>
          <w:rFonts w:ascii="Times New Roman" w:hAnsi="Times New Roman" w:cs="Times New Roman"/>
          <w:b/>
          <w:lang w:val="en-US"/>
        </w:rPr>
        <w:lastRenderedPageBreak/>
        <w:t xml:space="preserve">Table </w:t>
      </w:r>
      <w:r>
        <w:rPr>
          <w:rFonts w:ascii="Times New Roman" w:hAnsi="Times New Roman" w:cs="Times New Roman"/>
          <w:b/>
          <w:lang w:val="en-US"/>
        </w:rPr>
        <w:t>S</w:t>
      </w:r>
      <w:r w:rsidR="00813AE2">
        <w:rPr>
          <w:rFonts w:ascii="Times New Roman" w:hAnsi="Times New Roman" w:cs="Times New Roman"/>
          <w:b/>
          <w:lang w:val="en-US"/>
        </w:rPr>
        <w:t>5</w:t>
      </w:r>
      <w:r w:rsidRPr="00A02AF4">
        <w:rPr>
          <w:rFonts w:ascii="Times New Roman" w:hAnsi="Times New Roman" w:cs="Times New Roman"/>
          <w:b/>
          <w:lang w:val="en-US"/>
        </w:rPr>
        <w:t xml:space="preserve">. </w:t>
      </w:r>
      <w:r>
        <w:rPr>
          <w:rFonts w:ascii="Times New Roman" w:hAnsi="Times New Roman" w:cs="Times New Roman"/>
          <w:b/>
          <w:lang w:val="en-US"/>
        </w:rPr>
        <w:t>Internal p</w:t>
      </w:r>
      <w:r w:rsidRPr="00A02AF4">
        <w:rPr>
          <w:rFonts w:ascii="Times New Roman" w:hAnsi="Times New Roman" w:cs="Times New Roman"/>
          <w:b/>
          <w:lang w:val="en-US"/>
        </w:rPr>
        <w:t>erformance of single models for predicting classification endpoints (</w:t>
      </w:r>
      <w:proofErr w:type="spellStart"/>
      <w:proofErr w:type="gramStart"/>
      <w:r w:rsidRPr="00A02AF4">
        <w:rPr>
          <w:rFonts w:ascii="Times New Roman" w:hAnsi="Times New Roman" w:cs="Times New Roman"/>
          <w:b/>
          <w:lang w:val="en-US"/>
        </w:rPr>
        <w:t>vT</w:t>
      </w:r>
      <w:proofErr w:type="spellEnd"/>
      <w:proofErr w:type="gramEnd"/>
      <w:r w:rsidRPr="00A02AF4">
        <w:rPr>
          <w:rFonts w:ascii="Times New Roman" w:hAnsi="Times New Roman" w:cs="Times New Roman"/>
          <w:b/>
          <w:lang w:val="en-US"/>
        </w:rPr>
        <w:t xml:space="preserve">, </w:t>
      </w:r>
      <w:proofErr w:type="spellStart"/>
      <w:r w:rsidRPr="00A02AF4">
        <w:rPr>
          <w:rFonts w:ascii="Times New Roman" w:hAnsi="Times New Roman" w:cs="Times New Roman"/>
          <w:b/>
          <w:lang w:val="en-US"/>
        </w:rPr>
        <w:t>nT</w:t>
      </w:r>
      <w:proofErr w:type="spellEnd"/>
      <w:r w:rsidRPr="00A02AF4">
        <w:rPr>
          <w:rFonts w:ascii="Times New Roman" w:hAnsi="Times New Roman" w:cs="Times New Roman"/>
          <w:b/>
          <w:lang w:val="en-US"/>
        </w:rPr>
        <w:t xml:space="preserve">, EPA, GHS). </w:t>
      </w:r>
      <w:r w:rsidRPr="00A02AF4">
        <w:rPr>
          <w:rFonts w:ascii="Times New Roman" w:hAnsi="Times New Roman" w:cs="Times New Roman"/>
          <w:lang w:val="en-US"/>
        </w:rPr>
        <w:t>For each model, the sensitivity (SEN), the specificity (SPE), the Balanced Accuracy (BA), the Matthew’s Correlation Coefficient (MCC)</w:t>
      </w:r>
      <w:r>
        <w:rPr>
          <w:rFonts w:ascii="Times New Roman" w:hAnsi="Times New Roman" w:cs="Times New Roman"/>
          <w:lang w:val="en-US"/>
        </w:rPr>
        <w:t>,</w:t>
      </w:r>
      <w:r w:rsidRPr="00A02AF4">
        <w:rPr>
          <w:rFonts w:ascii="Times New Roman" w:hAnsi="Times New Roman" w:cs="Times New Roman"/>
          <w:lang w:val="en-US"/>
        </w:rPr>
        <w:t xml:space="preserve"> the number (#AD) and the percentage (%AD) of predictions in AD are reported. For multi-category endpoints (EPA and GHS), SEN and SPE are the average of </w:t>
      </w:r>
      <w:r>
        <w:rPr>
          <w:rFonts w:ascii="Times New Roman" w:hAnsi="Times New Roman" w:cs="Times New Roman"/>
          <w:lang w:val="en-US"/>
        </w:rPr>
        <w:t>values</w:t>
      </w:r>
      <w:r w:rsidRPr="00A02AF4">
        <w:rPr>
          <w:rFonts w:ascii="Times New Roman" w:hAnsi="Times New Roman" w:cs="Times New Roman"/>
          <w:lang w:val="en-US"/>
        </w:rPr>
        <w:t xml:space="preserve"> computed separately for each class, while BA is the arithmetic mean of the average SEN and SPE.</w:t>
      </w:r>
      <w:r w:rsidR="003F3FFE">
        <w:rPr>
          <w:rFonts w:ascii="Times New Roman" w:hAnsi="Times New Roman" w:cs="Times New Roman"/>
          <w:lang w:val="en-US"/>
        </w:rPr>
        <w:t xml:space="preserve"> </w:t>
      </w:r>
      <w:r w:rsidR="00AE458B">
        <w:rPr>
          <w:rFonts w:ascii="Times New Roman" w:hAnsi="Times New Roman" w:cs="Times New Roman"/>
          <w:lang w:val="en-US"/>
        </w:rPr>
        <w:t>Performance of the B</w:t>
      </w:r>
      <w:r w:rsidR="00AE458B" w:rsidRPr="00AE458B">
        <w:rPr>
          <w:rFonts w:ascii="Times New Roman" w:hAnsi="Times New Roman" w:cs="Times New Roman"/>
          <w:lang w:val="en-US"/>
        </w:rPr>
        <w:t xml:space="preserve">RF model are the combination of cross validation (CV) predictions on the </w:t>
      </w:r>
      <w:proofErr w:type="spellStart"/>
      <w:proofErr w:type="gramStart"/>
      <w:r w:rsidR="00AE458B" w:rsidRPr="00AE458B">
        <w:rPr>
          <w:rFonts w:ascii="Times New Roman" w:hAnsi="Times New Roman" w:cs="Times New Roman"/>
          <w:lang w:val="en-US"/>
        </w:rPr>
        <w:t>iTS</w:t>
      </w:r>
      <w:proofErr w:type="spellEnd"/>
      <w:proofErr w:type="gramEnd"/>
      <w:r w:rsidR="00AE458B" w:rsidRPr="00AE458B">
        <w:rPr>
          <w:rFonts w:ascii="Times New Roman" w:hAnsi="Times New Roman" w:cs="Times New Roman"/>
          <w:lang w:val="en-US"/>
        </w:rPr>
        <w:t xml:space="preserve"> and external performance on the </w:t>
      </w:r>
      <w:proofErr w:type="spellStart"/>
      <w:r w:rsidR="00AE458B" w:rsidRPr="00AE458B">
        <w:rPr>
          <w:rFonts w:ascii="Times New Roman" w:hAnsi="Times New Roman" w:cs="Times New Roman"/>
          <w:lang w:val="en-US"/>
        </w:rPr>
        <w:t>iVS</w:t>
      </w:r>
      <w:proofErr w:type="spellEnd"/>
      <w:r w:rsidR="00AE458B" w:rsidRPr="00AE458B">
        <w:rPr>
          <w:rFonts w:ascii="Times New Roman" w:hAnsi="Times New Roman" w:cs="Times New Roman"/>
          <w:lang w:val="en-US"/>
        </w:rPr>
        <w:t>.</w:t>
      </w:r>
    </w:p>
    <w:tbl>
      <w:tblPr>
        <w:tblStyle w:val="Grigliatabella"/>
        <w:tblW w:w="4118" w:type="pct"/>
        <w:jc w:val="center"/>
        <w:tblLook w:val="04A0" w:firstRow="1" w:lastRow="0" w:firstColumn="1" w:lastColumn="0" w:noHBand="0" w:noVBand="1"/>
      </w:tblPr>
      <w:tblGrid>
        <w:gridCol w:w="724"/>
        <w:gridCol w:w="1453"/>
        <w:gridCol w:w="1716"/>
        <w:gridCol w:w="709"/>
        <w:gridCol w:w="709"/>
        <w:gridCol w:w="711"/>
        <w:gridCol w:w="711"/>
        <w:gridCol w:w="657"/>
        <w:gridCol w:w="726"/>
      </w:tblGrid>
      <w:tr w:rsidR="00A100A2" w:rsidRPr="00A02AF4" w:rsidTr="00291988">
        <w:trPr>
          <w:trHeight w:val="423"/>
          <w:jc w:val="center"/>
        </w:trPr>
        <w:tc>
          <w:tcPr>
            <w:tcW w:w="446" w:type="pct"/>
            <w:vAlign w:val="center"/>
          </w:tcPr>
          <w:p w:rsidR="00A100A2" w:rsidRPr="00A02AF4" w:rsidRDefault="00A100A2" w:rsidP="00291988">
            <w:pPr>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Model</w:t>
            </w:r>
          </w:p>
        </w:tc>
        <w:tc>
          <w:tcPr>
            <w:tcW w:w="1057" w:type="pct"/>
            <w:vAlign w:val="center"/>
          </w:tcPr>
          <w:p w:rsidR="00A100A2" w:rsidRPr="00A02AF4" w:rsidRDefault="00A100A2" w:rsidP="00291988">
            <w:pPr>
              <w:jc w:val="center"/>
              <w:rPr>
                <w:rFonts w:ascii="Times New Roman" w:hAnsi="Times New Roman" w:cs="Times New Roman"/>
                <w:b/>
                <w:sz w:val="20"/>
                <w:szCs w:val="20"/>
                <w:lang w:val="en-US"/>
              </w:rPr>
            </w:pPr>
            <w:r>
              <w:rPr>
                <w:rFonts w:ascii="Times New Roman" w:hAnsi="Times New Roman" w:cs="Times New Roman"/>
                <w:b/>
                <w:sz w:val="20"/>
                <w:szCs w:val="20"/>
                <w:lang w:val="en-US"/>
              </w:rPr>
              <w:t>Validation</w:t>
            </w:r>
          </w:p>
        </w:tc>
        <w:tc>
          <w:tcPr>
            <w:tcW w:w="437" w:type="pct"/>
            <w:vAlign w:val="center"/>
          </w:tcPr>
          <w:p w:rsidR="00A100A2" w:rsidRPr="00A02AF4" w:rsidRDefault="00A100A2" w:rsidP="00291988">
            <w:pPr>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SEN</w:t>
            </w:r>
          </w:p>
        </w:tc>
        <w:tc>
          <w:tcPr>
            <w:tcW w:w="437" w:type="pct"/>
            <w:vAlign w:val="center"/>
          </w:tcPr>
          <w:p w:rsidR="00A100A2" w:rsidRPr="00A02AF4" w:rsidRDefault="00A100A2" w:rsidP="00291988">
            <w:pPr>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SPE</w:t>
            </w:r>
          </w:p>
        </w:tc>
        <w:tc>
          <w:tcPr>
            <w:tcW w:w="438" w:type="pct"/>
            <w:vAlign w:val="center"/>
          </w:tcPr>
          <w:p w:rsidR="00A100A2" w:rsidRPr="00A02AF4" w:rsidRDefault="00A100A2" w:rsidP="00291988">
            <w:pPr>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MCC</w:t>
            </w:r>
          </w:p>
        </w:tc>
        <w:tc>
          <w:tcPr>
            <w:tcW w:w="438" w:type="pct"/>
            <w:vAlign w:val="center"/>
          </w:tcPr>
          <w:p w:rsidR="00A100A2" w:rsidRPr="00A02AF4" w:rsidRDefault="00A100A2" w:rsidP="00291988">
            <w:pPr>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BA</w:t>
            </w:r>
          </w:p>
        </w:tc>
        <w:tc>
          <w:tcPr>
            <w:tcW w:w="405" w:type="pct"/>
            <w:vAlign w:val="center"/>
          </w:tcPr>
          <w:p w:rsidR="00A100A2" w:rsidRPr="00A02AF4" w:rsidRDefault="00A100A2" w:rsidP="00291988">
            <w:pPr>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#AD</w:t>
            </w:r>
          </w:p>
        </w:tc>
        <w:tc>
          <w:tcPr>
            <w:tcW w:w="447" w:type="pct"/>
            <w:vAlign w:val="center"/>
          </w:tcPr>
          <w:p w:rsidR="00A100A2" w:rsidRPr="00A02AF4" w:rsidRDefault="00A100A2" w:rsidP="00291988">
            <w:pPr>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%AD</w:t>
            </w:r>
          </w:p>
        </w:tc>
      </w:tr>
      <w:tr w:rsidR="00A100A2" w:rsidRPr="00A02AF4" w:rsidTr="00291988">
        <w:trPr>
          <w:trHeight w:val="425"/>
          <w:jc w:val="center"/>
        </w:trPr>
        <w:tc>
          <w:tcPr>
            <w:tcW w:w="446" w:type="pct"/>
            <w:vMerge w:val="restart"/>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proofErr w:type="spellStart"/>
            <w:r w:rsidRPr="00A02AF4">
              <w:rPr>
                <w:rFonts w:ascii="Times New Roman" w:hAnsi="Times New Roman" w:cs="Times New Roman"/>
                <w:b/>
                <w:sz w:val="20"/>
                <w:szCs w:val="20"/>
                <w:lang w:val="en-US"/>
              </w:rPr>
              <w:t>nT</w:t>
            </w:r>
            <w:proofErr w:type="spellEnd"/>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BRF</w:t>
            </w:r>
          </w:p>
        </w:tc>
        <w:tc>
          <w:tcPr>
            <w:tcW w:w="1057"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Pr>
                <w:rFonts w:ascii="Times New Roman" w:hAnsi="Times New Roman" w:cs="Times New Roman"/>
                <w:lang w:val="en-US"/>
              </w:rPr>
              <w:t>iTS</w:t>
            </w:r>
            <w:proofErr w:type="spellEnd"/>
            <w:r>
              <w:rPr>
                <w:rFonts w:ascii="Times New Roman" w:hAnsi="Times New Roman" w:cs="Times New Roman"/>
                <w:lang w:val="en-US"/>
              </w:rPr>
              <w:t xml:space="preserve"> (10-fold-CV)+</w:t>
            </w:r>
            <w:proofErr w:type="spellStart"/>
            <w:r>
              <w:rPr>
                <w:rFonts w:ascii="Times New Roman" w:hAnsi="Times New Roman" w:cs="Times New Roman"/>
                <w:lang w:val="en-US"/>
              </w:rPr>
              <w:t>iVS</w:t>
            </w:r>
            <w:proofErr w:type="spellEnd"/>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0.820</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0.828</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0.645</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0.824</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6001</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0.714</w:t>
            </w:r>
          </w:p>
        </w:tc>
      </w:tr>
      <w:tr w:rsidR="00A100A2" w:rsidRPr="00A02AF4" w:rsidTr="00291988">
        <w:trPr>
          <w:trHeight w:val="418"/>
          <w:jc w:val="center"/>
        </w:trPr>
        <w:tc>
          <w:tcPr>
            <w:tcW w:w="446" w:type="pct"/>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sidRPr="00A02AF4">
              <w:rPr>
                <w:rFonts w:ascii="Times New Roman" w:hAnsi="Times New Roman" w:cs="Times New Roman"/>
                <w:sz w:val="20"/>
                <w:szCs w:val="20"/>
                <w:lang w:val="en-US"/>
              </w:rPr>
              <w:t>aiQSAR</w:t>
            </w:r>
            <w:proofErr w:type="spellEnd"/>
          </w:p>
        </w:tc>
        <w:tc>
          <w:tcPr>
            <w:tcW w:w="1057" w:type="pct"/>
            <w:vAlign w:val="center"/>
          </w:tcPr>
          <w:p w:rsidR="00A100A2" w:rsidRPr="00A02AF4" w:rsidRDefault="00A100A2" w:rsidP="00291988">
            <w:pPr>
              <w:jc w:val="center"/>
              <w:rPr>
                <w:rFonts w:ascii="Times New Roman" w:hAnsi="Times New Roman" w:cs="Times New Roman"/>
                <w:sz w:val="20"/>
                <w:szCs w:val="20"/>
                <w:lang w:val="en-US"/>
              </w:rPr>
            </w:pP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0.745</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0.822</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0.568</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0.783</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7419</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0.883</w:t>
            </w:r>
          </w:p>
        </w:tc>
      </w:tr>
      <w:tr w:rsidR="00A100A2" w:rsidRPr="00A02AF4" w:rsidTr="00291988">
        <w:trPr>
          <w:trHeight w:val="396"/>
          <w:jc w:val="center"/>
        </w:trPr>
        <w:tc>
          <w:tcPr>
            <w:tcW w:w="446" w:type="pct"/>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sidRPr="00A02AF4">
              <w:rPr>
                <w:rFonts w:ascii="Times New Roman" w:hAnsi="Times New Roman" w:cs="Times New Roman"/>
                <w:sz w:val="20"/>
                <w:szCs w:val="20"/>
                <w:lang w:val="en-US"/>
              </w:rPr>
              <w:t>SARpy</w:t>
            </w:r>
            <w:proofErr w:type="spellEnd"/>
          </w:p>
        </w:tc>
        <w:tc>
          <w:tcPr>
            <w:tcW w:w="1057" w:type="pct"/>
            <w:vAlign w:val="center"/>
          </w:tcPr>
          <w:p w:rsidR="00A100A2" w:rsidRPr="00A02AF4" w:rsidRDefault="00A100A2" w:rsidP="00291988">
            <w:pPr>
              <w:jc w:val="center"/>
              <w:rPr>
                <w:rFonts w:ascii="Times New Roman" w:hAnsi="Times New Roman" w:cs="Times New Roman"/>
                <w:sz w:val="20"/>
                <w:szCs w:val="20"/>
                <w:lang w:val="en-US"/>
              </w:rPr>
            </w:pPr>
            <w:r>
              <w:rPr>
                <w:rFonts w:ascii="Times New Roman" w:hAnsi="Times New Roman" w:cs="Times New Roman"/>
                <w:sz w:val="20"/>
                <w:szCs w:val="20"/>
                <w:lang w:val="en-US"/>
              </w:rPr>
              <w:t>TS</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0.840</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0.775</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0.611</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0.808</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7310</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0.870</w:t>
            </w:r>
          </w:p>
        </w:tc>
      </w:tr>
      <w:tr w:rsidR="00A100A2" w:rsidRPr="00A02AF4" w:rsidTr="00291988">
        <w:trPr>
          <w:trHeight w:val="416"/>
          <w:jc w:val="center"/>
        </w:trPr>
        <w:tc>
          <w:tcPr>
            <w:tcW w:w="446" w:type="pct"/>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GLM</w:t>
            </w:r>
          </w:p>
        </w:tc>
        <w:tc>
          <w:tcPr>
            <w:tcW w:w="1057"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Pr>
                <w:rFonts w:ascii="Times New Roman" w:hAnsi="Times New Roman" w:cs="Times New Roman"/>
                <w:lang w:val="en-US"/>
              </w:rPr>
              <w:t>iTS+iCS+iVS</w:t>
            </w:r>
            <w:proofErr w:type="spellEnd"/>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0.814</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0.670</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0.480</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0.742</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8402</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1.000</w:t>
            </w:r>
          </w:p>
        </w:tc>
      </w:tr>
      <w:tr w:rsidR="00A100A2" w:rsidRPr="00A02AF4" w:rsidTr="00291988">
        <w:trPr>
          <w:trHeight w:val="421"/>
          <w:jc w:val="center"/>
        </w:trPr>
        <w:tc>
          <w:tcPr>
            <w:tcW w:w="446" w:type="pct"/>
            <w:vMerge w:val="restart"/>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proofErr w:type="spellStart"/>
            <w:r w:rsidRPr="00A02AF4">
              <w:rPr>
                <w:rFonts w:ascii="Times New Roman" w:hAnsi="Times New Roman" w:cs="Times New Roman"/>
                <w:b/>
                <w:sz w:val="20"/>
                <w:szCs w:val="20"/>
                <w:lang w:val="en-US"/>
              </w:rPr>
              <w:t>vT</w:t>
            </w:r>
            <w:proofErr w:type="spellEnd"/>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BRF</w:t>
            </w:r>
          </w:p>
        </w:tc>
        <w:tc>
          <w:tcPr>
            <w:tcW w:w="1057"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Pr>
                <w:rFonts w:ascii="Times New Roman" w:hAnsi="Times New Roman" w:cs="Times New Roman"/>
                <w:lang w:val="en-US"/>
              </w:rPr>
              <w:t>iTS</w:t>
            </w:r>
            <w:proofErr w:type="spellEnd"/>
            <w:r>
              <w:rPr>
                <w:rFonts w:ascii="Times New Roman" w:hAnsi="Times New Roman" w:cs="Times New Roman"/>
                <w:lang w:val="en-US"/>
              </w:rPr>
              <w:t xml:space="preserve"> (10-fold-CV)+</w:t>
            </w:r>
            <w:proofErr w:type="spellStart"/>
            <w:r>
              <w:rPr>
                <w:rFonts w:ascii="Times New Roman" w:hAnsi="Times New Roman" w:cs="Times New Roman"/>
                <w:lang w:val="en-US"/>
              </w:rPr>
              <w:t>iVS</w:t>
            </w:r>
            <w:proofErr w:type="spellEnd"/>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0.855</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0.910</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0.598</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0.883</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5922</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0.700</w:t>
            </w:r>
          </w:p>
        </w:tc>
      </w:tr>
      <w:tr w:rsidR="00A100A2" w:rsidRPr="00A02AF4" w:rsidTr="00291988">
        <w:trPr>
          <w:trHeight w:val="414"/>
          <w:jc w:val="center"/>
        </w:trPr>
        <w:tc>
          <w:tcPr>
            <w:tcW w:w="446" w:type="pct"/>
            <w:vMerge/>
            <w:vAlign w:val="center"/>
          </w:tcPr>
          <w:p w:rsidR="00A100A2" w:rsidRPr="00A02AF4" w:rsidRDefault="00A100A2" w:rsidP="00291988">
            <w:pPr>
              <w:autoSpaceDE w:val="0"/>
              <w:autoSpaceDN w:val="0"/>
              <w:adjustRightInd w:val="0"/>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sidRPr="00A02AF4">
              <w:rPr>
                <w:rFonts w:ascii="Times New Roman" w:hAnsi="Times New Roman" w:cs="Times New Roman"/>
                <w:sz w:val="20"/>
                <w:szCs w:val="20"/>
                <w:lang w:val="en-US"/>
              </w:rPr>
              <w:t>aiQSAR</w:t>
            </w:r>
            <w:proofErr w:type="spellEnd"/>
          </w:p>
        </w:tc>
        <w:tc>
          <w:tcPr>
            <w:tcW w:w="1057" w:type="pct"/>
            <w:vAlign w:val="center"/>
          </w:tcPr>
          <w:p w:rsidR="00A100A2" w:rsidRPr="00A02AF4" w:rsidRDefault="00A100A2" w:rsidP="00291988">
            <w:pPr>
              <w:jc w:val="center"/>
              <w:rPr>
                <w:rFonts w:ascii="Times New Roman" w:hAnsi="Times New Roman" w:cs="Times New Roman"/>
                <w:sz w:val="20"/>
                <w:szCs w:val="20"/>
                <w:lang w:val="en-US"/>
              </w:rPr>
            </w:pP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0.665</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0.963</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0.606</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0.814</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7475</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0.883</w:t>
            </w:r>
          </w:p>
        </w:tc>
      </w:tr>
      <w:tr w:rsidR="00A100A2" w:rsidRPr="00A02AF4" w:rsidTr="00291988">
        <w:trPr>
          <w:trHeight w:val="420"/>
          <w:jc w:val="center"/>
        </w:trPr>
        <w:tc>
          <w:tcPr>
            <w:tcW w:w="446" w:type="pct"/>
            <w:vMerge/>
            <w:vAlign w:val="center"/>
          </w:tcPr>
          <w:p w:rsidR="00A100A2" w:rsidRPr="00A02AF4" w:rsidRDefault="00A100A2" w:rsidP="00291988">
            <w:pPr>
              <w:autoSpaceDE w:val="0"/>
              <w:autoSpaceDN w:val="0"/>
              <w:adjustRightInd w:val="0"/>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sidRPr="00A02AF4">
              <w:rPr>
                <w:rFonts w:ascii="Times New Roman" w:hAnsi="Times New Roman" w:cs="Times New Roman"/>
                <w:sz w:val="20"/>
                <w:szCs w:val="20"/>
                <w:lang w:val="en-US"/>
              </w:rPr>
              <w:t>SARpy</w:t>
            </w:r>
            <w:proofErr w:type="spellEnd"/>
          </w:p>
        </w:tc>
        <w:tc>
          <w:tcPr>
            <w:tcW w:w="1057" w:type="pct"/>
            <w:vAlign w:val="center"/>
          </w:tcPr>
          <w:p w:rsidR="00A100A2" w:rsidRPr="00A02AF4" w:rsidRDefault="00A100A2" w:rsidP="00291988">
            <w:pPr>
              <w:jc w:val="center"/>
              <w:rPr>
                <w:rFonts w:ascii="Times New Roman" w:hAnsi="Times New Roman" w:cs="Times New Roman"/>
                <w:sz w:val="20"/>
                <w:szCs w:val="20"/>
                <w:lang w:val="en-US"/>
              </w:rPr>
            </w:pPr>
            <w:r>
              <w:rPr>
                <w:rFonts w:ascii="Times New Roman" w:hAnsi="Times New Roman" w:cs="Times New Roman"/>
                <w:sz w:val="20"/>
                <w:szCs w:val="20"/>
                <w:lang w:val="en-US"/>
              </w:rPr>
              <w:t>TS</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0.836</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0.900</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0.553</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0.868</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7782</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0.920</w:t>
            </w:r>
          </w:p>
        </w:tc>
      </w:tr>
      <w:tr w:rsidR="00A100A2" w:rsidRPr="00A02AF4" w:rsidTr="00291988">
        <w:trPr>
          <w:trHeight w:val="448"/>
          <w:jc w:val="center"/>
        </w:trPr>
        <w:tc>
          <w:tcPr>
            <w:tcW w:w="446" w:type="pct"/>
            <w:vMerge w:val="restart"/>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EPA</w:t>
            </w: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BRF</w:t>
            </w:r>
          </w:p>
        </w:tc>
        <w:tc>
          <w:tcPr>
            <w:tcW w:w="1057"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Pr>
                <w:rFonts w:ascii="Times New Roman" w:hAnsi="Times New Roman" w:cs="Times New Roman"/>
                <w:lang w:val="en-US"/>
              </w:rPr>
              <w:t>iTS</w:t>
            </w:r>
            <w:proofErr w:type="spellEnd"/>
            <w:r>
              <w:rPr>
                <w:rFonts w:ascii="Times New Roman" w:hAnsi="Times New Roman" w:cs="Times New Roman"/>
                <w:lang w:val="en-US"/>
              </w:rPr>
              <w:t xml:space="preserve"> (10-fold-CV)+</w:t>
            </w:r>
            <w:proofErr w:type="spellStart"/>
            <w:r>
              <w:rPr>
                <w:rFonts w:ascii="Times New Roman" w:hAnsi="Times New Roman" w:cs="Times New Roman"/>
                <w:lang w:val="en-US"/>
              </w:rPr>
              <w:t>iVS</w:t>
            </w:r>
            <w:proofErr w:type="spellEnd"/>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0.630</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0.852</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0.411</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0.741</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6505</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0.788</w:t>
            </w:r>
          </w:p>
        </w:tc>
      </w:tr>
      <w:tr w:rsidR="00A100A2" w:rsidRPr="00A02AF4" w:rsidTr="00291988">
        <w:trPr>
          <w:trHeight w:val="425"/>
          <w:jc w:val="center"/>
        </w:trPr>
        <w:tc>
          <w:tcPr>
            <w:tcW w:w="446" w:type="pct"/>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sidRPr="00A02AF4">
              <w:rPr>
                <w:rFonts w:ascii="Times New Roman" w:hAnsi="Times New Roman" w:cs="Times New Roman"/>
                <w:sz w:val="20"/>
                <w:szCs w:val="20"/>
                <w:lang w:val="en-US"/>
              </w:rPr>
              <w:t>aiQSAR</w:t>
            </w:r>
            <w:proofErr w:type="spellEnd"/>
          </w:p>
        </w:tc>
        <w:tc>
          <w:tcPr>
            <w:tcW w:w="1057" w:type="pct"/>
            <w:vAlign w:val="center"/>
          </w:tcPr>
          <w:p w:rsidR="00A100A2" w:rsidRPr="00731B5C" w:rsidRDefault="00A100A2" w:rsidP="00291988">
            <w:pPr>
              <w:jc w:val="center"/>
              <w:rPr>
                <w:rFonts w:ascii="Times New Roman" w:hAnsi="Times New Roman" w:cs="Times New Roman"/>
                <w:sz w:val="20"/>
                <w:szCs w:val="20"/>
                <w:lang w:val="en-US"/>
              </w:rPr>
            </w:pPr>
          </w:p>
        </w:tc>
        <w:tc>
          <w:tcPr>
            <w:tcW w:w="437" w:type="pct"/>
            <w:vAlign w:val="center"/>
          </w:tcPr>
          <w:p w:rsidR="00A100A2" w:rsidRPr="00731B5C" w:rsidRDefault="00A100A2" w:rsidP="00291988">
            <w:pPr>
              <w:jc w:val="center"/>
              <w:rPr>
                <w:rFonts w:ascii="Times New Roman" w:hAnsi="Times New Roman" w:cs="Times New Roman"/>
                <w:sz w:val="20"/>
                <w:szCs w:val="20"/>
                <w:lang w:val="en-US"/>
              </w:rPr>
            </w:pPr>
            <w:r w:rsidRPr="00731B5C">
              <w:rPr>
                <w:rFonts w:ascii="Times New Roman" w:hAnsi="Times New Roman" w:cs="Times New Roman"/>
                <w:sz w:val="20"/>
                <w:szCs w:val="20"/>
                <w:lang w:val="en-US"/>
              </w:rPr>
              <w:t>0.600</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0.857</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0.448</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0.728</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7289</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0.883</w:t>
            </w:r>
          </w:p>
        </w:tc>
      </w:tr>
      <w:tr w:rsidR="00A100A2" w:rsidRPr="00A02AF4" w:rsidTr="00291988">
        <w:trPr>
          <w:trHeight w:val="417"/>
          <w:jc w:val="center"/>
        </w:trPr>
        <w:tc>
          <w:tcPr>
            <w:tcW w:w="446" w:type="pct"/>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HPT-RF</w:t>
            </w:r>
          </w:p>
        </w:tc>
        <w:tc>
          <w:tcPr>
            <w:tcW w:w="1057" w:type="pct"/>
            <w:vAlign w:val="center"/>
          </w:tcPr>
          <w:p w:rsidR="00A100A2" w:rsidRPr="00731B5C" w:rsidRDefault="00A100A2" w:rsidP="00291988">
            <w:pPr>
              <w:jc w:val="center"/>
              <w:rPr>
                <w:rFonts w:ascii="Times New Roman" w:hAnsi="Times New Roman" w:cs="Times New Roman"/>
                <w:sz w:val="20"/>
                <w:szCs w:val="20"/>
                <w:lang w:val="en-US"/>
              </w:rPr>
            </w:pPr>
            <w:r w:rsidRPr="00731B5C">
              <w:rPr>
                <w:rFonts w:ascii="Times New Roman" w:hAnsi="Times New Roman" w:cs="Times New Roman"/>
                <w:lang w:val="en-US"/>
              </w:rPr>
              <w:t>TS (bootstrap)</w:t>
            </w:r>
          </w:p>
        </w:tc>
        <w:tc>
          <w:tcPr>
            <w:tcW w:w="437" w:type="pct"/>
            <w:vAlign w:val="center"/>
          </w:tcPr>
          <w:p w:rsidR="00A100A2" w:rsidRPr="00731B5C" w:rsidRDefault="00A100A2" w:rsidP="00291988">
            <w:pPr>
              <w:jc w:val="center"/>
              <w:rPr>
                <w:rFonts w:ascii="Times New Roman" w:hAnsi="Times New Roman" w:cs="Times New Roman"/>
                <w:sz w:val="20"/>
                <w:szCs w:val="20"/>
                <w:lang w:val="en-US"/>
              </w:rPr>
            </w:pPr>
            <w:r w:rsidRPr="00731B5C">
              <w:rPr>
                <w:rFonts w:ascii="Times New Roman" w:hAnsi="Times New Roman" w:cs="Times New Roman"/>
                <w:sz w:val="20"/>
                <w:szCs w:val="20"/>
                <w:lang w:val="en-US"/>
              </w:rPr>
              <w:t>0.592</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0.856</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0.445</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0.724</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6722</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0.814</w:t>
            </w:r>
          </w:p>
        </w:tc>
      </w:tr>
      <w:tr w:rsidR="00A100A2" w:rsidRPr="00A02AF4" w:rsidTr="00291988">
        <w:trPr>
          <w:trHeight w:val="410"/>
          <w:jc w:val="center"/>
        </w:trPr>
        <w:tc>
          <w:tcPr>
            <w:tcW w:w="446" w:type="pct"/>
            <w:vMerge w:val="restart"/>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sz w:val="20"/>
                <w:szCs w:val="20"/>
                <w:lang w:val="en-US"/>
              </w:rPr>
            </w:pPr>
            <w:r w:rsidRPr="00A02AF4">
              <w:rPr>
                <w:rFonts w:ascii="Times New Roman" w:hAnsi="Times New Roman" w:cs="Times New Roman"/>
                <w:b/>
                <w:sz w:val="20"/>
                <w:szCs w:val="20"/>
                <w:lang w:val="en-US"/>
              </w:rPr>
              <w:t>GHS</w:t>
            </w: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BRF</w:t>
            </w:r>
          </w:p>
        </w:tc>
        <w:tc>
          <w:tcPr>
            <w:tcW w:w="1057" w:type="pct"/>
            <w:vAlign w:val="center"/>
          </w:tcPr>
          <w:p w:rsidR="00A100A2" w:rsidRPr="00731B5C" w:rsidRDefault="00A100A2" w:rsidP="00291988">
            <w:pPr>
              <w:jc w:val="center"/>
              <w:rPr>
                <w:rFonts w:ascii="Times New Roman" w:hAnsi="Times New Roman" w:cs="Times New Roman"/>
                <w:sz w:val="20"/>
                <w:szCs w:val="20"/>
                <w:lang w:val="en-US"/>
              </w:rPr>
            </w:pPr>
            <w:proofErr w:type="spellStart"/>
            <w:r w:rsidRPr="00731B5C">
              <w:rPr>
                <w:rFonts w:ascii="Times New Roman" w:hAnsi="Times New Roman" w:cs="Times New Roman"/>
                <w:lang w:val="en-US"/>
              </w:rPr>
              <w:t>iTS</w:t>
            </w:r>
            <w:proofErr w:type="spellEnd"/>
            <w:r w:rsidRPr="00731B5C">
              <w:rPr>
                <w:rFonts w:ascii="Times New Roman" w:hAnsi="Times New Roman" w:cs="Times New Roman"/>
                <w:lang w:val="en-US"/>
              </w:rPr>
              <w:t xml:space="preserve"> (10-fold-CV)+</w:t>
            </w:r>
            <w:proofErr w:type="spellStart"/>
            <w:r w:rsidRPr="00731B5C">
              <w:rPr>
                <w:rFonts w:ascii="Times New Roman" w:hAnsi="Times New Roman" w:cs="Times New Roman"/>
                <w:lang w:val="en-US"/>
              </w:rPr>
              <w:t>iVS</w:t>
            </w:r>
            <w:proofErr w:type="spellEnd"/>
          </w:p>
        </w:tc>
        <w:tc>
          <w:tcPr>
            <w:tcW w:w="437" w:type="pct"/>
            <w:vAlign w:val="center"/>
          </w:tcPr>
          <w:p w:rsidR="00A100A2" w:rsidRPr="00731B5C" w:rsidRDefault="00A100A2" w:rsidP="00291988">
            <w:pPr>
              <w:jc w:val="center"/>
              <w:rPr>
                <w:rFonts w:ascii="Times New Roman" w:hAnsi="Times New Roman" w:cs="Times New Roman"/>
                <w:sz w:val="20"/>
                <w:szCs w:val="20"/>
                <w:lang w:val="en-US"/>
              </w:rPr>
            </w:pPr>
            <w:r w:rsidRPr="00731B5C">
              <w:rPr>
                <w:rFonts w:ascii="Times New Roman" w:hAnsi="Times New Roman" w:cs="Times New Roman"/>
                <w:sz w:val="20"/>
                <w:szCs w:val="20"/>
                <w:lang w:val="en-US"/>
              </w:rPr>
              <w:t>0.513</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0.872</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0.337</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0.693</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4212</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0.506</w:t>
            </w:r>
          </w:p>
        </w:tc>
      </w:tr>
      <w:tr w:rsidR="00A100A2" w:rsidRPr="00A02AF4" w:rsidTr="00291988">
        <w:trPr>
          <w:trHeight w:val="416"/>
          <w:jc w:val="center"/>
        </w:trPr>
        <w:tc>
          <w:tcPr>
            <w:tcW w:w="446" w:type="pct"/>
            <w:vMerge/>
            <w:vAlign w:val="center"/>
          </w:tcPr>
          <w:p w:rsidR="00A100A2" w:rsidRPr="00A02AF4" w:rsidRDefault="00A100A2" w:rsidP="00291988">
            <w:pPr>
              <w:autoSpaceDE w:val="0"/>
              <w:autoSpaceDN w:val="0"/>
              <w:adjustRightInd w:val="0"/>
              <w:spacing w:line="480" w:lineRule="auto"/>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proofErr w:type="spellStart"/>
            <w:r w:rsidRPr="00A02AF4">
              <w:rPr>
                <w:rFonts w:ascii="Times New Roman" w:hAnsi="Times New Roman" w:cs="Times New Roman"/>
                <w:sz w:val="20"/>
                <w:szCs w:val="20"/>
                <w:lang w:val="en-US"/>
              </w:rPr>
              <w:t>aiQSAR</w:t>
            </w:r>
            <w:proofErr w:type="spellEnd"/>
          </w:p>
        </w:tc>
        <w:tc>
          <w:tcPr>
            <w:tcW w:w="1057" w:type="pct"/>
            <w:vAlign w:val="center"/>
          </w:tcPr>
          <w:p w:rsidR="00A100A2" w:rsidRPr="00731B5C" w:rsidRDefault="00A100A2" w:rsidP="00291988">
            <w:pPr>
              <w:jc w:val="center"/>
              <w:rPr>
                <w:rFonts w:ascii="Times New Roman" w:hAnsi="Times New Roman" w:cs="Times New Roman"/>
                <w:sz w:val="20"/>
                <w:szCs w:val="20"/>
                <w:lang w:val="en-US"/>
              </w:rPr>
            </w:pPr>
          </w:p>
        </w:tc>
        <w:tc>
          <w:tcPr>
            <w:tcW w:w="437" w:type="pct"/>
            <w:vAlign w:val="center"/>
          </w:tcPr>
          <w:p w:rsidR="00A100A2" w:rsidRPr="00731B5C" w:rsidRDefault="00A100A2" w:rsidP="00291988">
            <w:pPr>
              <w:jc w:val="center"/>
              <w:rPr>
                <w:rFonts w:ascii="Times New Roman" w:hAnsi="Times New Roman" w:cs="Times New Roman"/>
                <w:sz w:val="20"/>
                <w:szCs w:val="20"/>
                <w:lang w:val="en-US"/>
              </w:rPr>
            </w:pPr>
            <w:r w:rsidRPr="00731B5C">
              <w:rPr>
                <w:rFonts w:ascii="Times New Roman" w:hAnsi="Times New Roman" w:cs="Times New Roman"/>
                <w:sz w:val="20"/>
                <w:szCs w:val="20"/>
                <w:lang w:val="en-US"/>
              </w:rPr>
              <w:t>0.545</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0.894</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0.462</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0.720</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4124</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0.495</w:t>
            </w:r>
          </w:p>
        </w:tc>
      </w:tr>
      <w:tr w:rsidR="00A100A2" w:rsidRPr="00A02AF4" w:rsidTr="00291988">
        <w:trPr>
          <w:trHeight w:val="408"/>
          <w:jc w:val="center"/>
        </w:trPr>
        <w:tc>
          <w:tcPr>
            <w:tcW w:w="446" w:type="pct"/>
            <w:vMerge/>
            <w:vAlign w:val="center"/>
          </w:tcPr>
          <w:p w:rsidR="00A100A2" w:rsidRPr="00A02AF4" w:rsidRDefault="00A100A2" w:rsidP="00291988">
            <w:pPr>
              <w:autoSpaceDE w:val="0"/>
              <w:autoSpaceDN w:val="0"/>
              <w:adjustRightInd w:val="0"/>
              <w:spacing w:line="480" w:lineRule="auto"/>
              <w:jc w:val="center"/>
              <w:rPr>
                <w:rFonts w:ascii="Times New Roman" w:hAnsi="Times New Roman" w:cs="Times New Roman"/>
                <w:b/>
                <w:sz w:val="20"/>
                <w:szCs w:val="20"/>
                <w:lang w:val="en-US"/>
              </w:rPr>
            </w:pPr>
          </w:p>
        </w:tc>
        <w:tc>
          <w:tcPr>
            <w:tcW w:w="89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HPT-RF</w:t>
            </w:r>
          </w:p>
        </w:tc>
        <w:tc>
          <w:tcPr>
            <w:tcW w:w="1057" w:type="pct"/>
            <w:vAlign w:val="center"/>
          </w:tcPr>
          <w:p w:rsidR="00A100A2" w:rsidRPr="00731B5C" w:rsidRDefault="00A100A2" w:rsidP="00291988">
            <w:pPr>
              <w:jc w:val="center"/>
              <w:rPr>
                <w:rFonts w:ascii="Times New Roman" w:hAnsi="Times New Roman" w:cs="Times New Roman"/>
                <w:sz w:val="20"/>
                <w:szCs w:val="20"/>
                <w:lang w:val="en-US"/>
              </w:rPr>
            </w:pPr>
            <w:r w:rsidRPr="00731B5C">
              <w:rPr>
                <w:rFonts w:ascii="Times New Roman" w:hAnsi="Times New Roman" w:cs="Times New Roman"/>
                <w:lang w:val="en-US"/>
              </w:rPr>
              <w:t>TS (bootstrap)</w:t>
            </w:r>
          </w:p>
        </w:tc>
        <w:tc>
          <w:tcPr>
            <w:tcW w:w="437" w:type="pct"/>
            <w:vAlign w:val="center"/>
          </w:tcPr>
          <w:p w:rsidR="00A100A2" w:rsidRPr="00731B5C" w:rsidRDefault="00A100A2" w:rsidP="00291988">
            <w:pPr>
              <w:jc w:val="center"/>
              <w:rPr>
                <w:rFonts w:ascii="Times New Roman" w:hAnsi="Times New Roman" w:cs="Times New Roman"/>
                <w:sz w:val="20"/>
                <w:szCs w:val="20"/>
                <w:lang w:val="en-US"/>
              </w:rPr>
            </w:pPr>
            <w:r w:rsidRPr="00731B5C">
              <w:rPr>
                <w:rFonts w:ascii="Times New Roman" w:hAnsi="Times New Roman" w:cs="Times New Roman"/>
                <w:sz w:val="20"/>
                <w:szCs w:val="20"/>
                <w:lang w:val="en-US"/>
              </w:rPr>
              <w:t>0.536</w:t>
            </w:r>
          </w:p>
        </w:tc>
        <w:tc>
          <w:tcPr>
            <w:tcW w:w="43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0.893</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0.457</w:t>
            </w:r>
          </w:p>
        </w:tc>
        <w:tc>
          <w:tcPr>
            <w:tcW w:w="438"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0.715</w:t>
            </w:r>
          </w:p>
        </w:tc>
        <w:tc>
          <w:tcPr>
            <w:tcW w:w="405"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3878</w:t>
            </w:r>
          </w:p>
        </w:tc>
        <w:tc>
          <w:tcPr>
            <w:tcW w:w="447" w:type="pct"/>
            <w:vAlign w:val="center"/>
          </w:tcPr>
          <w:p w:rsidR="00A100A2" w:rsidRPr="00A02AF4" w:rsidRDefault="00A100A2" w:rsidP="00291988">
            <w:pPr>
              <w:jc w:val="center"/>
              <w:rPr>
                <w:rFonts w:ascii="Times New Roman" w:hAnsi="Times New Roman" w:cs="Times New Roman"/>
                <w:sz w:val="20"/>
                <w:szCs w:val="20"/>
                <w:lang w:val="en-US"/>
              </w:rPr>
            </w:pPr>
            <w:r w:rsidRPr="00A02AF4">
              <w:rPr>
                <w:rFonts w:ascii="Times New Roman" w:hAnsi="Times New Roman" w:cs="Times New Roman"/>
                <w:sz w:val="20"/>
                <w:szCs w:val="20"/>
                <w:lang w:val="en-US"/>
              </w:rPr>
              <w:t>0.465</w:t>
            </w:r>
          </w:p>
        </w:tc>
      </w:tr>
    </w:tbl>
    <w:p w:rsidR="00A100A2" w:rsidRPr="00A02AF4" w:rsidRDefault="00A100A2" w:rsidP="00A100A2">
      <w:pPr>
        <w:autoSpaceDE w:val="0"/>
        <w:autoSpaceDN w:val="0"/>
        <w:adjustRightInd w:val="0"/>
        <w:spacing w:after="0" w:line="480" w:lineRule="auto"/>
        <w:jc w:val="both"/>
        <w:rPr>
          <w:rFonts w:ascii="Times New Roman" w:hAnsi="Times New Roman" w:cs="Times New Roman"/>
          <w:b/>
          <w:lang w:val="en-US"/>
        </w:rPr>
      </w:pPr>
    </w:p>
    <w:p w:rsidR="00A100A2" w:rsidRDefault="00A100A2" w:rsidP="00A100A2">
      <w:r>
        <w:br w:type="page"/>
      </w:r>
    </w:p>
    <w:p w:rsidR="00A100A2" w:rsidRPr="00A02AF4" w:rsidRDefault="00A100A2" w:rsidP="00A100A2">
      <w:pPr>
        <w:autoSpaceDE w:val="0"/>
        <w:autoSpaceDN w:val="0"/>
        <w:adjustRightInd w:val="0"/>
        <w:spacing w:after="0" w:line="480" w:lineRule="auto"/>
        <w:jc w:val="both"/>
        <w:rPr>
          <w:rFonts w:ascii="Times New Roman" w:hAnsi="Times New Roman" w:cs="Times New Roman"/>
          <w:b/>
          <w:lang w:val="en-US"/>
        </w:rPr>
      </w:pPr>
      <w:r w:rsidRPr="00A02AF4">
        <w:rPr>
          <w:rFonts w:ascii="Times New Roman" w:hAnsi="Times New Roman" w:cs="Times New Roman"/>
          <w:b/>
          <w:lang w:val="en-US"/>
        </w:rPr>
        <w:lastRenderedPageBreak/>
        <w:t xml:space="preserve">Table </w:t>
      </w:r>
      <w:r>
        <w:rPr>
          <w:rFonts w:ascii="Times New Roman" w:hAnsi="Times New Roman" w:cs="Times New Roman"/>
          <w:b/>
          <w:lang w:val="en-US"/>
        </w:rPr>
        <w:t>S</w:t>
      </w:r>
      <w:r w:rsidR="00A22C93">
        <w:rPr>
          <w:rFonts w:ascii="Times New Roman" w:hAnsi="Times New Roman" w:cs="Times New Roman"/>
          <w:b/>
          <w:lang w:val="en-US"/>
        </w:rPr>
        <w:t>6</w:t>
      </w:r>
      <w:r w:rsidRPr="00A02AF4">
        <w:rPr>
          <w:rFonts w:ascii="Times New Roman" w:hAnsi="Times New Roman" w:cs="Times New Roman"/>
          <w:b/>
          <w:lang w:val="en-US"/>
        </w:rPr>
        <w:t xml:space="preserve">. </w:t>
      </w:r>
      <w:r>
        <w:rPr>
          <w:rFonts w:ascii="Times New Roman" w:hAnsi="Times New Roman" w:cs="Times New Roman"/>
          <w:b/>
          <w:lang w:val="en-US"/>
        </w:rPr>
        <w:t>Internal p</w:t>
      </w:r>
      <w:r w:rsidRPr="00A02AF4">
        <w:rPr>
          <w:rFonts w:ascii="Times New Roman" w:hAnsi="Times New Roman" w:cs="Times New Roman"/>
          <w:b/>
          <w:lang w:val="en-US"/>
        </w:rPr>
        <w:t xml:space="preserve">erformance of the continuous </w:t>
      </w:r>
      <w:r>
        <w:rPr>
          <w:rFonts w:ascii="Times New Roman" w:hAnsi="Times New Roman" w:cs="Times New Roman"/>
          <w:b/>
          <w:lang w:val="en-US"/>
        </w:rPr>
        <w:t>integrated</w:t>
      </w:r>
      <w:r w:rsidRPr="00A02AF4">
        <w:rPr>
          <w:rFonts w:ascii="Times New Roman" w:hAnsi="Times New Roman" w:cs="Times New Roman"/>
          <w:b/>
          <w:lang w:val="en-US"/>
        </w:rPr>
        <w:t xml:space="preserve"> model for predicting </w:t>
      </w:r>
      <w:r>
        <w:rPr>
          <w:rFonts w:ascii="Times New Roman" w:hAnsi="Times New Roman" w:cs="Times New Roman"/>
          <w:b/>
          <w:lang w:val="en-US"/>
        </w:rPr>
        <w:t>single point logLD50 (</w:t>
      </w:r>
      <w:proofErr w:type="spellStart"/>
      <w:r>
        <w:rPr>
          <w:rFonts w:ascii="Times New Roman" w:hAnsi="Times New Roman" w:cs="Times New Roman"/>
          <w:b/>
          <w:lang w:val="en-US"/>
        </w:rPr>
        <w:t>mmol</w:t>
      </w:r>
      <w:proofErr w:type="spellEnd"/>
      <w:r>
        <w:rPr>
          <w:rFonts w:ascii="Times New Roman" w:hAnsi="Times New Roman" w:cs="Times New Roman"/>
          <w:b/>
          <w:lang w:val="en-US"/>
        </w:rPr>
        <w:t xml:space="preserve">/kg). </w:t>
      </w:r>
      <w:r w:rsidRPr="00A02AF4">
        <w:rPr>
          <w:rFonts w:ascii="Times New Roman" w:hAnsi="Times New Roman" w:cs="Times New Roman"/>
          <w:lang w:val="en-US"/>
        </w:rPr>
        <w:t>The R</w:t>
      </w:r>
      <w:r w:rsidRPr="00A02AF4">
        <w:rPr>
          <w:rFonts w:ascii="Times New Roman" w:hAnsi="Times New Roman" w:cs="Times New Roman"/>
          <w:vertAlign w:val="superscript"/>
          <w:lang w:val="en-US"/>
        </w:rPr>
        <w:t>2</w:t>
      </w:r>
      <w:r w:rsidRPr="00A02AF4">
        <w:rPr>
          <w:rFonts w:ascii="Times New Roman" w:hAnsi="Times New Roman" w:cs="Times New Roman"/>
          <w:lang w:val="en-US"/>
        </w:rPr>
        <w:t>, the mean absolute error (MAE), the root-mean squared error (RMSE), the number (#AD) and the percentage (%AD) of predictions in AD are reported, with respect of the PF threshold for defining predictions in AD.</w:t>
      </w:r>
    </w:p>
    <w:tbl>
      <w:tblPr>
        <w:tblStyle w:val="Grigliatabella"/>
        <w:tblW w:w="2655" w:type="pct"/>
        <w:jc w:val="center"/>
        <w:tblLook w:val="04A0" w:firstRow="1" w:lastRow="0" w:firstColumn="1" w:lastColumn="0" w:noHBand="0" w:noVBand="1"/>
      </w:tblPr>
      <w:tblGrid>
        <w:gridCol w:w="853"/>
        <w:gridCol w:w="866"/>
        <w:gridCol w:w="1013"/>
        <w:gridCol w:w="986"/>
        <w:gridCol w:w="899"/>
        <w:gridCol w:w="615"/>
      </w:tblGrid>
      <w:tr w:rsidR="00A100A2" w:rsidRPr="00A02AF4" w:rsidTr="00291988">
        <w:trPr>
          <w:trHeight w:val="345"/>
          <w:jc w:val="center"/>
        </w:trPr>
        <w:tc>
          <w:tcPr>
            <w:tcW w:w="815" w:type="pct"/>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R</w:t>
            </w:r>
            <w:r w:rsidRPr="00A02AF4">
              <w:rPr>
                <w:rFonts w:ascii="Times New Roman" w:hAnsi="Times New Roman" w:cs="Times New Roman"/>
                <w:b/>
                <w:vertAlign w:val="superscript"/>
                <w:lang w:val="en-US"/>
              </w:rPr>
              <w:t>2</w:t>
            </w:r>
          </w:p>
        </w:tc>
        <w:tc>
          <w:tcPr>
            <w:tcW w:w="828" w:type="pct"/>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MAE</w:t>
            </w:r>
          </w:p>
        </w:tc>
        <w:tc>
          <w:tcPr>
            <w:tcW w:w="968" w:type="pct"/>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RMSE</w:t>
            </w:r>
          </w:p>
        </w:tc>
        <w:tc>
          <w:tcPr>
            <w:tcW w:w="942" w:type="pct"/>
            <w:vAlign w:val="center"/>
          </w:tcPr>
          <w:p w:rsidR="00A100A2" w:rsidRPr="00A02AF4" w:rsidRDefault="00A81957" w:rsidP="00291988">
            <w:pPr>
              <w:jc w:val="center"/>
              <w:rPr>
                <w:rFonts w:ascii="Times New Roman" w:hAnsi="Times New Roman" w:cs="Times New Roman"/>
                <w:b/>
                <w:lang w:val="en-US"/>
              </w:rPr>
            </w:pPr>
            <w:r>
              <w:rPr>
                <w:rFonts w:ascii="Times New Roman" w:hAnsi="Times New Roman" w:cs="Times New Roman"/>
                <w:b/>
                <w:lang w:val="en-US"/>
              </w:rPr>
              <w:t>#</w:t>
            </w:r>
            <w:r w:rsidR="00A100A2" w:rsidRPr="00A02AF4">
              <w:rPr>
                <w:rFonts w:ascii="Times New Roman" w:hAnsi="Times New Roman" w:cs="Times New Roman"/>
                <w:b/>
                <w:lang w:val="en-US"/>
              </w:rPr>
              <w:t>AD</w:t>
            </w:r>
          </w:p>
        </w:tc>
        <w:tc>
          <w:tcPr>
            <w:tcW w:w="859" w:type="pct"/>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%AD</w:t>
            </w:r>
          </w:p>
        </w:tc>
        <w:tc>
          <w:tcPr>
            <w:tcW w:w="588" w:type="pct"/>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PF</w:t>
            </w:r>
          </w:p>
        </w:tc>
      </w:tr>
      <w:tr w:rsidR="00A100A2" w:rsidRPr="00A02AF4" w:rsidTr="00291988">
        <w:trPr>
          <w:trHeight w:val="378"/>
          <w:jc w:val="center"/>
        </w:trPr>
        <w:tc>
          <w:tcPr>
            <w:tcW w:w="815"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0.608</w:t>
            </w:r>
          </w:p>
        </w:tc>
        <w:tc>
          <w:tcPr>
            <w:tcW w:w="82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0.407</w:t>
            </w:r>
          </w:p>
        </w:tc>
        <w:tc>
          <w:tcPr>
            <w:tcW w:w="96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0.563</w:t>
            </w:r>
          </w:p>
        </w:tc>
        <w:tc>
          <w:tcPr>
            <w:tcW w:w="942"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6261</w:t>
            </w:r>
          </w:p>
        </w:tc>
        <w:tc>
          <w:tcPr>
            <w:tcW w:w="859"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0.997</w:t>
            </w:r>
          </w:p>
        </w:tc>
        <w:tc>
          <w:tcPr>
            <w:tcW w:w="58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0.25</w:t>
            </w:r>
          </w:p>
        </w:tc>
      </w:tr>
      <w:tr w:rsidR="00A100A2" w:rsidRPr="00A02AF4" w:rsidTr="00291988">
        <w:trPr>
          <w:trHeight w:val="412"/>
          <w:jc w:val="center"/>
        </w:trPr>
        <w:tc>
          <w:tcPr>
            <w:tcW w:w="815"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0.625</w:t>
            </w:r>
          </w:p>
        </w:tc>
        <w:tc>
          <w:tcPr>
            <w:tcW w:w="82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0.398</w:t>
            </w:r>
          </w:p>
        </w:tc>
        <w:tc>
          <w:tcPr>
            <w:tcW w:w="96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0.548</w:t>
            </w:r>
          </w:p>
        </w:tc>
        <w:tc>
          <w:tcPr>
            <w:tcW w:w="942"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6060</w:t>
            </w:r>
          </w:p>
        </w:tc>
        <w:tc>
          <w:tcPr>
            <w:tcW w:w="859"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0.965</w:t>
            </w:r>
          </w:p>
        </w:tc>
        <w:tc>
          <w:tcPr>
            <w:tcW w:w="58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0.50</w:t>
            </w:r>
          </w:p>
        </w:tc>
      </w:tr>
      <w:tr w:rsidR="00A100A2" w:rsidRPr="00A02AF4" w:rsidTr="00291988">
        <w:trPr>
          <w:trHeight w:val="418"/>
          <w:jc w:val="center"/>
        </w:trPr>
        <w:tc>
          <w:tcPr>
            <w:tcW w:w="815"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0.654</w:t>
            </w:r>
          </w:p>
        </w:tc>
        <w:tc>
          <w:tcPr>
            <w:tcW w:w="82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0.381</w:t>
            </w:r>
          </w:p>
        </w:tc>
        <w:tc>
          <w:tcPr>
            <w:tcW w:w="96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0.518</w:t>
            </w:r>
          </w:p>
        </w:tc>
        <w:tc>
          <w:tcPr>
            <w:tcW w:w="942"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5650</w:t>
            </w:r>
          </w:p>
        </w:tc>
        <w:tc>
          <w:tcPr>
            <w:tcW w:w="859"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0.900</w:t>
            </w:r>
          </w:p>
        </w:tc>
        <w:tc>
          <w:tcPr>
            <w:tcW w:w="58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0.75</w:t>
            </w:r>
          </w:p>
        </w:tc>
      </w:tr>
      <w:tr w:rsidR="00A100A2" w:rsidRPr="00A02AF4" w:rsidTr="00291988">
        <w:trPr>
          <w:trHeight w:val="410"/>
          <w:jc w:val="center"/>
        </w:trPr>
        <w:tc>
          <w:tcPr>
            <w:tcW w:w="815"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0.702</w:t>
            </w:r>
          </w:p>
        </w:tc>
        <w:tc>
          <w:tcPr>
            <w:tcW w:w="82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0.344</w:t>
            </w:r>
          </w:p>
        </w:tc>
        <w:tc>
          <w:tcPr>
            <w:tcW w:w="96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0.456</w:t>
            </w:r>
          </w:p>
        </w:tc>
        <w:tc>
          <w:tcPr>
            <w:tcW w:w="942"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4525</w:t>
            </w:r>
          </w:p>
        </w:tc>
        <w:tc>
          <w:tcPr>
            <w:tcW w:w="859"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0.721</w:t>
            </w:r>
          </w:p>
        </w:tc>
        <w:tc>
          <w:tcPr>
            <w:tcW w:w="588" w:type="pct"/>
            <w:vAlign w:val="center"/>
          </w:tcPr>
          <w:p w:rsidR="00A100A2" w:rsidRPr="00A02AF4" w:rsidRDefault="00A100A2" w:rsidP="00291988">
            <w:pPr>
              <w:jc w:val="center"/>
              <w:rPr>
                <w:rFonts w:ascii="Times New Roman" w:hAnsi="Times New Roman" w:cs="Times New Roman"/>
              </w:rPr>
            </w:pPr>
            <w:r w:rsidRPr="00A02AF4">
              <w:rPr>
                <w:rFonts w:ascii="Times New Roman" w:hAnsi="Times New Roman" w:cs="Times New Roman"/>
              </w:rPr>
              <w:t>1.00</w:t>
            </w:r>
          </w:p>
        </w:tc>
      </w:tr>
    </w:tbl>
    <w:p w:rsidR="00A100A2" w:rsidRPr="00A02AF4" w:rsidRDefault="00A100A2" w:rsidP="00A100A2">
      <w:pPr>
        <w:autoSpaceDE w:val="0"/>
        <w:autoSpaceDN w:val="0"/>
        <w:adjustRightInd w:val="0"/>
        <w:spacing w:after="0" w:line="480" w:lineRule="auto"/>
        <w:jc w:val="both"/>
        <w:rPr>
          <w:rFonts w:ascii="Times New Roman" w:hAnsi="Times New Roman" w:cs="Times New Roman"/>
          <w:b/>
          <w:lang w:val="en-US"/>
        </w:rPr>
      </w:pPr>
    </w:p>
    <w:p w:rsidR="00A100A2" w:rsidRDefault="00A100A2" w:rsidP="00A100A2">
      <w:r>
        <w:br w:type="page"/>
      </w:r>
    </w:p>
    <w:p w:rsidR="00A100A2" w:rsidRDefault="00A100A2" w:rsidP="00A100A2">
      <w:pPr>
        <w:autoSpaceDE w:val="0"/>
        <w:autoSpaceDN w:val="0"/>
        <w:adjustRightInd w:val="0"/>
        <w:spacing w:after="0" w:line="480" w:lineRule="auto"/>
        <w:jc w:val="both"/>
        <w:rPr>
          <w:rFonts w:ascii="Times New Roman" w:hAnsi="Times New Roman" w:cs="Times New Roman"/>
          <w:lang w:val="en-US"/>
        </w:rPr>
      </w:pPr>
      <w:r w:rsidRPr="00A02AF4">
        <w:rPr>
          <w:rFonts w:ascii="Times New Roman" w:hAnsi="Times New Roman" w:cs="Times New Roman"/>
          <w:b/>
          <w:lang w:val="en-US"/>
        </w:rPr>
        <w:lastRenderedPageBreak/>
        <w:t xml:space="preserve">Table </w:t>
      </w:r>
      <w:r>
        <w:rPr>
          <w:rFonts w:ascii="Times New Roman" w:hAnsi="Times New Roman" w:cs="Times New Roman"/>
          <w:b/>
          <w:lang w:val="en-US"/>
        </w:rPr>
        <w:t>S</w:t>
      </w:r>
      <w:r w:rsidR="00A22C93">
        <w:rPr>
          <w:rFonts w:ascii="Times New Roman" w:hAnsi="Times New Roman" w:cs="Times New Roman"/>
          <w:b/>
          <w:lang w:val="en-US"/>
        </w:rPr>
        <w:t>7</w:t>
      </w:r>
      <w:r w:rsidRPr="00A02AF4">
        <w:rPr>
          <w:rFonts w:ascii="Times New Roman" w:hAnsi="Times New Roman" w:cs="Times New Roman"/>
          <w:b/>
          <w:lang w:val="en-US"/>
        </w:rPr>
        <w:t xml:space="preserve">. </w:t>
      </w:r>
      <w:r>
        <w:rPr>
          <w:rFonts w:ascii="Times New Roman" w:hAnsi="Times New Roman" w:cs="Times New Roman"/>
          <w:b/>
          <w:lang w:val="en-US"/>
        </w:rPr>
        <w:t>Internal p</w:t>
      </w:r>
      <w:r w:rsidRPr="00A02AF4">
        <w:rPr>
          <w:rFonts w:ascii="Times New Roman" w:hAnsi="Times New Roman" w:cs="Times New Roman"/>
          <w:b/>
          <w:lang w:val="en-US"/>
        </w:rPr>
        <w:t xml:space="preserve">erformance of </w:t>
      </w:r>
      <w:r w:rsidR="00A22C93">
        <w:rPr>
          <w:rFonts w:ascii="Times New Roman" w:hAnsi="Times New Roman" w:cs="Times New Roman"/>
          <w:b/>
          <w:lang w:val="en-US"/>
        </w:rPr>
        <w:t>integrated classification</w:t>
      </w:r>
      <w:r w:rsidRPr="00A02AF4">
        <w:rPr>
          <w:rFonts w:ascii="Times New Roman" w:hAnsi="Times New Roman" w:cs="Times New Roman"/>
          <w:b/>
          <w:lang w:val="en-US"/>
        </w:rPr>
        <w:t xml:space="preserve"> models for predicting classification endpoints (</w:t>
      </w:r>
      <w:proofErr w:type="spellStart"/>
      <w:proofErr w:type="gramStart"/>
      <w:r w:rsidRPr="00A02AF4">
        <w:rPr>
          <w:rFonts w:ascii="Times New Roman" w:hAnsi="Times New Roman" w:cs="Times New Roman"/>
          <w:b/>
          <w:lang w:val="en-US"/>
        </w:rPr>
        <w:t>vT</w:t>
      </w:r>
      <w:proofErr w:type="spellEnd"/>
      <w:proofErr w:type="gramEnd"/>
      <w:r w:rsidRPr="00A02AF4">
        <w:rPr>
          <w:rFonts w:ascii="Times New Roman" w:hAnsi="Times New Roman" w:cs="Times New Roman"/>
          <w:b/>
          <w:lang w:val="en-US"/>
        </w:rPr>
        <w:t xml:space="preserve">, </w:t>
      </w:r>
      <w:proofErr w:type="spellStart"/>
      <w:r w:rsidRPr="00A02AF4">
        <w:rPr>
          <w:rFonts w:ascii="Times New Roman" w:hAnsi="Times New Roman" w:cs="Times New Roman"/>
          <w:b/>
          <w:lang w:val="en-US"/>
        </w:rPr>
        <w:t>nT</w:t>
      </w:r>
      <w:proofErr w:type="spellEnd"/>
      <w:r w:rsidRPr="00A02AF4">
        <w:rPr>
          <w:rFonts w:ascii="Times New Roman" w:hAnsi="Times New Roman" w:cs="Times New Roman"/>
          <w:b/>
          <w:lang w:val="en-US"/>
        </w:rPr>
        <w:t xml:space="preserve">, EPA, GHS). </w:t>
      </w:r>
      <w:r w:rsidRPr="00A02AF4">
        <w:rPr>
          <w:rFonts w:ascii="Times New Roman" w:hAnsi="Times New Roman" w:cs="Times New Roman"/>
          <w:lang w:val="en-US"/>
        </w:rPr>
        <w:t>For each model, the sensitivity (SEN), the specificity (SPE), the Balanced Accuracy (BA), the Matthew’s Correlation Coefficient (MCC) the number (#AD) and the percentage (%AD) of predictions in AD are reported, with respect of the CS threshold for defining predictions in AD.</w:t>
      </w:r>
      <w:r w:rsidRPr="00A02AF4">
        <w:rPr>
          <w:rFonts w:ascii="Times New Roman" w:hAnsi="Times New Roman" w:cs="Times New Roman"/>
          <w:b/>
          <w:lang w:val="en-US"/>
        </w:rPr>
        <w:t xml:space="preserve"> </w:t>
      </w:r>
      <w:r w:rsidRPr="00A02AF4">
        <w:rPr>
          <w:rFonts w:ascii="Times New Roman" w:hAnsi="Times New Roman" w:cs="Times New Roman"/>
          <w:lang w:val="en-US"/>
        </w:rPr>
        <w:t>For multi-category endpoints (EPA and GHS), SEN and SPE are the average of sensitivities computed separately for each class, while BA is the arithmetic mean of the average SEN and SPE.</w:t>
      </w:r>
    </w:p>
    <w:tbl>
      <w:tblPr>
        <w:tblStyle w:val="Grigliatabella"/>
        <w:tblW w:w="0" w:type="auto"/>
        <w:jc w:val="center"/>
        <w:tblLook w:val="04A0" w:firstRow="1" w:lastRow="0" w:firstColumn="1" w:lastColumn="0" w:noHBand="0" w:noVBand="1"/>
      </w:tblPr>
      <w:tblGrid>
        <w:gridCol w:w="560"/>
        <w:gridCol w:w="711"/>
        <w:gridCol w:w="711"/>
        <w:gridCol w:w="742"/>
        <w:gridCol w:w="711"/>
        <w:gridCol w:w="656"/>
        <w:gridCol w:w="754"/>
        <w:gridCol w:w="498"/>
      </w:tblGrid>
      <w:tr w:rsidR="00A100A2" w:rsidRPr="00A02AF4" w:rsidTr="00291988">
        <w:trPr>
          <w:trHeight w:val="423"/>
          <w:jc w:val="center"/>
        </w:trPr>
        <w:tc>
          <w:tcPr>
            <w:tcW w:w="560" w:type="dxa"/>
            <w:vAlign w:val="center"/>
          </w:tcPr>
          <w:p w:rsidR="00A100A2" w:rsidRPr="00A02AF4" w:rsidRDefault="00A100A2" w:rsidP="00291988">
            <w:pPr>
              <w:jc w:val="center"/>
              <w:rPr>
                <w:rFonts w:ascii="Times New Roman" w:hAnsi="Times New Roman" w:cs="Times New Roman"/>
                <w:b/>
                <w:lang w:val="en-US"/>
              </w:rPr>
            </w:pPr>
          </w:p>
        </w:tc>
        <w:tc>
          <w:tcPr>
            <w:tcW w:w="711" w:type="dxa"/>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SEN</w:t>
            </w:r>
          </w:p>
        </w:tc>
        <w:tc>
          <w:tcPr>
            <w:tcW w:w="0" w:type="auto"/>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SPE</w:t>
            </w:r>
          </w:p>
        </w:tc>
        <w:tc>
          <w:tcPr>
            <w:tcW w:w="0" w:type="auto"/>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MCC</w:t>
            </w:r>
          </w:p>
        </w:tc>
        <w:tc>
          <w:tcPr>
            <w:tcW w:w="0" w:type="auto"/>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BA</w:t>
            </w:r>
          </w:p>
        </w:tc>
        <w:tc>
          <w:tcPr>
            <w:tcW w:w="0" w:type="auto"/>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#AD</w:t>
            </w:r>
          </w:p>
        </w:tc>
        <w:tc>
          <w:tcPr>
            <w:tcW w:w="0" w:type="auto"/>
            <w:vAlign w:val="center"/>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%AD</w:t>
            </w:r>
          </w:p>
        </w:tc>
        <w:tc>
          <w:tcPr>
            <w:tcW w:w="0" w:type="auto"/>
          </w:tcPr>
          <w:p w:rsidR="00A100A2" w:rsidRPr="00A02AF4" w:rsidRDefault="00A100A2" w:rsidP="00291988">
            <w:pPr>
              <w:jc w:val="center"/>
              <w:rPr>
                <w:rFonts w:ascii="Times New Roman" w:hAnsi="Times New Roman" w:cs="Times New Roman"/>
                <w:b/>
                <w:lang w:val="en-US"/>
              </w:rPr>
            </w:pPr>
            <w:r w:rsidRPr="00A02AF4">
              <w:rPr>
                <w:rFonts w:ascii="Times New Roman" w:hAnsi="Times New Roman" w:cs="Times New Roman"/>
                <w:b/>
                <w:lang w:val="en-US"/>
              </w:rPr>
              <w:t>CS</w:t>
            </w:r>
          </w:p>
        </w:tc>
      </w:tr>
      <w:tr w:rsidR="00A100A2" w:rsidRPr="00A02AF4" w:rsidTr="00291988">
        <w:trPr>
          <w:trHeight w:val="425"/>
          <w:jc w:val="center"/>
        </w:trPr>
        <w:tc>
          <w:tcPr>
            <w:tcW w:w="560" w:type="dxa"/>
            <w:vMerge w:val="restart"/>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proofErr w:type="spellStart"/>
            <w:r w:rsidRPr="00A02AF4">
              <w:rPr>
                <w:rFonts w:ascii="Times New Roman" w:hAnsi="Times New Roman" w:cs="Times New Roman"/>
                <w:b/>
                <w:lang w:val="en-US"/>
              </w:rPr>
              <w:t>nT</w:t>
            </w:r>
            <w:proofErr w:type="spellEnd"/>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0.828</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0.809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0.632</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0.818</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7820</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0.931</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1</w:t>
            </w:r>
          </w:p>
        </w:tc>
      </w:tr>
      <w:tr w:rsidR="00A100A2" w:rsidRPr="00A02AF4" w:rsidTr="00291988">
        <w:trPr>
          <w:trHeight w:val="418"/>
          <w:jc w:val="center"/>
        </w:trPr>
        <w:tc>
          <w:tcPr>
            <w:tcW w:w="560" w:type="dxa"/>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0.866</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0.849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0.712</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0.858</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6427</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0.765</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2</w:t>
            </w:r>
          </w:p>
        </w:tc>
      </w:tr>
      <w:tr w:rsidR="00A100A2" w:rsidRPr="00A02AF4" w:rsidTr="00291988">
        <w:trPr>
          <w:trHeight w:val="396"/>
          <w:jc w:val="center"/>
        </w:trPr>
        <w:tc>
          <w:tcPr>
            <w:tcW w:w="560" w:type="dxa"/>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0.916</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0.869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0.782</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0.892</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5060</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0.602</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3</w:t>
            </w:r>
          </w:p>
        </w:tc>
      </w:tr>
      <w:tr w:rsidR="00A100A2" w:rsidRPr="00A02AF4" w:rsidTr="00291988">
        <w:trPr>
          <w:trHeight w:val="416"/>
          <w:jc w:val="center"/>
        </w:trPr>
        <w:tc>
          <w:tcPr>
            <w:tcW w:w="560" w:type="dxa"/>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0.953</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0.890</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0.841</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0.921</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3583</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0.426</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4</w:t>
            </w:r>
          </w:p>
        </w:tc>
      </w:tr>
      <w:tr w:rsidR="00A100A2" w:rsidRPr="00A02AF4" w:rsidTr="00291988">
        <w:trPr>
          <w:trHeight w:val="421"/>
          <w:jc w:val="center"/>
        </w:trPr>
        <w:tc>
          <w:tcPr>
            <w:tcW w:w="560" w:type="dxa"/>
            <w:vMerge w:val="restart"/>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proofErr w:type="spellStart"/>
            <w:r w:rsidRPr="00A02AF4">
              <w:rPr>
                <w:rFonts w:ascii="Times New Roman" w:hAnsi="Times New Roman" w:cs="Times New Roman"/>
                <w:b/>
                <w:lang w:val="en-US"/>
              </w:rPr>
              <w:t>vT</w:t>
            </w:r>
            <w:proofErr w:type="spellEnd"/>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0.802</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0.945</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0.634</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0.874</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8015</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0.947</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1</w:t>
            </w:r>
          </w:p>
        </w:tc>
      </w:tr>
      <w:tr w:rsidR="00A100A2" w:rsidRPr="00A02AF4" w:rsidTr="00291988">
        <w:trPr>
          <w:trHeight w:val="414"/>
          <w:jc w:val="center"/>
        </w:trPr>
        <w:tc>
          <w:tcPr>
            <w:tcW w:w="560" w:type="dxa"/>
            <w:vMerge/>
            <w:vAlign w:val="center"/>
          </w:tcPr>
          <w:p w:rsidR="00A100A2" w:rsidRPr="00A02AF4" w:rsidRDefault="00A100A2" w:rsidP="00291988">
            <w:pPr>
              <w:autoSpaceDE w:val="0"/>
              <w:autoSpaceDN w:val="0"/>
              <w:adjustRightInd w:val="0"/>
              <w:jc w:val="center"/>
              <w:rPr>
                <w:rFonts w:ascii="Times New Roman" w:hAnsi="Times New Roman" w:cs="Times New Roman"/>
                <w:b/>
                <w:lang w:val="en-US"/>
              </w:rPr>
            </w:pPr>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0.861</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0.976</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0.777</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0.919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6721</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0.794</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2</w:t>
            </w:r>
          </w:p>
        </w:tc>
      </w:tr>
      <w:tr w:rsidR="00A100A2" w:rsidRPr="00A02AF4" w:rsidTr="00291988">
        <w:trPr>
          <w:trHeight w:val="420"/>
          <w:jc w:val="center"/>
        </w:trPr>
        <w:tc>
          <w:tcPr>
            <w:tcW w:w="560" w:type="dxa"/>
            <w:vMerge/>
            <w:vAlign w:val="center"/>
          </w:tcPr>
          <w:p w:rsidR="00A100A2" w:rsidRPr="00A02AF4" w:rsidRDefault="00A100A2" w:rsidP="00291988">
            <w:pPr>
              <w:autoSpaceDE w:val="0"/>
              <w:autoSpaceDN w:val="0"/>
              <w:adjustRightInd w:val="0"/>
              <w:jc w:val="center"/>
              <w:rPr>
                <w:rFonts w:ascii="Times New Roman" w:hAnsi="Times New Roman" w:cs="Times New Roman"/>
                <w:b/>
                <w:lang w:val="en-US"/>
              </w:rPr>
            </w:pPr>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0.919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0.975</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0.823</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0.947</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4489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0.530</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3</w:t>
            </w:r>
          </w:p>
        </w:tc>
      </w:tr>
      <w:tr w:rsidR="00A100A2" w:rsidRPr="00A02AF4" w:rsidTr="00291988">
        <w:trPr>
          <w:trHeight w:val="448"/>
          <w:jc w:val="center"/>
        </w:trPr>
        <w:tc>
          <w:tcPr>
            <w:tcW w:w="560" w:type="dxa"/>
            <w:vMerge w:val="restart"/>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r w:rsidRPr="00A02AF4">
              <w:rPr>
                <w:rFonts w:ascii="Times New Roman" w:hAnsi="Times New Roman" w:cs="Times New Roman"/>
                <w:b/>
                <w:lang w:val="en-US"/>
              </w:rPr>
              <w:t>EPA</w:t>
            </w:r>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0.598</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0.855</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0.436</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0.727</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7759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0.939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1</w:t>
            </w:r>
          </w:p>
        </w:tc>
      </w:tr>
      <w:tr w:rsidR="00A100A2" w:rsidRPr="00A02AF4" w:rsidTr="00291988">
        <w:trPr>
          <w:trHeight w:val="425"/>
          <w:jc w:val="center"/>
        </w:trPr>
        <w:tc>
          <w:tcPr>
            <w:tcW w:w="560" w:type="dxa"/>
            <w:vMerge/>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p>
        </w:tc>
        <w:tc>
          <w:tcPr>
            <w:tcW w:w="711" w:type="dxa"/>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0.689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0.882</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0.540</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0.786</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4967</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0.601</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2</w:t>
            </w:r>
          </w:p>
        </w:tc>
      </w:tr>
      <w:tr w:rsidR="00A100A2" w:rsidRPr="00A02AF4" w:rsidTr="00291988">
        <w:trPr>
          <w:trHeight w:val="417"/>
          <w:jc w:val="center"/>
        </w:trPr>
        <w:tc>
          <w:tcPr>
            <w:tcW w:w="560" w:type="dxa"/>
            <w:vMerge/>
            <w:tcBorders>
              <w:bottom w:val="single" w:sz="4" w:space="0" w:color="auto"/>
            </w:tcBorders>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p>
        </w:tc>
        <w:tc>
          <w:tcPr>
            <w:tcW w:w="711" w:type="dxa"/>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0.748</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0.903</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0.615</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0.825</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3340</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0.404</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3</w:t>
            </w:r>
          </w:p>
        </w:tc>
      </w:tr>
      <w:tr w:rsidR="00A100A2" w:rsidRPr="00A02AF4" w:rsidTr="00291988">
        <w:trPr>
          <w:trHeight w:val="410"/>
          <w:jc w:val="center"/>
        </w:trPr>
        <w:tc>
          <w:tcPr>
            <w:tcW w:w="560" w:type="dxa"/>
            <w:vMerge w:val="restart"/>
            <w:tcBorders>
              <w:bottom w:val="single" w:sz="4" w:space="0" w:color="auto"/>
            </w:tcBorders>
            <w:textDirection w:val="btLr"/>
            <w:vAlign w:val="center"/>
          </w:tcPr>
          <w:p w:rsidR="00A100A2" w:rsidRPr="00A02AF4" w:rsidRDefault="00A100A2" w:rsidP="00291988">
            <w:pPr>
              <w:autoSpaceDE w:val="0"/>
              <w:autoSpaceDN w:val="0"/>
              <w:adjustRightInd w:val="0"/>
              <w:ind w:left="113" w:right="113"/>
              <w:jc w:val="center"/>
              <w:rPr>
                <w:rFonts w:ascii="Times New Roman" w:hAnsi="Times New Roman" w:cs="Times New Roman"/>
                <w:b/>
                <w:lang w:val="en-US"/>
              </w:rPr>
            </w:pPr>
            <w:r w:rsidRPr="00A02AF4">
              <w:rPr>
                <w:rFonts w:ascii="Times New Roman" w:hAnsi="Times New Roman" w:cs="Times New Roman"/>
                <w:b/>
                <w:lang w:val="en-US"/>
              </w:rPr>
              <w:t>GHS</w:t>
            </w:r>
          </w:p>
        </w:tc>
        <w:tc>
          <w:tcPr>
            <w:tcW w:w="711" w:type="dxa"/>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0.540</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0.891</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0.443</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0.715</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4480</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0.538</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1</w:t>
            </w:r>
          </w:p>
        </w:tc>
      </w:tr>
      <w:tr w:rsidR="00A100A2" w:rsidRPr="00A02AF4" w:rsidTr="00291988">
        <w:trPr>
          <w:trHeight w:val="416"/>
          <w:jc w:val="center"/>
        </w:trPr>
        <w:tc>
          <w:tcPr>
            <w:tcW w:w="560" w:type="dxa"/>
            <w:vMerge/>
            <w:tcBorders>
              <w:bottom w:val="single" w:sz="4" w:space="0" w:color="auto"/>
            </w:tcBorders>
            <w:vAlign w:val="center"/>
          </w:tcPr>
          <w:p w:rsidR="00A100A2" w:rsidRPr="00A02AF4" w:rsidRDefault="00A100A2" w:rsidP="00291988">
            <w:pPr>
              <w:autoSpaceDE w:val="0"/>
              <w:autoSpaceDN w:val="0"/>
              <w:adjustRightInd w:val="0"/>
              <w:spacing w:line="480" w:lineRule="auto"/>
              <w:jc w:val="center"/>
              <w:rPr>
                <w:rFonts w:ascii="Times New Roman" w:hAnsi="Times New Roman" w:cs="Times New Roman"/>
                <w:b/>
                <w:lang w:val="en-US"/>
              </w:rPr>
            </w:pPr>
          </w:p>
        </w:tc>
        <w:tc>
          <w:tcPr>
            <w:tcW w:w="711" w:type="dxa"/>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0.604</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0.908</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0.528</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0.756</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2493</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0.299</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2</w:t>
            </w:r>
          </w:p>
        </w:tc>
      </w:tr>
      <w:tr w:rsidR="00A100A2" w:rsidRPr="00A02AF4" w:rsidTr="00291988">
        <w:trPr>
          <w:trHeight w:val="408"/>
          <w:jc w:val="center"/>
        </w:trPr>
        <w:tc>
          <w:tcPr>
            <w:tcW w:w="560" w:type="dxa"/>
            <w:vMerge/>
            <w:tcBorders>
              <w:bottom w:val="single" w:sz="4" w:space="0" w:color="auto"/>
            </w:tcBorders>
            <w:vAlign w:val="center"/>
          </w:tcPr>
          <w:p w:rsidR="00A100A2" w:rsidRPr="00A02AF4" w:rsidRDefault="00A100A2" w:rsidP="00291988">
            <w:pPr>
              <w:autoSpaceDE w:val="0"/>
              <w:autoSpaceDN w:val="0"/>
              <w:adjustRightInd w:val="0"/>
              <w:spacing w:line="480" w:lineRule="auto"/>
              <w:jc w:val="center"/>
              <w:rPr>
                <w:rFonts w:ascii="Times New Roman" w:hAnsi="Times New Roman" w:cs="Times New Roman"/>
                <w:b/>
                <w:lang w:val="en-US"/>
              </w:rPr>
            </w:pPr>
          </w:p>
        </w:tc>
        <w:tc>
          <w:tcPr>
            <w:tcW w:w="711" w:type="dxa"/>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0.642</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0.918</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0.579</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0.780</w:t>
            </w:r>
          </w:p>
        </w:tc>
        <w:tc>
          <w:tcPr>
            <w:tcW w:w="0" w:type="auto"/>
            <w:tcBorders>
              <w:bottom w:val="single" w:sz="4" w:space="0" w:color="auto"/>
            </w:tcBorders>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1807</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0.217</w:t>
            </w:r>
          </w:p>
        </w:tc>
        <w:tc>
          <w:tcPr>
            <w:tcW w:w="0" w:type="auto"/>
            <w:vAlign w:val="center"/>
          </w:tcPr>
          <w:p w:rsidR="00A100A2" w:rsidRPr="00A02AF4" w:rsidRDefault="00A100A2" w:rsidP="00291988">
            <w:pPr>
              <w:jc w:val="center"/>
              <w:rPr>
                <w:rFonts w:ascii="Times New Roman" w:hAnsi="Times New Roman" w:cs="Times New Roman"/>
                <w:lang w:val="en-US"/>
              </w:rPr>
            </w:pPr>
            <w:r w:rsidRPr="00A02AF4">
              <w:rPr>
                <w:rFonts w:ascii="Times New Roman" w:hAnsi="Times New Roman" w:cs="Times New Roman"/>
                <w:lang w:val="en-US"/>
              </w:rPr>
              <w:t>3</w:t>
            </w:r>
          </w:p>
        </w:tc>
      </w:tr>
    </w:tbl>
    <w:p w:rsidR="00082C96" w:rsidRDefault="00082C96" w:rsidP="00082C96">
      <w:pPr>
        <w:autoSpaceDE w:val="0"/>
        <w:autoSpaceDN w:val="0"/>
        <w:adjustRightInd w:val="0"/>
        <w:spacing w:after="0" w:line="480" w:lineRule="auto"/>
        <w:jc w:val="both"/>
      </w:pPr>
      <w:r>
        <w:br w:type="page"/>
      </w:r>
    </w:p>
    <w:p w:rsidR="00082C96" w:rsidRPr="00082C96" w:rsidRDefault="00082C96" w:rsidP="00082C96">
      <w:pPr>
        <w:autoSpaceDE w:val="0"/>
        <w:autoSpaceDN w:val="0"/>
        <w:adjustRightInd w:val="0"/>
        <w:spacing w:after="0" w:line="480" w:lineRule="auto"/>
        <w:jc w:val="both"/>
        <w:rPr>
          <w:rFonts w:ascii="Times New Roman" w:hAnsi="Times New Roman" w:cs="Times New Roman"/>
          <w:lang w:val="en-US"/>
        </w:rPr>
      </w:pPr>
      <w:r w:rsidRPr="00082C96">
        <w:rPr>
          <w:rFonts w:ascii="Times New Roman" w:hAnsi="Times New Roman" w:cs="Times New Roman"/>
          <w:b/>
          <w:lang w:val="en-US"/>
        </w:rPr>
        <w:lastRenderedPageBreak/>
        <w:t>Table S8. Internal validation class-specific predictive rates of single models for predicting classification endpoints (</w:t>
      </w:r>
      <w:proofErr w:type="spellStart"/>
      <w:proofErr w:type="gramStart"/>
      <w:r w:rsidRPr="00082C96">
        <w:rPr>
          <w:rFonts w:ascii="Times New Roman" w:hAnsi="Times New Roman" w:cs="Times New Roman"/>
          <w:b/>
          <w:lang w:val="en-US"/>
        </w:rPr>
        <w:t>vT</w:t>
      </w:r>
      <w:proofErr w:type="spellEnd"/>
      <w:proofErr w:type="gramEnd"/>
      <w:r w:rsidRPr="00082C96">
        <w:rPr>
          <w:rFonts w:ascii="Times New Roman" w:hAnsi="Times New Roman" w:cs="Times New Roman"/>
          <w:b/>
          <w:lang w:val="en-US"/>
        </w:rPr>
        <w:t xml:space="preserve">, </w:t>
      </w:r>
      <w:proofErr w:type="spellStart"/>
      <w:r w:rsidRPr="00082C96">
        <w:rPr>
          <w:rFonts w:ascii="Times New Roman" w:hAnsi="Times New Roman" w:cs="Times New Roman"/>
          <w:b/>
          <w:lang w:val="en-US"/>
        </w:rPr>
        <w:t>nT</w:t>
      </w:r>
      <w:proofErr w:type="spellEnd"/>
      <w:r w:rsidRPr="00082C96">
        <w:rPr>
          <w:rFonts w:ascii="Times New Roman" w:hAnsi="Times New Roman" w:cs="Times New Roman"/>
          <w:b/>
          <w:lang w:val="en-US"/>
        </w:rPr>
        <w:t>, EPA, GHS).</w:t>
      </w:r>
      <w:r>
        <w:rPr>
          <w:rFonts w:ascii="Times New Roman" w:hAnsi="Times New Roman" w:cs="Times New Roman"/>
          <w:lang w:val="en-US"/>
        </w:rPr>
        <w:t xml:space="preserve"> Predictive rates are the percentage number of correctly predicted compounds belonging to a given experimental class. </w:t>
      </w:r>
      <w:r w:rsidRPr="00A02AF4">
        <w:rPr>
          <w:rFonts w:ascii="Times New Roman" w:hAnsi="Times New Roman" w:cs="Times New Roman"/>
          <w:lang w:val="en-US"/>
        </w:rPr>
        <w:t xml:space="preserve">For the </w:t>
      </w:r>
      <w:proofErr w:type="spellStart"/>
      <w:proofErr w:type="gramStart"/>
      <w:r w:rsidRPr="00A02AF4">
        <w:rPr>
          <w:rFonts w:ascii="Times New Roman" w:hAnsi="Times New Roman" w:cs="Times New Roman"/>
          <w:lang w:val="en-US"/>
        </w:rPr>
        <w:t>vT</w:t>
      </w:r>
      <w:proofErr w:type="spellEnd"/>
      <w:proofErr w:type="gramEnd"/>
      <w:r w:rsidRPr="00A02AF4">
        <w:rPr>
          <w:rFonts w:ascii="Times New Roman" w:hAnsi="Times New Roman" w:cs="Times New Roman"/>
          <w:lang w:val="en-US"/>
        </w:rPr>
        <w:t xml:space="preserve"> classification, class 1 correspond</w:t>
      </w:r>
      <w:r>
        <w:rPr>
          <w:rFonts w:ascii="Times New Roman" w:hAnsi="Times New Roman" w:cs="Times New Roman"/>
          <w:lang w:val="en-US"/>
        </w:rPr>
        <w:t>s</w:t>
      </w:r>
      <w:r w:rsidRPr="00A02AF4">
        <w:rPr>
          <w:rFonts w:ascii="Times New Roman" w:hAnsi="Times New Roman" w:cs="Times New Roman"/>
          <w:lang w:val="en-US"/>
        </w:rPr>
        <w:t xml:space="preserve"> to the positive (i.e., </w:t>
      </w:r>
      <w:r>
        <w:rPr>
          <w:rFonts w:ascii="Times New Roman" w:hAnsi="Times New Roman" w:cs="Times New Roman"/>
          <w:lang w:val="en-US"/>
        </w:rPr>
        <w:t xml:space="preserve">very </w:t>
      </w:r>
      <w:r w:rsidRPr="00A02AF4">
        <w:rPr>
          <w:rFonts w:ascii="Times New Roman" w:hAnsi="Times New Roman" w:cs="Times New Roman"/>
          <w:lang w:val="en-US"/>
        </w:rPr>
        <w:t>toxic) compounds, while fo</w:t>
      </w:r>
      <w:r>
        <w:rPr>
          <w:rFonts w:ascii="Times New Roman" w:hAnsi="Times New Roman" w:cs="Times New Roman"/>
          <w:lang w:val="en-US"/>
        </w:rPr>
        <w:t xml:space="preserve">r the </w:t>
      </w:r>
      <w:proofErr w:type="spellStart"/>
      <w:r>
        <w:rPr>
          <w:rFonts w:ascii="Times New Roman" w:hAnsi="Times New Roman" w:cs="Times New Roman"/>
          <w:lang w:val="en-US"/>
        </w:rPr>
        <w:t>nT</w:t>
      </w:r>
      <w:proofErr w:type="spellEnd"/>
      <w:r>
        <w:rPr>
          <w:rFonts w:ascii="Times New Roman" w:hAnsi="Times New Roman" w:cs="Times New Roman"/>
          <w:lang w:val="en-US"/>
        </w:rPr>
        <w:t xml:space="preserve"> endpoint</w:t>
      </w:r>
      <w:r w:rsidRPr="00A02AF4">
        <w:rPr>
          <w:rFonts w:ascii="Times New Roman" w:hAnsi="Times New Roman" w:cs="Times New Roman"/>
          <w:lang w:val="en-US"/>
        </w:rPr>
        <w:t xml:space="preserve"> class 1 correspond</w:t>
      </w:r>
      <w:r>
        <w:rPr>
          <w:rFonts w:ascii="Times New Roman" w:hAnsi="Times New Roman" w:cs="Times New Roman"/>
          <w:lang w:val="en-US"/>
        </w:rPr>
        <w:t>s</w:t>
      </w:r>
      <w:r w:rsidRPr="00A02AF4">
        <w:rPr>
          <w:rFonts w:ascii="Times New Roman" w:hAnsi="Times New Roman" w:cs="Times New Roman"/>
          <w:lang w:val="en-US"/>
        </w:rPr>
        <w:t xml:space="preserve"> to the negative (i.e., toxic) compounds.</w:t>
      </w:r>
      <w:r>
        <w:rPr>
          <w:rFonts w:ascii="Times New Roman" w:hAnsi="Times New Roman" w:cs="Times New Roman"/>
          <w:lang w:val="en-US"/>
        </w:rPr>
        <w:t xml:space="preserve"> For each model, the</w:t>
      </w:r>
      <w:r w:rsidRPr="00A02AF4">
        <w:rPr>
          <w:rFonts w:ascii="Times New Roman" w:hAnsi="Times New Roman" w:cs="Times New Roman"/>
          <w:lang w:val="en-US"/>
        </w:rPr>
        <w:t xml:space="preserve"> number (#AD) and the percentage (%AD) of predictions in AD are reported.</w:t>
      </w:r>
    </w:p>
    <w:tbl>
      <w:tblPr>
        <w:tblStyle w:val="Grigliatabella"/>
        <w:tblW w:w="0" w:type="auto"/>
        <w:jc w:val="center"/>
        <w:tblLook w:val="04A0" w:firstRow="1" w:lastRow="0" w:firstColumn="1" w:lastColumn="0" w:noHBand="0" w:noVBand="1"/>
      </w:tblPr>
      <w:tblGrid>
        <w:gridCol w:w="728"/>
        <w:gridCol w:w="974"/>
        <w:gridCol w:w="2229"/>
        <w:gridCol w:w="883"/>
        <w:gridCol w:w="883"/>
        <w:gridCol w:w="883"/>
        <w:gridCol w:w="883"/>
        <w:gridCol w:w="883"/>
        <w:gridCol w:w="656"/>
        <w:gridCol w:w="754"/>
      </w:tblGrid>
      <w:tr w:rsidR="00082C96" w:rsidRPr="00A02AF4" w:rsidTr="00740995">
        <w:trPr>
          <w:trHeight w:val="423"/>
          <w:jc w:val="center"/>
        </w:trPr>
        <w:tc>
          <w:tcPr>
            <w:tcW w:w="0" w:type="auto"/>
            <w:vAlign w:val="center"/>
          </w:tcPr>
          <w:p w:rsidR="00082C96" w:rsidRPr="003D3FFE" w:rsidRDefault="00082C96" w:rsidP="00740995">
            <w:pPr>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Model</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Validation</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1</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2</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3</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4</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5</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#AD</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%AD</w:t>
            </w:r>
          </w:p>
        </w:tc>
      </w:tr>
      <w:tr w:rsidR="00082C96" w:rsidRPr="00A02AF4" w:rsidTr="00740995">
        <w:trPr>
          <w:trHeight w:val="425"/>
          <w:jc w:val="center"/>
        </w:trPr>
        <w:tc>
          <w:tcPr>
            <w:tcW w:w="0" w:type="auto"/>
            <w:vMerge w:val="restart"/>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roofErr w:type="spellStart"/>
            <w:r w:rsidRPr="003D3FFE">
              <w:rPr>
                <w:rFonts w:ascii="Times New Roman" w:hAnsi="Times New Roman" w:cs="Times New Roman"/>
                <w:b/>
                <w:lang w:val="en-US"/>
              </w:rPr>
              <w:t>nT</w:t>
            </w:r>
            <w:proofErr w:type="spellEnd"/>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BRF</w:t>
            </w:r>
          </w:p>
        </w:tc>
        <w:tc>
          <w:tcPr>
            <w:tcW w:w="0" w:type="auto"/>
            <w:vAlign w:val="center"/>
          </w:tcPr>
          <w:p w:rsidR="00082C96" w:rsidRPr="003D3FFE" w:rsidRDefault="00082C96" w:rsidP="00740995">
            <w:pPr>
              <w:jc w:val="center"/>
              <w:rPr>
                <w:rFonts w:ascii="Times New Roman" w:hAnsi="Times New Roman" w:cs="Times New Roman"/>
                <w:lang w:val="en-US"/>
              </w:rPr>
            </w:pPr>
            <w:proofErr w:type="spellStart"/>
            <w:r w:rsidRPr="003D3FFE">
              <w:rPr>
                <w:rFonts w:ascii="Times New Roman" w:hAnsi="Times New Roman" w:cs="Times New Roman"/>
                <w:lang w:val="en-US"/>
              </w:rPr>
              <w:t>iTS</w:t>
            </w:r>
            <w:proofErr w:type="spellEnd"/>
            <w:r w:rsidRPr="003D3FFE">
              <w:rPr>
                <w:rFonts w:ascii="Times New Roman" w:hAnsi="Times New Roman" w:cs="Times New Roman"/>
                <w:lang w:val="en-US"/>
              </w:rPr>
              <w:t xml:space="preserve"> (10-fold-CV)+</w:t>
            </w:r>
            <w:proofErr w:type="spellStart"/>
            <w:r w:rsidRPr="003D3FFE">
              <w:rPr>
                <w:rFonts w:ascii="Times New Roman" w:hAnsi="Times New Roman" w:cs="Times New Roman"/>
                <w:lang w:val="en-US"/>
              </w:rPr>
              <w:t>iVS</w:t>
            </w:r>
            <w:proofErr w:type="spellEnd"/>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0.828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0.820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6001</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0.714</w:t>
            </w:r>
          </w:p>
        </w:tc>
      </w:tr>
      <w:tr w:rsidR="00082C96" w:rsidRPr="00A02AF4" w:rsidTr="00740995">
        <w:trPr>
          <w:trHeight w:val="418"/>
          <w:jc w:val="center"/>
        </w:trPr>
        <w:tc>
          <w:tcPr>
            <w:tcW w:w="0" w:type="auto"/>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lang w:val="en-US"/>
              </w:rPr>
            </w:pPr>
            <w:proofErr w:type="spellStart"/>
            <w:r w:rsidRPr="003D3FFE">
              <w:rPr>
                <w:rFonts w:ascii="Times New Roman" w:hAnsi="Times New Roman" w:cs="Times New Roman"/>
                <w:lang w:val="en-US"/>
              </w:rPr>
              <w:t>aiQSAR</w:t>
            </w:r>
            <w:proofErr w:type="spellEnd"/>
          </w:p>
        </w:tc>
        <w:tc>
          <w:tcPr>
            <w:tcW w:w="0" w:type="auto"/>
            <w:vAlign w:val="center"/>
          </w:tcPr>
          <w:p w:rsidR="00082C96" w:rsidRPr="003D3FFE" w:rsidRDefault="00082C96" w:rsidP="00740995">
            <w:pPr>
              <w:jc w:val="center"/>
              <w:rPr>
                <w:rFonts w:ascii="Times New Roman" w:hAnsi="Times New Roman" w:cs="Times New Roman"/>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0.821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0.745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7419</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0.883</w:t>
            </w:r>
          </w:p>
        </w:tc>
      </w:tr>
      <w:tr w:rsidR="00082C96" w:rsidRPr="00A02AF4" w:rsidTr="00740995">
        <w:trPr>
          <w:trHeight w:val="396"/>
          <w:jc w:val="center"/>
        </w:trPr>
        <w:tc>
          <w:tcPr>
            <w:tcW w:w="0" w:type="auto"/>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lang w:val="en-US"/>
              </w:rPr>
            </w:pPr>
            <w:proofErr w:type="spellStart"/>
            <w:r w:rsidRPr="003D3FFE">
              <w:rPr>
                <w:rFonts w:ascii="Times New Roman" w:hAnsi="Times New Roman" w:cs="Times New Roman"/>
                <w:lang w:val="en-US"/>
              </w:rPr>
              <w:t>SARpy</w:t>
            </w:r>
            <w:proofErr w:type="spellEnd"/>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TS</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0.775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0.840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7310</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0.870</w:t>
            </w:r>
          </w:p>
        </w:tc>
      </w:tr>
      <w:tr w:rsidR="00082C96" w:rsidRPr="00A02AF4" w:rsidTr="00740995">
        <w:trPr>
          <w:trHeight w:val="416"/>
          <w:jc w:val="center"/>
        </w:trPr>
        <w:tc>
          <w:tcPr>
            <w:tcW w:w="0" w:type="auto"/>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GLM</w:t>
            </w:r>
          </w:p>
        </w:tc>
        <w:tc>
          <w:tcPr>
            <w:tcW w:w="0" w:type="auto"/>
            <w:vAlign w:val="center"/>
          </w:tcPr>
          <w:p w:rsidR="00082C96" w:rsidRPr="003D3FFE" w:rsidRDefault="00082C96" w:rsidP="00740995">
            <w:pPr>
              <w:jc w:val="center"/>
              <w:rPr>
                <w:rFonts w:ascii="Times New Roman" w:hAnsi="Times New Roman" w:cs="Times New Roman"/>
                <w:lang w:val="en-US"/>
              </w:rPr>
            </w:pPr>
            <w:proofErr w:type="spellStart"/>
            <w:r w:rsidRPr="003D3FFE">
              <w:rPr>
                <w:rFonts w:ascii="Times New Roman" w:hAnsi="Times New Roman" w:cs="Times New Roman"/>
                <w:lang w:val="en-US"/>
              </w:rPr>
              <w:t>iTS+iCS+iVS</w:t>
            </w:r>
            <w:proofErr w:type="spellEnd"/>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0.669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0.814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8402</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1.000</w:t>
            </w:r>
          </w:p>
        </w:tc>
      </w:tr>
      <w:tr w:rsidR="00082C96" w:rsidRPr="00A02AF4" w:rsidTr="00740995">
        <w:trPr>
          <w:trHeight w:val="421"/>
          <w:jc w:val="center"/>
        </w:trPr>
        <w:tc>
          <w:tcPr>
            <w:tcW w:w="0" w:type="auto"/>
            <w:vMerge w:val="restart"/>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roofErr w:type="spellStart"/>
            <w:r w:rsidRPr="003D3FFE">
              <w:rPr>
                <w:rFonts w:ascii="Times New Roman" w:hAnsi="Times New Roman" w:cs="Times New Roman"/>
                <w:b/>
                <w:lang w:val="en-US"/>
              </w:rPr>
              <w:t>vT</w:t>
            </w:r>
            <w:proofErr w:type="spellEnd"/>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BRF</w:t>
            </w:r>
          </w:p>
        </w:tc>
        <w:tc>
          <w:tcPr>
            <w:tcW w:w="0" w:type="auto"/>
            <w:vAlign w:val="center"/>
          </w:tcPr>
          <w:p w:rsidR="00082C96" w:rsidRPr="003D3FFE" w:rsidRDefault="00082C96" w:rsidP="00740995">
            <w:pPr>
              <w:jc w:val="center"/>
              <w:rPr>
                <w:rFonts w:ascii="Times New Roman" w:hAnsi="Times New Roman" w:cs="Times New Roman"/>
                <w:lang w:val="en-US"/>
              </w:rPr>
            </w:pPr>
            <w:proofErr w:type="spellStart"/>
            <w:r w:rsidRPr="003D3FFE">
              <w:rPr>
                <w:rFonts w:ascii="Times New Roman" w:hAnsi="Times New Roman" w:cs="Times New Roman"/>
                <w:lang w:val="en-US"/>
              </w:rPr>
              <w:t>iTS</w:t>
            </w:r>
            <w:proofErr w:type="spellEnd"/>
            <w:r w:rsidRPr="003D3FFE">
              <w:rPr>
                <w:rFonts w:ascii="Times New Roman" w:hAnsi="Times New Roman" w:cs="Times New Roman"/>
                <w:lang w:val="en-US"/>
              </w:rPr>
              <w:t xml:space="preserve"> (10-fold-CV)+</w:t>
            </w:r>
            <w:proofErr w:type="spellStart"/>
            <w:r w:rsidRPr="003D3FFE">
              <w:rPr>
                <w:rFonts w:ascii="Times New Roman" w:hAnsi="Times New Roman" w:cs="Times New Roman"/>
                <w:lang w:val="en-US"/>
              </w:rPr>
              <w:t>iVS</w:t>
            </w:r>
            <w:proofErr w:type="spellEnd"/>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0.855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0.910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5922</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0.700</w:t>
            </w:r>
          </w:p>
        </w:tc>
      </w:tr>
      <w:tr w:rsidR="00082C96" w:rsidRPr="00A02AF4" w:rsidTr="00740995">
        <w:trPr>
          <w:trHeight w:val="414"/>
          <w:jc w:val="center"/>
        </w:trPr>
        <w:tc>
          <w:tcPr>
            <w:tcW w:w="0" w:type="auto"/>
            <w:vMerge/>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lang w:val="en-US"/>
              </w:rPr>
            </w:pPr>
            <w:proofErr w:type="spellStart"/>
            <w:r w:rsidRPr="003D3FFE">
              <w:rPr>
                <w:rFonts w:ascii="Times New Roman" w:hAnsi="Times New Roman" w:cs="Times New Roman"/>
                <w:lang w:val="en-US"/>
              </w:rPr>
              <w:t>aiQSAR</w:t>
            </w:r>
            <w:proofErr w:type="spellEnd"/>
          </w:p>
        </w:tc>
        <w:tc>
          <w:tcPr>
            <w:tcW w:w="0" w:type="auto"/>
            <w:vAlign w:val="center"/>
          </w:tcPr>
          <w:p w:rsidR="00082C96" w:rsidRPr="003D3FFE" w:rsidRDefault="00082C96" w:rsidP="00740995">
            <w:pPr>
              <w:jc w:val="center"/>
              <w:rPr>
                <w:rFonts w:ascii="Times New Roman" w:hAnsi="Times New Roman" w:cs="Times New Roman"/>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0.665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0.963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7475</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0.883</w:t>
            </w:r>
          </w:p>
        </w:tc>
      </w:tr>
      <w:tr w:rsidR="00082C96" w:rsidRPr="00A02AF4" w:rsidTr="00740995">
        <w:trPr>
          <w:trHeight w:val="420"/>
          <w:jc w:val="center"/>
        </w:trPr>
        <w:tc>
          <w:tcPr>
            <w:tcW w:w="0" w:type="auto"/>
            <w:vMerge/>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lang w:val="en-US"/>
              </w:rPr>
            </w:pPr>
            <w:proofErr w:type="spellStart"/>
            <w:r w:rsidRPr="003D3FFE">
              <w:rPr>
                <w:rFonts w:ascii="Times New Roman" w:hAnsi="Times New Roman" w:cs="Times New Roman"/>
                <w:lang w:val="en-US"/>
              </w:rPr>
              <w:t>SARpy</w:t>
            </w:r>
            <w:proofErr w:type="spellEnd"/>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TS</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0.836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0.900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7782</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0.920</w:t>
            </w:r>
          </w:p>
        </w:tc>
      </w:tr>
      <w:tr w:rsidR="00CC42C8" w:rsidRPr="00A02AF4" w:rsidTr="00CC42C8">
        <w:trPr>
          <w:trHeight w:val="408"/>
          <w:jc w:val="center"/>
        </w:trPr>
        <w:tc>
          <w:tcPr>
            <w:tcW w:w="0" w:type="auto"/>
            <w:vMerge w:val="restart"/>
            <w:textDirection w:val="btLr"/>
            <w:vAlign w:val="center"/>
          </w:tcPr>
          <w:p w:rsidR="00CC42C8" w:rsidRPr="00AE458B" w:rsidRDefault="00AE458B" w:rsidP="00AE458B">
            <w:pPr>
              <w:autoSpaceDE w:val="0"/>
              <w:autoSpaceDN w:val="0"/>
              <w:adjustRightInd w:val="0"/>
              <w:spacing w:line="480" w:lineRule="auto"/>
              <w:ind w:left="113" w:right="113"/>
              <w:jc w:val="center"/>
              <w:rPr>
                <w:rFonts w:ascii="Times New Roman" w:hAnsi="Times New Roman" w:cs="Times New Roman"/>
                <w:b/>
                <w:lang w:val="en-US"/>
              </w:rPr>
            </w:pPr>
            <w:r>
              <w:rPr>
                <w:rFonts w:ascii="Times New Roman" w:hAnsi="Times New Roman" w:cs="Times New Roman"/>
                <w:b/>
                <w:lang w:val="en-US"/>
              </w:rPr>
              <w:t>GHS</w:t>
            </w: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BRF</w:t>
            </w:r>
          </w:p>
        </w:tc>
        <w:tc>
          <w:tcPr>
            <w:tcW w:w="0" w:type="auto"/>
            <w:vAlign w:val="center"/>
          </w:tcPr>
          <w:p w:rsidR="00CC42C8" w:rsidRPr="003D3FFE" w:rsidRDefault="00CC42C8" w:rsidP="00CC42C8">
            <w:pPr>
              <w:jc w:val="center"/>
              <w:rPr>
                <w:rFonts w:ascii="Times New Roman" w:hAnsi="Times New Roman" w:cs="Times New Roman"/>
                <w:lang w:val="en-US"/>
              </w:rPr>
            </w:pPr>
            <w:proofErr w:type="spellStart"/>
            <w:r w:rsidRPr="003D3FFE">
              <w:rPr>
                <w:rFonts w:ascii="Times New Roman" w:hAnsi="Times New Roman" w:cs="Times New Roman"/>
                <w:lang w:val="en-US"/>
              </w:rPr>
              <w:t>iTS</w:t>
            </w:r>
            <w:proofErr w:type="spellEnd"/>
            <w:r w:rsidRPr="003D3FFE">
              <w:rPr>
                <w:rFonts w:ascii="Times New Roman" w:hAnsi="Times New Roman" w:cs="Times New Roman"/>
                <w:lang w:val="en-US"/>
              </w:rPr>
              <w:t xml:space="preserve"> (10-fold-CV)+</w:t>
            </w:r>
            <w:proofErr w:type="spellStart"/>
            <w:r w:rsidRPr="003D3FFE">
              <w:rPr>
                <w:rFonts w:ascii="Times New Roman" w:hAnsi="Times New Roman" w:cs="Times New Roman"/>
                <w:lang w:val="en-US"/>
              </w:rPr>
              <w:t>iVS</w:t>
            </w:r>
            <w:proofErr w:type="spellEnd"/>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0.692</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0.398</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0.372</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0.478</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0.627</w:t>
            </w: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6505</w:t>
            </w: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0.788</w:t>
            </w:r>
          </w:p>
        </w:tc>
      </w:tr>
      <w:tr w:rsidR="00CC42C8" w:rsidRPr="00A02AF4" w:rsidTr="00740995">
        <w:trPr>
          <w:trHeight w:val="408"/>
          <w:jc w:val="center"/>
        </w:trPr>
        <w:tc>
          <w:tcPr>
            <w:tcW w:w="0" w:type="auto"/>
            <w:vMerge/>
            <w:vAlign w:val="center"/>
          </w:tcPr>
          <w:p w:rsidR="00CC42C8" w:rsidRPr="003D3FFE" w:rsidRDefault="00CC42C8" w:rsidP="00CC42C8">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CC42C8" w:rsidRPr="003D3FFE" w:rsidRDefault="00CC42C8" w:rsidP="00CC42C8">
            <w:pPr>
              <w:jc w:val="center"/>
              <w:rPr>
                <w:rFonts w:ascii="Times New Roman" w:hAnsi="Times New Roman" w:cs="Times New Roman"/>
                <w:lang w:val="en-US"/>
              </w:rPr>
            </w:pPr>
            <w:proofErr w:type="spellStart"/>
            <w:r w:rsidRPr="003D3FFE">
              <w:rPr>
                <w:rFonts w:ascii="Times New Roman" w:hAnsi="Times New Roman" w:cs="Times New Roman"/>
                <w:lang w:val="en-US"/>
              </w:rPr>
              <w:t>aiQSAR</w:t>
            </w:r>
            <w:proofErr w:type="spellEnd"/>
          </w:p>
        </w:tc>
        <w:tc>
          <w:tcPr>
            <w:tcW w:w="0" w:type="auto"/>
            <w:vAlign w:val="center"/>
          </w:tcPr>
          <w:p w:rsidR="00CC42C8" w:rsidRPr="003D3FFE" w:rsidRDefault="00CC42C8" w:rsidP="00CC42C8">
            <w:pPr>
              <w:jc w:val="center"/>
              <w:rPr>
                <w:rFonts w:ascii="Times New Roman" w:hAnsi="Times New Roman" w:cs="Times New Roman"/>
                <w:lang w:val="en-US"/>
              </w:rPr>
            </w:pP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0.43</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0.484</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0.434</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0.631</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0.748</w:t>
            </w: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7289</w:t>
            </w: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0.883</w:t>
            </w:r>
          </w:p>
        </w:tc>
      </w:tr>
      <w:tr w:rsidR="00CC42C8" w:rsidRPr="00A02AF4" w:rsidTr="00740995">
        <w:trPr>
          <w:trHeight w:val="408"/>
          <w:jc w:val="center"/>
        </w:trPr>
        <w:tc>
          <w:tcPr>
            <w:tcW w:w="0" w:type="auto"/>
            <w:vMerge/>
            <w:vAlign w:val="center"/>
          </w:tcPr>
          <w:p w:rsidR="00CC42C8" w:rsidRPr="003D3FFE" w:rsidRDefault="00CC42C8" w:rsidP="00CC42C8">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HPT-RF</w:t>
            </w: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TS (bootstrap)</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0.395</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0.471</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0.44</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0.636</w:t>
            </w:r>
          </w:p>
        </w:tc>
        <w:tc>
          <w:tcPr>
            <w:tcW w:w="0" w:type="auto"/>
            <w:vAlign w:val="center"/>
          </w:tcPr>
          <w:p w:rsidR="00CC42C8" w:rsidRPr="003D3FFE" w:rsidRDefault="00CC42C8" w:rsidP="00CC42C8">
            <w:pPr>
              <w:jc w:val="center"/>
              <w:rPr>
                <w:rFonts w:ascii="Times New Roman" w:hAnsi="Times New Roman" w:cs="Times New Roman"/>
              </w:rPr>
            </w:pPr>
            <w:r w:rsidRPr="003D3FFE">
              <w:rPr>
                <w:rFonts w:ascii="Times New Roman" w:hAnsi="Times New Roman" w:cs="Times New Roman"/>
              </w:rPr>
              <w:t>0.74</w:t>
            </w: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6722</w:t>
            </w:r>
          </w:p>
        </w:tc>
        <w:tc>
          <w:tcPr>
            <w:tcW w:w="0" w:type="auto"/>
            <w:vAlign w:val="center"/>
          </w:tcPr>
          <w:p w:rsidR="00CC42C8" w:rsidRPr="003D3FFE" w:rsidRDefault="00CC42C8" w:rsidP="00CC42C8">
            <w:pPr>
              <w:jc w:val="center"/>
              <w:rPr>
                <w:rFonts w:ascii="Times New Roman" w:hAnsi="Times New Roman" w:cs="Times New Roman"/>
                <w:lang w:val="en-US"/>
              </w:rPr>
            </w:pPr>
            <w:r w:rsidRPr="003D3FFE">
              <w:rPr>
                <w:rFonts w:ascii="Times New Roman" w:hAnsi="Times New Roman" w:cs="Times New Roman"/>
                <w:lang w:val="en-US"/>
              </w:rPr>
              <w:t>0.814</w:t>
            </w:r>
          </w:p>
        </w:tc>
      </w:tr>
      <w:tr w:rsidR="00AE458B" w:rsidRPr="00A02AF4" w:rsidTr="00740995">
        <w:trPr>
          <w:trHeight w:val="408"/>
          <w:jc w:val="center"/>
        </w:trPr>
        <w:tc>
          <w:tcPr>
            <w:tcW w:w="0" w:type="auto"/>
            <w:vMerge w:val="restart"/>
            <w:textDirection w:val="btLr"/>
            <w:vAlign w:val="center"/>
          </w:tcPr>
          <w:p w:rsidR="00AE458B" w:rsidRPr="00AE458B" w:rsidRDefault="00AE458B" w:rsidP="00AE458B">
            <w:pPr>
              <w:autoSpaceDE w:val="0"/>
              <w:autoSpaceDN w:val="0"/>
              <w:adjustRightInd w:val="0"/>
              <w:spacing w:line="480" w:lineRule="auto"/>
              <w:ind w:left="113" w:right="113"/>
              <w:jc w:val="center"/>
              <w:rPr>
                <w:rFonts w:ascii="Times New Roman" w:hAnsi="Times New Roman" w:cs="Times New Roman"/>
                <w:b/>
                <w:lang w:val="en-US"/>
              </w:rPr>
            </w:pPr>
            <w:r>
              <w:rPr>
                <w:rFonts w:ascii="Times New Roman" w:hAnsi="Times New Roman" w:cs="Times New Roman"/>
                <w:b/>
                <w:lang w:val="en-US"/>
              </w:rPr>
              <w:t>EPA</w:t>
            </w:r>
            <w:r w:rsidRPr="00AE458B">
              <w:rPr>
                <w:rFonts w:ascii="Times New Roman" w:hAnsi="Times New Roman" w:cs="Times New Roman"/>
                <w:b/>
                <w:lang w:val="en-US"/>
              </w:rPr>
              <w:t xml:space="preserve"> </w:t>
            </w: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BRF</w:t>
            </w:r>
          </w:p>
        </w:tc>
        <w:tc>
          <w:tcPr>
            <w:tcW w:w="0" w:type="auto"/>
            <w:vAlign w:val="center"/>
          </w:tcPr>
          <w:p w:rsidR="00AE458B" w:rsidRPr="003D3FFE" w:rsidRDefault="00AE458B" w:rsidP="00AE458B">
            <w:pPr>
              <w:jc w:val="center"/>
              <w:rPr>
                <w:rFonts w:ascii="Times New Roman" w:hAnsi="Times New Roman" w:cs="Times New Roman"/>
                <w:lang w:val="en-US"/>
              </w:rPr>
            </w:pPr>
            <w:proofErr w:type="spellStart"/>
            <w:r w:rsidRPr="003D3FFE">
              <w:rPr>
                <w:rFonts w:ascii="Times New Roman" w:hAnsi="Times New Roman" w:cs="Times New Roman"/>
                <w:lang w:val="en-US"/>
              </w:rPr>
              <w:t>iTS</w:t>
            </w:r>
            <w:proofErr w:type="spellEnd"/>
            <w:r w:rsidRPr="003D3FFE">
              <w:rPr>
                <w:rFonts w:ascii="Times New Roman" w:hAnsi="Times New Roman" w:cs="Times New Roman"/>
                <w:lang w:val="en-US"/>
              </w:rPr>
              <w:t xml:space="preserve"> (10-fold-CV)+</w:t>
            </w:r>
            <w:proofErr w:type="spellStart"/>
            <w:r w:rsidRPr="003D3FFE">
              <w:rPr>
                <w:rFonts w:ascii="Times New Roman" w:hAnsi="Times New Roman" w:cs="Times New Roman"/>
                <w:lang w:val="en-US"/>
              </w:rPr>
              <w:t>iVS</w:t>
            </w:r>
            <w:proofErr w:type="spellEnd"/>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0.782</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0.555</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0.45</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0.732</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4212</w:t>
            </w: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0.506</w:t>
            </w:r>
          </w:p>
        </w:tc>
      </w:tr>
      <w:tr w:rsidR="00AE458B" w:rsidRPr="00A02AF4" w:rsidTr="00740995">
        <w:trPr>
          <w:trHeight w:val="408"/>
          <w:jc w:val="center"/>
        </w:trPr>
        <w:tc>
          <w:tcPr>
            <w:tcW w:w="0" w:type="auto"/>
            <w:vMerge/>
            <w:vAlign w:val="center"/>
          </w:tcPr>
          <w:p w:rsidR="00AE458B" w:rsidRPr="00CC42C8" w:rsidRDefault="00AE458B" w:rsidP="00AE458B">
            <w:pPr>
              <w:autoSpaceDE w:val="0"/>
              <w:autoSpaceDN w:val="0"/>
              <w:adjustRightInd w:val="0"/>
              <w:spacing w:line="480" w:lineRule="auto"/>
              <w:jc w:val="center"/>
              <w:rPr>
                <w:rFonts w:ascii="Times New Roman" w:hAnsi="Times New Roman" w:cs="Times New Roman"/>
                <w:b/>
                <w:color w:val="70AD47" w:themeColor="accent6"/>
                <w:lang w:val="en-US"/>
              </w:rPr>
            </w:pPr>
          </w:p>
        </w:tc>
        <w:tc>
          <w:tcPr>
            <w:tcW w:w="0" w:type="auto"/>
            <w:vAlign w:val="center"/>
          </w:tcPr>
          <w:p w:rsidR="00AE458B" w:rsidRPr="003D3FFE" w:rsidRDefault="00AE458B" w:rsidP="00AE458B">
            <w:pPr>
              <w:jc w:val="center"/>
              <w:rPr>
                <w:rFonts w:ascii="Times New Roman" w:hAnsi="Times New Roman" w:cs="Times New Roman"/>
                <w:lang w:val="en-US"/>
              </w:rPr>
            </w:pPr>
            <w:proofErr w:type="spellStart"/>
            <w:r w:rsidRPr="003D3FFE">
              <w:rPr>
                <w:rFonts w:ascii="Times New Roman" w:hAnsi="Times New Roman" w:cs="Times New Roman"/>
                <w:lang w:val="en-US"/>
              </w:rPr>
              <w:t>aiQSAR</w:t>
            </w:r>
            <w:proofErr w:type="spellEnd"/>
          </w:p>
        </w:tc>
        <w:tc>
          <w:tcPr>
            <w:tcW w:w="0" w:type="auto"/>
            <w:vAlign w:val="center"/>
          </w:tcPr>
          <w:p w:rsidR="00AE458B" w:rsidRPr="003D3FFE" w:rsidRDefault="00AE458B" w:rsidP="00AE458B">
            <w:pPr>
              <w:jc w:val="center"/>
              <w:rPr>
                <w:rFonts w:ascii="Times New Roman" w:hAnsi="Times New Roman" w:cs="Times New Roman"/>
                <w:lang w:val="en-US"/>
              </w:rPr>
            </w:pP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0.604</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0.558</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0.759</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0.477</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4124</w:t>
            </w: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0.495</w:t>
            </w:r>
          </w:p>
        </w:tc>
      </w:tr>
      <w:tr w:rsidR="00AE458B" w:rsidRPr="00A02AF4" w:rsidTr="00740995">
        <w:trPr>
          <w:trHeight w:val="408"/>
          <w:jc w:val="center"/>
        </w:trPr>
        <w:tc>
          <w:tcPr>
            <w:tcW w:w="0" w:type="auto"/>
            <w:vMerge/>
            <w:vAlign w:val="center"/>
          </w:tcPr>
          <w:p w:rsidR="00AE458B" w:rsidRPr="00CC42C8" w:rsidRDefault="00AE458B" w:rsidP="00AE458B">
            <w:pPr>
              <w:autoSpaceDE w:val="0"/>
              <w:autoSpaceDN w:val="0"/>
              <w:adjustRightInd w:val="0"/>
              <w:spacing w:line="480" w:lineRule="auto"/>
              <w:jc w:val="center"/>
              <w:rPr>
                <w:rFonts w:ascii="Times New Roman" w:hAnsi="Times New Roman" w:cs="Times New Roman"/>
                <w:b/>
                <w:color w:val="70AD47" w:themeColor="accent6"/>
                <w:lang w:val="en-US"/>
              </w:rPr>
            </w:pP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HPT-RF</w:t>
            </w: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TS (bootstrap)</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0.577</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0.562</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0.77</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0.458</w:t>
            </w:r>
          </w:p>
        </w:tc>
        <w:tc>
          <w:tcPr>
            <w:tcW w:w="0" w:type="auto"/>
            <w:vAlign w:val="center"/>
          </w:tcPr>
          <w:p w:rsidR="00AE458B" w:rsidRPr="003D3FFE" w:rsidRDefault="00AE458B" w:rsidP="00AE458B">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3878</w:t>
            </w:r>
          </w:p>
        </w:tc>
        <w:tc>
          <w:tcPr>
            <w:tcW w:w="0" w:type="auto"/>
            <w:vAlign w:val="center"/>
          </w:tcPr>
          <w:p w:rsidR="00AE458B" w:rsidRPr="003D3FFE" w:rsidRDefault="00AE458B" w:rsidP="00AE458B">
            <w:pPr>
              <w:jc w:val="center"/>
              <w:rPr>
                <w:rFonts w:ascii="Times New Roman" w:hAnsi="Times New Roman" w:cs="Times New Roman"/>
                <w:lang w:val="en-US"/>
              </w:rPr>
            </w:pPr>
            <w:r w:rsidRPr="003D3FFE">
              <w:rPr>
                <w:rFonts w:ascii="Times New Roman" w:hAnsi="Times New Roman" w:cs="Times New Roman"/>
                <w:lang w:val="en-US"/>
              </w:rPr>
              <w:t>0.465</w:t>
            </w:r>
          </w:p>
        </w:tc>
      </w:tr>
    </w:tbl>
    <w:p w:rsidR="00082C96" w:rsidRDefault="00082C96" w:rsidP="00082C96">
      <w:pPr>
        <w:autoSpaceDE w:val="0"/>
        <w:autoSpaceDN w:val="0"/>
        <w:adjustRightInd w:val="0"/>
        <w:spacing w:after="0" w:line="480" w:lineRule="auto"/>
        <w:jc w:val="both"/>
        <w:rPr>
          <w:rFonts w:ascii="Times New Roman" w:hAnsi="Times New Roman" w:cs="Times New Roman"/>
          <w:lang w:val="en-US"/>
        </w:rPr>
      </w:pPr>
      <w:r>
        <w:rPr>
          <w:rFonts w:ascii="Times New Roman" w:hAnsi="Times New Roman" w:cs="Times New Roman"/>
          <w:lang w:val="en-US"/>
        </w:rPr>
        <w:br w:type="page"/>
      </w:r>
    </w:p>
    <w:p w:rsidR="00082C96" w:rsidRDefault="00082C96" w:rsidP="00082C96">
      <w:pPr>
        <w:autoSpaceDE w:val="0"/>
        <w:autoSpaceDN w:val="0"/>
        <w:adjustRightInd w:val="0"/>
        <w:spacing w:after="0" w:line="480" w:lineRule="auto"/>
        <w:jc w:val="both"/>
        <w:rPr>
          <w:rFonts w:ascii="Times New Roman" w:hAnsi="Times New Roman" w:cs="Times New Roman"/>
          <w:lang w:val="en-US"/>
        </w:rPr>
      </w:pPr>
      <w:r w:rsidRPr="0054689C">
        <w:rPr>
          <w:rFonts w:ascii="Times New Roman" w:hAnsi="Times New Roman" w:cs="Times New Roman"/>
          <w:b/>
          <w:lang w:val="en-US"/>
        </w:rPr>
        <w:lastRenderedPageBreak/>
        <w:t xml:space="preserve">Table </w:t>
      </w:r>
      <w:r>
        <w:rPr>
          <w:rFonts w:ascii="Times New Roman" w:hAnsi="Times New Roman" w:cs="Times New Roman"/>
          <w:b/>
          <w:lang w:val="en-US"/>
        </w:rPr>
        <w:t>S9</w:t>
      </w:r>
      <w:r w:rsidRPr="0054689C">
        <w:rPr>
          <w:rFonts w:ascii="Times New Roman" w:hAnsi="Times New Roman" w:cs="Times New Roman"/>
          <w:b/>
          <w:lang w:val="en-US"/>
        </w:rPr>
        <w:t>. External validation class-specific predictive rates of single models for predicting classification endpoints (</w:t>
      </w:r>
      <w:proofErr w:type="spellStart"/>
      <w:proofErr w:type="gramStart"/>
      <w:r w:rsidRPr="0054689C">
        <w:rPr>
          <w:rFonts w:ascii="Times New Roman" w:hAnsi="Times New Roman" w:cs="Times New Roman"/>
          <w:b/>
          <w:lang w:val="en-US"/>
        </w:rPr>
        <w:t>vT</w:t>
      </w:r>
      <w:proofErr w:type="spellEnd"/>
      <w:proofErr w:type="gramEnd"/>
      <w:r w:rsidRPr="0054689C">
        <w:rPr>
          <w:rFonts w:ascii="Times New Roman" w:hAnsi="Times New Roman" w:cs="Times New Roman"/>
          <w:b/>
          <w:lang w:val="en-US"/>
        </w:rPr>
        <w:t xml:space="preserve">, </w:t>
      </w:r>
      <w:proofErr w:type="spellStart"/>
      <w:r w:rsidRPr="0054689C">
        <w:rPr>
          <w:rFonts w:ascii="Times New Roman" w:hAnsi="Times New Roman" w:cs="Times New Roman"/>
          <w:b/>
          <w:lang w:val="en-US"/>
        </w:rPr>
        <w:t>nT</w:t>
      </w:r>
      <w:proofErr w:type="spellEnd"/>
      <w:r w:rsidRPr="0054689C">
        <w:rPr>
          <w:rFonts w:ascii="Times New Roman" w:hAnsi="Times New Roman" w:cs="Times New Roman"/>
          <w:b/>
          <w:lang w:val="en-US"/>
        </w:rPr>
        <w:t>, EPA, GHS).</w:t>
      </w:r>
      <w:r>
        <w:rPr>
          <w:rFonts w:ascii="Times New Roman" w:hAnsi="Times New Roman" w:cs="Times New Roman"/>
          <w:lang w:val="en-US"/>
        </w:rPr>
        <w:t xml:space="preserve"> Predictive rates are the percentage number of correctly predicted compounds belonging to a given experimental class. </w:t>
      </w:r>
      <w:r w:rsidRPr="00A02AF4">
        <w:rPr>
          <w:rFonts w:ascii="Times New Roman" w:hAnsi="Times New Roman" w:cs="Times New Roman"/>
          <w:lang w:val="en-US"/>
        </w:rPr>
        <w:t xml:space="preserve">For the </w:t>
      </w:r>
      <w:proofErr w:type="spellStart"/>
      <w:proofErr w:type="gramStart"/>
      <w:r w:rsidRPr="00A02AF4">
        <w:rPr>
          <w:rFonts w:ascii="Times New Roman" w:hAnsi="Times New Roman" w:cs="Times New Roman"/>
          <w:lang w:val="en-US"/>
        </w:rPr>
        <w:t>vT</w:t>
      </w:r>
      <w:proofErr w:type="spellEnd"/>
      <w:proofErr w:type="gramEnd"/>
      <w:r w:rsidRPr="00A02AF4">
        <w:rPr>
          <w:rFonts w:ascii="Times New Roman" w:hAnsi="Times New Roman" w:cs="Times New Roman"/>
          <w:lang w:val="en-US"/>
        </w:rPr>
        <w:t xml:space="preserve"> classification, class 1 correspond</w:t>
      </w:r>
      <w:r>
        <w:rPr>
          <w:rFonts w:ascii="Times New Roman" w:hAnsi="Times New Roman" w:cs="Times New Roman"/>
          <w:lang w:val="en-US"/>
        </w:rPr>
        <w:t>s</w:t>
      </w:r>
      <w:r w:rsidRPr="00A02AF4">
        <w:rPr>
          <w:rFonts w:ascii="Times New Roman" w:hAnsi="Times New Roman" w:cs="Times New Roman"/>
          <w:lang w:val="en-US"/>
        </w:rPr>
        <w:t xml:space="preserve"> to the positive (i.e., </w:t>
      </w:r>
      <w:r>
        <w:rPr>
          <w:rFonts w:ascii="Times New Roman" w:hAnsi="Times New Roman" w:cs="Times New Roman"/>
          <w:lang w:val="en-US"/>
        </w:rPr>
        <w:t xml:space="preserve">very </w:t>
      </w:r>
      <w:r w:rsidRPr="00A02AF4">
        <w:rPr>
          <w:rFonts w:ascii="Times New Roman" w:hAnsi="Times New Roman" w:cs="Times New Roman"/>
          <w:lang w:val="en-US"/>
        </w:rPr>
        <w:t>toxic) compounds, while fo</w:t>
      </w:r>
      <w:r>
        <w:rPr>
          <w:rFonts w:ascii="Times New Roman" w:hAnsi="Times New Roman" w:cs="Times New Roman"/>
          <w:lang w:val="en-US"/>
        </w:rPr>
        <w:t xml:space="preserve">r the </w:t>
      </w:r>
      <w:proofErr w:type="spellStart"/>
      <w:r>
        <w:rPr>
          <w:rFonts w:ascii="Times New Roman" w:hAnsi="Times New Roman" w:cs="Times New Roman"/>
          <w:lang w:val="en-US"/>
        </w:rPr>
        <w:t>nT</w:t>
      </w:r>
      <w:proofErr w:type="spellEnd"/>
      <w:r>
        <w:rPr>
          <w:rFonts w:ascii="Times New Roman" w:hAnsi="Times New Roman" w:cs="Times New Roman"/>
          <w:lang w:val="en-US"/>
        </w:rPr>
        <w:t xml:space="preserve"> endpoint</w:t>
      </w:r>
      <w:r w:rsidRPr="00A02AF4">
        <w:rPr>
          <w:rFonts w:ascii="Times New Roman" w:hAnsi="Times New Roman" w:cs="Times New Roman"/>
          <w:lang w:val="en-US"/>
        </w:rPr>
        <w:t xml:space="preserve"> class 1 correspond</w:t>
      </w:r>
      <w:r>
        <w:rPr>
          <w:rFonts w:ascii="Times New Roman" w:hAnsi="Times New Roman" w:cs="Times New Roman"/>
          <w:lang w:val="en-US"/>
        </w:rPr>
        <w:t>s</w:t>
      </w:r>
      <w:r w:rsidRPr="00A02AF4">
        <w:rPr>
          <w:rFonts w:ascii="Times New Roman" w:hAnsi="Times New Roman" w:cs="Times New Roman"/>
          <w:lang w:val="en-US"/>
        </w:rPr>
        <w:t xml:space="preserve"> to the negative (i.e., toxic) compounds.</w:t>
      </w:r>
      <w:r>
        <w:rPr>
          <w:rFonts w:ascii="Times New Roman" w:hAnsi="Times New Roman" w:cs="Times New Roman"/>
          <w:lang w:val="en-US"/>
        </w:rPr>
        <w:t xml:space="preserve"> For each model, the</w:t>
      </w:r>
      <w:r w:rsidRPr="00A02AF4">
        <w:rPr>
          <w:rFonts w:ascii="Times New Roman" w:hAnsi="Times New Roman" w:cs="Times New Roman"/>
          <w:lang w:val="en-US"/>
        </w:rPr>
        <w:t xml:space="preserve"> number (#AD) and the percentage (%AD) of predictions in AD are reported</w:t>
      </w:r>
      <w:r>
        <w:rPr>
          <w:rFonts w:ascii="Times New Roman" w:hAnsi="Times New Roman" w:cs="Times New Roman"/>
          <w:lang w:val="en-US"/>
        </w:rPr>
        <w:t>.</w:t>
      </w:r>
    </w:p>
    <w:tbl>
      <w:tblPr>
        <w:tblStyle w:val="Grigliatabella"/>
        <w:tblW w:w="0" w:type="auto"/>
        <w:jc w:val="center"/>
        <w:tblLook w:val="04A0" w:firstRow="1" w:lastRow="0" w:firstColumn="1" w:lastColumn="0" w:noHBand="0" w:noVBand="1"/>
      </w:tblPr>
      <w:tblGrid>
        <w:gridCol w:w="728"/>
        <w:gridCol w:w="974"/>
        <w:gridCol w:w="883"/>
        <w:gridCol w:w="883"/>
        <w:gridCol w:w="883"/>
        <w:gridCol w:w="883"/>
        <w:gridCol w:w="883"/>
        <w:gridCol w:w="656"/>
        <w:gridCol w:w="754"/>
      </w:tblGrid>
      <w:tr w:rsidR="00082C96" w:rsidRPr="00A02AF4" w:rsidTr="00740995">
        <w:trPr>
          <w:trHeight w:val="423"/>
          <w:jc w:val="center"/>
        </w:trPr>
        <w:tc>
          <w:tcPr>
            <w:tcW w:w="0" w:type="auto"/>
            <w:vAlign w:val="center"/>
          </w:tcPr>
          <w:p w:rsidR="00082C96" w:rsidRPr="003D3FFE" w:rsidRDefault="00082C96" w:rsidP="00740995">
            <w:pPr>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Model</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1</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2</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3</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4</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5</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#AD</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%AD</w:t>
            </w:r>
          </w:p>
        </w:tc>
      </w:tr>
      <w:tr w:rsidR="00082C96" w:rsidRPr="00A02AF4" w:rsidTr="00740995">
        <w:trPr>
          <w:trHeight w:val="425"/>
          <w:jc w:val="center"/>
        </w:trPr>
        <w:tc>
          <w:tcPr>
            <w:tcW w:w="0" w:type="auto"/>
            <w:vMerge w:val="restart"/>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roofErr w:type="spellStart"/>
            <w:r w:rsidRPr="003D3FFE">
              <w:rPr>
                <w:rFonts w:ascii="Times New Roman" w:hAnsi="Times New Roman" w:cs="Times New Roman"/>
                <w:b/>
                <w:lang w:val="en-US"/>
              </w:rPr>
              <w:t>nT</w:t>
            </w:r>
            <w:proofErr w:type="spellEnd"/>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BRF</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0.848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0.829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2100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0.728</w:t>
            </w:r>
          </w:p>
        </w:tc>
      </w:tr>
      <w:tr w:rsidR="00082C96" w:rsidRPr="00A02AF4" w:rsidTr="00740995">
        <w:trPr>
          <w:trHeight w:val="418"/>
          <w:jc w:val="center"/>
        </w:trPr>
        <w:tc>
          <w:tcPr>
            <w:tcW w:w="0" w:type="auto"/>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aiQSAR</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0.829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0.723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2567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0.890</w:t>
            </w:r>
          </w:p>
        </w:tc>
      </w:tr>
      <w:tr w:rsidR="00082C96" w:rsidRPr="00A02AF4" w:rsidTr="00740995">
        <w:trPr>
          <w:trHeight w:val="396"/>
          <w:jc w:val="center"/>
        </w:trPr>
        <w:tc>
          <w:tcPr>
            <w:tcW w:w="0" w:type="auto"/>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SARpy</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0.724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0.772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2488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0.863</w:t>
            </w:r>
          </w:p>
        </w:tc>
      </w:tr>
      <w:tr w:rsidR="00082C96" w:rsidRPr="00A02AF4" w:rsidTr="00740995">
        <w:trPr>
          <w:trHeight w:val="416"/>
          <w:jc w:val="center"/>
        </w:trPr>
        <w:tc>
          <w:tcPr>
            <w:tcW w:w="0" w:type="auto"/>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GLM</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0.649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0.779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2884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1.000</w:t>
            </w:r>
          </w:p>
        </w:tc>
      </w:tr>
      <w:tr w:rsidR="00082C96" w:rsidRPr="00A02AF4" w:rsidTr="00740995">
        <w:trPr>
          <w:trHeight w:val="421"/>
          <w:jc w:val="center"/>
        </w:trPr>
        <w:tc>
          <w:tcPr>
            <w:tcW w:w="0" w:type="auto"/>
            <w:vMerge w:val="restart"/>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roofErr w:type="spellStart"/>
            <w:r w:rsidRPr="003D3FFE">
              <w:rPr>
                <w:rFonts w:ascii="Times New Roman" w:hAnsi="Times New Roman" w:cs="Times New Roman"/>
                <w:b/>
                <w:lang w:val="en-US"/>
              </w:rPr>
              <w:t>vT</w:t>
            </w:r>
            <w:proofErr w:type="spellEnd"/>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BRF</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0.856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0.903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2103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0.728</w:t>
            </w:r>
          </w:p>
        </w:tc>
      </w:tr>
      <w:tr w:rsidR="00082C96" w:rsidRPr="00A02AF4" w:rsidTr="00740995">
        <w:trPr>
          <w:trHeight w:val="414"/>
          <w:jc w:val="center"/>
        </w:trPr>
        <w:tc>
          <w:tcPr>
            <w:tcW w:w="0" w:type="auto"/>
            <w:vMerge/>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aiQSAR</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0.682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0.963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2572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0.891</w:t>
            </w:r>
          </w:p>
        </w:tc>
      </w:tr>
      <w:tr w:rsidR="00082C96" w:rsidRPr="00A02AF4" w:rsidTr="00740995">
        <w:trPr>
          <w:trHeight w:val="420"/>
          <w:jc w:val="center"/>
        </w:trPr>
        <w:tc>
          <w:tcPr>
            <w:tcW w:w="0" w:type="auto"/>
            <w:vMerge/>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SARpy</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0.896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2613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0.905</w:t>
            </w:r>
          </w:p>
        </w:tc>
      </w:tr>
      <w:tr w:rsidR="00082C96" w:rsidRPr="00A02AF4" w:rsidTr="00740995">
        <w:trPr>
          <w:trHeight w:val="448"/>
          <w:jc w:val="center"/>
        </w:trPr>
        <w:tc>
          <w:tcPr>
            <w:tcW w:w="0" w:type="auto"/>
            <w:vMerge w:val="restart"/>
            <w:textDirection w:val="btLr"/>
            <w:vAlign w:val="center"/>
          </w:tcPr>
          <w:p w:rsidR="00082C96" w:rsidRPr="003D3FFE" w:rsidRDefault="00AE458B" w:rsidP="00740995">
            <w:pPr>
              <w:autoSpaceDE w:val="0"/>
              <w:autoSpaceDN w:val="0"/>
              <w:adjustRightInd w:val="0"/>
              <w:spacing w:line="480" w:lineRule="auto"/>
              <w:ind w:left="113" w:right="113"/>
              <w:jc w:val="center"/>
              <w:rPr>
                <w:rFonts w:ascii="Times New Roman" w:hAnsi="Times New Roman" w:cs="Times New Roman"/>
                <w:b/>
                <w:lang w:val="en-US"/>
              </w:rPr>
            </w:pPr>
            <w:r>
              <w:rPr>
                <w:rFonts w:ascii="Times New Roman" w:hAnsi="Times New Roman" w:cs="Times New Roman"/>
                <w:b/>
                <w:lang w:val="en-US"/>
              </w:rPr>
              <w:t>GHS</w:t>
            </w: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BRF</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0.401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0.486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0.619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2301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0.805</w:t>
            </w:r>
          </w:p>
        </w:tc>
      </w:tr>
      <w:tr w:rsidR="00082C96" w:rsidRPr="00A02AF4" w:rsidTr="00740995">
        <w:trPr>
          <w:trHeight w:val="425"/>
          <w:jc w:val="center"/>
        </w:trPr>
        <w:tc>
          <w:tcPr>
            <w:tcW w:w="0" w:type="auto"/>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aiQSAR</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0.481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0.537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0.439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0.644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0.735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2547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0.891</w:t>
            </w:r>
          </w:p>
        </w:tc>
      </w:tr>
      <w:tr w:rsidR="00082C96" w:rsidRPr="00A02AF4" w:rsidTr="00740995">
        <w:trPr>
          <w:trHeight w:val="417"/>
          <w:jc w:val="center"/>
        </w:trPr>
        <w:tc>
          <w:tcPr>
            <w:tcW w:w="0" w:type="auto"/>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HPT-RF</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0.519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0.455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0.647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0.742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2180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0.763</w:t>
            </w:r>
          </w:p>
        </w:tc>
      </w:tr>
      <w:tr w:rsidR="00082C96" w:rsidRPr="00A02AF4" w:rsidTr="00740995">
        <w:trPr>
          <w:trHeight w:val="410"/>
          <w:jc w:val="center"/>
        </w:trPr>
        <w:tc>
          <w:tcPr>
            <w:tcW w:w="0" w:type="auto"/>
            <w:vMerge w:val="restart"/>
            <w:textDirection w:val="btLr"/>
            <w:vAlign w:val="center"/>
          </w:tcPr>
          <w:p w:rsidR="00082C96" w:rsidRPr="003D3FFE" w:rsidRDefault="00AE458B" w:rsidP="00740995">
            <w:pPr>
              <w:autoSpaceDE w:val="0"/>
              <w:autoSpaceDN w:val="0"/>
              <w:adjustRightInd w:val="0"/>
              <w:spacing w:line="480" w:lineRule="auto"/>
              <w:ind w:left="113" w:right="113"/>
              <w:jc w:val="center"/>
              <w:rPr>
                <w:rFonts w:ascii="Times New Roman" w:hAnsi="Times New Roman" w:cs="Times New Roman"/>
                <w:b/>
                <w:lang w:val="en-US"/>
              </w:rPr>
            </w:pPr>
            <w:r>
              <w:rPr>
                <w:rFonts w:ascii="Times New Roman" w:hAnsi="Times New Roman" w:cs="Times New Roman"/>
                <w:b/>
                <w:lang w:val="en-US"/>
              </w:rPr>
              <w:t>EPA</w:t>
            </w: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BRF</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0.735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0.552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0.477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0.693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1410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0.490</w:t>
            </w:r>
          </w:p>
        </w:tc>
      </w:tr>
      <w:tr w:rsidR="00082C96" w:rsidRPr="00A02AF4" w:rsidTr="00740995">
        <w:trPr>
          <w:trHeight w:val="416"/>
          <w:jc w:val="center"/>
        </w:trPr>
        <w:tc>
          <w:tcPr>
            <w:tcW w:w="0" w:type="auto"/>
            <w:vMerge/>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aiQSAR</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0.623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0.539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0.766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0.482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1475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0.512</w:t>
            </w:r>
          </w:p>
        </w:tc>
      </w:tr>
      <w:tr w:rsidR="00082C96" w:rsidRPr="00A02AF4" w:rsidTr="00740995">
        <w:trPr>
          <w:trHeight w:val="408"/>
          <w:jc w:val="center"/>
        </w:trPr>
        <w:tc>
          <w:tcPr>
            <w:tcW w:w="0" w:type="auto"/>
            <w:vMerge/>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rPr>
                <w:rFonts w:ascii="Times New Roman" w:hAnsi="Times New Roman" w:cs="Times New Roman"/>
              </w:rPr>
            </w:pPr>
            <w:r w:rsidRPr="003D3FFE">
              <w:rPr>
                <w:rFonts w:ascii="Times New Roman" w:hAnsi="Times New Roman" w:cs="Times New Roman"/>
              </w:rPr>
              <w:t>HPT-RF</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0.657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0.564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0.766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0.476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1291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0.448</w:t>
            </w:r>
          </w:p>
        </w:tc>
      </w:tr>
    </w:tbl>
    <w:p w:rsidR="00082C96" w:rsidRDefault="00082C96">
      <w:pPr>
        <w:rPr>
          <w:rFonts w:ascii="Times New Roman" w:hAnsi="Times New Roman" w:cs="Times New Roman"/>
          <w:lang w:val="en-US"/>
        </w:rPr>
      </w:pPr>
      <w:r>
        <w:rPr>
          <w:rFonts w:ascii="Times New Roman" w:hAnsi="Times New Roman" w:cs="Times New Roman"/>
          <w:lang w:val="en-US"/>
        </w:rPr>
        <w:br w:type="page"/>
      </w:r>
    </w:p>
    <w:p w:rsidR="00082C96" w:rsidRDefault="00082C96" w:rsidP="00082C96">
      <w:pPr>
        <w:autoSpaceDE w:val="0"/>
        <w:autoSpaceDN w:val="0"/>
        <w:adjustRightInd w:val="0"/>
        <w:spacing w:after="0" w:line="480" w:lineRule="auto"/>
        <w:jc w:val="both"/>
        <w:rPr>
          <w:rFonts w:ascii="Times New Roman" w:hAnsi="Times New Roman" w:cs="Times New Roman"/>
          <w:lang w:val="en-US"/>
        </w:rPr>
      </w:pPr>
      <w:r>
        <w:rPr>
          <w:rFonts w:ascii="Times New Roman" w:hAnsi="Times New Roman" w:cs="Times New Roman"/>
          <w:b/>
          <w:lang w:val="en-US"/>
        </w:rPr>
        <w:lastRenderedPageBreak/>
        <w:t>Table S10</w:t>
      </w:r>
      <w:r w:rsidRPr="0054689C">
        <w:rPr>
          <w:rFonts w:ascii="Times New Roman" w:hAnsi="Times New Roman" w:cs="Times New Roman"/>
          <w:b/>
          <w:lang w:val="en-US"/>
        </w:rPr>
        <w:t>. Internal validation class-specific predictive rates of integrated models for predicting classification endpoints (</w:t>
      </w:r>
      <w:proofErr w:type="spellStart"/>
      <w:proofErr w:type="gramStart"/>
      <w:r w:rsidRPr="0054689C">
        <w:rPr>
          <w:rFonts w:ascii="Times New Roman" w:hAnsi="Times New Roman" w:cs="Times New Roman"/>
          <w:b/>
          <w:lang w:val="en-US"/>
        </w:rPr>
        <w:t>vT</w:t>
      </w:r>
      <w:proofErr w:type="spellEnd"/>
      <w:proofErr w:type="gramEnd"/>
      <w:r w:rsidRPr="0054689C">
        <w:rPr>
          <w:rFonts w:ascii="Times New Roman" w:hAnsi="Times New Roman" w:cs="Times New Roman"/>
          <w:b/>
          <w:lang w:val="en-US"/>
        </w:rPr>
        <w:t xml:space="preserve">, </w:t>
      </w:r>
      <w:proofErr w:type="spellStart"/>
      <w:r w:rsidRPr="0054689C">
        <w:rPr>
          <w:rFonts w:ascii="Times New Roman" w:hAnsi="Times New Roman" w:cs="Times New Roman"/>
          <w:b/>
          <w:lang w:val="en-US"/>
        </w:rPr>
        <w:t>nT</w:t>
      </w:r>
      <w:proofErr w:type="spellEnd"/>
      <w:r w:rsidRPr="0054689C">
        <w:rPr>
          <w:rFonts w:ascii="Times New Roman" w:hAnsi="Times New Roman" w:cs="Times New Roman"/>
          <w:b/>
          <w:lang w:val="en-US"/>
        </w:rPr>
        <w:t>, EPA, GHS).</w:t>
      </w:r>
      <w:r>
        <w:rPr>
          <w:rFonts w:ascii="Times New Roman" w:hAnsi="Times New Roman" w:cs="Times New Roman"/>
          <w:lang w:val="en-US"/>
        </w:rPr>
        <w:t xml:space="preserve"> Predictive rates are the percentage number of correctly predicted compounds belonging to a given experimental class. </w:t>
      </w:r>
      <w:r w:rsidRPr="00A02AF4">
        <w:rPr>
          <w:rFonts w:ascii="Times New Roman" w:hAnsi="Times New Roman" w:cs="Times New Roman"/>
          <w:lang w:val="en-US"/>
        </w:rPr>
        <w:t xml:space="preserve">For the </w:t>
      </w:r>
      <w:proofErr w:type="spellStart"/>
      <w:proofErr w:type="gramStart"/>
      <w:r w:rsidRPr="00A02AF4">
        <w:rPr>
          <w:rFonts w:ascii="Times New Roman" w:hAnsi="Times New Roman" w:cs="Times New Roman"/>
          <w:lang w:val="en-US"/>
        </w:rPr>
        <w:t>vT</w:t>
      </w:r>
      <w:proofErr w:type="spellEnd"/>
      <w:proofErr w:type="gramEnd"/>
      <w:r w:rsidRPr="00A02AF4">
        <w:rPr>
          <w:rFonts w:ascii="Times New Roman" w:hAnsi="Times New Roman" w:cs="Times New Roman"/>
          <w:lang w:val="en-US"/>
        </w:rPr>
        <w:t xml:space="preserve"> classification, class 1 correspond</w:t>
      </w:r>
      <w:r>
        <w:rPr>
          <w:rFonts w:ascii="Times New Roman" w:hAnsi="Times New Roman" w:cs="Times New Roman"/>
          <w:lang w:val="en-US"/>
        </w:rPr>
        <w:t>s</w:t>
      </w:r>
      <w:r w:rsidRPr="00A02AF4">
        <w:rPr>
          <w:rFonts w:ascii="Times New Roman" w:hAnsi="Times New Roman" w:cs="Times New Roman"/>
          <w:lang w:val="en-US"/>
        </w:rPr>
        <w:t xml:space="preserve"> to the positive (i.e., </w:t>
      </w:r>
      <w:r>
        <w:rPr>
          <w:rFonts w:ascii="Times New Roman" w:hAnsi="Times New Roman" w:cs="Times New Roman"/>
          <w:lang w:val="en-US"/>
        </w:rPr>
        <w:t xml:space="preserve">very </w:t>
      </w:r>
      <w:r w:rsidRPr="00A02AF4">
        <w:rPr>
          <w:rFonts w:ascii="Times New Roman" w:hAnsi="Times New Roman" w:cs="Times New Roman"/>
          <w:lang w:val="en-US"/>
        </w:rPr>
        <w:t>toxic) compounds, while fo</w:t>
      </w:r>
      <w:r>
        <w:rPr>
          <w:rFonts w:ascii="Times New Roman" w:hAnsi="Times New Roman" w:cs="Times New Roman"/>
          <w:lang w:val="en-US"/>
        </w:rPr>
        <w:t xml:space="preserve">r the </w:t>
      </w:r>
      <w:proofErr w:type="spellStart"/>
      <w:r>
        <w:rPr>
          <w:rFonts w:ascii="Times New Roman" w:hAnsi="Times New Roman" w:cs="Times New Roman"/>
          <w:lang w:val="en-US"/>
        </w:rPr>
        <w:t>nT</w:t>
      </w:r>
      <w:proofErr w:type="spellEnd"/>
      <w:r>
        <w:rPr>
          <w:rFonts w:ascii="Times New Roman" w:hAnsi="Times New Roman" w:cs="Times New Roman"/>
          <w:lang w:val="en-US"/>
        </w:rPr>
        <w:t xml:space="preserve"> endpoint</w:t>
      </w:r>
      <w:r w:rsidRPr="00A02AF4">
        <w:rPr>
          <w:rFonts w:ascii="Times New Roman" w:hAnsi="Times New Roman" w:cs="Times New Roman"/>
          <w:lang w:val="en-US"/>
        </w:rPr>
        <w:t xml:space="preserve"> class 1 correspond</w:t>
      </w:r>
      <w:r>
        <w:rPr>
          <w:rFonts w:ascii="Times New Roman" w:hAnsi="Times New Roman" w:cs="Times New Roman"/>
          <w:lang w:val="en-US"/>
        </w:rPr>
        <w:t>s</w:t>
      </w:r>
      <w:r w:rsidRPr="00A02AF4">
        <w:rPr>
          <w:rFonts w:ascii="Times New Roman" w:hAnsi="Times New Roman" w:cs="Times New Roman"/>
          <w:lang w:val="en-US"/>
        </w:rPr>
        <w:t xml:space="preserve"> to the negative (i.e., toxic) compounds.</w:t>
      </w:r>
      <w:r>
        <w:rPr>
          <w:rFonts w:ascii="Times New Roman" w:hAnsi="Times New Roman" w:cs="Times New Roman"/>
          <w:lang w:val="en-US"/>
        </w:rPr>
        <w:t xml:space="preserve"> For each model, the</w:t>
      </w:r>
      <w:r w:rsidRPr="00A02AF4">
        <w:rPr>
          <w:rFonts w:ascii="Times New Roman" w:hAnsi="Times New Roman" w:cs="Times New Roman"/>
          <w:lang w:val="en-US"/>
        </w:rPr>
        <w:t xml:space="preserve"> number (#AD) and the percentage (%AD) of predictions in AD are reported.</w:t>
      </w:r>
    </w:p>
    <w:tbl>
      <w:tblPr>
        <w:tblStyle w:val="Grigliatabella"/>
        <w:tblW w:w="0" w:type="auto"/>
        <w:jc w:val="center"/>
        <w:tblLook w:val="04A0" w:firstRow="1" w:lastRow="0" w:firstColumn="1" w:lastColumn="0" w:noHBand="0" w:noVBand="1"/>
      </w:tblPr>
      <w:tblGrid>
        <w:gridCol w:w="475"/>
        <w:gridCol w:w="883"/>
        <w:gridCol w:w="883"/>
        <w:gridCol w:w="883"/>
        <w:gridCol w:w="883"/>
        <w:gridCol w:w="883"/>
        <w:gridCol w:w="711"/>
        <w:gridCol w:w="754"/>
        <w:gridCol w:w="498"/>
      </w:tblGrid>
      <w:tr w:rsidR="00082C96" w:rsidRPr="00A02AF4" w:rsidTr="00740995">
        <w:trPr>
          <w:trHeight w:val="423"/>
          <w:jc w:val="center"/>
        </w:trPr>
        <w:tc>
          <w:tcPr>
            <w:tcW w:w="0" w:type="auto"/>
            <w:vAlign w:val="center"/>
          </w:tcPr>
          <w:p w:rsidR="00082C96" w:rsidRPr="003D3FFE" w:rsidRDefault="00082C96" w:rsidP="00740995">
            <w:pPr>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1</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2</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3</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4</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5</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#AD</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%AD</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CS</w:t>
            </w:r>
          </w:p>
        </w:tc>
      </w:tr>
      <w:tr w:rsidR="00082C96" w:rsidRPr="00A02AF4" w:rsidTr="00740995">
        <w:trPr>
          <w:trHeight w:val="425"/>
          <w:jc w:val="center"/>
        </w:trPr>
        <w:tc>
          <w:tcPr>
            <w:tcW w:w="0" w:type="auto"/>
            <w:vMerge w:val="restart"/>
            <w:textDirection w:val="btLr"/>
            <w:vAlign w:val="center"/>
          </w:tcPr>
          <w:p w:rsidR="00082C96" w:rsidRPr="003D3FFE" w:rsidRDefault="00082C96" w:rsidP="00740995">
            <w:pPr>
              <w:autoSpaceDE w:val="0"/>
              <w:autoSpaceDN w:val="0"/>
              <w:adjustRightInd w:val="0"/>
              <w:ind w:left="113" w:right="113"/>
              <w:jc w:val="center"/>
              <w:rPr>
                <w:rFonts w:ascii="Times New Roman" w:hAnsi="Times New Roman" w:cs="Times New Roman"/>
                <w:b/>
                <w:lang w:val="en-US"/>
              </w:rPr>
            </w:pPr>
            <w:proofErr w:type="spellStart"/>
            <w:r w:rsidRPr="003D3FFE">
              <w:rPr>
                <w:rFonts w:ascii="Times New Roman" w:hAnsi="Times New Roman" w:cs="Times New Roman"/>
                <w:b/>
                <w:lang w:val="en-US"/>
              </w:rPr>
              <w:t>nT</w:t>
            </w:r>
            <w:proofErr w:type="spellEnd"/>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0.809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0.828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0.809</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0.931</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1</w:t>
            </w:r>
          </w:p>
        </w:tc>
      </w:tr>
      <w:tr w:rsidR="00082C96" w:rsidRPr="00A02AF4" w:rsidTr="00740995">
        <w:trPr>
          <w:trHeight w:val="418"/>
          <w:jc w:val="center"/>
        </w:trPr>
        <w:tc>
          <w:tcPr>
            <w:tcW w:w="0" w:type="auto"/>
            <w:vMerge/>
            <w:textDirection w:val="btLr"/>
            <w:vAlign w:val="center"/>
          </w:tcPr>
          <w:p w:rsidR="00082C96" w:rsidRPr="003D3FFE" w:rsidRDefault="00082C96" w:rsidP="00740995">
            <w:pPr>
              <w:autoSpaceDE w:val="0"/>
              <w:autoSpaceDN w:val="0"/>
              <w:adjustRightInd w:val="0"/>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0.849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0.866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0.849</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0.765</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2</w:t>
            </w:r>
          </w:p>
        </w:tc>
      </w:tr>
      <w:tr w:rsidR="00082C96" w:rsidRPr="00A02AF4" w:rsidTr="00740995">
        <w:trPr>
          <w:trHeight w:val="396"/>
          <w:jc w:val="center"/>
        </w:trPr>
        <w:tc>
          <w:tcPr>
            <w:tcW w:w="0" w:type="auto"/>
            <w:vMerge/>
            <w:textDirection w:val="btLr"/>
            <w:vAlign w:val="center"/>
          </w:tcPr>
          <w:p w:rsidR="00082C96" w:rsidRPr="003D3FFE" w:rsidRDefault="00082C96" w:rsidP="00740995">
            <w:pPr>
              <w:autoSpaceDE w:val="0"/>
              <w:autoSpaceDN w:val="0"/>
              <w:adjustRightInd w:val="0"/>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0.869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0.916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0.869</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0.602</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3</w:t>
            </w:r>
          </w:p>
        </w:tc>
      </w:tr>
      <w:tr w:rsidR="00082C96" w:rsidRPr="00A02AF4" w:rsidTr="00740995">
        <w:trPr>
          <w:trHeight w:val="416"/>
          <w:jc w:val="center"/>
        </w:trPr>
        <w:tc>
          <w:tcPr>
            <w:tcW w:w="0" w:type="auto"/>
            <w:vMerge/>
            <w:textDirection w:val="btLr"/>
            <w:vAlign w:val="center"/>
          </w:tcPr>
          <w:p w:rsidR="00082C96" w:rsidRPr="003D3FFE" w:rsidRDefault="00082C96" w:rsidP="00740995">
            <w:pPr>
              <w:autoSpaceDE w:val="0"/>
              <w:autoSpaceDN w:val="0"/>
              <w:adjustRightInd w:val="0"/>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0.953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0.89</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0.426</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4</w:t>
            </w:r>
          </w:p>
        </w:tc>
      </w:tr>
      <w:tr w:rsidR="00082C96" w:rsidRPr="00A02AF4" w:rsidTr="00740995">
        <w:trPr>
          <w:trHeight w:val="421"/>
          <w:jc w:val="center"/>
        </w:trPr>
        <w:tc>
          <w:tcPr>
            <w:tcW w:w="0" w:type="auto"/>
            <w:vMerge w:val="restart"/>
            <w:textDirection w:val="btLr"/>
            <w:vAlign w:val="center"/>
          </w:tcPr>
          <w:p w:rsidR="00082C96" w:rsidRPr="003D3FFE" w:rsidRDefault="00082C96" w:rsidP="00740995">
            <w:pPr>
              <w:autoSpaceDE w:val="0"/>
              <w:autoSpaceDN w:val="0"/>
              <w:adjustRightInd w:val="0"/>
              <w:ind w:left="113" w:right="113"/>
              <w:jc w:val="center"/>
              <w:rPr>
                <w:rFonts w:ascii="Times New Roman" w:hAnsi="Times New Roman" w:cs="Times New Roman"/>
                <w:b/>
                <w:lang w:val="en-US"/>
              </w:rPr>
            </w:pPr>
            <w:proofErr w:type="spellStart"/>
            <w:r w:rsidRPr="003D3FFE">
              <w:rPr>
                <w:rFonts w:ascii="Times New Roman" w:hAnsi="Times New Roman" w:cs="Times New Roman"/>
                <w:b/>
                <w:lang w:val="en-US"/>
              </w:rPr>
              <w:t>vT</w:t>
            </w:r>
            <w:proofErr w:type="spellEnd"/>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0.945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0.802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0.945</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0.947</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1</w:t>
            </w:r>
          </w:p>
        </w:tc>
      </w:tr>
      <w:tr w:rsidR="00082C96" w:rsidRPr="00A02AF4" w:rsidTr="00740995">
        <w:trPr>
          <w:trHeight w:val="414"/>
          <w:jc w:val="center"/>
        </w:trPr>
        <w:tc>
          <w:tcPr>
            <w:tcW w:w="0" w:type="auto"/>
            <w:vMerge/>
            <w:vAlign w:val="center"/>
          </w:tcPr>
          <w:p w:rsidR="00082C96" w:rsidRPr="003D3FFE" w:rsidRDefault="00082C96" w:rsidP="00740995">
            <w:pPr>
              <w:autoSpaceDE w:val="0"/>
              <w:autoSpaceDN w:val="0"/>
              <w:adjustRightInd w:val="0"/>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0.976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0.861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0.976</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0.794</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2</w:t>
            </w:r>
          </w:p>
        </w:tc>
      </w:tr>
      <w:tr w:rsidR="00082C96" w:rsidRPr="00A02AF4" w:rsidTr="00740995">
        <w:trPr>
          <w:trHeight w:val="420"/>
          <w:jc w:val="center"/>
        </w:trPr>
        <w:tc>
          <w:tcPr>
            <w:tcW w:w="0" w:type="auto"/>
            <w:vMerge/>
            <w:vAlign w:val="center"/>
          </w:tcPr>
          <w:p w:rsidR="00082C96" w:rsidRPr="003D3FFE" w:rsidRDefault="00082C96" w:rsidP="00740995">
            <w:pPr>
              <w:autoSpaceDE w:val="0"/>
              <w:autoSpaceDN w:val="0"/>
              <w:adjustRightInd w:val="0"/>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0.975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0.919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0.975</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0.530</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3</w:t>
            </w:r>
          </w:p>
        </w:tc>
      </w:tr>
      <w:tr w:rsidR="00082C96" w:rsidRPr="00A02AF4" w:rsidTr="00740995">
        <w:trPr>
          <w:trHeight w:val="448"/>
          <w:jc w:val="center"/>
        </w:trPr>
        <w:tc>
          <w:tcPr>
            <w:tcW w:w="0" w:type="auto"/>
            <w:vMerge w:val="restart"/>
            <w:textDirection w:val="btLr"/>
            <w:vAlign w:val="center"/>
          </w:tcPr>
          <w:p w:rsidR="00082C96" w:rsidRPr="003D3FFE" w:rsidRDefault="00AE458B" w:rsidP="00740995">
            <w:pPr>
              <w:autoSpaceDE w:val="0"/>
              <w:autoSpaceDN w:val="0"/>
              <w:adjustRightInd w:val="0"/>
              <w:ind w:left="113" w:right="113"/>
              <w:jc w:val="center"/>
              <w:rPr>
                <w:rFonts w:ascii="Times New Roman" w:hAnsi="Times New Roman" w:cs="Times New Roman"/>
                <w:b/>
                <w:lang w:val="en-US"/>
              </w:rPr>
            </w:pPr>
            <w:r>
              <w:rPr>
                <w:rFonts w:ascii="Times New Roman" w:hAnsi="Times New Roman" w:cs="Times New Roman"/>
                <w:b/>
                <w:lang w:val="en-US"/>
              </w:rPr>
              <w:t>GHS</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0.459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0.461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0.442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0.602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0.735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0.459</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0.939</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1</w:t>
            </w:r>
          </w:p>
        </w:tc>
      </w:tr>
      <w:tr w:rsidR="00082C96" w:rsidRPr="00A02AF4" w:rsidTr="00740995">
        <w:trPr>
          <w:trHeight w:val="425"/>
          <w:jc w:val="center"/>
        </w:trPr>
        <w:tc>
          <w:tcPr>
            <w:tcW w:w="0" w:type="auto"/>
            <w:vMerge/>
            <w:textDirection w:val="btLr"/>
            <w:vAlign w:val="center"/>
          </w:tcPr>
          <w:p w:rsidR="00082C96" w:rsidRPr="003D3FFE" w:rsidRDefault="00082C96" w:rsidP="00740995">
            <w:pPr>
              <w:autoSpaceDE w:val="0"/>
              <w:autoSpaceDN w:val="0"/>
              <w:adjustRightInd w:val="0"/>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0.583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0.511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0.454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0.675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0.795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0.583</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0.601</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2</w:t>
            </w:r>
          </w:p>
        </w:tc>
      </w:tr>
      <w:tr w:rsidR="00082C96" w:rsidRPr="00A02AF4" w:rsidTr="00740995">
        <w:trPr>
          <w:trHeight w:val="417"/>
          <w:jc w:val="center"/>
        </w:trPr>
        <w:tc>
          <w:tcPr>
            <w:tcW w:w="0" w:type="auto"/>
            <w:vMerge/>
            <w:tcBorders>
              <w:bottom w:val="single" w:sz="4" w:space="0" w:color="auto"/>
            </w:tcBorders>
            <w:textDirection w:val="btLr"/>
            <w:vAlign w:val="center"/>
          </w:tcPr>
          <w:p w:rsidR="00082C96" w:rsidRPr="003D3FFE" w:rsidRDefault="00082C96" w:rsidP="00740995">
            <w:pPr>
              <w:autoSpaceDE w:val="0"/>
              <w:autoSpaceDN w:val="0"/>
              <w:adjustRightInd w:val="0"/>
              <w:ind w:left="113" w:right="113"/>
              <w:jc w:val="center"/>
              <w:rPr>
                <w:rFonts w:ascii="Times New Roman" w:hAnsi="Times New Roman" w:cs="Times New Roman"/>
                <w:b/>
                <w:lang w:val="en-US"/>
              </w:rPr>
            </w:pP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0.625</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0.571</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0.481</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0.707</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0.829</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0.625</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0.404</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3</w:t>
            </w:r>
          </w:p>
        </w:tc>
      </w:tr>
      <w:tr w:rsidR="00082C96" w:rsidRPr="00A02AF4" w:rsidTr="00740995">
        <w:trPr>
          <w:trHeight w:val="410"/>
          <w:jc w:val="center"/>
        </w:trPr>
        <w:tc>
          <w:tcPr>
            <w:tcW w:w="0" w:type="auto"/>
            <w:vMerge w:val="restart"/>
            <w:tcBorders>
              <w:bottom w:val="single" w:sz="4" w:space="0" w:color="auto"/>
            </w:tcBorders>
            <w:textDirection w:val="btLr"/>
            <w:vAlign w:val="center"/>
          </w:tcPr>
          <w:p w:rsidR="00082C96" w:rsidRPr="003D3FFE" w:rsidRDefault="00AE458B" w:rsidP="00740995">
            <w:pPr>
              <w:autoSpaceDE w:val="0"/>
              <w:autoSpaceDN w:val="0"/>
              <w:adjustRightInd w:val="0"/>
              <w:ind w:left="113" w:right="113"/>
              <w:jc w:val="center"/>
              <w:rPr>
                <w:rFonts w:ascii="Times New Roman" w:hAnsi="Times New Roman" w:cs="Times New Roman"/>
                <w:b/>
                <w:lang w:val="en-US"/>
              </w:rPr>
            </w:pPr>
            <w:r>
              <w:rPr>
                <w:rFonts w:ascii="Times New Roman" w:hAnsi="Times New Roman" w:cs="Times New Roman"/>
                <w:b/>
                <w:lang w:val="en-US"/>
              </w:rPr>
              <w:t>EPA</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0.614</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0.554</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0.724</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0.502</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0.614</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0.538</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1</w:t>
            </w:r>
          </w:p>
        </w:tc>
      </w:tr>
      <w:tr w:rsidR="00082C96" w:rsidRPr="00A02AF4" w:rsidTr="00740995">
        <w:trPr>
          <w:trHeight w:val="416"/>
          <w:jc w:val="center"/>
        </w:trPr>
        <w:tc>
          <w:tcPr>
            <w:tcW w:w="0" w:type="auto"/>
            <w:vMerge/>
            <w:tcBorders>
              <w:bottom w:val="single" w:sz="4" w:space="0" w:color="auto"/>
            </w:tcBorders>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0.76</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0.617</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0.737</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0.643</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0.76</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0.299</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2</w:t>
            </w:r>
          </w:p>
        </w:tc>
      </w:tr>
      <w:tr w:rsidR="00082C96" w:rsidRPr="00A02AF4" w:rsidTr="00740995">
        <w:trPr>
          <w:trHeight w:val="408"/>
          <w:jc w:val="center"/>
        </w:trPr>
        <w:tc>
          <w:tcPr>
            <w:tcW w:w="0" w:type="auto"/>
            <w:vMerge/>
            <w:tcBorders>
              <w:bottom w:val="single" w:sz="4" w:space="0" w:color="auto"/>
            </w:tcBorders>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0.837</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0.679</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0.746</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0.729</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Borders>
              <w:bottom w:val="single" w:sz="4" w:space="0" w:color="auto"/>
            </w:tcBorders>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0.837</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0.217</w:t>
            </w:r>
          </w:p>
        </w:tc>
        <w:tc>
          <w:tcPr>
            <w:tcW w:w="0" w:type="auto"/>
            <w:vAlign w:val="center"/>
          </w:tcPr>
          <w:p w:rsidR="00082C96" w:rsidRPr="003D3FFE" w:rsidRDefault="00082C96" w:rsidP="00740995">
            <w:pPr>
              <w:jc w:val="center"/>
              <w:rPr>
                <w:rFonts w:ascii="Times New Roman" w:hAnsi="Times New Roman" w:cs="Times New Roman"/>
                <w:lang w:val="en-US"/>
              </w:rPr>
            </w:pPr>
            <w:r w:rsidRPr="003D3FFE">
              <w:rPr>
                <w:rFonts w:ascii="Times New Roman" w:hAnsi="Times New Roman" w:cs="Times New Roman"/>
                <w:lang w:val="en-US"/>
              </w:rPr>
              <w:t>3</w:t>
            </w:r>
          </w:p>
        </w:tc>
      </w:tr>
    </w:tbl>
    <w:p w:rsidR="00082C96" w:rsidRDefault="00082C96" w:rsidP="00082C96">
      <w:pPr>
        <w:autoSpaceDE w:val="0"/>
        <w:autoSpaceDN w:val="0"/>
        <w:adjustRightInd w:val="0"/>
        <w:spacing w:after="0" w:line="480" w:lineRule="auto"/>
        <w:jc w:val="both"/>
        <w:rPr>
          <w:rFonts w:ascii="Times New Roman" w:hAnsi="Times New Roman" w:cs="Times New Roman"/>
          <w:lang w:val="en-US"/>
        </w:rPr>
      </w:pPr>
      <w:r>
        <w:rPr>
          <w:rFonts w:ascii="Times New Roman" w:hAnsi="Times New Roman" w:cs="Times New Roman"/>
          <w:lang w:val="en-US"/>
        </w:rPr>
        <w:br w:type="page"/>
      </w:r>
    </w:p>
    <w:p w:rsidR="00082C96" w:rsidRPr="0054689C" w:rsidRDefault="00082C96" w:rsidP="00082C96">
      <w:pPr>
        <w:autoSpaceDE w:val="0"/>
        <w:autoSpaceDN w:val="0"/>
        <w:adjustRightInd w:val="0"/>
        <w:spacing w:after="0" w:line="480" w:lineRule="auto"/>
        <w:jc w:val="both"/>
        <w:rPr>
          <w:rFonts w:ascii="Times New Roman" w:hAnsi="Times New Roman" w:cs="Times New Roman"/>
          <w:lang w:val="en-US"/>
        </w:rPr>
      </w:pPr>
      <w:r w:rsidRPr="0054689C">
        <w:rPr>
          <w:rFonts w:ascii="Times New Roman" w:hAnsi="Times New Roman" w:cs="Times New Roman"/>
          <w:b/>
          <w:lang w:val="en-US"/>
        </w:rPr>
        <w:lastRenderedPageBreak/>
        <w:t xml:space="preserve">Table </w:t>
      </w:r>
      <w:r w:rsidR="009C21DE">
        <w:rPr>
          <w:rFonts w:ascii="Times New Roman" w:hAnsi="Times New Roman" w:cs="Times New Roman"/>
          <w:b/>
          <w:lang w:val="en-US"/>
        </w:rPr>
        <w:t>S11</w:t>
      </w:r>
      <w:r w:rsidRPr="0054689C">
        <w:rPr>
          <w:rFonts w:ascii="Times New Roman" w:hAnsi="Times New Roman" w:cs="Times New Roman"/>
          <w:b/>
          <w:lang w:val="en-US"/>
        </w:rPr>
        <w:t>. External validation class-specific predictive rates of integrated models for predicting classification endpoints (</w:t>
      </w:r>
      <w:proofErr w:type="spellStart"/>
      <w:proofErr w:type="gramStart"/>
      <w:r w:rsidRPr="0054689C">
        <w:rPr>
          <w:rFonts w:ascii="Times New Roman" w:hAnsi="Times New Roman" w:cs="Times New Roman"/>
          <w:b/>
          <w:lang w:val="en-US"/>
        </w:rPr>
        <w:t>vT</w:t>
      </w:r>
      <w:proofErr w:type="spellEnd"/>
      <w:proofErr w:type="gramEnd"/>
      <w:r w:rsidRPr="0054689C">
        <w:rPr>
          <w:rFonts w:ascii="Times New Roman" w:hAnsi="Times New Roman" w:cs="Times New Roman"/>
          <w:b/>
          <w:lang w:val="en-US"/>
        </w:rPr>
        <w:t xml:space="preserve">, </w:t>
      </w:r>
      <w:proofErr w:type="spellStart"/>
      <w:r w:rsidRPr="0054689C">
        <w:rPr>
          <w:rFonts w:ascii="Times New Roman" w:hAnsi="Times New Roman" w:cs="Times New Roman"/>
          <w:b/>
          <w:lang w:val="en-US"/>
        </w:rPr>
        <w:t>nT</w:t>
      </w:r>
      <w:proofErr w:type="spellEnd"/>
      <w:r w:rsidRPr="0054689C">
        <w:rPr>
          <w:rFonts w:ascii="Times New Roman" w:hAnsi="Times New Roman" w:cs="Times New Roman"/>
          <w:b/>
          <w:lang w:val="en-US"/>
        </w:rPr>
        <w:t>, EPA, GHS).</w:t>
      </w:r>
      <w:r>
        <w:rPr>
          <w:rFonts w:ascii="Times New Roman" w:hAnsi="Times New Roman" w:cs="Times New Roman"/>
          <w:lang w:val="en-US"/>
        </w:rPr>
        <w:t xml:space="preserve"> Predictive rates are the percentage number of correctly predicted compounds belonging to a given experimental class. </w:t>
      </w:r>
      <w:r w:rsidRPr="00A02AF4">
        <w:rPr>
          <w:rFonts w:ascii="Times New Roman" w:hAnsi="Times New Roman" w:cs="Times New Roman"/>
          <w:lang w:val="en-US"/>
        </w:rPr>
        <w:t xml:space="preserve">For the </w:t>
      </w:r>
      <w:proofErr w:type="spellStart"/>
      <w:proofErr w:type="gramStart"/>
      <w:r w:rsidRPr="00A02AF4">
        <w:rPr>
          <w:rFonts w:ascii="Times New Roman" w:hAnsi="Times New Roman" w:cs="Times New Roman"/>
          <w:lang w:val="en-US"/>
        </w:rPr>
        <w:t>vT</w:t>
      </w:r>
      <w:proofErr w:type="spellEnd"/>
      <w:proofErr w:type="gramEnd"/>
      <w:r w:rsidRPr="00A02AF4">
        <w:rPr>
          <w:rFonts w:ascii="Times New Roman" w:hAnsi="Times New Roman" w:cs="Times New Roman"/>
          <w:lang w:val="en-US"/>
        </w:rPr>
        <w:t xml:space="preserve"> classification, class 1 correspond</w:t>
      </w:r>
      <w:r>
        <w:rPr>
          <w:rFonts w:ascii="Times New Roman" w:hAnsi="Times New Roman" w:cs="Times New Roman"/>
          <w:lang w:val="en-US"/>
        </w:rPr>
        <w:t>s</w:t>
      </w:r>
      <w:r w:rsidRPr="00A02AF4">
        <w:rPr>
          <w:rFonts w:ascii="Times New Roman" w:hAnsi="Times New Roman" w:cs="Times New Roman"/>
          <w:lang w:val="en-US"/>
        </w:rPr>
        <w:t xml:space="preserve"> to the positive (i.e., </w:t>
      </w:r>
      <w:r>
        <w:rPr>
          <w:rFonts w:ascii="Times New Roman" w:hAnsi="Times New Roman" w:cs="Times New Roman"/>
          <w:lang w:val="en-US"/>
        </w:rPr>
        <w:t xml:space="preserve">very </w:t>
      </w:r>
      <w:r w:rsidRPr="00A02AF4">
        <w:rPr>
          <w:rFonts w:ascii="Times New Roman" w:hAnsi="Times New Roman" w:cs="Times New Roman"/>
          <w:lang w:val="en-US"/>
        </w:rPr>
        <w:t>toxic) compounds, while fo</w:t>
      </w:r>
      <w:r>
        <w:rPr>
          <w:rFonts w:ascii="Times New Roman" w:hAnsi="Times New Roman" w:cs="Times New Roman"/>
          <w:lang w:val="en-US"/>
        </w:rPr>
        <w:t xml:space="preserve">r the </w:t>
      </w:r>
      <w:proofErr w:type="spellStart"/>
      <w:r>
        <w:rPr>
          <w:rFonts w:ascii="Times New Roman" w:hAnsi="Times New Roman" w:cs="Times New Roman"/>
          <w:lang w:val="en-US"/>
        </w:rPr>
        <w:t>nT</w:t>
      </w:r>
      <w:proofErr w:type="spellEnd"/>
      <w:r>
        <w:rPr>
          <w:rFonts w:ascii="Times New Roman" w:hAnsi="Times New Roman" w:cs="Times New Roman"/>
          <w:lang w:val="en-US"/>
        </w:rPr>
        <w:t xml:space="preserve"> endpoint</w:t>
      </w:r>
      <w:r w:rsidRPr="00A02AF4">
        <w:rPr>
          <w:rFonts w:ascii="Times New Roman" w:hAnsi="Times New Roman" w:cs="Times New Roman"/>
          <w:lang w:val="en-US"/>
        </w:rPr>
        <w:t xml:space="preserve"> class 1 correspond</w:t>
      </w:r>
      <w:r>
        <w:rPr>
          <w:rFonts w:ascii="Times New Roman" w:hAnsi="Times New Roman" w:cs="Times New Roman"/>
          <w:lang w:val="en-US"/>
        </w:rPr>
        <w:t>s</w:t>
      </w:r>
      <w:r w:rsidRPr="00A02AF4">
        <w:rPr>
          <w:rFonts w:ascii="Times New Roman" w:hAnsi="Times New Roman" w:cs="Times New Roman"/>
          <w:lang w:val="en-US"/>
        </w:rPr>
        <w:t xml:space="preserve"> to the negative (i.e., toxic) compounds.</w:t>
      </w:r>
      <w:r>
        <w:rPr>
          <w:rFonts w:ascii="Times New Roman" w:hAnsi="Times New Roman" w:cs="Times New Roman"/>
          <w:lang w:val="en-US"/>
        </w:rPr>
        <w:t xml:space="preserve"> For each model, the</w:t>
      </w:r>
      <w:r w:rsidRPr="00A02AF4">
        <w:rPr>
          <w:rFonts w:ascii="Times New Roman" w:hAnsi="Times New Roman" w:cs="Times New Roman"/>
          <w:lang w:val="en-US"/>
        </w:rPr>
        <w:t xml:space="preserve"> number (#AD) and the percentage (%AD) of predictions in AD are reported.</w:t>
      </w:r>
    </w:p>
    <w:p w:rsidR="00082C96" w:rsidRDefault="00082C96" w:rsidP="00082C96">
      <w:pPr>
        <w:autoSpaceDE w:val="0"/>
        <w:autoSpaceDN w:val="0"/>
        <w:adjustRightInd w:val="0"/>
        <w:spacing w:after="0" w:line="480" w:lineRule="auto"/>
        <w:jc w:val="both"/>
        <w:rPr>
          <w:rFonts w:ascii="Times New Roman" w:hAnsi="Times New Roman" w:cs="Times New Roman"/>
          <w:lang w:val="en-US"/>
        </w:rPr>
      </w:pPr>
    </w:p>
    <w:tbl>
      <w:tblPr>
        <w:tblStyle w:val="Grigliatabella"/>
        <w:tblW w:w="0" w:type="auto"/>
        <w:jc w:val="center"/>
        <w:tblLook w:val="04A0" w:firstRow="1" w:lastRow="0" w:firstColumn="1" w:lastColumn="0" w:noHBand="0" w:noVBand="1"/>
      </w:tblPr>
      <w:tblGrid>
        <w:gridCol w:w="728"/>
        <w:gridCol w:w="883"/>
        <w:gridCol w:w="883"/>
        <w:gridCol w:w="883"/>
        <w:gridCol w:w="883"/>
        <w:gridCol w:w="883"/>
        <w:gridCol w:w="656"/>
        <w:gridCol w:w="754"/>
        <w:gridCol w:w="498"/>
      </w:tblGrid>
      <w:tr w:rsidR="00082C96" w:rsidRPr="00A02AF4" w:rsidTr="00740995">
        <w:trPr>
          <w:trHeight w:val="423"/>
          <w:jc w:val="center"/>
        </w:trPr>
        <w:tc>
          <w:tcPr>
            <w:tcW w:w="728" w:type="dxa"/>
            <w:vAlign w:val="center"/>
          </w:tcPr>
          <w:p w:rsidR="00082C96" w:rsidRPr="003D3FFE" w:rsidRDefault="00082C96" w:rsidP="00740995">
            <w:pPr>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1</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2</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3</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4</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Class 5</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#AD</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%AD</w:t>
            </w:r>
          </w:p>
        </w:tc>
        <w:tc>
          <w:tcPr>
            <w:tcW w:w="0" w:type="auto"/>
            <w:vAlign w:val="center"/>
          </w:tcPr>
          <w:p w:rsidR="00082C96" w:rsidRPr="003D3FFE" w:rsidRDefault="00082C96" w:rsidP="00740995">
            <w:pPr>
              <w:jc w:val="center"/>
              <w:rPr>
                <w:rFonts w:ascii="Times New Roman" w:hAnsi="Times New Roman" w:cs="Times New Roman"/>
                <w:b/>
                <w:lang w:val="en-US"/>
              </w:rPr>
            </w:pPr>
            <w:r w:rsidRPr="003D3FFE">
              <w:rPr>
                <w:rFonts w:ascii="Times New Roman" w:hAnsi="Times New Roman" w:cs="Times New Roman"/>
                <w:b/>
                <w:lang w:val="en-US"/>
              </w:rPr>
              <w:t>CS</w:t>
            </w:r>
          </w:p>
        </w:tc>
      </w:tr>
      <w:tr w:rsidR="00082C96" w:rsidRPr="00A02AF4" w:rsidTr="00740995">
        <w:trPr>
          <w:trHeight w:val="425"/>
          <w:jc w:val="center"/>
        </w:trPr>
        <w:tc>
          <w:tcPr>
            <w:tcW w:w="728" w:type="dxa"/>
            <w:vMerge w:val="restart"/>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roofErr w:type="spellStart"/>
            <w:r w:rsidRPr="003D3FFE">
              <w:rPr>
                <w:rFonts w:ascii="Times New Roman" w:hAnsi="Times New Roman" w:cs="Times New Roman"/>
                <w:b/>
                <w:lang w:val="en-US"/>
              </w:rPr>
              <w:t>nT</w:t>
            </w:r>
            <w:proofErr w:type="spellEnd"/>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0.796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0.794</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2665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0.924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w:t>
            </w:r>
          </w:p>
        </w:tc>
      </w:tr>
      <w:tr w:rsidR="00082C96" w:rsidRPr="00A02AF4" w:rsidTr="00740995">
        <w:trPr>
          <w:trHeight w:val="418"/>
          <w:jc w:val="center"/>
        </w:trPr>
        <w:tc>
          <w:tcPr>
            <w:tcW w:w="728" w:type="dxa"/>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0.841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0.84</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2182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0.757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w:t>
            </w:r>
          </w:p>
        </w:tc>
      </w:tr>
      <w:tr w:rsidR="00082C96" w:rsidRPr="00A02AF4" w:rsidTr="00740995">
        <w:trPr>
          <w:trHeight w:val="396"/>
          <w:jc w:val="center"/>
        </w:trPr>
        <w:tc>
          <w:tcPr>
            <w:tcW w:w="728" w:type="dxa"/>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0.858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0.878</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1704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0.591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3</w:t>
            </w:r>
          </w:p>
        </w:tc>
      </w:tr>
      <w:tr w:rsidR="00082C96" w:rsidRPr="00A02AF4" w:rsidTr="00740995">
        <w:trPr>
          <w:trHeight w:val="416"/>
          <w:jc w:val="center"/>
        </w:trPr>
        <w:tc>
          <w:tcPr>
            <w:tcW w:w="728" w:type="dxa"/>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0.883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0.913</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1222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0.424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4</w:t>
            </w:r>
          </w:p>
        </w:tc>
      </w:tr>
      <w:tr w:rsidR="00082C96" w:rsidRPr="00A02AF4" w:rsidTr="00740995">
        <w:trPr>
          <w:trHeight w:val="421"/>
          <w:jc w:val="center"/>
        </w:trPr>
        <w:tc>
          <w:tcPr>
            <w:tcW w:w="728" w:type="dxa"/>
            <w:vMerge w:val="restart"/>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roofErr w:type="spellStart"/>
            <w:r w:rsidRPr="003D3FFE">
              <w:rPr>
                <w:rFonts w:ascii="Times New Roman" w:hAnsi="Times New Roman" w:cs="Times New Roman"/>
                <w:b/>
                <w:lang w:val="en-US"/>
              </w:rPr>
              <w:t>vT</w:t>
            </w:r>
            <w:proofErr w:type="spellEnd"/>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0.938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0.743</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2742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0.949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w:t>
            </w:r>
          </w:p>
        </w:tc>
      </w:tr>
      <w:tr w:rsidR="00082C96" w:rsidRPr="00A02AF4" w:rsidTr="00740995">
        <w:trPr>
          <w:trHeight w:val="414"/>
          <w:jc w:val="center"/>
        </w:trPr>
        <w:tc>
          <w:tcPr>
            <w:tcW w:w="728" w:type="dxa"/>
            <w:vMerge/>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0.976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0.796</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2316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0.802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w:t>
            </w:r>
          </w:p>
        </w:tc>
      </w:tr>
      <w:tr w:rsidR="00082C96" w:rsidRPr="00A02AF4" w:rsidTr="00740995">
        <w:trPr>
          <w:trHeight w:val="420"/>
          <w:jc w:val="center"/>
        </w:trPr>
        <w:tc>
          <w:tcPr>
            <w:tcW w:w="728" w:type="dxa"/>
            <w:vMerge/>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0.978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0.89</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1556</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0.539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3</w:t>
            </w:r>
          </w:p>
        </w:tc>
      </w:tr>
      <w:tr w:rsidR="00082C96" w:rsidRPr="00A02AF4" w:rsidTr="00740995">
        <w:trPr>
          <w:trHeight w:val="448"/>
          <w:jc w:val="center"/>
        </w:trPr>
        <w:tc>
          <w:tcPr>
            <w:tcW w:w="728" w:type="dxa"/>
            <w:vMerge w:val="restart"/>
            <w:textDirection w:val="btLr"/>
            <w:vAlign w:val="center"/>
          </w:tcPr>
          <w:p w:rsidR="00082C96" w:rsidRPr="003D3FFE" w:rsidRDefault="00AE458B" w:rsidP="00740995">
            <w:pPr>
              <w:autoSpaceDE w:val="0"/>
              <w:autoSpaceDN w:val="0"/>
              <w:adjustRightInd w:val="0"/>
              <w:spacing w:line="480" w:lineRule="auto"/>
              <w:ind w:left="113" w:right="113"/>
              <w:jc w:val="center"/>
              <w:rPr>
                <w:rFonts w:ascii="Times New Roman" w:hAnsi="Times New Roman" w:cs="Times New Roman"/>
                <w:b/>
                <w:lang w:val="en-US"/>
              </w:rPr>
            </w:pPr>
            <w:r>
              <w:rPr>
                <w:rFonts w:ascii="Times New Roman" w:hAnsi="Times New Roman" w:cs="Times New Roman"/>
                <w:b/>
                <w:lang w:val="en-US"/>
              </w:rPr>
              <w:t>GHS</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0.509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0.521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0.449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0.632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0.723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2653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0.928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w:t>
            </w:r>
          </w:p>
        </w:tc>
      </w:tr>
      <w:tr w:rsidR="00082C96" w:rsidRPr="00A02AF4" w:rsidTr="00740995">
        <w:trPr>
          <w:trHeight w:val="425"/>
          <w:jc w:val="center"/>
        </w:trPr>
        <w:tc>
          <w:tcPr>
            <w:tcW w:w="728" w:type="dxa"/>
            <w:vMerge/>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0.714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0.551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0.675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0.789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1731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0.605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w:t>
            </w:r>
          </w:p>
        </w:tc>
      </w:tr>
      <w:tr w:rsidR="00082C96" w:rsidRPr="00A02AF4" w:rsidTr="00740995">
        <w:trPr>
          <w:trHeight w:val="417"/>
          <w:jc w:val="center"/>
        </w:trPr>
        <w:tc>
          <w:tcPr>
            <w:tcW w:w="728" w:type="dxa"/>
            <w:vMerge/>
            <w:tcBorders>
              <w:bottom w:val="single" w:sz="4" w:space="0" w:color="auto"/>
            </w:tcBorders>
            <w:textDirection w:val="btLr"/>
            <w:vAlign w:val="center"/>
          </w:tcPr>
          <w:p w:rsidR="00082C96" w:rsidRPr="003D3FFE" w:rsidRDefault="00082C96" w:rsidP="00740995">
            <w:pPr>
              <w:autoSpaceDE w:val="0"/>
              <w:autoSpaceDN w:val="0"/>
              <w:adjustRightInd w:val="0"/>
              <w:spacing w:line="480" w:lineRule="auto"/>
              <w:ind w:left="113" w:right="113"/>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0.627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0.503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0.669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0.829</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1200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0.420</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3</w:t>
            </w:r>
          </w:p>
        </w:tc>
      </w:tr>
      <w:tr w:rsidR="00082C96" w:rsidRPr="00A02AF4" w:rsidTr="00740995">
        <w:trPr>
          <w:trHeight w:val="410"/>
          <w:jc w:val="center"/>
        </w:trPr>
        <w:tc>
          <w:tcPr>
            <w:tcW w:w="728" w:type="dxa"/>
            <w:vMerge w:val="restart"/>
            <w:tcBorders>
              <w:bottom w:val="single" w:sz="4" w:space="0" w:color="auto"/>
            </w:tcBorders>
            <w:textDirection w:val="btLr"/>
            <w:vAlign w:val="center"/>
          </w:tcPr>
          <w:p w:rsidR="00082C96" w:rsidRPr="003D3FFE" w:rsidRDefault="00AE458B" w:rsidP="00740995">
            <w:pPr>
              <w:autoSpaceDE w:val="0"/>
              <w:autoSpaceDN w:val="0"/>
              <w:adjustRightInd w:val="0"/>
              <w:spacing w:line="480" w:lineRule="auto"/>
              <w:ind w:left="113" w:right="113"/>
              <w:jc w:val="center"/>
              <w:rPr>
                <w:rFonts w:ascii="Times New Roman" w:hAnsi="Times New Roman" w:cs="Times New Roman"/>
                <w:b/>
                <w:lang w:val="en-US"/>
              </w:rPr>
            </w:pPr>
            <w:r>
              <w:rPr>
                <w:rFonts w:ascii="Times New Roman" w:hAnsi="Times New Roman" w:cs="Times New Roman"/>
                <w:b/>
                <w:lang w:val="en-US"/>
              </w:rPr>
              <w:t>EPA</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0.632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0.542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0.503</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1561</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0.542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1</w:t>
            </w:r>
          </w:p>
        </w:tc>
      </w:tr>
      <w:tr w:rsidR="00082C96" w:rsidRPr="00A02AF4" w:rsidTr="00740995">
        <w:trPr>
          <w:trHeight w:val="416"/>
          <w:jc w:val="center"/>
        </w:trPr>
        <w:tc>
          <w:tcPr>
            <w:tcW w:w="728" w:type="dxa"/>
            <w:vMerge/>
            <w:tcBorders>
              <w:bottom w:val="single" w:sz="4" w:space="0" w:color="auto"/>
            </w:tcBorders>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0.808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0.612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0.743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0.641</w:t>
            </w:r>
          </w:p>
        </w:tc>
        <w:tc>
          <w:tcPr>
            <w:tcW w:w="0" w:type="auto"/>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908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0.315</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2</w:t>
            </w:r>
          </w:p>
        </w:tc>
      </w:tr>
      <w:tr w:rsidR="00082C96" w:rsidRPr="00A02AF4" w:rsidTr="00740995">
        <w:trPr>
          <w:trHeight w:val="408"/>
          <w:jc w:val="center"/>
        </w:trPr>
        <w:tc>
          <w:tcPr>
            <w:tcW w:w="728" w:type="dxa"/>
            <w:vMerge/>
            <w:tcBorders>
              <w:bottom w:val="single" w:sz="4" w:space="0" w:color="auto"/>
            </w:tcBorders>
            <w:vAlign w:val="center"/>
          </w:tcPr>
          <w:p w:rsidR="00082C96" w:rsidRPr="003D3FFE" w:rsidRDefault="00082C96" w:rsidP="00740995">
            <w:pPr>
              <w:autoSpaceDE w:val="0"/>
              <w:autoSpaceDN w:val="0"/>
              <w:adjustRightInd w:val="0"/>
              <w:spacing w:line="480" w:lineRule="auto"/>
              <w:jc w:val="center"/>
              <w:rPr>
                <w:rFonts w:ascii="Times New Roman" w:hAnsi="Times New Roman" w:cs="Times New Roman"/>
                <w:b/>
                <w:lang w:val="en-US"/>
              </w:rPr>
            </w:pP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0.852</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0.663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0.728</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0.713</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617</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0.214</w:t>
            </w:r>
          </w:p>
        </w:tc>
        <w:tc>
          <w:tcPr>
            <w:tcW w:w="0" w:type="auto"/>
            <w:vAlign w:val="center"/>
          </w:tcPr>
          <w:p w:rsidR="00082C96" w:rsidRPr="003D3FFE" w:rsidRDefault="00082C96" w:rsidP="00740995">
            <w:pPr>
              <w:jc w:val="center"/>
              <w:rPr>
                <w:rFonts w:ascii="Times New Roman" w:hAnsi="Times New Roman" w:cs="Times New Roman"/>
              </w:rPr>
            </w:pPr>
            <w:r w:rsidRPr="003D3FFE">
              <w:rPr>
                <w:rFonts w:ascii="Times New Roman" w:hAnsi="Times New Roman" w:cs="Times New Roman"/>
              </w:rPr>
              <w:t>3</w:t>
            </w:r>
          </w:p>
        </w:tc>
      </w:tr>
    </w:tbl>
    <w:p w:rsidR="005950F4" w:rsidRDefault="005950F4" w:rsidP="009C21DE">
      <w:pPr>
        <w:sectPr w:rsidR="005950F4">
          <w:pgSz w:w="11906" w:h="16838"/>
          <w:pgMar w:top="1417" w:right="1134" w:bottom="1134" w:left="1134" w:header="708" w:footer="708" w:gutter="0"/>
          <w:cols w:space="708"/>
          <w:docGrid w:linePitch="360"/>
        </w:sectPr>
      </w:pPr>
    </w:p>
    <w:p w:rsidR="0022129B" w:rsidRPr="00740995" w:rsidRDefault="0022129B" w:rsidP="0022129B">
      <w:pPr>
        <w:autoSpaceDE w:val="0"/>
        <w:autoSpaceDN w:val="0"/>
        <w:adjustRightInd w:val="0"/>
        <w:spacing w:after="0" w:line="480" w:lineRule="auto"/>
        <w:jc w:val="both"/>
        <w:rPr>
          <w:rFonts w:ascii="Times New Roman" w:hAnsi="Times New Roman" w:cs="Times New Roman"/>
          <w:lang w:val="en-US"/>
        </w:rPr>
      </w:pPr>
      <w:r w:rsidRPr="0054689C">
        <w:rPr>
          <w:rFonts w:ascii="Times New Roman" w:hAnsi="Times New Roman" w:cs="Times New Roman"/>
          <w:b/>
          <w:lang w:val="en-US"/>
        </w:rPr>
        <w:lastRenderedPageBreak/>
        <w:t xml:space="preserve">Table </w:t>
      </w:r>
      <w:r>
        <w:rPr>
          <w:rFonts w:ascii="Times New Roman" w:hAnsi="Times New Roman" w:cs="Times New Roman"/>
          <w:b/>
          <w:lang w:val="en-US"/>
        </w:rPr>
        <w:t>S12</w:t>
      </w:r>
      <w:r w:rsidRPr="0054689C">
        <w:rPr>
          <w:rFonts w:ascii="Times New Roman" w:hAnsi="Times New Roman" w:cs="Times New Roman"/>
          <w:b/>
          <w:lang w:val="en-US"/>
        </w:rPr>
        <w:t xml:space="preserve">. </w:t>
      </w:r>
      <w:r>
        <w:rPr>
          <w:rFonts w:ascii="Times New Roman" w:hAnsi="Times New Roman" w:cs="Times New Roman"/>
          <w:b/>
          <w:lang w:val="en-US"/>
        </w:rPr>
        <w:t xml:space="preserve">Top descriptors for </w:t>
      </w:r>
      <w:proofErr w:type="spellStart"/>
      <w:r>
        <w:rPr>
          <w:rFonts w:ascii="Times New Roman" w:hAnsi="Times New Roman" w:cs="Times New Roman"/>
          <w:b/>
          <w:lang w:val="en-US"/>
        </w:rPr>
        <w:t>rRF</w:t>
      </w:r>
      <w:proofErr w:type="spellEnd"/>
      <w:r>
        <w:rPr>
          <w:rFonts w:ascii="Times New Roman" w:hAnsi="Times New Roman" w:cs="Times New Roman"/>
          <w:b/>
          <w:lang w:val="en-US"/>
        </w:rPr>
        <w:t xml:space="preserve">/BRF, HPT-RF, GLM and models. </w:t>
      </w:r>
      <w:r w:rsidRPr="000D4514">
        <w:rPr>
          <w:rFonts w:ascii="Times New Roman" w:hAnsi="Times New Roman" w:cs="Times New Roman"/>
          <w:lang w:val="en-US"/>
        </w:rPr>
        <w:t>Details on how variable ranking was determined for each model were reported in footnotes.</w:t>
      </w:r>
    </w:p>
    <w:p w:rsidR="0022129B" w:rsidRDefault="0022129B" w:rsidP="0022129B">
      <w:pPr>
        <w:autoSpaceDE w:val="0"/>
        <w:autoSpaceDN w:val="0"/>
        <w:adjustRightInd w:val="0"/>
        <w:spacing w:after="0" w:line="480" w:lineRule="auto"/>
        <w:jc w:val="both"/>
        <w:rPr>
          <w:rFonts w:ascii="Times New Roman" w:hAnsi="Times New Roman" w:cs="Times New Roman"/>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1017"/>
        <w:gridCol w:w="993"/>
        <w:gridCol w:w="1140"/>
        <w:gridCol w:w="1048"/>
        <w:gridCol w:w="993"/>
        <w:gridCol w:w="1016"/>
        <w:gridCol w:w="1052"/>
        <w:gridCol w:w="1048"/>
        <w:gridCol w:w="1052"/>
      </w:tblGrid>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HPT - LD50</w:t>
            </w:r>
            <w:r w:rsidRPr="0022129B">
              <w:rPr>
                <w:rFonts w:ascii="Calibri" w:eastAsia="Times New Roman" w:hAnsi="Calibri" w:cs="Calibri"/>
                <w:b/>
                <w:color w:val="000000"/>
                <w:sz w:val="18"/>
                <w:szCs w:val="20"/>
                <w:vertAlign w:val="superscript"/>
                <w:lang w:eastAsia="it-IT"/>
              </w:rPr>
              <w:t>1</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HPT - EPA</w:t>
            </w:r>
            <w:r w:rsidRPr="0022129B">
              <w:rPr>
                <w:rFonts w:ascii="Calibri" w:eastAsia="Times New Roman" w:hAnsi="Calibri" w:cs="Calibri"/>
                <w:b/>
                <w:color w:val="000000"/>
                <w:sz w:val="18"/>
                <w:szCs w:val="20"/>
                <w:vertAlign w:val="superscript"/>
                <w:lang w:eastAsia="it-IT"/>
              </w:rPr>
              <w:t>1</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HPT - GHS</w:t>
            </w:r>
            <w:r w:rsidRPr="0022129B">
              <w:rPr>
                <w:rFonts w:ascii="Calibri" w:eastAsia="Times New Roman" w:hAnsi="Calibri" w:cs="Calibri"/>
                <w:b/>
                <w:color w:val="000000"/>
                <w:sz w:val="18"/>
                <w:szCs w:val="20"/>
                <w:vertAlign w:val="superscript"/>
                <w:lang w:eastAsia="it-IT"/>
              </w:rPr>
              <w:t>1</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GLM – nT</w:t>
            </w:r>
            <w:r w:rsidRPr="0022129B">
              <w:rPr>
                <w:rFonts w:ascii="Calibri" w:eastAsia="Times New Roman" w:hAnsi="Calibri" w:cs="Calibri"/>
                <w:b/>
                <w:color w:val="000000"/>
                <w:sz w:val="18"/>
                <w:szCs w:val="20"/>
                <w:vertAlign w:val="superscript"/>
                <w:lang w:eastAsia="it-IT"/>
              </w:rPr>
              <w:t>2</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rRF - LD50</w:t>
            </w:r>
            <w:r w:rsidRPr="0022129B">
              <w:rPr>
                <w:rFonts w:ascii="Calibri" w:eastAsia="Times New Roman" w:hAnsi="Calibri" w:cs="Calibri"/>
                <w:b/>
                <w:color w:val="000000"/>
                <w:sz w:val="18"/>
                <w:szCs w:val="20"/>
                <w:vertAlign w:val="superscript"/>
                <w:lang w:eastAsia="it-IT"/>
              </w:rPr>
              <w:t>3</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BRF - vT</w:t>
            </w:r>
            <w:r w:rsidRPr="0022129B">
              <w:rPr>
                <w:rFonts w:ascii="Calibri" w:eastAsia="Times New Roman" w:hAnsi="Calibri" w:cs="Calibri"/>
                <w:b/>
                <w:color w:val="000000"/>
                <w:sz w:val="18"/>
                <w:szCs w:val="20"/>
                <w:vertAlign w:val="superscript"/>
                <w:lang w:eastAsia="it-IT"/>
              </w:rPr>
              <w:t>3</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BRF - nT</w:t>
            </w:r>
            <w:r w:rsidRPr="0022129B">
              <w:rPr>
                <w:rFonts w:ascii="Calibri" w:eastAsia="Times New Roman" w:hAnsi="Calibri" w:cs="Calibri"/>
                <w:b/>
                <w:color w:val="000000"/>
                <w:sz w:val="18"/>
                <w:szCs w:val="20"/>
                <w:vertAlign w:val="superscript"/>
                <w:lang w:eastAsia="it-IT"/>
              </w:rPr>
              <w:t>3</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BRF - GHS</w:t>
            </w:r>
            <w:r w:rsidRPr="0022129B">
              <w:rPr>
                <w:rFonts w:ascii="Calibri" w:eastAsia="Times New Roman" w:hAnsi="Calibri" w:cs="Calibri"/>
                <w:b/>
                <w:color w:val="000000"/>
                <w:sz w:val="18"/>
                <w:szCs w:val="20"/>
                <w:vertAlign w:val="superscript"/>
                <w:lang w:eastAsia="it-IT"/>
              </w:rPr>
              <w:t>3</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b/>
                <w:color w:val="000000"/>
                <w:sz w:val="18"/>
                <w:szCs w:val="20"/>
                <w:lang w:eastAsia="it-IT"/>
              </w:rPr>
            </w:pPr>
            <w:r w:rsidRPr="0022129B">
              <w:rPr>
                <w:rFonts w:ascii="Calibri" w:eastAsia="Times New Roman" w:hAnsi="Calibri" w:cs="Calibri"/>
                <w:b/>
                <w:color w:val="000000"/>
                <w:sz w:val="18"/>
                <w:szCs w:val="20"/>
                <w:lang w:eastAsia="it-IT"/>
              </w:rPr>
              <w:t>BRF - EPA</w:t>
            </w:r>
            <w:r w:rsidRPr="0022129B">
              <w:rPr>
                <w:rFonts w:ascii="Calibri" w:eastAsia="Times New Roman" w:hAnsi="Calibri" w:cs="Calibri"/>
                <w:b/>
                <w:color w:val="000000"/>
                <w:sz w:val="18"/>
                <w:szCs w:val="20"/>
                <w:vertAlign w:val="superscript"/>
                <w:lang w:eastAsia="it-IT"/>
              </w:rPr>
              <w:t>3</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F02[C-P]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B01[O-P]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F02[C-P]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GATS1m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B01[S-P]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F03[N-F]</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N-078</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B02[P-Cl]</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B07[F-Br]</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2</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ZM1Mad</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B03[C-P]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B04[C-N]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B05[C-P]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T(F..Br)</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CATS2D_07_NN</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nBeta-Lactams</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T(F..Br)</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3</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SM15_EA(dm)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B04[C-P]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SpPosA_B(m)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CATS2D_01_DN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SM1_Dz(Z)</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MATS1m</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F01[S-P]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nSO2OH</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B06[P-Br]</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4</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B01[S-P]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B02[C-N]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GATS6i</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F04[C-S]</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AVS_B(m)</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F05[C-F]</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CATS2D_03_PN</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nSO3OH</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CATS2D_03_PN</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5</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SM6_B(m)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B05[C-P]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O-058</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T(N..Cl)</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X3v</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B06[F-Cl]</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B06[F-Br]</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T(S..I)</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B06[F-Br]</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6</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ATS2m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B01[C-N]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P_VSA_e_5</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CATS2D_02_DA</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ATS4m</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B07[F-Cl]</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CATS2D_06_PN</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B05[S-Br]</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B06[N-I]</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7</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SpMax1_Bh(m)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B03[C-N]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SpMAD_AEA(dm)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Uc</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ZM1Mad</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B02[O-S]</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CATS2D_01_DA</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F02[F-Cl]</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B07[F-Cl]</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8</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SpMax2_Bh(m)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B04[C-P]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nHM</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CATS2D_02_NN</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B01[N-Cl]</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B06[F-Cl]</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9</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F01[C-N]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B02[O-S]</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MAXDN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SpMax2_Bh(v)</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P_VSA_MR_8</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T(O..P)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F04[C-Br]</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nOHt</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T(S..P)</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10</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SpMAD_B(m)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F02[C-P]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GATS3i</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GATS1p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SM2_B(m)</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P_VSA_s_1</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F09[C-Br]</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F09[F-F]</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B09[O-I]</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11</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GATS3i</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MATS1m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Eig01_AEA(dm)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P_VSA_s_1</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Mp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nRCNO</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F03[O-S]</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nArCONH2</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P_VSA_s_1</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12</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B04[C-N]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Hy</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nOHp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B04[C-P]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Uc</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F06[O-F]</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B10[S-S]</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13</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ZM2Mad</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SM15_EA(dm)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SM15_EA(dm)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nRNR2</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P_VSA_i_1</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B04[N-Br]</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CATS2D_02_AA</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B09[F-Cl]</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F06[Br-Br]</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14</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GATS1m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IC0</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B01[O-P]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DLS_05</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B02[O-S]</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F01[S-P]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F05[C-S]</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B02[N-Si]</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CATS2D_08_NN</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15</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SssssC</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GATS6i</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P_VSA_e_3</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nRCONHR</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P_VSA_LogP_8</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CATS2D_09_DL</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SdsN</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B04[P-P]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MATS1m</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16</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F05[C-N]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CIC1</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Eig02_AEA(dm)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MATS1e</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P_VSA_s_1</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T(N..P)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CATS2D_04_NL</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F07[O-Br]</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B04[N-Br]</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17</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F04[C-N]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GATS1m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SpMAD_B(m)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H-047</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F05[C-P]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B02[P-P]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F06[N-S]</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F10[O-F]</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CATS2D_03_NN</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18</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P_VSA_e_3</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GATS3i</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SpMax1_Bh(s)</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B01[C-N]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SM6_B(p)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F03[C-P]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F07[O-S]</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CATS2D_01_DN</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F05[O-F]</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19</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C-005</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P_VSA_LogP_4</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F01[C-N]</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C-026</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SpMax_B(p)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B03[S-P]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B06[P-F]</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nTriazoles</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F03[P-Cl]</w:t>
            </w:r>
          </w:p>
        </w:tc>
      </w:tr>
      <w:tr w:rsidR="0022129B" w:rsidRPr="0022129B" w:rsidTr="0022129B">
        <w:trPr>
          <w:trHeight w:val="429"/>
        </w:trPr>
        <w:tc>
          <w:tcPr>
            <w:tcW w:w="496"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20</w:t>
            </w:r>
          </w:p>
        </w:tc>
        <w:tc>
          <w:tcPr>
            <w:tcW w:w="820" w:type="dxa"/>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B01[O-P]</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SpMax3_Bh(s)</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SpMax1_Bh(m)</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GATS1e</w:t>
            </w:r>
          </w:p>
        </w:tc>
        <w:tc>
          <w:tcPr>
            <w:tcW w:w="0" w:type="auto"/>
            <w:shd w:val="clear" w:color="auto" w:fill="auto"/>
            <w:noWrap/>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SM04_EA(ed)</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T(S..P)</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D/Dtr08</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nNq</w:t>
            </w:r>
          </w:p>
        </w:tc>
        <w:tc>
          <w:tcPr>
            <w:tcW w:w="0" w:type="auto"/>
            <w:shd w:val="clear" w:color="auto" w:fill="auto"/>
            <w:vAlign w:val="center"/>
            <w:hideMark/>
          </w:tcPr>
          <w:p w:rsidR="0022129B" w:rsidRPr="0022129B" w:rsidRDefault="0022129B" w:rsidP="00574413">
            <w:pPr>
              <w:spacing w:after="0" w:line="240" w:lineRule="auto"/>
              <w:jc w:val="center"/>
              <w:rPr>
                <w:rFonts w:ascii="Calibri" w:eastAsia="Times New Roman" w:hAnsi="Calibri" w:cs="Calibri"/>
                <w:color w:val="000000"/>
                <w:sz w:val="18"/>
                <w:szCs w:val="20"/>
                <w:lang w:eastAsia="it-IT"/>
              </w:rPr>
            </w:pPr>
            <w:r w:rsidRPr="0022129B">
              <w:rPr>
                <w:rFonts w:ascii="Calibri" w:eastAsia="Times New Roman" w:hAnsi="Calibri" w:cs="Calibri"/>
                <w:color w:val="000000"/>
                <w:sz w:val="18"/>
                <w:szCs w:val="20"/>
                <w:lang w:eastAsia="it-IT"/>
              </w:rPr>
              <w:t>F06[O-Br]</w:t>
            </w:r>
          </w:p>
        </w:tc>
      </w:tr>
    </w:tbl>
    <w:p w:rsidR="0022129B" w:rsidRPr="00F9270E" w:rsidRDefault="0022129B" w:rsidP="0022129B">
      <w:pPr>
        <w:autoSpaceDE w:val="0"/>
        <w:autoSpaceDN w:val="0"/>
        <w:adjustRightInd w:val="0"/>
        <w:spacing w:after="0" w:line="480" w:lineRule="auto"/>
        <w:jc w:val="both"/>
        <w:rPr>
          <w:rFonts w:ascii="Times New Roman" w:hAnsi="Times New Roman" w:cs="Times New Roman"/>
          <w:sz w:val="18"/>
          <w:vertAlign w:val="superscript"/>
          <w:lang w:val="en-US"/>
        </w:rPr>
      </w:pPr>
    </w:p>
    <w:p w:rsidR="0022129B" w:rsidRPr="00F9270E" w:rsidRDefault="0022129B" w:rsidP="00F9270E">
      <w:pPr>
        <w:autoSpaceDE w:val="0"/>
        <w:autoSpaceDN w:val="0"/>
        <w:adjustRightInd w:val="0"/>
        <w:spacing w:after="0" w:line="360" w:lineRule="auto"/>
        <w:jc w:val="both"/>
        <w:rPr>
          <w:rFonts w:ascii="Times New Roman" w:hAnsi="Times New Roman" w:cs="Times New Roman"/>
          <w:sz w:val="20"/>
          <w:lang w:val="en-US"/>
        </w:rPr>
      </w:pPr>
      <w:r w:rsidRPr="00F9270E">
        <w:rPr>
          <w:rFonts w:ascii="Times New Roman" w:hAnsi="Times New Roman" w:cs="Times New Roman"/>
          <w:sz w:val="20"/>
          <w:vertAlign w:val="superscript"/>
          <w:lang w:val="en-US"/>
        </w:rPr>
        <w:t>1</w:t>
      </w:r>
      <w:r w:rsidRPr="00F9270E">
        <w:rPr>
          <w:rFonts w:ascii="Times New Roman" w:hAnsi="Times New Roman" w:cs="Times New Roman"/>
          <w:sz w:val="20"/>
          <w:lang w:val="en-US"/>
        </w:rPr>
        <w:t xml:space="preserve">The variable importance was computed using </w:t>
      </w:r>
      <w:r w:rsidR="008A6EBF">
        <w:rPr>
          <w:rFonts w:ascii="Times New Roman" w:hAnsi="Times New Roman" w:cs="Times New Roman"/>
          <w:sz w:val="20"/>
          <w:lang w:val="en-US"/>
        </w:rPr>
        <w:t>the</w:t>
      </w:r>
      <w:r w:rsidRPr="00F9270E">
        <w:rPr>
          <w:rFonts w:ascii="Times New Roman" w:hAnsi="Times New Roman" w:cs="Times New Roman"/>
          <w:sz w:val="20"/>
          <w:lang w:val="en-US"/>
        </w:rPr>
        <w:t xml:space="preserve"> option importance= 'impurity' as implemented in the “caret” R package. The ’impurity’ measure is the Gini index for classification and the variance of the responses for regression.</w:t>
      </w:r>
    </w:p>
    <w:p w:rsidR="0022129B" w:rsidRPr="00F9270E" w:rsidRDefault="0022129B" w:rsidP="00F9270E">
      <w:pPr>
        <w:autoSpaceDE w:val="0"/>
        <w:autoSpaceDN w:val="0"/>
        <w:adjustRightInd w:val="0"/>
        <w:spacing w:after="0" w:line="360" w:lineRule="auto"/>
        <w:jc w:val="both"/>
        <w:rPr>
          <w:rFonts w:ascii="Times New Roman" w:hAnsi="Times New Roman" w:cs="Times New Roman"/>
          <w:sz w:val="20"/>
          <w:lang w:val="en-US"/>
        </w:rPr>
      </w:pPr>
      <w:r w:rsidRPr="00F9270E">
        <w:rPr>
          <w:rFonts w:ascii="Times New Roman" w:hAnsi="Times New Roman" w:cs="Times New Roman"/>
          <w:sz w:val="20"/>
          <w:vertAlign w:val="superscript"/>
          <w:lang w:val="en-US"/>
        </w:rPr>
        <w:t>2</w:t>
      </w:r>
      <w:r w:rsidRPr="00F9270E">
        <w:rPr>
          <w:rFonts w:ascii="Times New Roman" w:hAnsi="Times New Roman" w:cs="Times New Roman"/>
          <w:sz w:val="20"/>
          <w:lang w:val="en-US"/>
        </w:rPr>
        <w:t>The variable importance was determined looking at absolute values of standardized coefficients assigned to each descriptor in GLM model’s equation.</w:t>
      </w:r>
    </w:p>
    <w:p w:rsidR="008A6EBF" w:rsidRDefault="0022129B" w:rsidP="00F9270E">
      <w:pPr>
        <w:autoSpaceDE w:val="0"/>
        <w:autoSpaceDN w:val="0"/>
        <w:adjustRightInd w:val="0"/>
        <w:spacing w:after="0" w:line="360" w:lineRule="auto"/>
        <w:jc w:val="both"/>
        <w:rPr>
          <w:rFonts w:ascii="Times New Roman" w:hAnsi="Times New Roman" w:cs="Times New Roman"/>
          <w:sz w:val="20"/>
          <w:lang w:val="en-US"/>
        </w:rPr>
      </w:pPr>
      <w:r w:rsidRPr="00F9270E">
        <w:rPr>
          <w:rFonts w:ascii="Times New Roman" w:hAnsi="Times New Roman" w:cs="Times New Roman"/>
          <w:sz w:val="20"/>
          <w:vertAlign w:val="superscript"/>
          <w:lang w:val="en-US"/>
        </w:rPr>
        <w:t>3</w:t>
      </w:r>
      <w:r w:rsidRPr="00F9270E">
        <w:rPr>
          <w:rFonts w:ascii="Times New Roman" w:hAnsi="Times New Roman" w:cs="Times New Roman"/>
          <w:sz w:val="20"/>
          <w:lang w:val="en-US"/>
        </w:rPr>
        <w:t xml:space="preserve">The variable importance was determined by calculating a score for each attributes, by counting how many times it </w:t>
      </w:r>
      <w:r w:rsidR="009F7965">
        <w:rPr>
          <w:rFonts w:ascii="Times New Roman" w:hAnsi="Times New Roman" w:cs="Times New Roman"/>
          <w:sz w:val="20"/>
          <w:lang w:val="en-US"/>
        </w:rPr>
        <w:t>was</w:t>
      </w:r>
      <w:r w:rsidRPr="00F9270E">
        <w:rPr>
          <w:rFonts w:ascii="Times New Roman" w:hAnsi="Times New Roman" w:cs="Times New Roman"/>
          <w:sz w:val="20"/>
          <w:lang w:val="en-US"/>
        </w:rPr>
        <w:t xml:space="preserve"> selected for a split and at which rank (level) among all available attributes (candidates) in the trees of the ensemble. </w:t>
      </w:r>
    </w:p>
    <w:p w:rsidR="00001970" w:rsidRPr="00F9270E" w:rsidRDefault="0022129B" w:rsidP="00F9270E">
      <w:pPr>
        <w:autoSpaceDE w:val="0"/>
        <w:autoSpaceDN w:val="0"/>
        <w:adjustRightInd w:val="0"/>
        <w:spacing w:after="0" w:line="360" w:lineRule="auto"/>
        <w:jc w:val="both"/>
        <w:rPr>
          <w:rFonts w:ascii="Times New Roman" w:hAnsi="Times New Roman" w:cs="Times New Roman"/>
          <w:sz w:val="20"/>
          <w:lang w:val="en-US"/>
        </w:rPr>
      </w:pPr>
      <w:r w:rsidRPr="00F9270E">
        <w:rPr>
          <w:rFonts w:ascii="Times New Roman" w:hAnsi="Times New Roman" w:cs="Times New Roman"/>
          <w:sz w:val="20"/>
          <w:lang w:val="en-US"/>
        </w:rPr>
        <w:t>Score = #</w:t>
      </w:r>
      <w:proofErr w:type="gramStart"/>
      <w:r w:rsidRPr="00F9270E">
        <w:rPr>
          <w:rFonts w:ascii="Times New Roman" w:hAnsi="Times New Roman" w:cs="Times New Roman"/>
          <w:sz w:val="20"/>
          <w:lang w:val="en-US"/>
        </w:rPr>
        <w:t>splits(</w:t>
      </w:r>
      <w:proofErr w:type="gramEnd"/>
      <w:r w:rsidRPr="00F9270E">
        <w:rPr>
          <w:rFonts w:ascii="Times New Roman" w:hAnsi="Times New Roman" w:cs="Times New Roman"/>
          <w:sz w:val="20"/>
          <w:lang w:val="en-US"/>
        </w:rPr>
        <w:t>lev.0)/#candidates(lev.0) + #splits(lev.1)/#candidates(lev.1) + #splits(lev.2)/#candidates(lev.2).</w:t>
      </w:r>
    </w:p>
    <w:sectPr w:rsidR="00001970" w:rsidRPr="00F9270E" w:rsidSect="00D934F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2"/>
  </w:compat>
  <w:rsids>
    <w:rsidRoot w:val="00A030B2"/>
    <w:rsid w:val="00001970"/>
    <w:rsid w:val="0007392A"/>
    <w:rsid w:val="00082C96"/>
    <w:rsid w:val="000D4514"/>
    <w:rsid w:val="00193491"/>
    <w:rsid w:val="0022129B"/>
    <w:rsid w:val="0027238F"/>
    <w:rsid w:val="00291988"/>
    <w:rsid w:val="002A7E8B"/>
    <w:rsid w:val="002E5AE3"/>
    <w:rsid w:val="00307466"/>
    <w:rsid w:val="00381BAD"/>
    <w:rsid w:val="003F3FFE"/>
    <w:rsid w:val="004E70C6"/>
    <w:rsid w:val="00554CF4"/>
    <w:rsid w:val="00566C47"/>
    <w:rsid w:val="00574413"/>
    <w:rsid w:val="005950F4"/>
    <w:rsid w:val="006F1217"/>
    <w:rsid w:val="00731B5C"/>
    <w:rsid w:val="00740995"/>
    <w:rsid w:val="007A774A"/>
    <w:rsid w:val="00813AE2"/>
    <w:rsid w:val="008A6EBF"/>
    <w:rsid w:val="009C01BE"/>
    <w:rsid w:val="009C21DE"/>
    <w:rsid w:val="009F7965"/>
    <w:rsid w:val="00A030B2"/>
    <w:rsid w:val="00A100A2"/>
    <w:rsid w:val="00A22C93"/>
    <w:rsid w:val="00A705D2"/>
    <w:rsid w:val="00A81957"/>
    <w:rsid w:val="00AE458B"/>
    <w:rsid w:val="00AF5BA5"/>
    <w:rsid w:val="00B72AE1"/>
    <w:rsid w:val="00B76A1B"/>
    <w:rsid w:val="00CC42C8"/>
    <w:rsid w:val="00D45277"/>
    <w:rsid w:val="00D664F0"/>
    <w:rsid w:val="00D923A7"/>
    <w:rsid w:val="00D934FC"/>
    <w:rsid w:val="00DB25A5"/>
    <w:rsid w:val="00DD065D"/>
    <w:rsid w:val="00DD431E"/>
    <w:rsid w:val="00DE4500"/>
    <w:rsid w:val="00F9270E"/>
    <w:rsid w:val="00FE29D6"/>
    <w:rsid w:val="00FF1B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DB35"/>
  <w15:docId w15:val="{6DEC0902-7E4C-4E5A-B7E9-28884AAF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AE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7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semiHidden/>
    <w:unhideWhenUsed/>
    <w:rsid w:val="00001970"/>
    <w:rPr>
      <w:color w:val="0563C1"/>
      <w:u w:val="single"/>
    </w:rPr>
  </w:style>
  <w:style w:type="character" w:styleId="Collegamentovisitato">
    <w:name w:val="FollowedHyperlink"/>
    <w:basedOn w:val="Carpredefinitoparagrafo"/>
    <w:uiPriority w:val="99"/>
    <w:semiHidden/>
    <w:unhideWhenUsed/>
    <w:rsid w:val="00001970"/>
    <w:rPr>
      <w:color w:val="954F72"/>
      <w:u w:val="single"/>
    </w:rPr>
  </w:style>
  <w:style w:type="paragraph" w:customStyle="1" w:styleId="msonormal0">
    <w:name w:val="msonormal"/>
    <w:basedOn w:val="Normale"/>
    <w:rsid w:val="0000197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193491"/>
    <w:rPr>
      <w:sz w:val="16"/>
      <w:szCs w:val="16"/>
    </w:rPr>
  </w:style>
  <w:style w:type="paragraph" w:styleId="Testocommento">
    <w:name w:val="annotation text"/>
    <w:basedOn w:val="Normale"/>
    <w:link w:val="TestocommentoCarattere"/>
    <w:uiPriority w:val="99"/>
    <w:semiHidden/>
    <w:unhideWhenUsed/>
    <w:rsid w:val="0019349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93491"/>
    <w:rPr>
      <w:sz w:val="20"/>
      <w:szCs w:val="20"/>
    </w:rPr>
  </w:style>
  <w:style w:type="paragraph" w:styleId="Testofumetto">
    <w:name w:val="Balloon Text"/>
    <w:basedOn w:val="Normale"/>
    <w:link w:val="TestofumettoCarattere"/>
    <w:uiPriority w:val="99"/>
    <w:semiHidden/>
    <w:unhideWhenUsed/>
    <w:rsid w:val="0019349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34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124909">
      <w:bodyDiv w:val="1"/>
      <w:marLeft w:val="0"/>
      <w:marRight w:val="0"/>
      <w:marTop w:val="0"/>
      <w:marBottom w:val="0"/>
      <w:divBdr>
        <w:top w:val="none" w:sz="0" w:space="0" w:color="auto"/>
        <w:left w:val="none" w:sz="0" w:space="0" w:color="auto"/>
        <w:bottom w:val="none" w:sz="0" w:space="0" w:color="auto"/>
        <w:right w:val="none" w:sz="0" w:space="0" w:color="auto"/>
      </w:divBdr>
    </w:div>
    <w:div w:id="865296048">
      <w:bodyDiv w:val="1"/>
      <w:marLeft w:val="0"/>
      <w:marRight w:val="0"/>
      <w:marTop w:val="0"/>
      <w:marBottom w:val="0"/>
      <w:divBdr>
        <w:top w:val="none" w:sz="0" w:space="0" w:color="auto"/>
        <w:left w:val="none" w:sz="0" w:space="0" w:color="auto"/>
        <w:bottom w:val="none" w:sz="0" w:space="0" w:color="auto"/>
        <w:right w:val="none" w:sz="0" w:space="0" w:color="auto"/>
      </w:divBdr>
    </w:div>
    <w:div w:id="170590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29845-3C6E-417D-9B0C-D8C7C0B82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12</Pages>
  <Words>2248</Words>
  <Characters>12815</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Gadaleta</dc:creator>
  <cp:keywords/>
  <dc:description/>
  <cp:lastModifiedBy>Mirko Gadaleta</cp:lastModifiedBy>
  <cp:revision>33</cp:revision>
  <dcterms:created xsi:type="dcterms:W3CDTF">2018-12-19T16:06:00Z</dcterms:created>
  <dcterms:modified xsi:type="dcterms:W3CDTF">2019-08-23T10:28:00Z</dcterms:modified>
</cp:coreProperties>
</file>