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F19A2" w14:textId="211E4CE2" w:rsidR="00DB2F99" w:rsidRDefault="00DB2F99" w:rsidP="00A06478">
      <w:pPr>
        <w:spacing w:line="480" w:lineRule="auto"/>
        <w:ind w:leftChars="-135" w:left="-283" w:rightChars="-297" w:right="-624"/>
        <w:rPr>
          <w:rFonts w:ascii="Times New Roman" w:hAnsi="Times New Roman" w:cs="Times New Roman"/>
          <w:b/>
          <w:kern w:val="0"/>
          <w:sz w:val="40"/>
          <w:szCs w:val="36"/>
        </w:rPr>
      </w:pPr>
      <w:bookmarkStart w:id="0" w:name="OLE_LINK1"/>
      <w:r>
        <w:rPr>
          <w:rFonts w:ascii="Times New Roman" w:hAnsi="Times New Roman" w:cs="Times New Roman"/>
          <w:b/>
          <w:kern w:val="0"/>
          <w:sz w:val="40"/>
          <w:szCs w:val="36"/>
        </w:rPr>
        <w:t xml:space="preserve">Additional </w:t>
      </w:r>
      <w:bookmarkStart w:id="1" w:name="_GoBack"/>
      <w:r>
        <w:rPr>
          <w:rFonts w:ascii="Times New Roman" w:hAnsi="Times New Roman" w:cs="Times New Roman"/>
          <w:b/>
          <w:kern w:val="0"/>
          <w:sz w:val="40"/>
          <w:szCs w:val="36"/>
        </w:rPr>
        <w:t xml:space="preserve">file </w:t>
      </w:r>
      <w:bookmarkEnd w:id="1"/>
      <w:r>
        <w:rPr>
          <w:rFonts w:ascii="Times New Roman" w:hAnsi="Times New Roman" w:cs="Times New Roman"/>
          <w:b/>
          <w:kern w:val="0"/>
          <w:sz w:val="40"/>
          <w:szCs w:val="36"/>
        </w:rPr>
        <w:t>1</w:t>
      </w:r>
    </w:p>
    <w:p w14:paraId="4E5EFD08" w14:textId="69673BD5" w:rsidR="00A06478" w:rsidRDefault="00A06478" w:rsidP="00A06478">
      <w:pPr>
        <w:spacing w:line="480" w:lineRule="auto"/>
        <w:ind w:leftChars="-135" w:left="-283" w:rightChars="-297" w:right="-624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Deep Scaffold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H</w:t>
      </w:r>
      <w:r>
        <w:rPr>
          <w:rFonts w:ascii="Times New Roman" w:hAnsi="Times New Roman" w:cs="Times New Roman"/>
          <w:b/>
          <w:bCs/>
          <w:sz w:val="32"/>
          <w:szCs w:val="32"/>
        </w:rPr>
        <w:t>opping</w:t>
      </w:r>
      <w:r w:rsidRPr="00AF2A90">
        <w:rPr>
          <w:rFonts w:ascii="Times New Roman" w:hAnsi="Times New Roman" w:cs="Times New Roman"/>
          <w:b/>
          <w:bCs/>
          <w:sz w:val="32"/>
          <w:szCs w:val="32"/>
        </w:rPr>
        <w:t xml:space="preserve"> with 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Multi</w:t>
      </w: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 w:hint="eastAsia"/>
          <w:b/>
          <w:bCs/>
          <w:sz w:val="32"/>
          <w:szCs w:val="32"/>
        </w:rPr>
        <w:t>modal</w:t>
      </w:r>
      <w:r w:rsidRPr="00AF2A90">
        <w:rPr>
          <w:rFonts w:ascii="Times New Roman" w:hAnsi="Times New Roman" w:cs="Times New Roman"/>
          <w:b/>
          <w:bCs/>
          <w:sz w:val="32"/>
          <w:szCs w:val="32"/>
        </w:rPr>
        <w:t xml:space="preserve"> Transformer Neural Networks</w:t>
      </w:r>
    </w:p>
    <w:bookmarkEnd w:id="0"/>
    <w:p w14:paraId="2D1DF48C" w14:textId="77777777" w:rsidR="00A06478" w:rsidRDefault="00A06478" w:rsidP="00F83706">
      <w:pPr>
        <w:spacing w:line="300" w:lineRule="exact"/>
        <w:ind w:leftChars="-135" w:left="-283" w:rightChars="-297" w:right="-62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14F3">
        <w:rPr>
          <w:rFonts w:ascii="Times New Roman" w:hAnsi="Times New Roman" w:cs="Times New Roman"/>
          <w:sz w:val="24"/>
          <w:szCs w:val="24"/>
        </w:rPr>
        <w:t>Shuangjia Zheng</w:t>
      </w:r>
      <w:r w:rsidRPr="002914F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 w:rsidRPr="002914F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Zengrong Lei</w:t>
      </w:r>
      <w:r w:rsidRPr="00DC61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Haitao</w:t>
      </w:r>
      <w:r>
        <w:rPr>
          <w:rFonts w:ascii="Times New Roman" w:hAnsi="Times New Roman" w:cs="Times New Roman"/>
          <w:sz w:val="24"/>
          <w:szCs w:val="24"/>
        </w:rPr>
        <w:t xml:space="preserve"> Ai</w:t>
      </w:r>
      <w:r w:rsidRPr="00DC61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14F3">
        <w:rPr>
          <w:rFonts w:ascii="Times New Roman" w:hAnsi="Times New Roman" w:cs="Times New Roman"/>
          <w:sz w:val="24"/>
          <w:szCs w:val="24"/>
        </w:rPr>
        <w:t>Hongming Chen</w:t>
      </w:r>
      <w:r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Daiguo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Deng</w:t>
      </w:r>
      <w:r w:rsidRPr="00DC61E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F5AC9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Yuedong Yang</w:t>
      </w:r>
      <w:r w:rsidRPr="002914F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F5AC9">
        <w:rPr>
          <w:rFonts w:ascii="Times New Roman" w:hAnsi="Times New Roman" w:cs="Times New Roman"/>
          <w:color w:val="000000" w:themeColor="text1"/>
          <w:sz w:val="24"/>
          <w:szCs w:val="24"/>
        </w:rPr>
        <w:t>*</w:t>
      </w:r>
    </w:p>
    <w:p w14:paraId="185A78B2" w14:textId="77777777" w:rsidR="00F83706" w:rsidRPr="006F69A4" w:rsidRDefault="00F83706" w:rsidP="00F83706">
      <w:pPr>
        <w:spacing w:line="300" w:lineRule="exact"/>
        <w:ind w:leftChars="-135" w:left="-283" w:rightChars="-297" w:right="-624"/>
        <w:rPr>
          <w:rFonts w:ascii="Times New Roman" w:hAnsi="Times New Roman" w:cs="Times New Roman"/>
          <w:b/>
          <w:bCs/>
          <w:sz w:val="24"/>
          <w:szCs w:val="24"/>
          <w:vertAlign w:val="superscript"/>
        </w:rPr>
      </w:pPr>
    </w:p>
    <w:p w14:paraId="713B7420" w14:textId="77777777" w:rsidR="00A06478" w:rsidRPr="0029032C" w:rsidRDefault="00A06478" w:rsidP="00F83706">
      <w:pPr>
        <w:spacing w:line="300" w:lineRule="exact"/>
        <w:ind w:leftChars="-135" w:left="-283" w:rightChars="-297" w:right="-624"/>
        <w:rPr>
          <w:rFonts w:ascii="Times New Roman" w:hAnsi="Times New Roman" w:cs="Times New Roman"/>
          <w:sz w:val="24"/>
          <w:szCs w:val="24"/>
        </w:rPr>
      </w:pPr>
      <w:r w:rsidRPr="002914F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45454">
        <w:rPr>
          <w:rFonts w:ascii="Times New Roman" w:hAnsi="Times New Roman" w:cs="Times New Roman"/>
          <w:sz w:val="24"/>
          <w:szCs w:val="24"/>
        </w:rPr>
        <w:t xml:space="preserve">School of Data and </w:t>
      </w:r>
      <w:r w:rsidRPr="0029032C">
        <w:rPr>
          <w:rFonts w:ascii="Times New Roman" w:hAnsi="Times New Roman" w:cs="Times New Roman"/>
          <w:sz w:val="24"/>
          <w:szCs w:val="24"/>
        </w:rPr>
        <w:t>Computer Science, Sun Yat-sen University, China, 132 East Circle at University City, Guangzhou 510006, China</w:t>
      </w:r>
    </w:p>
    <w:p w14:paraId="10E2E497" w14:textId="77777777" w:rsidR="00A06478" w:rsidRPr="0029032C" w:rsidRDefault="00A06478" w:rsidP="00F83706">
      <w:pPr>
        <w:spacing w:line="300" w:lineRule="exact"/>
        <w:ind w:leftChars="-135" w:left="-283" w:rightChars="-297" w:right="-624"/>
        <w:rPr>
          <w:rFonts w:ascii="Times New Roman" w:hAnsi="Times New Roman" w:cs="Times New Roman"/>
          <w:sz w:val="24"/>
          <w:szCs w:val="24"/>
        </w:rPr>
      </w:pPr>
      <w:r w:rsidRPr="002903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032C">
        <w:rPr>
          <w:rFonts w:ascii="Times New Roman" w:hAnsi="Times New Roman" w:cs="Times New Roman"/>
          <w:sz w:val="24"/>
          <w:szCs w:val="24"/>
        </w:rPr>
        <w:t>Fermion Technology Co., Ltd, 1088 Newport East Road, Guangzhou 510335, China</w:t>
      </w:r>
    </w:p>
    <w:p w14:paraId="6B683D29" w14:textId="77777777" w:rsidR="00A06478" w:rsidRPr="0029032C" w:rsidRDefault="00A06478" w:rsidP="00F83706">
      <w:pPr>
        <w:spacing w:line="300" w:lineRule="exact"/>
        <w:ind w:leftChars="-135" w:left="-283" w:rightChars="-297" w:right="-624"/>
        <w:rPr>
          <w:rFonts w:ascii="Times New Roman" w:hAnsi="Times New Roman" w:cs="Times New Roman"/>
          <w:sz w:val="24"/>
          <w:szCs w:val="24"/>
        </w:rPr>
      </w:pPr>
      <w:r w:rsidRPr="0029032C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29032C">
        <w:rPr>
          <w:rFonts w:ascii="Times New Roman" w:hAnsi="Times New Roman" w:cs="Times New Roman"/>
          <w:sz w:val="24"/>
          <w:szCs w:val="24"/>
        </w:rPr>
        <w:t xml:space="preserve">Centre of Chemistry and Chemical Biology, Guangzhou Regenerative Medicine and Health Guangdong Laboratory, Guangzhou 510530, China </w:t>
      </w:r>
    </w:p>
    <w:p w14:paraId="576DB964" w14:textId="77777777" w:rsidR="006C7E50" w:rsidRPr="0029032C" w:rsidRDefault="001B1069" w:rsidP="00F83706">
      <w:pPr>
        <w:widowControl/>
        <w:spacing w:line="300" w:lineRule="exact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29032C">
        <w:rPr>
          <w:rFonts w:ascii="Times New Roman" w:hAnsi="Times New Roman" w:cs="Times New Roman" w:hint="eastAsia"/>
          <w:iCs/>
          <w:kern w:val="0"/>
          <w:sz w:val="24"/>
          <w:szCs w:val="24"/>
        </w:rPr>
        <w:t xml:space="preserve">   </w:t>
      </w:r>
    </w:p>
    <w:p w14:paraId="3F963CA5" w14:textId="77777777" w:rsidR="003E3138" w:rsidRPr="0029032C" w:rsidRDefault="003E3138" w:rsidP="00F83706">
      <w:pPr>
        <w:widowControl/>
        <w:spacing w:line="300" w:lineRule="exact"/>
        <w:ind w:leftChars="-135" w:left="-283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Corresponding Authors </w:t>
      </w:r>
    </w:p>
    <w:p w14:paraId="01A16002" w14:textId="77777777" w:rsidR="003E3138" w:rsidRPr="0029032C" w:rsidRDefault="003E3138" w:rsidP="00F83706">
      <w:pPr>
        <w:widowControl/>
        <w:spacing w:line="300" w:lineRule="exact"/>
        <w:ind w:leftChars="-135" w:left="-283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>*Email: yangyd25@mail.sysu.edu.cn (Y.Y).</w:t>
      </w:r>
    </w:p>
    <w:p w14:paraId="4F884EB4" w14:textId="26ECECF1" w:rsidR="003E3138" w:rsidRPr="0029032C" w:rsidRDefault="003E3138" w:rsidP="00F83706">
      <w:pPr>
        <w:widowControl/>
        <w:spacing w:line="300" w:lineRule="exact"/>
        <w:ind w:leftChars="-135" w:left="-283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>*Email: deco@fulmz.com (D.D).</w:t>
      </w:r>
    </w:p>
    <w:p w14:paraId="03567DE2" w14:textId="77777777" w:rsidR="006356EF" w:rsidRPr="0029032C" w:rsidRDefault="006356EF" w:rsidP="001B1069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61D50D7E" w14:textId="77777777" w:rsidR="00F83706" w:rsidRPr="0029032C" w:rsidRDefault="00F83706" w:rsidP="001B1069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457389E4" w14:textId="77777777" w:rsidR="00F83706" w:rsidRPr="0029032C" w:rsidRDefault="00F83706" w:rsidP="001B1069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7C7DD7FA" w14:textId="77777777" w:rsidR="00F83706" w:rsidRPr="0029032C" w:rsidRDefault="00F83706" w:rsidP="001B1069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5ABCB3C6" w14:textId="77777777" w:rsidR="006356EF" w:rsidRPr="0029032C" w:rsidRDefault="006356EF" w:rsidP="006356EF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1449A486" w14:textId="77777777" w:rsidR="006356EF" w:rsidRPr="0029032C" w:rsidRDefault="006356EF" w:rsidP="006356EF">
      <w:pPr>
        <w:spacing w:line="360" w:lineRule="auto"/>
        <w:jc w:val="center"/>
        <w:outlineLvl w:val="0"/>
        <w:rPr>
          <w:rFonts w:ascii="Times New Roman" w:eastAsia="DengXian" w:hAnsi="Times New Roman" w:cs="Times New Roman"/>
          <w:sz w:val="24"/>
        </w:rPr>
      </w:pPr>
      <w:r w:rsidRPr="0029032C">
        <w:rPr>
          <w:rFonts w:ascii="Times New Roman" w:eastAsia="DengXian" w:hAnsi="Times New Roman" w:cs="Times New Roman" w:hint="eastAsia"/>
          <w:b/>
          <w:sz w:val="24"/>
        </w:rPr>
        <w:t>T</w:t>
      </w:r>
      <w:r w:rsidRPr="0029032C">
        <w:rPr>
          <w:rFonts w:ascii="Times New Roman" w:eastAsia="DengXian" w:hAnsi="Times New Roman" w:cs="Times New Roman"/>
          <w:b/>
          <w:sz w:val="24"/>
        </w:rPr>
        <w:t xml:space="preserve">able S1. </w:t>
      </w:r>
      <w:r w:rsidRPr="0029032C">
        <w:rPr>
          <w:rFonts w:ascii="CMR12" w:eastAsia="DengXian" w:hAnsi="CMR12" w:cs="Times New Roman"/>
          <w:sz w:val="24"/>
          <w:szCs w:val="24"/>
        </w:rPr>
        <w:t>3D GNN’s initial</w:t>
      </w:r>
      <w:r w:rsidRPr="0029032C">
        <w:rPr>
          <w:rFonts w:ascii="Times New Roman" w:eastAsia="DengXian" w:hAnsi="Times New Roman" w:cs="Times New Roman"/>
          <w:sz w:val="24"/>
        </w:rPr>
        <w:t xml:space="preserve"> atom features calculated using RDKit.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4068"/>
        <w:gridCol w:w="719"/>
      </w:tblGrid>
      <w:tr w:rsidR="0029032C" w:rsidRPr="0029032C" w14:paraId="704E2E93" w14:textId="77777777" w:rsidTr="00AA55A8">
        <w:trPr>
          <w:trHeight w:val="412"/>
          <w:jc w:val="center"/>
        </w:trPr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396A3D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b/>
                <w:bCs/>
                <w:sz w:val="22"/>
                <w:szCs w:val="21"/>
              </w:rPr>
              <w:t>Feature</w:t>
            </w:r>
          </w:p>
        </w:tc>
        <w:tc>
          <w:tcPr>
            <w:tcW w:w="4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ADA3E3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b/>
                <w:bCs/>
                <w:sz w:val="22"/>
                <w:szCs w:val="21"/>
              </w:rPr>
              <w:t>Description</w:t>
            </w:r>
          </w:p>
        </w:tc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7533BA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b/>
                <w:bCs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b/>
                <w:bCs/>
                <w:sz w:val="22"/>
                <w:szCs w:val="21"/>
              </w:rPr>
              <w:t>Size</w:t>
            </w:r>
          </w:p>
        </w:tc>
      </w:tr>
      <w:tr w:rsidR="0029032C" w:rsidRPr="0029032C" w14:paraId="3C39009A" w14:textId="77777777" w:rsidTr="00AA55A8">
        <w:trPr>
          <w:trHeight w:val="405"/>
          <w:jc w:val="center"/>
        </w:trPr>
        <w:tc>
          <w:tcPr>
            <w:tcW w:w="2161" w:type="dxa"/>
            <w:tcBorders>
              <w:top w:val="single" w:sz="4" w:space="0" w:color="auto"/>
            </w:tcBorders>
            <w:vAlign w:val="center"/>
          </w:tcPr>
          <w:p w14:paraId="025DAC9A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Atom type</w:t>
            </w:r>
          </w:p>
        </w:tc>
        <w:tc>
          <w:tcPr>
            <w:tcW w:w="4068" w:type="dxa"/>
            <w:tcBorders>
              <w:top w:val="single" w:sz="4" w:space="0" w:color="auto"/>
            </w:tcBorders>
            <w:vAlign w:val="center"/>
          </w:tcPr>
          <w:p w14:paraId="5EB33256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Atom type</w:t>
            </w:r>
          </w:p>
        </w:tc>
        <w:tc>
          <w:tcPr>
            <w:tcW w:w="719" w:type="dxa"/>
            <w:tcBorders>
              <w:top w:val="single" w:sz="4" w:space="0" w:color="auto"/>
            </w:tcBorders>
            <w:vAlign w:val="center"/>
          </w:tcPr>
          <w:p w14:paraId="1B9EF566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15</w:t>
            </w:r>
          </w:p>
        </w:tc>
      </w:tr>
      <w:tr w:rsidR="0029032C" w:rsidRPr="0029032C" w14:paraId="7DA54099" w14:textId="77777777" w:rsidTr="00AA55A8">
        <w:trPr>
          <w:trHeight w:val="412"/>
          <w:jc w:val="center"/>
        </w:trPr>
        <w:tc>
          <w:tcPr>
            <w:tcW w:w="2161" w:type="dxa"/>
            <w:vAlign w:val="center"/>
          </w:tcPr>
          <w:p w14:paraId="71D8F6C6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Degree</w:t>
            </w:r>
          </w:p>
        </w:tc>
        <w:tc>
          <w:tcPr>
            <w:tcW w:w="4068" w:type="dxa"/>
            <w:vAlign w:val="center"/>
          </w:tcPr>
          <w:p w14:paraId="2B7FFA2D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The number of heavy atom neighbors</w:t>
            </w:r>
          </w:p>
        </w:tc>
        <w:tc>
          <w:tcPr>
            <w:tcW w:w="719" w:type="dxa"/>
            <w:vAlign w:val="center"/>
          </w:tcPr>
          <w:p w14:paraId="67AD47B8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7</w:t>
            </w:r>
          </w:p>
        </w:tc>
      </w:tr>
      <w:tr w:rsidR="0029032C" w:rsidRPr="0029032C" w14:paraId="6608B45E" w14:textId="77777777" w:rsidTr="00AA55A8">
        <w:trPr>
          <w:trHeight w:val="405"/>
          <w:jc w:val="center"/>
        </w:trPr>
        <w:tc>
          <w:tcPr>
            <w:tcW w:w="2161" w:type="dxa"/>
            <w:vAlign w:val="center"/>
          </w:tcPr>
          <w:p w14:paraId="47AC16DB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Number of hydrogens</w:t>
            </w:r>
          </w:p>
        </w:tc>
        <w:tc>
          <w:tcPr>
            <w:tcW w:w="4068" w:type="dxa"/>
            <w:vAlign w:val="center"/>
          </w:tcPr>
          <w:p w14:paraId="2FF5B157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The number of neighboring hydrogens</w:t>
            </w:r>
          </w:p>
        </w:tc>
        <w:tc>
          <w:tcPr>
            <w:tcW w:w="719" w:type="dxa"/>
            <w:vAlign w:val="center"/>
          </w:tcPr>
          <w:p w14:paraId="7FA13204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5</w:t>
            </w:r>
          </w:p>
        </w:tc>
      </w:tr>
      <w:tr w:rsidR="0029032C" w:rsidRPr="0029032C" w14:paraId="385B1386" w14:textId="77777777" w:rsidTr="00AA55A8">
        <w:trPr>
          <w:trHeight w:val="412"/>
          <w:jc w:val="center"/>
        </w:trPr>
        <w:tc>
          <w:tcPr>
            <w:tcW w:w="2161" w:type="dxa"/>
            <w:vAlign w:val="center"/>
          </w:tcPr>
          <w:p w14:paraId="76FC7028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Formal charge</w:t>
            </w:r>
          </w:p>
        </w:tc>
        <w:tc>
          <w:tcPr>
            <w:tcW w:w="4068" w:type="dxa"/>
            <w:vAlign w:val="center"/>
          </w:tcPr>
          <w:p w14:paraId="4D67B1F4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Atomic formal charge</w:t>
            </w:r>
          </w:p>
        </w:tc>
        <w:tc>
          <w:tcPr>
            <w:tcW w:w="719" w:type="dxa"/>
            <w:vAlign w:val="center"/>
          </w:tcPr>
          <w:p w14:paraId="1E22CE8F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7</w:t>
            </w:r>
          </w:p>
        </w:tc>
      </w:tr>
      <w:tr w:rsidR="0029032C" w:rsidRPr="0029032C" w14:paraId="4DE0A510" w14:textId="77777777" w:rsidTr="00AA55A8">
        <w:trPr>
          <w:trHeight w:val="405"/>
          <w:jc w:val="center"/>
        </w:trPr>
        <w:tc>
          <w:tcPr>
            <w:tcW w:w="2161" w:type="dxa"/>
            <w:vAlign w:val="center"/>
          </w:tcPr>
          <w:p w14:paraId="1908D1C6" w14:textId="77777777" w:rsidR="006356EF" w:rsidRPr="0029032C" w:rsidRDefault="006356EF" w:rsidP="00AA55A8">
            <w:pPr>
              <w:widowControl/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Chirality</w:t>
            </w:r>
          </w:p>
        </w:tc>
        <w:tc>
          <w:tcPr>
            <w:tcW w:w="4068" w:type="dxa"/>
            <w:vAlign w:val="center"/>
          </w:tcPr>
          <w:p w14:paraId="02646775" w14:textId="77777777" w:rsidR="006356EF" w:rsidRPr="0029032C" w:rsidRDefault="006356EF" w:rsidP="00AA55A8">
            <w:pPr>
              <w:widowControl/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Unspecified, tetrahedral CW/CCW, or other</w:t>
            </w:r>
          </w:p>
        </w:tc>
        <w:tc>
          <w:tcPr>
            <w:tcW w:w="719" w:type="dxa"/>
            <w:vAlign w:val="center"/>
          </w:tcPr>
          <w:p w14:paraId="60E1B4C4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4</w:t>
            </w:r>
          </w:p>
        </w:tc>
      </w:tr>
      <w:tr w:rsidR="0029032C" w:rsidRPr="0029032C" w14:paraId="7C822468" w14:textId="77777777" w:rsidTr="00AA55A8">
        <w:trPr>
          <w:trHeight w:val="412"/>
          <w:jc w:val="center"/>
        </w:trPr>
        <w:tc>
          <w:tcPr>
            <w:tcW w:w="2161" w:type="dxa"/>
            <w:vAlign w:val="center"/>
          </w:tcPr>
          <w:p w14:paraId="3E2929D5" w14:textId="77777777" w:rsidR="006356EF" w:rsidRPr="0029032C" w:rsidRDefault="006356EF" w:rsidP="00AA55A8">
            <w:pPr>
              <w:widowControl/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Hybridization</w:t>
            </w:r>
          </w:p>
        </w:tc>
        <w:tc>
          <w:tcPr>
            <w:tcW w:w="4068" w:type="dxa"/>
            <w:vAlign w:val="center"/>
          </w:tcPr>
          <w:p w14:paraId="4C36B41C" w14:textId="77777777" w:rsidR="006356EF" w:rsidRPr="0029032C" w:rsidRDefault="006356EF" w:rsidP="00AA55A8">
            <w:pPr>
              <w:widowControl/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sp, sp</w:t>
            </w:r>
            <w:r w:rsidRPr="0029032C">
              <w:rPr>
                <w:rFonts w:ascii="Times New Roman" w:eastAsia="DengXian" w:hAnsi="Times New Roman" w:cs="Times New Roman"/>
                <w:i/>
                <w:iCs/>
                <w:sz w:val="22"/>
                <w:szCs w:val="21"/>
              </w:rPr>
              <w:t>2</w:t>
            </w: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, sp</w:t>
            </w:r>
            <w:r w:rsidRPr="0029032C">
              <w:rPr>
                <w:rFonts w:ascii="Times New Roman" w:eastAsia="DengXian" w:hAnsi="Times New Roman" w:cs="Times New Roman"/>
                <w:i/>
                <w:iCs/>
                <w:sz w:val="22"/>
                <w:szCs w:val="21"/>
              </w:rPr>
              <w:t>3</w:t>
            </w: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, sp</w:t>
            </w:r>
            <w:r w:rsidRPr="0029032C">
              <w:rPr>
                <w:rFonts w:ascii="Times New Roman" w:eastAsia="DengXian" w:hAnsi="Times New Roman" w:cs="Times New Roman"/>
                <w:i/>
                <w:iCs/>
                <w:sz w:val="22"/>
                <w:szCs w:val="21"/>
              </w:rPr>
              <w:t>3</w:t>
            </w: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d, or sp</w:t>
            </w:r>
            <w:r w:rsidRPr="0029032C">
              <w:rPr>
                <w:rFonts w:ascii="Times New Roman" w:eastAsia="DengXian" w:hAnsi="Times New Roman" w:cs="Times New Roman"/>
                <w:i/>
                <w:iCs/>
                <w:sz w:val="22"/>
                <w:szCs w:val="21"/>
              </w:rPr>
              <w:t>3</w:t>
            </w: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d</w:t>
            </w:r>
            <w:r w:rsidRPr="0029032C">
              <w:rPr>
                <w:rFonts w:ascii="Times New Roman" w:eastAsia="DengXian" w:hAnsi="Times New Roman" w:cs="Times New Roman"/>
                <w:i/>
                <w:iCs/>
                <w:sz w:val="22"/>
                <w:szCs w:val="21"/>
              </w:rPr>
              <w:t>2</w:t>
            </w:r>
          </w:p>
        </w:tc>
        <w:tc>
          <w:tcPr>
            <w:tcW w:w="719" w:type="dxa"/>
            <w:vAlign w:val="center"/>
          </w:tcPr>
          <w:p w14:paraId="69A866F1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5</w:t>
            </w:r>
          </w:p>
        </w:tc>
      </w:tr>
      <w:tr w:rsidR="0029032C" w:rsidRPr="0029032C" w14:paraId="0D423C1B" w14:textId="77777777" w:rsidTr="00AA55A8">
        <w:trPr>
          <w:trHeight w:val="412"/>
          <w:jc w:val="center"/>
        </w:trPr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14:paraId="27BBA976" w14:textId="77777777" w:rsidR="006356EF" w:rsidRPr="0029032C" w:rsidRDefault="006356EF" w:rsidP="00AA55A8">
            <w:pPr>
              <w:widowControl/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Aromaticity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vAlign w:val="center"/>
          </w:tcPr>
          <w:p w14:paraId="6560DB1F" w14:textId="77777777" w:rsidR="006356EF" w:rsidRPr="0029032C" w:rsidRDefault="006356EF" w:rsidP="00AA55A8">
            <w:pPr>
              <w:widowControl/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Whether atom is part of an aromatic system.</w:t>
            </w:r>
          </w:p>
        </w:tc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14:paraId="4FC32A7F" w14:textId="77777777" w:rsidR="006356EF" w:rsidRPr="0029032C" w:rsidRDefault="006356EF" w:rsidP="00AA55A8">
            <w:pPr>
              <w:jc w:val="center"/>
              <w:rPr>
                <w:rFonts w:ascii="Times New Roman" w:eastAsia="DengXian" w:hAnsi="Times New Roman" w:cs="Times New Roman"/>
                <w:sz w:val="22"/>
                <w:szCs w:val="21"/>
              </w:rPr>
            </w:pPr>
            <w:r w:rsidRPr="0029032C">
              <w:rPr>
                <w:rFonts w:ascii="Times New Roman" w:eastAsia="DengXian" w:hAnsi="Times New Roman" w:cs="Times New Roman"/>
                <w:sz w:val="22"/>
                <w:szCs w:val="21"/>
              </w:rPr>
              <w:t>1</w:t>
            </w:r>
          </w:p>
        </w:tc>
      </w:tr>
    </w:tbl>
    <w:p w14:paraId="410895D9" w14:textId="77777777" w:rsidR="006356EF" w:rsidRPr="0029032C" w:rsidRDefault="006356EF" w:rsidP="006356EF">
      <w:pPr>
        <w:widowControl/>
        <w:spacing w:line="360" w:lineRule="auto"/>
        <w:jc w:val="left"/>
      </w:pPr>
    </w:p>
    <w:p w14:paraId="01698EF6" w14:textId="77777777" w:rsidR="006356EF" w:rsidRPr="0029032C" w:rsidRDefault="006356EF" w:rsidP="006356EF">
      <w:pPr>
        <w:widowControl/>
        <w:spacing w:line="360" w:lineRule="auto"/>
        <w:jc w:val="left"/>
      </w:pPr>
    </w:p>
    <w:p w14:paraId="499E20C6" w14:textId="77777777" w:rsidR="006356EF" w:rsidRPr="0029032C" w:rsidRDefault="006356EF" w:rsidP="006356EF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525C289E" w14:textId="77777777" w:rsidR="006356EF" w:rsidRPr="0029032C" w:rsidRDefault="006356EF" w:rsidP="006356EF">
      <w:pPr>
        <w:adjustRightInd w:val="0"/>
        <w:snapToGrid w:val="0"/>
        <w:spacing w:before="240" w:after="240"/>
        <w:ind w:firstLineChars="250" w:firstLine="602"/>
        <w:jc w:val="left"/>
        <w:rPr>
          <w:rFonts w:ascii="Times New Roman" w:hAnsi="Times New Roman" w:cs="Times New Roman"/>
          <w:bCs/>
          <w:sz w:val="24"/>
          <w:szCs w:val="18"/>
        </w:rPr>
      </w:pPr>
      <w:r w:rsidRPr="0029032C">
        <w:rPr>
          <w:rFonts w:ascii="Times New Roman" w:hAnsi="Times New Roman" w:cs="Times New Roman"/>
          <w:b/>
          <w:bCs/>
          <w:sz w:val="24"/>
          <w:szCs w:val="18"/>
        </w:rPr>
        <w:t>T</w:t>
      </w:r>
      <w:bookmarkStart w:id="2" w:name="OLE_LINK3"/>
      <w:bookmarkStart w:id="3" w:name="OLE_LINK6"/>
      <w:r w:rsidRPr="0029032C">
        <w:rPr>
          <w:rFonts w:ascii="Times New Roman" w:hAnsi="Times New Roman" w:cs="Times New Roman" w:hint="eastAsia"/>
          <w:b/>
          <w:bCs/>
          <w:sz w:val="24"/>
          <w:szCs w:val="18"/>
        </w:rPr>
        <w:t>able</w:t>
      </w:r>
      <w:r w:rsidRPr="0029032C">
        <w:rPr>
          <w:rFonts w:ascii="Times New Roman" w:hAnsi="Times New Roman" w:cs="Times New Roman"/>
          <w:b/>
          <w:bCs/>
          <w:sz w:val="24"/>
          <w:szCs w:val="18"/>
        </w:rPr>
        <w:t xml:space="preserve"> S2. </w:t>
      </w:r>
      <w:r w:rsidRPr="0029032C">
        <w:rPr>
          <w:rFonts w:ascii="Times New Roman" w:hAnsi="Times New Roman" w:cs="Times New Roman"/>
          <w:bCs/>
          <w:sz w:val="24"/>
          <w:szCs w:val="18"/>
        </w:rPr>
        <w:t>Key hyperparameters, parameters for the best model in</w:t>
      </w:r>
      <w:r w:rsidRPr="0029032C">
        <w:rPr>
          <w:rFonts w:ascii="Times New Roman" w:hAnsi="Times New Roman" w:cs="Times New Roman" w:hint="eastAsia"/>
          <w:bCs/>
          <w:sz w:val="24"/>
          <w:szCs w:val="18"/>
        </w:rPr>
        <w:t xml:space="preserve"> </w:t>
      </w:r>
      <w:r w:rsidRPr="0029032C">
        <w:rPr>
          <w:rFonts w:ascii="Times New Roman" w:hAnsi="Times New Roman" w:cs="Times New Roman"/>
          <w:bCs/>
          <w:sz w:val="24"/>
          <w:szCs w:val="18"/>
        </w:rPr>
        <w:t>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8"/>
        <w:gridCol w:w="3248"/>
      </w:tblGrid>
      <w:tr w:rsidR="0029032C" w:rsidRPr="0029032C" w14:paraId="3244116D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48F0ECA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P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arameter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37299B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V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alues</w:t>
            </w:r>
          </w:p>
        </w:tc>
      </w:tr>
      <w:tr w:rsidR="0029032C" w:rsidRPr="0029032C" w14:paraId="2954B515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85D4EA6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Batch size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E9F1E28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2048</w:t>
            </w: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,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 </w:t>
            </w:r>
            <w:r w:rsidRPr="0029032C">
              <w:rPr>
                <w:rFonts w:ascii="Times New Roman" w:hAnsi="Times New Roman" w:cs="Times New Roman"/>
                <w:noProof/>
                <w:sz w:val="22"/>
                <w:szCs w:val="18"/>
              </w:rPr>
              <w:t>4096,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 xml:space="preserve"> 8192</w:t>
            </w:r>
          </w:p>
        </w:tc>
      </w:tr>
      <w:tr w:rsidR="0029032C" w:rsidRPr="0029032C" w14:paraId="1CE55251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1B3A439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Number of layers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53AFDE05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2, 4, 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6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, 8</w:t>
            </w:r>
          </w:p>
        </w:tc>
      </w:tr>
      <w:tr w:rsidR="0029032C" w:rsidRPr="0029032C" w14:paraId="0D14BC60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2493A181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H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idden states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4EA78E8E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1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28, 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256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, 512</w:t>
            </w:r>
          </w:p>
        </w:tc>
      </w:tr>
      <w:tr w:rsidR="0029032C" w:rsidRPr="0029032C" w14:paraId="6B65A62F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6F8B59BB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A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ttention heads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4FFE573D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2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, 4, 6, 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8</w:t>
            </w:r>
          </w:p>
        </w:tc>
      </w:tr>
      <w:tr w:rsidR="0029032C" w:rsidRPr="0029032C" w14:paraId="2E2E1C08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5A54FE9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Label smoothing 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21F77AC8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0 ~ 1 (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0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)</w:t>
            </w:r>
          </w:p>
        </w:tc>
      </w:tr>
      <w:tr w:rsidR="0029032C" w:rsidRPr="0029032C" w14:paraId="5D94C32B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9F61C6C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O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ptimizer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1AD39F2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S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GD, 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Adam</w:t>
            </w:r>
            <w:r w:rsidRPr="0029032C">
              <w:rPr>
                <w:rFonts w:ascii="Times New Roman" w:hAnsi="Times New Roman" w:cs="Times New Roman" w:hint="eastAsia"/>
                <w:b/>
                <w:noProof/>
                <w:sz w:val="22"/>
                <w:szCs w:val="18"/>
              </w:rPr>
              <w:t>,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 xml:space="preserve"> </w:t>
            </w: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A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dagrad</w:t>
            </w:r>
          </w:p>
        </w:tc>
      </w:tr>
      <w:tr w:rsidR="0029032C" w:rsidRPr="0029032C" w14:paraId="01CDF733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2F1022B0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Starting learning rate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190F7A27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0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.001 ~ 2 (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1)</w:t>
            </w:r>
          </w:p>
        </w:tc>
      </w:tr>
      <w:tr w:rsidR="0029032C" w:rsidRPr="0029032C" w14:paraId="040163F9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55910883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D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ecay factor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8007125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0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 ~ 1 (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0.5)</w:t>
            </w:r>
          </w:p>
        </w:tc>
      </w:tr>
      <w:tr w:rsidR="0029032C" w:rsidRPr="0029032C" w14:paraId="26E4E048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4464FE88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Warming steps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71856E49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4000</w:t>
            </w: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~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8</w:t>
            </w:r>
            <w:r w:rsidRPr="0029032C">
              <w:rPr>
                <w:rFonts w:ascii="Times New Roman" w:hAnsi="Times New Roman" w:cs="Times New Roman"/>
                <w:noProof/>
                <w:sz w:val="22"/>
                <w:szCs w:val="18"/>
              </w:rPr>
              <w:t xml:space="preserve">000 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(4750)</w:t>
            </w:r>
          </w:p>
        </w:tc>
      </w:tr>
      <w:tr w:rsidR="0029032C" w:rsidRPr="0029032C" w14:paraId="1604BDAB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57CE414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D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rop out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3469668" w14:textId="77777777" w:rsidR="006356EF" w:rsidRPr="0029032C" w:rsidRDefault="006356E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0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 ~ 1 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(0.1)</w:t>
            </w:r>
          </w:p>
        </w:tc>
      </w:tr>
    </w:tbl>
    <w:p w14:paraId="4EED1134" w14:textId="77777777" w:rsidR="006356EF" w:rsidRPr="0029032C" w:rsidRDefault="006356EF" w:rsidP="006356EF">
      <w:pPr>
        <w:adjustRightInd w:val="0"/>
        <w:snapToGrid w:val="0"/>
        <w:rPr>
          <w:rFonts w:ascii="Times New Roman" w:hAnsi="Times New Roman" w:cs="Times New Roman"/>
          <w:bCs/>
          <w:noProof/>
          <w:sz w:val="22"/>
          <w:szCs w:val="18"/>
        </w:rPr>
      </w:pPr>
      <w:bookmarkStart w:id="4" w:name="OLE_LINK11"/>
      <w:bookmarkStart w:id="5" w:name="OLE_LINK12"/>
      <w:bookmarkStart w:id="6" w:name="OLE_LINK13"/>
      <w:bookmarkEnd w:id="2"/>
      <w:bookmarkEnd w:id="3"/>
    </w:p>
    <w:bookmarkEnd w:id="4"/>
    <w:bookmarkEnd w:id="5"/>
    <w:bookmarkEnd w:id="6"/>
    <w:p w14:paraId="77B9C7B0" w14:textId="77777777" w:rsidR="006356EF" w:rsidRPr="0029032C" w:rsidRDefault="006356EF" w:rsidP="006356EF">
      <w:pPr>
        <w:rPr>
          <w:noProof/>
        </w:rPr>
      </w:pPr>
    </w:p>
    <w:p w14:paraId="6360C21C" w14:textId="42750A5E" w:rsidR="00B87482" w:rsidRPr="0029032C" w:rsidRDefault="00B87482" w:rsidP="00B87482">
      <w:pPr>
        <w:adjustRightInd w:val="0"/>
        <w:snapToGrid w:val="0"/>
        <w:spacing w:before="240" w:after="240"/>
        <w:jc w:val="left"/>
        <w:rPr>
          <w:rFonts w:ascii="Times New Roman" w:hAnsi="Times New Roman" w:cs="Times New Roman"/>
          <w:bCs/>
          <w:sz w:val="24"/>
          <w:szCs w:val="18"/>
        </w:rPr>
      </w:pPr>
      <w:r w:rsidRPr="0029032C">
        <w:rPr>
          <w:rFonts w:ascii="Times New Roman" w:hAnsi="Times New Roman" w:cs="Times New Roman"/>
          <w:b/>
          <w:bCs/>
          <w:sz w:val="24"/>
          <w:szCs w:val="18"/>
        </w:rPr>
        <w:t>T</w:t>
      </w:r>
      <w:r w:rsidRPr="0029032C">
        <w:rPr>
          <w:rFonts w:ascii="Times New Roman" w:hAnsi="Times New Roman" w:cs="Times New Roman" w:hint="eastAsia"/>
          <w:b/>
          <w:bCs/>
          <w:sz w:val="24"/>
          <w:szCs w:val="18"/>
        </w:rPr>
        <w:t>able</w:t>
      </w:r>
      <w:r w:rsidRPr="0029032C">
        <w:rPr>
          <w:rFonts w:ascii="Times New Roman" w:hAnsi="Times New Roman" w:cs="Times New Roman"/>
          <w:b/>
          <w:bCs/>
          <w:sz w:val="24"/>
          <w:szCs w:val="18"/>
        </w:rPr>
        <w:t xml:space="preserve"> S3. </w:t>
      </w:r>
      <w:r w:rsidRPr="0029032C">
        <w:rPr>
          <w:rFonts w:ascii="Times New Roman" w:hAnsi="Times New Roman" w:cs="Times New Roman"/>
          <w:bCs/>
          <w:sz w:val="24"/>
          <w:szCs w:val="18"/>
        </w:rPr>
        <w:t xml:space="preserve">Details of selected targets in </w:t>
      </w:r>
      <w:r w:rsidR="00F83706" w:rsidRPr="0029032C">
        <w:rPr>
          <w:rFonts w:ascii="Times New Roman" w:hAnsi="Times New Roman" w:cs="Times New Roman" w:hint="eastAsia"/>
          <w:bCs/>
          <w:sz w:val="24"/>
          <w:szCs w:val="18"/>
        </w:rPr>
        <w:t>internal</w:t>
      </w:r>
      <w:r w:rsidR="00F83706" w:rsidRPr="0029032C">
        <w:rPr>
          <w:rFonts w:ascii="Times New Roman" w:hAnsi="Times New Roman" w:cs="Times New Roman"/>
          <w:bCs/>
          <w:sz w:val="24"/>
          <w:szCs w:val="18"/>
        </w:rPr>
        <w:t xml:space="preserve"> </w:t>
      </w:r>
      <w:r w:rsidRPr="0029032C">
        <w:rPr>
          <w:rFonts w:ascii="Times New Roman" w:hAnsi="Times New Roman" w:cs="Times New Roman"/>
          <w:bCs/>
          <w:sz w:val="24"/>
          <w:szCs w:val="18"/>
        </w:rPr>
        <w:t>datasets. Molecule Amount denotes the total amount of bioactivity instances in each target. Training Pairs Amount is the total amount of scaffold hopping pairs in the training sets per target. R</w:t>
      </w:r>
      <w:r w:rsidRPr="0029032C">
        <w:rPr>
          <w:rFonts w:ascii="Times New Roman" w:hAnsi="Times New Roman" w:cs="Times New Roman"/>
          <w:bCs/>
          <w:sz w:val="24"/>
          <w:szCs w:val="18"/>
          <w:vertAlign w:val="superscript"/>
        </w:rPr>
        <w:t>2</w:t>
      </w:r>
      <w:r w:rsidRPr="0029032C">
        <w:rPr>
          <w:rFonts w:ascii="Times New Roman" w:hAnsi="Times New Roman" w:cs="Times New Roman"/>
          <w:bCs/>
          <w:sz w:val="24"/>
          <w:szCs w:val="18"/>
        </w:rPr>
        <w:t xml:space="preserve"> and RMSE are the performance of their virtual profiling models.</w:t>
      </w:r>
    </w:p>
    <w:p w14:paraId="2D2E95F0" w14:textId="77777777" w:rsidR="006356EF" w:rsidRPr="0029032C" w:rsidRDefault="006356EF" w:rsidP="006356EF"/>
    <w:tbl>
      <w:tblPr>
        <w:tblStyle w:val="21"/>
        <w:tblW w:w="8386" w:type="dxa"/>
        <w:tblLook w:val="04A0" w:firstRow="1" w:lastRow="0" w:firstColumn="1" w:lastColumn="0" w:noHBand="0" w:noVBand="1"/>
      </w:tblPr>
      <w:tblGrid>
        <w:gridCol w:w="2032"/>
        <w:gridCol w:w="1296"/>
        <w:gridCol w:w="1549"/>
        <w:gridCol w:w="1637"/>
        <w:gridCol w:w="1703"/>
        <w:gridCol w:w="169"/>
      </w:tblGrid>
      <w:tr w:rsidR="0029032C" w:rsidRPr="0029032C" w14:paraId="4CFD4D0A" w14:textId="77777777" w:rsidTr="00B874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  <w:vMerge w:val="restart"/>
            <w:vAlign w:val="center"/>
          </w:tcPr>
          <w:p w14:paraId="69D7EFCD" w14:textId="5D282D5A" w:rsidR="00B87482" w:rsidRPr="0029032C" w:rsidRDefault="00B8748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rFonts w:eastAsia="DengXian" w:hint="eastAsia"/>
                <w:szCs w:val="15"/>
              </w:rPr>
              <w:t>M</w:t>
            </w:r>
            <w:r w:rsidRPr="0029032C">
              <w:rPr>
                <w:rFonts w:eastAsia="DengXian"/>
                <w:szCs w:val="15"/>
              </w:rPr>
              <w:t>etrics</w:t>
            </w:r>
          </w:p>
        </w:tc>
        <w:tc>
          <w:tcPr>
            <w:tcW w:w="6354" w:type="dxa"/>
            <w:gridSpan w:val="5"/>
            <w:vAlign w:val="center"/>
          </w:tcPr>
          <w:p w14:paraId="797C5D7B" w14:textId="1F54ACC7" w:rsidR="00B87482" w:rsidRPr="0029032C" w:rsidRDefault="00B87482" w:rsidP="00AA55A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Cs w:val="21"/>
              </w:rPr>
            </w:pPr>
            <w:r w:rsidRPr="0029032C">
              <w:rPr>
                <w:rFonts w:eastAsia="DengXian"/>
                <w:szCs w:val="15"/>
              </w:rPr>
              <w:t>ChEMBL Target</w:t>
            </w:r>
          </w:p>
        </w:tc>
      </w:tr>
      <w:tr w:rsidR="0029032C" w:rsidRPr="0029032C" w14:paraId="448E2D55" w14:textId="77777777" w:rsidTr="00B87482">
        <w:trPr>
          <w:gridAfter w:val="1"/>
          <w:wAfter w:w="169" w:type="dxa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C814DD4" w14:textId="77777777" w:rsidR="00B87482" w:rsidRPr="0029032C" w:rsidRDefault="00B8748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</w:p>
        </w:tc>
        <w:tc>
          <w:tcPr>
            <w:tcW w:w="12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79385A5" w14:textId="75B23461" w:rsidR="00B87482" w:rsidRPr="0029032C" w:rsidRDefault="00B87482" w:rsidP="00B8748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rFonts w:eastAsia="DengXian"/>
                <w:sz w:val="15"/>
                <w:szCs w:val="15"/>
              </w:rPr>
              <w:t>CHEMBL267 (Tyrosine-protein kinase SRC)</w:t>
            </w:r>
          </w:p>
        </w:tc>
        <w:tc>
          <w:tcPr>
            <w:tcW w:w="154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17AFDA7" w14:textId="02BE4E78" w:rsidR="00B87482" w:rsidRPr="0029032C" w:rsidRDefault="00B87482" w:rsidP="00B8748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rFonts w:eastAsia="DengXian"/>
                <w:sz w:val="15"/>
                <w:szCs w:val="15"/>
              </w:rPr>
              <w:t>CHEMBL2835 (Tyrosine-protein kinase JAK1)</w:t>
            </w:r>
          </w:p>
        </w:tc>
        <w:tc>
          <w:tcPr>
            <w:tcW w:w="16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6694096" w14:textId="58DA589A" w:rsidR="00B87482" w:rsidRPr="0029032C" w:rsidRDefault="00B87482" w:rsidP="00B8748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rFonts w:eastAsia="DengXian"/>
                <w:sz w:val="15"/>
                <w:szCs w:val="15"/>
              </w:rPr>
              <w:t>CHEMBL3267 (PI3-kinase p110-gamma subunit)</w:t>
            </w:r>
          </w:p>
        </w:tc>
        <w:tc>
          <w:tcPr>
            <w:tcW w:w="170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EDF9693" w14:textId="6F7CEC40" w:rsidR="00B87482" w:rsidRPr="0029032C" w:rsidRDefault="00B87482" w:rsidP="00B87482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rFonts w:eastAsia="DengXian"/>
                <w:sz w:val="15"/>
                <w:szCs w:val="15"/>
              </w:rPr>
              <w:t>CHEMBL4501 (Ribosomal protein S6 kinase 1)</w:t>
            </w:r>
          </w:p>
        </w:tc>
      </w:tr>
      <w:tr w:rsidR="0029032C" w:rsidRPr="0029032C" w14:paraId="218AF030" w14:textId="77777777" w:rsidTr="00B87482">
        <w:trPr>
          <w:gridAfter w:val="1"/>
          <w:wAfter w:w="169" w:type="dxa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1D6DEF59" w14:textId="2EAC72FB" w:rsidR="00B87482" w:rsidRPr="0029032C" w:rsidRDefault="00B87482" w:rsidP="00AA55A8">
            <w:pPr>
              <w:widowControl/>
              <w:jc w:val="center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Abvs.</w:t>
            </w:r>
          </w:p>
        </w:tc>
        <w:tc>
          <w:tcPr>
            <w:tcW w:w="1296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1D83D82A" w14:textId="22C74D7A" w:rsidR="00B87482" w:rsidRPr="0029032C" w:rsidRDefault="00B8748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 w:val="16"/>
                <w:szCs w:val="18"/>
              </w:rPr>
            </w:pPr>
            <w:r w:rsidRPr="0029032C">
              <w:rPr>
                <w:rFonts w:eastAsia="DengXian"/>
                <w:sz w:val="16"/>
                <w:szCs w:val="18"/>
              </w:rPr>
              <w:t>SRC</w:t>
            </w:r>
          </w:p>
        </w:tc>
        <w:tc>
          <w:tcPr>
            <w:tcW w:w="1549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66088AE3" w14:textId="044E76FB" w:rsidR="00B87482" w:rsidRPr="0029032C" w:rsidRDefault="00B8748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16"/>
                <w:szCs w:val="18"/>
              </w:rPr>
            </w:pPr>
            <w:r w:rsidRPr="0029032C">
              <w:rPr>
                <w:rFonts w:eastAsia="DengXian"/>
                <w:sz w:val="16"/>
                <w:szCs w:val="18"/>
              </w:rPr>
              <w:t xml:space="preserve"> JAK1</w:t>
            </w:r>
          </w:p>
        </w:tc>
        <w:tc>
          <w:tcPr>
            <w:tcW w:w="1637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70C5192D" w14:textId="7DE66BCC" w:rsidR="00B87482" w:rsidRPr="0029032C" w:rsidRDefault="00B8748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16"/>
                <w:szCs w:val="18"/>
              </w:rPr>
            </w:pPr>
            <w:r w:rsidRPr="0029032C">
              <w:rPr>
                <w:rFonts w:eastAsia="DengXian"/>
                <w:sz w:val="16"/>
                <w:szCs w:val="18"/>
              </w:rPr>
              <w:t xml:space="preserve"> PI3G</w:t>
            </w:r>
          </w:p>
        </w:tc>
        <w:tc>
          <w:tcPr>
            <w:tcW w:w="1703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5463D712" w14:textId="21CF74C1" w:rsidR="00B87482" w:rsidRPr="0029032C" w:rsidRDefault="00B8748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16"/>
                <w:szCs w:val="18"/>
              </w:rPr>
            </w:pPr>
            <w:r w:rsidRPr="0029032C">
              <w:rPr>
                <w:rFonts w:eastAsia="DengXian"/>
                <w:sz w:val="16"/>
                <w:szCs w:val="18"/>
              </w:rPr>
              <w:t>S6K1</w:t>
            </w:r>
          </w:p>
        </w:tc>
      </w:tr>
      <w:tr w:rsidR="0029032C" w:rsidRPr="0029032C" w14:paraId="25AA2B53" w14:textId="77777777" w:rsidTr="00B87482">
        <w:trPr>
          <w:gridAfter w:val="1"/>
          <w:wAfter w:w="169" w:type="dxa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321980B0" w14:textId="4D71B7EA" w:rsidR="00BB5D14" w:rsidRPr="0029032C" w:rsidRDefault="00BB5D14" w:rsidP="00BB5D14">
            <w:pPr>
              <w:widowControl/>
              <w:jc w:val="center"/>
              <w:rPr>
                <w:kern w:val="24"/>
                <w:szCs w:val="21"/>
              </w:rPr>
            </w:pPr>
            <w:r w:rsidRPr="0029032C">
              <w:rPr>
                <w:rFonts w:eastAsia="DengXian"/>
                <w:sz w:val="16"/>
                <w:szCs w:val="15"/>
              </w:rPr>
              <w:t>Molecule Amount</w:t>
            </w:r>
          </w:p>
        </w:tc>
        <w:tc>
          <w:tcPr>
            <w:tcW w:w="1296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176AB31C" w14:textId="579C9AA1" w:rsidR="00BB5D14" w:rsidRPr="0029032C" w:rsidRDefault="00BB5D14" w:rsidP="00BB5D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sz w:val="16"/>
                <w:szCs w:val="18"/>
              </w:rPr>
            </w:pPr>
            <w:r w:rsidRPr="0029032C">
              <w:rPr>
                <w:rFonts w:eastAsia="DengXian"/>
                <w:sz w:val="16"/>
                <w:szCs w:val="15"/>
              </w:rPr>
              <w:t>3172</w:t>
            </w:r>
          </w:p>
        </w:tc>
        <w:tc>
          <w:tcPr>
            <w:tcW w:w="1549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73660479" w14:textId="44EBC5ED" w:rsidR="00BB5D14" w:rsidRPr="0029032C" w:rsidRDefault="00BB5D14" w:rsidP="00BB5D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sz w:val="16"/>
                <w:szCs w:val="18"/>
              </w:rPr>
            </w:pPr>
            <w:r w:rsidRPr="0029032C">
              <w:rPr>
                <w:rFonts w:eastAsia="DengXian"/>
                <w:sz w:val="16"/>
                <w:szCs w:val="15"/>
              </w:rPr>
              <w:t>3764</w:t>
            </w:r>
          </w:p>
        </w:tc>
        <w:tc>
          <w:tcPr>
            <w:tcW w:w="1637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BC684DA" w14:textId="2414E93F" w:rsidR="00BB5D14" w:rsidRPr="0029032C" w:rsidRDefault="00BB5D14" w:rsidP="00BB5D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sz w:val="16"/>
                <w:szCs w:val="18"/>
              </w:rPr>
            </w:pPr>
            <w:r w:rsidRPr="0029032C">
              <w:rPr>
                <w:rFonts w:eastAsia="DengXian"/>
                <w:sz w:val="16"/>
                <w:szCs w:val="15"/>
              </w:rPr>
              <w:t>1913</w:t>
            </w:r>
          </w:p>
        </w:tc>
        <w:tc>
          <w:tcPr>
            <w:tcW w:w="1703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79E37270" w14:textId="5144C8B0" w:rsidR="00BB5D14" w:rsidRPr="0029032C" w:rsidRDefault="00BB5D14" w:rsidP="00BB5D14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DengXian"/>
                <w:sz w:val="16"/>
                <w:szCs w:val="18"/>
              </w:rPr>
            </w:pPr>
            <w:r w:rsidRPr="0029032C">
              <w:rPr>
                <w:rFonts w:eastAsia="DengXian"/>
                <w:sz w:val="16"/>
                <w:szCs w:val="15"/>
              </w:rPr>
              <w:t>1787</w:t>
            </w:r>
          </w:p>
        </w:tc>
      </w:tr>
      <w:tr w:rsidR="0029032C" w:rsidRPr="0029032C" w14:paraId="7B1E0C0A" w14:textId="77777777" w:rsidTr="00B87482">
        <w:trPr>
          <w:gridAfter w:val="1"/>
          <w:wAfter w:w="169" w:type="dxa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A8740CD" w14:textId="7AF567CF" w:rsidR="00CE3477" w:rsidRPr="0029032C" w:rsidRDefault="00CE3477" w:rsidP="00CE3477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rFonts w:eastAsia="DengXian"/>
                <w:sz w:val="16"/>
                <w:szCs w:val="15"/>
              </w:rPr>
              <w:t>Training</w:t>
            </w:r>
            <w:r w:rsidRPr="0029032C">
              <w:rPr>
                <w:rFonts w:eastAsia="DengXian" w:hint="eastAsia"/>
                <w:sz w:val="16"/>
                <w:szCs w:val="15"/>
              </w:rPr>
              <w:t xml:space="preserve"> </w:t>
            </w:r>
            <w:r w:rsidRPr="0029032C">
              <w:rPr>
                <w:rFonts w:eastAsia="DengXian"/>
                <w:sz w:val="16"/>
                <w:szCs w:val="15"/>
              </w:rPr>
              <w:t>Pairs Amount</w:t>
            </w:r>
          </w:p>
        </w:tc>
        <w:tc>
          <w:tcPr>
            <w:tcW w:w="12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1CDBDDC" w14:textId="102FBE7B" w:rsidR="00CE3477" w:rsidRPr="0029032C" w:rsidRDefault="00DE2BCA" w:rsidP="00DE2BC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9032C">
              <w:rPr>
                <w:rFonts w:eastAsia="DengXian"/>
                <w:sz w:val="16"/>
                <w:szCs w:val="15"/>
              </w:rPr>
              <w:t>4281</w:t>
            </w:r>
          </w:p>
        </w:tc>
        <w:tc>
          <w:tcPr>
            <w:tcW w:w="154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CF95C0A" w14:textId="633E72FB" w:rsidR="00CE3477" w:rsidRPr="0029032C" w:rsidRDefault="00DE2BCA" w:rsidP="00DE2BCA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18"/>
                <w:szCs w:val="18"/>
              </w:rPr>
            </w:pPr>
            <w:r w:rsidRPr="0029032C">
              <w:rPr>
                <w:rFonts w:eastAsia="DengXian"/>
                <w:sz w:val="16"/>
                <w:szCs w:val="15"/>
              </w:rPr>
              <w:t>5309</w:t>
            </w:r>
          </w:p>
        </w:tc>
        <w:tc>
          <w:tcPr>
            <w:tcW w:w="16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54CD18A" w14:textId="37AA6353" w:rsidR="00CE3477" w:rsidRPr="0029032C" w:rsidRDefault="00DE2BCA" w:rsidP="002912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18"/>
                <w:szCs w:val="18"/>
              </w:rPr>
            </w:pPr>
            <w:r w:rsidRPr="0029032C">
              <w:rPr>
                <w:rFonts w:eastAsia="DengXian"/>
                <w:sz w:val="16"/>
                <w:szCs w:val="15"/>
              </w:rPr>
              <w:t>2631</w:t>
            </w:r>
          </w:p>
        </w:tc>
        <w:tc>
          <w:tcPr>
            <w:tcW w:w="170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F0F66D0" w14:textId="07A26B96" w:rsidR="00CE3477" w:rsidRPr="0029032C" w:rsidRDefault="00DE2BCA" w:rsidP="0029120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18"/>
                <w:szCs w:val="18"/>
              </w:rPr>
            </w:pPr>
            <w:r w:rsidRPr="0029032C">
              <w:rPr>
                <w:rFonts w:eastAsia="DengXian"/>
                <w:sz w:val="16"/>
                <w:szCs w:val="15"/>
              </w:rPr>
              <w:t>2305</w:t>
            </w:r>
          </w:p>
        </w:tc>
      </w:tr>
      <w:tr w:rsidR="0029032C" w:rsidRPr="0029032C" w14:paraId="27B19750" w14:textId="77777777" w:rsidTr="00B87482">
        <w:trPr>
          <w:gridAfter w:val="1"/>
          <w:wAfter w:w="169" w:type="dxa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  <w:vAlign w:val="center"/>
          </w:tcPr>
          <w:p w14:paraId="4AC0D624" w14:textId="101E78CC" w:rsidR="00CE3477" w:rsidRPr="0029032C" w:rsidRDefault="00CE3477" w:rsidP="00CE3477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rFonts w:eastAsia="DengXian" w:hint="eastAsia"/>
                <w:sz w:val="16"/>
                <w:szCs w:val="15"/>
              </w:rPr>
              <w:t>R</w:t>
            </w:r>
            <w:r w:rsidRPr="0029032C">
              <w:rPr>
                <w:rFonts w:eastAsia="DengXian" w:hint="eastAsia"/>
                <w:sz w:val="16"/>
                <w:szCs w:val="15"/>
                <w:vertAlign w:val="superscript"/>
              </w:rPr>
              <w:t>2</w:t>
            </w:r>
          </w:p>
        </w:tc>
        <w:tc>
          <w:tcPr>
            <w:tcW w:w="1296" w:type="dxa"/>
            <w:vAlign w:val="center"/>
          </w:tcPr>
          <w:p w14:paraId="62E3FC51" w14:textId="2218743C" w:rsidR="00CE3477" w:rsidRPr="0029032C" w:rsidRDefault="00F637F6" w:rsidP="00CE34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9032C">
              <w:rPr>
                <w:sz w:val="16"/>
                <w:szCs w:val="15"/>
              </w:rPr>
              <w:t>0.74</w:t>
            </w:r>
          </w:p>
        </w:tc>
        <w:tc>
          <w:tcPr>
            <w:tcW w:w="1549" w:type="dxa"/>
            <w:vAlign w:val="center"/>
          </w:tcPr>
          <w:p w14:paraId="5F539613" w14:textId="343B0BB7" w:rsidR="00CE3477" w:rsidRPr="0029032C" w:rsidRDefault="00CE3477" w:rsidP="005506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18"/>
                <w:szCs w:val="18"/>
              </w:rPr>
            </w:pPr>
            <w:r w:rsidRPr="0029032C">
              <w:rPr>
                <w:sz w:val="16"/>
                <w:szCs w:val="15"/>
              </w:rPr>
              <w:t>0.</w:t>
            </w:r>
            <w:r w:rsidR="005506F9" w:rsidRPr="0029032C">
              <w:rPr>
                <w:sz w:val="16"/>
                <w:szCs w:val="15"/>
              </w:rPr>
              <w:t>72</w:t>
            </w:r>
          </w:p>
        </w:tc>
        <w:tc>
          <w:tcPr>
            <w:tcW w:w="1637" w:type="dxa"/>
            <w:vAlign w:val="center"/>
          </w:tcPr>
          <w:p w14:paraId="24B15143" w14:textId="30F5D118" w:rsidR="00CE3477" w:rsidRPr="0029032C" w:rsidRDefault="00CE3477" w:rsidP="005506F9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18"/>
                <w:szCs w:val="18"/>
              </w:rPr>
            </w:pPr>
            <w:r w:rsidRPr="0029032C">
              <w:rPr>
                <w:sz w:val="16"/>
                <w:szCs w:val="15"/>
              </w:rPr>
              <w:t>0.</w:t>
            </w:r>
            <w:r w:rsidR="005506F9" w:rsidRPr="0029032C">
              <w:rPr>
                <w:sz w:val="16"/>
                <w:szCs w:val="15"/>
              </w:rPr>
              <w:t>70</w:t>
            </w:r>
          </w:p>
        </w:tc>
        <w:tc>
          <w:tcPr>
            <w:tcW w:w="1703" w:type="dxa"/>
            <w:vAlign w:val="center"/>
          </w:tcPr>
          <w:p w14:paraId="41874291" w14:textId="1F8AA2C9" w:rsidR="00CE3477" w:rsidRPr="0029032C" w:rsidRDefault="005506F9" w:rsidP="00CE34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 w:val="18"/>
                <w:szCs w:val="18"/>
              </w:rPr>
            </w:pPr>
            <w:r w:rsidRPr="0029032C">
              <w:rPr>
                <w:rFonts w:eastAsia="DengXian"/>
                <w:sz w:val="16"/>
                <w:szCs w:val="15"/>
              </w:rPr>
              <w:t>0.73</w:t>
            </w:r>
          </w:p>
        </w:tc>
      </w:tr>
      <w:tr w:rsidR="0029032C" w:rsidRPr="0029032C" w14:paraId="489B07BE" w14:textId="77777777" w:rsidTr="00B87482">
        <w:trPr>
          <w:gridAfter w:val="1"/>
          <w:wAfter w:w="169" w:type="dxa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3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306AA1B" w14:textId="146CB75E" w:rsidR="00CE3477" w:rsidRPr="0029032C" w:rsidRDefault="00CE3477" w:rsidP="00CE3477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rFonts w:eastAsia="DengXian" w:hint="eastAsia"/>
                <w:sz w:val="16"/>
                <w:szCs w:val="15"/>
              </w:rPr>
              <w:t>RMSE</w:t>
            </w:r>
          </w:p>
        </w:tc>
        <w:tc>
          <w:tcPr>
            <w:tcW w:w="129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1B8CA0B" w14:textId="0D4D6EA6" w:rsidR="00CE3477" w:rsidRPr="0029032C" w:rsidRDefault="005506F9" w:rsidP="00CE34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 w:rsidRPr="0029032C">
              <w:rPr>
                <w:sz w:val="16"/>
                <w:szCs w:val="15"/>
              </w:rPr>
              <w:t>0.67</w:t>
            </w:r>
          </w:p>
        </w:tc>
        <w:tc>
          <w:tcPr>
            <w:tcW w:w="154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92BC19D" w14:textId="05931073" w:rsidR="00CE3477" w:rsidRPr="0029032C" w:rsidRDefault="005506F9" w:rsidP="00CE34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kern w:val="24"/>
                <w:sz w:val="18"/>
                <w:szCs w:val="18"/>
              </w:rPr>
            </w:pPr>
            <w:r w:rsidRPr="0029032C">
              <w:rPr>
                <w:sz w:val="16"/>
                <w:szCs w:val="15"/>
              </w:rPr>
              <w:t>0.60</w:t>
            </w:r>
          </w:p>
        </w:tc>
        <w:tc>
          <w:tcPr>
            <w:tcW w:w="163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EAF9807" w14:textId="0CA61378" w:rsidR="00CE3477" w:rsidRPr="0029032C" w:rsidRDefault="005506F9" w:rsidP="00CE34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 w:val="18"/>
                <w:szCs w:val="18"/>
              </w:rPr>
            </w:pPr>
            <w:r w:rsidRPr="0029032C">
              <w:rPr>
                <w:sz w:val="16"/>
                <w:szCs w:val="15"/>
              </w:rPr>
              <w:t>0.60</w:t>
            </w:r>
          </w:p>
        </w:tc>
        <w:tc>
          <w:tcPr>
            <w:tcW w:w="170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167FEE9" w14:textId="585B06BE" w:rsidR="00CE3477" w:rsidRPr="0029032C" w:rsidRDefault="005506F9" w:rsidP="00CE3477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 w:val="18"/>
                <w:szCs w:val="18"/>
              </w:rPr>
            </w:pPr>
            <w:r w:rsidRPr="0029032C">
              <w:rPr>
                <w:sz w:val="16"/>
                <w:szCs w:val="15"/>
              </w:rPr>
              <w:t>0.61</w:t>
            </w:r>
          </w:p>
        </w:tc>
      </w:tr>
    </w:tbl>
    <w:p w14:paraId="6F3ADA59" w14:textId="77777777" w:rsidR="006356EF" w:rsidRPr="0029032C" w:rsidRDefault="006356EF" w:rsidP="006356EF"/>
    <w:p w14:paraId="4D1263DF" w14:textId="77777777" w:rsidR="00FC6857" w:rsidRPr="0029032C" w:rsidRDefault="00FC6857" w:rsidP="006356EF"/>
    <w:p w14:paraId="0E67DB16" w14:textId="77777777" w:rsidR="00F83706" w:rsidRPr="0029032C" w:rsidRDefault="00F83706" w:rsidP="006356EF"/>
    <w:p w14:paraId="0AC13B92" w14:textId="062D93EF" w:rsidR="00C82E22" w:rsidRPr="0029032C" w:rsidRDefault="00C82E22" w:rsidP="00F83706">
      <w:pPr>
        <w:spacing w:before="200" w:after="200" w:line="300" w:lineRule="exact"/>
        <w:rPr>
          <w:rFonts w:ascii="Times New Roman" w:hAnsi="Times New Roman" w:cs="Times New Roman"/>
          <w:sz w:val="24"/>
          <w:szCs w:val="28"/>
        </w:rPr>
      </w:pPr>
      <w:r w:rsidRPr="0029032C">
        <w:rPr>
          <w:rFonts w:ascii="Times New Roman" w:hAnsi="Times New Roman" w:cs="Times New Roman"/>
          <w:b/>
          <w:bCs/>
          <w:sz w:val="24"/>
          <w:szCs w:val="28"/>
        </w:rPr>
        <w:t>Table S4.</w:t>
      </w:r>
      <w:r w:rsidRPr="0029032C">
        <w:rPr>
          <w:rFonts w:ascii="Times New Roman" w:hAnsi="Times New Roman" w:cs="Times New Roman"/>
          <w:sz w:val="24"/>
          <w:szCs w:val="28"/>
        </w:rPr>
        <w:t xml:space="preserve"> Performance comparison of models on the Tyrosine-protein kinase JAK1 (CHEMBL2835). </w:t>
      </w:r>
    </w:p>
    <w:tbl>
      <w:tblPr>
        <w:tblStyle w:val="21"/>
        <w:tblW w:w="8412" w:type="dxa"/>
        <w:tblLook w:val="04A0" w:firstRow="1" w:lastRow="0" w:firstColumn="1" w:lastColumn="0" w:noHBand="0" w:noVBand="1"/>
      </w:tblPr>
      <w:tblGrid>
        <w:gridCol w:w="1714"/>
        <w:gridCol w:w="1093"/>
        <w:gridCol w:w="1306"/>
        <w:gridCol w:w="1380"/>
        <w:gridCol w:w="1436"/>
        <w:gridCol w:w="1430"/>
        <w:gridCol w:w="53"/>
      </w:tblGrid>
      <w:tr w:rsidR="0029032C" w:rsidRPr="0029032C" w14:paraId="27F31F77" w14:textId="77777777" w:rsidTr="00FC6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  <w:vMerge w:val="restart"/>
            <w:vAlign w:val="center"/>
          </w:tcPr>
          <w:p w14:paraId="3216FCB3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>Models</w:t>
            </w:r>
          </w:p>
        </w:tc>
        <w:tc>
          <w:tcPr>
            <w:tcW w:w="6698" w:type="dxa"/>
            <w:gridSpan w:val="6"/>
            <w:vAlign w:val="center"/>
          </w:tcPr>
          <w:p w14:paraId="36E91C65" w14:textId="77777777" w:rsidR="00C82E22" w:rsidRPr="0029032C" w:rsidRDefault="00C82E22" w:rsidP="00AA55A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szCs w:val="21"/>
              </w:rPr>
              <w:t>Metrics</w:t>
            </w:r>
          </w:p>
        </w:tc>
      </w:tr>
      <w:tr w:rsidR="0029032C" w:rsidRPr="0029032C" w14:paraId="51447C77" w14:textId="77777777" w:rsidTr="00FC6857">
        <w:trPr>
          <w:gridAfter w:val="1"/>
          <w:wAfter w:w="53" w:type="dxa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50AEABA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</w:p>
        </w:tc>
        <w:tc>
          <w:tcPr>
            <w:tcW w:w="109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EDBBAE2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b/>
                <w:bCs/>
                <w:szCs w:val="21"/>
              </w:rPr>
              <w:t>Validity (%)</w:t>
            </w:r>
          </w:p>
        </w:tc>
        <w:tc>
          <w:tcPr>
            <w:tcW w:w="13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E9D5DB9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b/>
                <w:bCs/>
                <w:szCs w:val="21"/>
              </w:rPr>
              <w:t>Success rate (%)</w:t>
            </w:r>
          </w:p>
        </w:tc>
        <w:tc>
          <w:tcPr>
            <w:tcW w:w="13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6215229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Constraint</w:t>
            </w:r>
          </w:p>
          <w:p w14:paraId="47599B1A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rFonts w:hint="eastAsia"/>
                <w:b/>
                <w:bCs/>
                <w:szCs w:val="21"/>
              </w:rPr>
              <w:t>s</w:t>
            </w:r>
            <w:r w:rsidRPr="0029032C">
              <w:rPr>
                <w:b/>
                <w:bCs/>
                <w:szCs w:val="21"/>
              </w:rPr>
              <w:t>uccess rate</w:t>
            </w:r>
          </w:p>
          <w:p w14:paraId="53A014BA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(%)</w:t>
            </w:r>
          </w:p>
        </w:tc>
        <w:tc>
          <w:tcPr>
            <w:tcW w:w="143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F480D12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Improvement</w:t>
            </w:r>
          </w:p>
        </w:tc>
        <w:tc>
          <w:tcPr>
            <w:tcW w:w="143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A2A3BC9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Uniqueness (%)</w:t>
            </w:r>
          </w:p>
        </w:tc>
      </w:tr>
      <w:tr w:rsidR="0029032C" w:rsidRPr="0029032C" w14:paraId="6C70584E" w14:textId="77777777" w:rsidTr="00FC6857">
        <w:trPr>
          <w:gridAfter w:val="1"/>
          <w:wAfter w:w="53" w:type="dxa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B67B107" w14:textId="77777777" w:rsidR="00C82E22" w:rsidRPr="0029032C" w:rsidRDefault="00C82E22" w:rsidP="00AA55A8">
            <w:pPr>
              <w:widowControl/>
              <w:jc w:val="center"/>
              <w:rPr>
                <w:kern w:val="24"/>
                <w:szCs w:val="21"/>
              </w:rPr>
            </w:pPr>
            <w:r w:rsidRPr="0029032C">
              <w:rPr>
                <w:rFonts w:hint="eastAsia"/>
                <w:kern w:val="24"/>
                <w:szCs w:val="21"/>
              </w:rPr>
              <w:t>LBVS</w:t>
            </w:r>
          </w:p>
        </w:tc>
        <w:tc>
          <w:tcPr>
            <w:tcW w:w="1093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63FF448A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rFonts w:hint="eastAsia"/>
                <w:b/>
                <w:bCs/>
                <w:kern w:val="24"/>
                <w:szCs w:val="21"/>
              </w:rPr>
              <w:t>1</w:t>
            </w:r>
            <w:r w:rsidRPr="0029032C">
              <w:rPr>
                <w:b/>
                <w:bCs/>
                <w:kern w:val="24"/>
                <w:szCs w:val="21"/>
              </w:rPr>
              <w:t>00</w:t>
            </w:r>
          </w:p>
        </w:tc>
        <w:tc>
          <w:tcPr>
            <w:tcW w:w="1306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52F54AA8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10.2</w:t>
            </w:r>
          </w:p>
        </w:tc>
        <w:tc>
          <w:tcPr>
            <w:tcW w:w="138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73DF7C8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rFonts w:hint="eastAsia"/>
                <w:kern w:val="24"/>
                <w:szCs w:val="21"/>
              </w:rPr>
              <w:t>1.5</w:t>
            </w:r>
          </w:p>
        </w:tc>
        <w:tc>
          <w:tcPr>
            <w:tcW w:w="1436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F578AF3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rFonts w:hint="eastAsia"/>
                <w:kern w:val="24"/>
                <w:szCs w:val="21"/>
              </w:rPr>
              <w:t>-</w:t>
            </w:r>
            <w:r w:rsidRPr="0029032C">
              <w:rPr>
                <w:kern w:val="24"/>
                <w:szCs w:val="21"/>
              </w:rPr>
              <w:t>1.82</w:t>
            </w:r>
          </w:p>
        </w:tc>
        <w:tc>
          <w:tcPr>
            <w:tcW w:w="143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C7A5735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rFonts w:hint="eastAsia"/>
                <w:b/>
                <w:bCs/>
                <w:kern w:val="24"/>
                <w:szCs w:val="21"/>
              </w:rPr>
              <w:t>100</w:t>
            </w:r>
          </w:p>
        </w:tc>
      </w:tr>
      <w:tr w:rsidR="0029032C" w:rsidRPr="0029032C" w14:paraId="70323155" w14:textId="77777777" w:rsidTr="00FC6857">
        <w:trPr>
          <w:gridAfter w:val="1"/>
          <w:wAfter w:w="53" w:type="dxa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  <w:tcBorders>
              <w:top w:val="single" w:sz="4" w:space="0" w:color="auto"/>
            </w:tcBorders>
            <w:vAlign w:val="center"/>
          </w:tcPr>
          <w:p w14:paraId="2CF89030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kern w:val="24"/>
                <w:szCs w:val="21"/>
              </w:rPr>
              <w:t>MMPA</w:t>
            </w:r>
          </w:p>
        </w:tc>
        <w:tc>
          <w:tcPr>
            <w:tcW w:w="1093" w:type="dxa"/>
            <w:tcBorders>
              <w:top w:val="single" w:sz="4" w:space="0" w:color="auto"/>
            </w:tcBorders>
            <w:vAlign w:val="center"/>
          </w:tcPr>
          <w:p w14:paraId="56C051FC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14:paraId="2B161481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rFonts w:hint="eastAsia"/>
                <w:kern w:val="24"/>
                <w:szCs w:val="21"/>
              </w:rPr>
              <w:t>1</w:t>
            </w:r>
            <w:r w:rsidRPr="0029032C">
              <w:rPr>
                <w:kern w:val="24"/>
                <w:szCs w:val="21"/>
              </w:rPr>
              <w:t>5.7</w:t>
            </w:r>
          </w:p>
        </w:tc>
        <w:tc>
          <w:tcPr>
            <w:tcW w:w="1380" w:type="dxa"/>
            <w:tcBorders>
              <w:top w:val="single" w:sz="4" w:space="0" w:color="auto"/>
            </w:tcBorders>
            <w:vAlign w:val="center"/>
          </w:tcPr>
          <w:p w14:paraId="091D582E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6.6</w:t>
            </w:r>
          </w:p>
        </w:tc>
        <w:tc>
          <w:tcPr>
            <w:tcW w:w="1436" w:type="dxa"/>
            <w:tcBorders>
              <w:top w:val="single" w:sz="4" w:space="0" w:color="auto"/>
            </w:tcBorders>
            <w:vAlign w:val="center"/>
          </w:tcPr>
          <w:p w14:paraId="45CCA2D8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0.29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14:paraId="569012E8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98.6</w:t>
            </w:r>
          </w:p>
        </w:tc>
      </w:tr>
      <w:tr w:rsidR="0029032C" w:rsidRPr="0029032C" w14:paraId="67DD6FC5" w14:textId="77777777" w:rsidTr="00FC6857">
        <w:trPr>
          <w:gridAfter w:val="1"/>
          <w:wAfter w:w="53" w:type="dxa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09B8F07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>Seq2seq</w:t>
            </w:r>
          </w:p>
        </w:tc>
        <w:tc>
          <w:tcPr>
            <w:tcW w:w="109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ACAD0D6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rFonts w:hint="eastAsia"/>
                <w:szCs w:val="21"/>
              </w:rPr>
              <w:t>3</w:t>
            </w:r>
            <w:r w:rsidRPr="0029032C">
              <w:rPr>
                <w:szCs w:val="21"/>
              </w:rPr>
              <w:t>4.6</w:t>
            </w:r>
          </w:p>
        </w:tc>
        <w:tc>
          <w:tcPr>
            <w:tcW w:w="13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1BAA504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rFonts w:hint="eastAsia"/>
                <w:kern w:val="24"/>
                <w:szCs w:val="21"/>
              </w:rPr>
              <w:t>3</w:t>
            </w:r>
            <w:r w:rsidRPr="0029032C">
              <w:rPr>
                <w:kern w:val="24"/>
                <w:szCs w:val="21"/>
              </w:rPr>
              <w:t>2.6</w:t>
            </w:r>
          </w:p>
        </w:tc>
        <w:tc>
          <w:tcPr>
            <w:tcW w:w="13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0596D4A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13.4</w:t>
            </w:r>
          </w:p>
        </w:tc>
        <w:tc>
          <w:tcPr>
            <w:tcW w:w="143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1C25367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0.28</w:t>
            </w:r>
          </w:p>
        </w:tc>
        <w:tc>
          <w:tcPr>
            <w:tcW w:w="143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7064DA5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16.9</w:t>
            </w:r>
          </w:p>
        </w:tc>
      </w:tr>
      <w:tr w:rsidR="0029032C" w:rsidRPr="0029032C" w14:paraId="11303CE2" w14:textId="77777777" w:rsidTr="00FC6857">
        <w:trPr>
          <w:gridAfter w:val="1"/>
          <w:wAfter w:w="53" w:type="dxa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  <w:vAlign w:val="center"/>
          </w:tcPr>
          <w:p w14:paraId="3515C567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 w:val="24"/>
                <w:szCs w:val="24"/>
              </w:rPr>
              <w:t>G2G</w:t>
            </w:r>
          </w:p>
        </w:tc>
        <w:tc>
          <w:tcPr>
            <w:tcW w:w="1093" w:type="dxa"/>
            <w:vAlign w:val="center"/>
          </w:tcPr>
          <w:p w14:paraId="1F42C0B5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szCs w:val="21"/>
              </w:rPr>
              <w:t>99.5</w:t>
            </w:r>
          </w:p>
        </w:tc>
        <w:tc>
          <w:tcPr>
            <w:tcW w:w="1306" w:type="dxa"/>
            <w:vAlign w:val="center"/>
          </w:tcPr>
          <w:p w14:paraId="5EE7B3BF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27.7</w:t>
            </w:r>
          </w:p>
        </w:tc>
        <w:tc>
          <w:tcPr>
            <w:tcW w:w="1380" w:type="dxa"/>
            <w:vAlign w:val="center"/>
          </w:tcPr>
          <w:p w14:paraId="79E797FA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13.1</w:t>
            </w:r>
          </w:p>
        </w:tc>
        <w:tc>
          <w:tcPr>
            <w:tcW w:w="1436" w:type="dxa"/>
            <w:vAlign w:val="center"/>
          </w:tcPr>
          <w:p w14:paraId="44BE39BF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1.11</w:t>
            </w:r>
          </w:p>
        </w:tc>
        <w:tc>
          <w:tcPr>
            <w:tcW w:w="1430" w:type="dxa"/>
            <w:vAlign w:val="center"/>
          </w:tcPr>
          <w:p w14:paraId="50BA2BD4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13.9</w:t>
            </w:r>
          </w:p>
        </w:tc>
      </w:tr>
      <w:tr w:rsidR="0029032C" w:rsidRPr="0029032C" w14:paraId="397D8562" w14:textId="77777777" w:rsidTr="00FC6857">
        <w:trPr>
          <w:gridAfter w:val="1"/>
          <w:wAfter w:w="53" w:type="dxa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4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29C6DEA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 xml:space="preserve">DeepHop </w:t>
            </w:r>
          </w:p>
        </w:tc>
        <w:tc>
          <w:tcPr>
            <w:tcW w:w="109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6316C3F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1"/>
              </w:rPr>
            </w:pPr>
            <w:r w:rsidRPr="0029032C">
              <w:rPr>
                <w:bCs/>
                <w:szCs w:val="21"/>
              </w:rPr>
              <w:t>95.8</w:t>
            </w:r>
          </w:p>
        </w:tc>
        <w:tc>
          <w:tcPr>
            <w:tcW w:w="130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112763E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kern w:val="24"/>
                <w:szCs w:val="21"/>
              </w:rPr>
            </w:pPr>
            <w:r w:rsidRPr="0029032C">
              <w:rPr>
                <w:b/>
                <w:kern w:val="24"/>
                <w:szCs w:val="21"/>
              </w:rPr>
              <w:t>73.2</w:t>
            </w:r>
          </w:p>
        </w:tc>
        <w:tc>
          <w:tcPr>
            <w:tcW w:w="13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C4F12B2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rFonts w:hint="eastAsia"/>
                <w:b/>
                <w:bCs/>
                <w:kern w:val="24"/>
                <w:szCs w:val="21"/>
              </w:rPr>
              <w:t>3</w:t>
            </w:r>
            <w:r w:rsidRPr="0029032C">
              <w:rPr>
                <w:b/>
                <w:bCs/>
                <w:kern w:val="24"/>
                <w:szCs w:val="21"/>
              </w:rPr>
              <w:t>5.4</w:t>
            </w:r>
          </w:p>
        </w:tc>
        <w:tc>
          <w:tcPr>
            <w:tcW w:w="1436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08D1F57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0.41</w:t>
            </w:r>
          </w:p>
        </w:tc>
        <w:tc>
          <w:tcPr>
            <w:tcW w:w="143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0F81D01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24"/>
                <w:szCs w:val="21"/>
              </w:rPr>
            </w:pPr>
            <w:r w:rsidRPr="0029032C">
              <w:rPr>
                <w:bCs/>
                <w:kern w:val="24"/>
                <w:szCs w:val="21"/>
              </w:rPr>
              <w:t>66.2</w:t>
            </w:r>
          </w:p>
        </w:tc>
      </w:tr>
    </w:tbl>
    <w:p w14:paraId="1F72C829" w14:textId="77777777" w:rsidR="00C82E22" w:rsidRPr="0029032C" w:rsidRDefault="00C82E22" w:rsidP="00C82E22">
      <w:pPr>
        <w:rPr>
          <w:sz w:val="22"/>
        </w:rPr>
      </w:pPr>
    </w:p>
    <w:p w14:paraId="11759248" w14:textId="77777777" w:rsidR="00C82E22" w:rsidRPr="0029032C" w:rsidRDefault="00C82E22" w:rsidP="00C82E22">
      <w:pPr>
        <w:rPr>
          <w:sz w:val="22"/>
        </w:rPr>
      </w:pPr>
    </w:p>
    <w:p w14:paraId="66798F46" w14:textId="03DF7139" w:rsidR="00C82E22" w:rsidRPr="0029032C" w:rsidRDefault="00C82E22" w:rsidP="00C82E22">
      <w:pPr>
        <w:spacing w:before="200" w:after="200"/>
        <w:rPr>
          <w:rFonts w:ascii="Times New Roman" w:hAnsi="Times New Roman" w:cs="Times New Roman"/>
          <w:sz w:val="24"/>
          <w:szCs w:val="28"/>
        </w:rPr>
      </w:pPr>
      <w:r w:rsidRPr="0029032C">
        <w:rPr>
          <w:rFonts w:ascii="Times New Roman" w:hAnsi="Times New Roman" w:cs="Times New Roman"/>
          <w:b/>
          <w:bCs/>
          <w:sz w:val="24"/>
          <w:szCs w:val="28"/>
        </w:rPr>
        <w:t>Table S5.</w:t>
      </w:r>
      <w:r w:rsidRPr="0029032C">
        <w:rPr>
          <w:rFonts w:ascii="Times New Roman" w:hAnsi="Times New Roman" w:cs="Times New Roman"/>
          <w:sz w:val="24"/>
          <w:szCs w:val="28"/>
        </w:rPr>
        <w:t xml:space="preserve"> Performance comparison of models on the Tyrosine-protein kinase SRC (CHEMBL267). </w:t>
      </w:r>
    </w:p>
    <w:tbl>
      <w:tblPr>
        <w:tblStyle w:val="21"/>
        <w:tblW w:w="8248" w:type="dxa"/>
        <w:tblLook w:val="04A0" w:firstRow="1" w:lastRow="0" w:firstColumn="1" w:lastColumn="0" w:noHBand="0" w:noVBand="1"/>
      </w:tblPr>
      <w:tblGrid>
        <w:gridCol w:w="1680"/>
        <w:gridCol w:w="1071"/>
        <w:gridCol w:w="1281"/>
        <w:gridCol w:w="1353"/>
        <w:gridCol w:w="1408"/>
        <w:gridCol w:w="1403"/>
        <w:gridCol w:w="52"/>
      </w:tblGrid>
      <w:tr w:rsidR="0029032C" w:rsidRPr="0029032C" w14:paraId="7B716671" w14:textId="77777777" w:rsidTr="00FC6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vMerge w:val="restart"/>
            <w:vAlign w:val="center"/>
          </w:tcPr>
          <w:p w14:paraId="607A5655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>Models</w:t>
            </w:r>
          </w:p>
        </w:tc>
        <w:tc>
          <w:tcPr>
            <w:tcW w:w="6568" w:type="dxa"/>
            <w:gridSpan w:val="6"/>
            <w:vAlign w:val="center"/>
          </w:tcPr>
          <w:p w14:paraId="504ED5EB" w14:textId="77777777" w:rsidR="00C82E22" w:rsidRPr="0029032C" w:rsidRDefault="00C82E22" w:rsidP="00AA55A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szCs w:val="21"/>
              </w:rPr>
              <w:t>Metrics</w:t>
            </w:r>
          </w:p>
        </w:tc>
      </w:tr>
      <w:tr w:rsidR="0029032C" w:rsidRPr="0029032C" w14:paraId="34686F67" w14:textId="77777777" w:rsidTr="00FC6857">
        <w:trPr>
          <w:gridAfter w:val="1"/>
          <w:wAfter w:w="5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8740798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</w:p>
        </w:tc>
        <w:tc>
          <w:tcPr>
            <w:tcW w:w="107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6542684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b/>
                <w:bCs/>
                <w:szCs w:val="21"/>
              </w:rPr>
              <w:t>Validity (%)</w:t>
            </w:r>
          </w:p>
        </w:tc>
        <w:tc>
          <w:tcPr>
            <w:tcW w:w="12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55656B2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b/>
                <w:bCs/>
                <w:szCs w:val="21"/>
              </w:rPr>
              <w:t>Success rate (%)</w:t>
            </w:r>
          </w:p>
        </w:tc>
        <w:tc>
          <w:tcPr>
            <w:tcW w:w="135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C489BBE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Constraint</w:t>
            </w:r>
          </w:p>
          <w:p w14:paraId="688BA0E3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rFonts w:hint="eastAsia"/>
                <w:b/>
                <w:bCs/>
                <w:szCs w:val="21"/>
              </w:rPr>
              <w:t>s</w:t>
            </w:r>
            <w:r w:rsidRPr="0029032C">
              <w:rPr>
                <w:b/>
                <w:bCs/>
                <w:szCs w:val="21"/>
              </w:rPr>
              <w:t>uccess rate</w:t>
            </w:r>
          </w:p>
          <w:p w14:paraId="4FA80EA3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(%)</w:t>
            </w:r>
          </w:p>
        </w:tc>
        <w:tc>
          <w:tcPr>
            <w:tcW w:w="140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D466BD0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Improvement</w:t>
            </w:r>
          </w:p>
        </w:tc>
        <w:tc>
          <w:tcPr>
            <w:tcW w:w="140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1A2FA49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Uniqueness (%)</w:t>
            </w:r>
          </w:p>
        </w:tc>
      </w:tr>
      <w:tr w:rsidR="0029032C" w:rsidRPr="0029032C" w14:paraId="6C081B17" w14:textId="77777777" w:rsidTr="00FC6857">
        <w:trPr>
          <w:gridAfter w:val="1"/>
          <w:wAfter w:w="5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58694B1" w14:textId="77777777" w:rsidR="00C82E22" w:rsidRPr="0029032C" w:rsidRDefault="00C82E22" w:rsidP="00AA55A8">
            <w:pPr>
              <w:widowControl/>
              <w:jc w:val="center"/>
              <w:rPr>
                <w:kern w:val="24"/>
                <w:szCs w:val="21"/>
              </w:rPr>
            </w:pPr>
            <w:r w:rsidRPr="0029032C">
              <w:rPr>
                <w:rFonts w:hint="eastAsia"/>
                <w:kern w:val="24"/>
                <w:szCs w:val="21"/>
              </w:rPr>
              <w:t>LBVS</w:t>
            </w:r>
          </w:p>
        </w:tc>
        <w:tc>
          <w:tcPr>
            <w:tcW w:w="1071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37030EB6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rFonts w:hint="eastAsia"/>
                <w:b/>
                <w:bCs/>
                <w:kern w:val="24"/>
                <w:szCs w:val="21"/>
              </w:rPr>
              <w:t>100</w:t>
            </w:r>
          </w:p>
        </w:tc>
        <w:tc>
          <w:tcPr>
            <w:tcW w:w="1281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B582FBE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40.1</w:t>
            </w:r>
          </w:p>
        </w:tc>
        <w:tc>
          <w:tcPr>
            <w:tcW w:w="1353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512C3469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rFonts w:hint="eastAsia"/>
                <w:kern w:val="24"/>
                <w:szCs w:val="21"/>
              </w:rPr>
              <w:t>7.8</w:t>
            </w:r>
          </w:p>
        </w:tc>
        <w:tc>
          <w:tcPr>
            <w:tcW w:w="1408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7E37650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rFonts w:hint="eastAsia"/>
                <w:kern w:val="24"/>
                <w:szCs w:val="21"/>
              </w:rPr>
              <w:t>-0.8</w:t>
            </w:r>
            <w:r w:rsidRPr="0029032C">
              <w:rPr>
                <w:kern w:val="24"/>
                <w:szCs w:val="21"/>
              </w:rPr>
              <w:t>9</w:t>
            </w:r>
          </w:p>
        </w:tc>
        <w:tc>
          <w:tcPr>
            <w:tcW w:w="1403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5C3EB08E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rFonts w:hint="eastAsia"/>
                <w:b/>
                <w:bCs/>
                <w:kern w:val="24"/>
                <w:szCs w:val="21"/>
              </w:rPr>
              <w:t>100</w:t>
            </w:r>
          </w:p>
        </w:tc>
      </w:tr>
      <w:tr w:rsidR="0029032C" w:rsidRPr="0029032C" w14:paraId="7AC6A455" w14:textId="77777777" w:rsidTr="00FC6857">
        <w:trPr>
          <w:gridAfter w:val="1"/>
          <w:wAfter w:w="5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single" w:sz="4" w:space="0" w:color="auto"/>
            </w:tcBorders>
            <w:vAlign w:val="center"/>
          </w:tcPr>
          <w:p w14:paraId="0E042397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kern w:val="24"/>
                <w:szCs w:val="21"/>
              </w:rPr>
              <w:t>MMPA</w:t>
            </w:r>
          </w:p>
        </w:tc>
        <w:tc>
          <w:tcPr>
            <w:tcW w:w="1071" w:type="dxa"/>
            <w:tcBorders>
              <w:top w:val="single" w:sz="4" w:space="0" w:color="auto"/>
            </w:tcBorders>
            <w:vAlign w:val="center"/>
          </w:tcPr>
          <w:p w14:paraId="4FD6106D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24"/>
                <w:szCs w:val="21"/>
              </w:rPr>
            </w:pPr>
            <w:r w:rsidRPr="0029032C">
              <w:rPr>
                <w:bCs/>
                <w:kern w:val="24"/>
                <w:szCs w:val="21"/>
              </w:rPr>
              <w:t>91</w:t>
            </w:r>
            <w:r w:rsidRPr="0029032C">
              <w:rPr>
                <w:rFonts w:hint="eastAsia"/>
                <w:bCs/>
                <w:kern w:val="24"/>
                <w:szCs w:val="21"/>
              </w:rPr>
              <w:t>.1</w:t>
            </w:r>
          </w:p>
        </w:tc>
        <w:tc>
          <w:tcPr>
            <w:tcW w:w="1281" w:type="dxa"/>
            <w:tcBorders>
              <w:top w:val="single" w:sz="4" w:space="0" w:color="auto"/>
            </w:tcBorders>
            <w:vAlign w:val="center"/>
          </w:tcPr>
          <w:p w14:paraId="624104C1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32.9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vAlign w:val="center"/>
          </w:tcPr>
          <w:p w14:paraId="7360542D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15.8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14:paraId="518A2A0C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0.47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3C7BF72F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100</w:t>
            </w:r>
          </w:p>
        </w:tc>
      </w:tr>
      <w:tr w:rsidR="0029032C" w:rsidRPr="0029032C" w14:paraId="29DE08DD" w14:textId="77777777" w:rsidTr="00FC6857">
        <w:trPr>
          <w:gridAfter w:val="1"/>
          <w:wAfter w:w="5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19B3E0D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>Seq2seq</w:t>
            </w:r>
          </w:p>
        </w:tc>
        <w:tc>
          <w:tcPr>
            <w:tcW w:w="107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BA8453A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szCs w:val="21"/>
              </w:rPr>
              <w:t>32.9</w:t>
            </w:r>
          </w:p>
        </w:tc>
        <w:tc>
          <w:tcPr>
            <w:tcW w:w="12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1748700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38.3</w:t>
            </w:r>
          </w:p>
        </w:tc>
        <w:tc>
          <w:tcPr>
            <w:tcW w:w="135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E6C0F67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23.0</w:t>
            </w:r>
          </w:p>
        </w:tc>
        <w:tc>
          <w:tcPr>
            <w:tcW w:w="140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2979465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kern w:val="24"/>
                <w:szCs w:val="21"/>
              </w:rPr>
            </w:pPr>
            <w:r w:rsidRPr="0029032C">
              <w:rPr>
                <w:b/>
                <w:kern w:val="24"/>
                <w:szCs w:val="21"/>
              </w:rPr>
              <w:t>1.39</w:t>
            </w:r>
          </w:p>
        </w:tc>
        <w:tc>
          <w:tcPr>
            <w:tcW w:w="140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C24C672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18.9</w:t>
            </w:r>
          </w:p>
        </w:tc>
      </w:tr>
      <w:tr w:rsidR="0029032C" w:rsidRPr="0029032C" w14:paraId="6AA24423" w14:textId="77777777" w:rsidTr="00FC6857">
        <w:trPr>
          <w:gridAfter w:val="1"/>
          <w:wAfter w:w="5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vAlign w:val="center"/>
          </w:tcPr>
          <w:p w14:paraId="4606CD18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 w:val="24"/>
                <w:szCs w:val="24"/>
              </w:rPr>
              <w:t>G2G</w:t>
            </w:r>
          </w:p>
        </w:tc>
        <w:tc>
          <w:tcPr>
            <w:tcW w:w="1071" w:type="dxa"/>
            <w:vAlign w:val="center"/>
          </w:tcPr>
          <w:p w14:paraId="0DF6DE26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szCs w:val="21"/>
              </w:rPr>
              <w:t>99.4</w:t>
            </w:r>
          </w:p>
        </w:tc>
        <w:tc>
          <w:tcPr>
            <w:tcW w:w="1281" w:type="dxa"/>
            <w:vAlign w:val="center"/>
          </w:tcPr>
          <w:p w14:paraId="52B515C5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32.3</w:t>
            </w:r>
          </w:p>
        </w:tc>
        <w:tc>
          <w:tcPr>
            <w:tcW w:w="1353" w:type="dxa"/>
            <w:vAlign w:val="center"/>
          </w:tcPr>
          <w:p w14:paraId="081108BA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16.1</w:t>
            </w:r>
          </w:p>
        </w:tc>
        <w:tc>
          <w:tcPr>
            <w:tcW w:w="1408" w:type="dxa"/>
            <w:vAlign w:val="center"/>
          </w:tcPr>
          <w:p w14:paraId="1088791A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24"/>
                <w:szCs w:val="21"/>
              </w:rPr>
            </w:pPr>
            <w:r w:rsidRPr="0029032C">
              <w:rPr>
                <w:bCs/>
                <w:kern w:val="24"/>
                <w:szCs w:val="21"/>
              </w:rPr>
              <w:t>0.32</w:t>
            </w:r>
          </w:p>
        </w:tc>
        <w:tc>
          <w:tcPr>
            <w:tcW w:w="1403" w:type="dxa"/>
            <w:vAlign w:val="center"/>
          </w:tcPr>
          <w:p w14:paraId="5E9A9064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16.4</w:t>
            </w:r>
          </w:p>
        </w:tc>
      </w:tr>
      <w:tr w:rsidR="0029032C" w:rsidRPr="0029032C" w14:paraId="6AA39C8B" w14:textId="77777777" w:rsidTr="00FC6857">
        <w:trPr>
          <w:gridAfter w:val="1"/>
          <w:wAfter w:w="52" w:type="dxa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0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E1CDD8F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 xml:space="preserve">DeepHop </w:t>
            </w:r>
          </w:p>
        </w:tc>
        <w:tc>
          <w:tcPr>
            <w:tcW w:w="107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46CB7E6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1"/>
              </w:rPr>
            </w:pPr>
            <w:r w:rsidRPr="0029032C">
              <w:rPr>
                <w:bCs/>
                <w:szCs w:val="21"/>
              </w:rPr>
              <w:t>91.8</w:t>
            </w:r>
          </w:p>
        </w:tc>
        <w:tc>
          <w:tcPr>
            <w:tcW w:w="1281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9D7E39F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kern w:val="24"/>
                <w:szCs w:val="21"/>
              </w:rPr>
            </w:pPr>
            <w:r w:rsidRPr="0029032C">
              <w:rPr>
                <w:b/>
                <w:kern w:val="24"/>
                <w:szCs w:val="21"/>
              </w:rPr>
              <w:t>68.8</w:t>
            </w:r>
          </w:p>
        </w:tc>
        <w:tc>
          <w:tcPr>
            <w:tcW w:w="135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A442846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44.9</w:t>
            </w:r>
          </w:p>
        </w:tc>
        <w:tc>
          <w:tcPr>
            <w:tcW w:w="140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3C9D349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0.94</w:t>
            </w:r>
          </w:p>
        </w:tc>
        <w:tc>
          <w:tcPr>
            <w:tcW w:w="140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0BB406E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24"/>
                <w:szCs w:val="21"/>
              </w:rPr>
            </w:pPr>
            <w:r w:rsidRPr="0029032C">
              <w:rPr>
                <w:bCs/>
                <w:kern w:val="24"/>
                <w:szCs w:val="21"/>
              </w:rPr>
              <w:t>66.6</w:t>
            </w:r>
          </w:p>
        </w:tc>
      </w:tr>
    </w:tbl>
    <w:p w14:paraId="0B19B573" w14:textId="77777777" w:rsidR="00C82E22" w:rsidRPr="0029032C" w:rsidRDefault="00C82E22" w:rsidP="00C82E22">
      <w:pPr>
        <w:rPr>
          <w:sz w:val="22"/>
        </w:rPr>
      </w:pPr>
    </w:p>
    <w:p w14:paraId="1D90FA10" w14:textId="77777777" w:rsidR="00F83706" w:rsidRPr="0029032C" w:rsidRDefault="00F83706" w:rsidP="00C82E22">
      <w:pPr>
        <w:rPr>
          <w:sz w:val="22"/>
        </w:rPr>
      </w:pPr>
    </w:p>
    <w:p w14:paraId="5DD6012A" w14:textId="77777777" w:rsidR="00F83706" w:rsidRPr="0029032C" w:rsidRDefault="00F83706" w:rsidP="00C82E22">
      <w:pPr>
        <w:rPr>
          <w:sz w:val="22"/>
        </w:rPr>
      </w:pPr>
    </w:p>
    <w:p w14:paraId="75F7A1CA" w14:textId="77777777" w:rsidR="00F83706" w:rsidRPr="0029032C" w:rsidRDefault="00F83706" w:rsidP="00C82E22">
      <w:pPr>
        <w:rPr>
          <w:sz w:val="22"/>
        </w:rPr>
      </w:pPr>
    </w:p>
    <w:p w14:paraId="3806B40D" w14:textId="77777777" w:rsidR="00F83706" w:rsidRPr="0029032C" w:rsidRDefault="00F83706" w:rsidP="00C82E22">
      <w:pPr>
        <w:rPr>
          <w:sz w:val="22"/>
        </w:rPr>
      </w:pPr>
    </w:p>
    <w:p w14:paraId="74361F53" w14:textId="77777777" w:rsidR="00F83706" w:rsidRPr="0029032C" w:rsidRDefault="00F83706" w:rsidP="00C82E22">
      <w:pPr>
        <w:rPr>
          <w:sz w:val="22"/>
        </w:rPr>
      </w:pPr>
    </w:p>
    <w:p w14:paraId="5B5CB3BA" w14:textId="77777777" w:rsidR="00F83706" w:rsidRPr="0029032C" w:rsidRDefault="00F83706" w:rsidP="00C82E22">
      <w:pPr>
        <w:rPr>
          <w:sz w:val="22"/>
        </w:rPr>
      </w:pPr>
    </w:p>
    <w:p w14:paraId="7452A709" w14:textId="647C7F40" w:rsidR="00C82E22" w:rsidRPr="0029032C" w:rsidRDefault="00C82E22" w:rsidP="00C82E22">
      <w:pPr>
        <w:spacing w:before="200" w:after="200"/>
        <w:rPr>
          <w:rFonts w:ascii="Times New Roman" w:hAnsi="Times New Roman" w:cs="Times New Roman"/>
          <w:sz w:val="24"/>
          <w:szCs w:val="28"/>
        </w:rPr>
      </w:pPr>
      <w:r w:rsidRPr="0029032C">
        <w:rPr>
          <w:rFonts w:ascii="Times New Roman" w:hAnsi="Times New Roman" w:cs="Times New Roman"/>
          <w:b/>
          <w:bCs/>
          <w:sz w:val="24"/>
          <w:szCs w:val="28"/>
        </w:rPr>
        <w:t>Table S6.</w:t>
      </w:r>
      <w:r w:rsidRPr="0029032C">
        <w:rPr>
          <w:rFonts w:ascii="Times New Roman" w:hAnsi="Times New Roman" w:cs="Times New Roman"/>
          <w:sz w:val="24"/>
          <w:szCs w:val="28"/>
        </w:rPr>
        <w:t xml:space="preserve"> Performance comparison of models on the PI3-kinase p110-gamma subunit (CHEMBL3267). </w:t>
      </w:r>
    </w:p>
    <w:tbl>
      <w:tblPr>
        <w:tblStyle w:val="21"/>
        <w:tblW w:w="8487" w:type="dxa"/>
        <w:tblLook w:val="04A0" w:firstRow="1" w:lastRow="0" w:firstColumn="1" w:lastColumn="0" w:noHBand="0" w:noVBand="1"/>
      </w:tblPr>
      <w:tblGrid>
        <w:gridCol w:w="1729"/>
        <w:gridCol w:w="1102"/>
        <w:gridCol w:w="1318"/>
        <w:gridCol w:w="1393"/>
        <w:gridCol w:w="1448"/>
        <w:gridCol w:w="1443"/>
        <w:gridCol w:w="54"/>
      </w:tblGrid>
      <w:tr w:rsidR="0029032C" w:rsidRPr="0029032C" w14:paraId="7168CBCC" w14:textId="77777777" w:rsidTr="00FC6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Merge w:val="restart"/>
            <w:vAlign w:val="center"/>
          </w:tcPr>
          <w:p w14:paraId="21DEEF32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>Models</w:t>
            </w:r>
          </w:p>
        </w:tc>
        <w:tc>
          <w:tcPr>
            <w:tcW w:w="6758" w:type="dxa"/>
            <w:gridSpan w:val="6"/>
            <w:vAlign w:val="center"/>
          </w:tcPr>
          <w:p w14:paraId="008B0C70" w14:textId="77777777" w:rsidR="00C82E22" w:rsidRPr="0029032C" w:rsidRDefault="00C82E22" w:rsidP="00AA55A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szCs w:val="21"/>
              </w:rPr>
              <w:t>Metrics</w:t>
            </w:r>
          </w:p>
        </w:tc>
      </w:tr>
      <w:tr w:rsidR="0029032C" w:rsidRPr="0029032C" w14:paraId="71B6E164" w14:textId="77777777" w:rsidTr="00FC6857">
        <w:trPr>
          <w:gridAfter w:val="1"/>
          <w:wAfter w:w="54" w:type="dxa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C5F4A45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</w:p>
        </w:tc>
        <w:tc>
          <w:tcPr>
            <w:tcW w:w="11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EB11381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b/>
                <w:bCs/>
                <w:szCs w:val="21"/>
              </w:rPr>
              <w:t>Validity (%)</w:t>
            </w:r>
          </w:p>
        </w:tc>
        <w:tc>
          <w:tcPr>
            <w:tcW w:w="13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A461EEA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b/>
                <w:bCs/>
                <w:szCs w:val="21"/>
              </w:rPr>
              <w:t>Success rate (%)</w:t>
            </w:r>
          </w:p>
        </w:tc>
        <w:tc>
          <w:tcPr>
            <w:tcW w:w="139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F1CFC27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Constraint</w:t>
            </w:r>
          </w:p>
          <w:p w14:paraId="46025BD4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rFonts w:hint="eastAsia"/>
                <w:b/>
                <w:bCs/>
                <w:szCs w:val="21"/>
              </w:rPr>
              <w:t>s</w:t>
            </w:r>
            <w:r w:rsidRPr="0029032C">
              <w:rPr>
                <w:b/>
                <w:bCs/>
                <w:szCs w:val="21"/>
              </w:rPr>
              <w:t>uccess rate</w:t>
            </w:r>
          </w:p>
          <w:p w14:paraId="6389B100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(%)</w:t>
            </w:r>
          </w:p>
        </w:tc>
        <w:tc>
          <w:tcPr>
            <w:tcW w:w="14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45836CD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Improvement</w:t>
            </w:r>
          </w:p>
        </w:tc>
        <w:tc>
          <w:tcPr>
            <w:tcW w:w="14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73B1C3B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Uniqueness (%)</w:t>
            </w:r>
          </w:p>
        </w:tc>
      </w:tr>
      <w:tr w:rsidR="0029032C" w:rsidRPr="0029032C" w14:paraId="5DFD57D3" w14:textId="77777777" w:rsidTr="00FC6857">
        <w:trPr>
          <w:gridAfter w:val="1"/>
          <w:wAfter w:w="54" w:type="dxa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FF1B0FE" w14:textId="77777777" w:rsidR="00C82E22" w:rsidRPr="0029032C" w:rsidRDefault="00C82E22" w:rsidP="00AA55A8">
            <w:pPr>
              <w:widowControl/>
              <w:jc w:val="center"/>
              <w:rPr>
                <w:kern w:val="24"/>
                <w:szCs w:val="21"/>
              </w:rPr>
            </w:pPr>
            <w:r w:rsidRPr="0029032C">
              <w:rPr>
                <w:rFonts w:hint="eastAsia"/>
                <w:kern w:val="24"/>
                <w:szCs w:val="21"/>
              </w:rPr>
              <w:t>LBVS</w:t>
            </w:r>
          </w:p>
        </w:tc>
        <w:tc>
          <w:tcPr>
            <w:tcW w:w="1102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61FB6E5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rFonts w:hint="eastAsia"/>
                <w:b/>
                <w:bCs/>
                <w:kern w:val="24"/>
                <w:szCs w:val="21"/>
              </w:rPr>
              <w:t>100</w:t>
            </w:r>
          </w:p>
        </w:tc>
        <w:tc>
          <w:tcPr>
            <w:tcW w:w="1318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9B858FD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43.8</w:t>
            </w:r>
          </w:p>
        </w:tc>
        <w:tc>
          <w:tcPr>
            <w:tcW w:w="1393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03ACE08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17.5</w:t>
            </w:r>
          </w:p>
        </w:tc>
        <w:tc>
          <w:tcPr>
            <w:tcW w:w="1448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AFEE6DE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-0.47</w:t>
            </w:r>
          </w:p>
        </w:tc>
        <w:tc>
          <w:tcPr>
            <w:tcW w:w="1443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FEBA3F3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rFonts w:hint="eastAsia"/>
                <w:b/>
                <w:bCs/>
                <w:kern w:val="24"/>
                <w:szCs w:val="21"/>
              </w:rPr>
              <w:t>100</w:t>
            </w:r>
          </w:p>
        </w:tc>
      </w:tr>
      <w:tr w:rsidR="0029032C" w:rsidRPr="0029032C" w14:paraId="0BE26217" w14:textId="77777777" w:rsidTr="00FC6857">
        <w:trPr>
          <w:gridAfter w:val="1"/>
          <w:wAfter w:w="54" w:type="dxa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top w:val="single" w:sz="4" w:space="0" w:color="auto"/>
            </w:tcBorders>
            <w:vAlign w:val="center"/>
          </w:tcPr>
          <w:p w14:paraId="5B1F1C7B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kern w:val="24"/>
                <w:szCs w:val="21"/>
              </w:rPr>
              <w:t>MMPA</w:t>
            </w:r>
          </w:p>
        </w:tc>
        <w:tc>
          <w:tcPr>
            <w:tcW w:w="1102" w:type="dxa"/>
            <w:tcBorders>
              <w:top w:val="single" w:sz="4" w:space="0" w:color="auto"/>
            </w:tcBorders>
            <w:vAlign w:val="center"/>
          </w:tcPr>
          <w:p w14:paraId="53948AED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100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vAlign w:val="center"/>
          </w:tcPr>
          <w:p w14:paraId="04A283B0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45.6</w:t>
            </w:r>
          </w:p>
        </w:tc>
        <w:tc>
          <w:tcPr>
            <w:tcW w:w="1393" w:type="dxa"/>
            <w:tcBorders>
              <w:top w:val="single" w:sz="4" w:space="0" w:color="auto"/>
            </w:tcBorders>
            <w:vAlign w:val="center"/>
          </w:tcPr>
          <w:p w14:paraId="69A2A564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10.5</w:t>
            </w:r>
          </w:p>
        </w:tc>
        <w:tc>
          <w:tcPr>
            <w:tcW w:w="1448" w:type="dxa"/>
            <w:tcBorders>
              <w:top w:val="single" w:sz="4" w:space="0" w:color="auto"/>
            </w:tcBorders>
            <w:vAlign w:val="center"/>
          </w:tcPr>
          <w:p w14:paraId="1FAFDED9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0.11</w:t>
            </w:r>
          </w:p>
        </w:tc>
        <w:tc>
          <w:tcPr>
            <w:tcW w:w="1443" w:type="dxa"/>
            <w:tcBorders>
              <w:top w:val="single" w:sz="4" w:space="0" w:color="auto"/>
            </w:tcBorders>
            <w:vAlign w:val="center"/>
          </w:tcPr>
          <w:p w14:paraId="3904E56D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100</w:t>
            </w:r>
          </w:p>
        </w:tc>
      </w:tr>
      <w:tr w:rsidR="0029032C" w:rsidRPr="0029032C" w14:paraId="38E3ECCB" w14:textId="77777777" w:rsidTr="00FC6857">
        <w:trPr>
          <w:gridAfter w:val="1"/>
          <w:wAfter w:w="54" w:type="dxa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6D9B785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>Seq2seq</w:t>
            </w:r>
          </w:p>
        </w:tc>
        <w:tc>
          <w:tcPr>
            <w:tcW w:w="11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9620E67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szCs w:val="21"/>
              </w:rPr>
              <w:t>36.6</w:t>
            </w:r>
          </w:p>
        </w:tc>
        <w:tc>
          <w:tcPr>
            <w:tcW w:w="13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1CF823F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33.9</w:t>
            </w:r>
          </w:p>
        </w:tc>
        <w:tc>
          <w:tcPr>
            <w:tcW w:w="139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0C49C41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16.1</w:t>
            </w:r>
          </w:p>
        </w:tc>
        <w:tc>
          <w:tcPr>
            <w:tcW w:w="14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1AB3CB5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0.61</w:t>
            </w:r>
          </w:p>
        </w:tc>
        <w:tc>
          <w:tcPr>
            <w:tcW w:w="14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144D674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21.1</w:t>
            </w:r>
          </w:p>
        </w:tc>
      </w:tr>
      <w:tr w:rsidR="0029032C" w:rsidRPr="0029032C" w14:paraId="74815888" w14:textId="77777777" w:rsidTr="00FC6857">
        <w:trPr>
          <w:gridAfter w:val="1"/>
          <w:wAfter w:w="54" w:type="dxa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vAlign w:val="center"/>
          </w:tcPr>
          <w:p w14:paraId="1AFFFA9F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 w:val="24"/>
                <w:szCs w:val="24"/>
              </w:rPr>
              <w:t>G2G</w:t>
            </w:r>
          </w:p>
        </w:tc>
        <w:tc>
          <w:tcPr>
            <w:tcW w:w="1102" w:type="dxa"/>
            <w:vAlign w:val="center"/>
          </w:tcPr>
          <w:p w14:paraId="693E5530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szCs w:val="21"/>
              </w:rPr>
              <w:t>100</w:t>
            </w:r>
          </w:p>
        </w:tc>
        <w:tc>
          <w:tcPr>
            <w:tcW w:w="1318" w:type="dxa"/>
            <w:vAlign w:val="center"/>
          </w:tcPr>
          <w:p w14:paraId="175711D2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43.9</w:t>
            </w:r>
          </w:p>
        </w:tc>
        <w:tc>
          <w:tcPr>
            <w:tcW w:w="1393" w:type="dxa"/>
            <w:vAlign w:val="center"/>
          </w:tcPr>
          <w:p w14:paraId="025350AD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15.8</w:t>
            </w:r>
          </w:p>
        </w:tc>
        <w:tc>
          <w:tcPr>
            <w:tcW w:w="1448" w:type="dxa"/>
            <w:vAlign w:val="center"/>
          </w:tcPr>
          <w:p w14:paraId="514AB6D7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24"/>
                <w:szCs w:val="21"/>
              </w:rPr>
            </w:pPr>
            <w:r w:rsidRPr="0029032C">
              <w:rPr>
                <w:bCs/>
                <w:kern w:val="24"/>
                <w:szCs w:val="21"/>
              </w:rPr>
              <w:t>0.37</w:t>
            </w:r>
          </w:p>
        </w:tc>
        <w:tc>
          <w:tcPr>
            <w:tcW w:w="1443" w:type="dxa"/>
            <w:vAlign w:val="center"/>
          </w:tcPr>
          <w:p w14:paraId="3A554693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38.6</w:t>
            </w:r>
          </w:p>
        </w:tc>
      </w:tr>
      <w:tr w:rsidR="0029032C" w:rsidRPr="0029032C" w14:paraId="37AA81A9" w14:textId="77777777" w:rsidTr="00FC6857">
        <w:trPr>
          <w:gridAfter w:val="1"/>
          <w:wAfter w:w="54" w:type="dxa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29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12E3F29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 xml:space="preserve">DeepHop </w:t>
            </w:r>
          </w:p>
        </w:tc>
        <w:tc>
          <w:tcPr>
            <w:tcW w:w="110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0639D526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1"/>
              </w:rPr>
            </w:pPr>
            <w:r w:rsidRPr="0029032C">
              <w:rPr>
                <w:bCs/>
                <w:szCs w:val="21"/>
              </w:rPr>
              <w:t>95.0</w:t>
            </w:r>
          </w:p>
        </w:tc>
        <w:tc>
          <w:tcPr>
            <w:tcW w:w="131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3B2D0B1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kern w:val="24"/>
                <w:szCs w:val="21"/>
              </w:rPr>
            </w:pPr>
            <w:r w:rsidRPr="0029032C">
              <w:rPr>
                <w:b/>
                <w:kern w:val="24"/>
                <w:szCs w:val="21"/>
              </w:rPr>
              <w:t>71.9</w:t>
            </w:r>
          </w:p>
        </w:tc>
        <w:tc>
          <w:tcPr>
            <w:tcW w:w="139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DFD17DA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29.8</w:t>
            </w:r>
          </w:p>
        </w:tc>
        <w:tc>
          <w:tcPr>
            <w:tcW w:w="144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188E248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kern w:val="24"/>
                <w:szCs w:val="21"/>
              </w:rPr>
            </w:pPr>
            <w:r w:rsidRPr="0029032C">
              <w:rPr>
                <w:b/>
                <w:kern w:val="24"/>
                <w:szCs w:val="21"/>
              </w:rPr>
              <w:t>0.71</w:t>
            </w:r>
          </w:p>
        </w:tc>
        <w:tc>
          <w:tcPr>
            <w:tcW w:w="1443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B5DC70F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24"/>
                <w:szCs w:val="21"/>
              </w:rPr>
            </w:pPr>
            <w:r w:rsidRPr="0029032C">
              <w:rPr>
                <w:bCs/>
                <w:kern w:val="24"/>
                <w:szCs w:val="21"/>
              </w:rPr>
              <w:t>75.6</w:t>
            </w:r>
          </w:p>
        </w:tc>
      </w:tr>
    </w:tbl>
    <w:p w14:paraId="38B3D088" w14:textId="77777777" w:rsidR="00C82E22" w:rsidRPr="0029032C" w:rsidRDefault="00C82E22" w:rsidP="00C82E22">
      <w:pPr>
        <w:rPr>
          <w:sz w:val="22"/>
        </w:rPr>
      </w:pPr>
    </w:p>
    <w:p w14:paraId="6553BDC2" w14:textId="7CF47415" w:rsidR="00C82E22" w:rsidRPr="0029032C" w:rsidRDefault="00C82E22" w:rsidP="00C82E22">
      <w:pPr>
        <w:spacing w:before="200" w:after="200"/>
        <w:rPr>
          <w:rFonts w:ascii="Times New Roman" w:hAnsi="Times New Roman" w:cs="Times New Roman"/>
          <w:sz w:val="24"/>
          <w:szCs w:val="28"/>
        </w:rPr>
      </w:pPr>
      <w:r w:rsidRPr="0029032C">
        <w:rPr>
          <w:rFonts w:ascii="Times New Roman" w:hAnsi="Times New Roman" w:cs="Times New Roman"/>
          <w:b/>
          <w:bCs/>
          <w:sz w:val="24"/>
          <w:szCs w:val="28"/>
        </w:rPr>
        <w:t>Table S7.</w:t>
      </w:r>
      <w:r w:rsidRPr="0029032C">
        <w:rPr>
          <w:rFonts w:ascii="Times New Roman" w:hAnsi="Times New Roman" w:cs="Times New Roman"/>
          <w:sz w:val="24"/>
          <w:szCs w:val="28"/>
        </w:rPr>
        <w:t xml:space="preserve"> Performance comparison of models on the Ribosomal protein S6 kinase 1 (CHEMBL4501</w:t>
      </w:r>
      <w:r w:rsidRPr="0029032C">
        <w:rPr>
          <w:rFonts w:ascii="Times New Roman" w:hAnsi="Times New Roman" w:cs="Times New Roman" w:hint="eastAsia"/>
          <w:sz w:val="24"/>
          <w:szCs w:val="28"/>
        </w:rPr>
        <w:t>)</w:t>
      </w:r>
      <w:r w:rsidRPr="0029032C">
        <w:rPr>
          <w:rFonts w:ascii="Times New Roman" w:hAnsi="Times New Roman" w:cs="Times New Roman"/>
          <w:sz w:val="24"/>
          <w:szCs w:val="28"/>
        </w:rPr>
        <w:t xml:space="preserve">. </w:t>
      </w:r>
    </w:p>
    <w:tbl>
      <w:tblPr>
        <w:tblStyle w:val="21"/>
        <w:tblW w:w="8273" w:type="dxa"/>
        <w:tblLook w:val="04A0" w:firstRow="1" w:lastRow="0" w:firstColumn="1" w:lastColumn="0" w:noHBand="0" w:noVBand="1"/>
      </w:tblPr>
      <w:tblGrid>
        <w:gridCol w:w="1685"/>
        <w:gridCol w:w="1075"/>
        <w:gridCol w:w="1285"/>
        <w:gridCol w:w="1358"/>
        <w:gridCol w:w="1412"/>
        <w:gridCol w:w="1407"/>
        <w:gridCol w:w="51"/>
      </w:tblGrid>
      <w:tr w:rsidR="0029032C" w:rsidRPr="0029032C" w14:paraId="6EDE0755" w14:textId="77777777" w:rsidTr="00FC68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Merge w:val="restart"/>
            <w:vAlign w:val="center"/>
          </w:tcPr>
          <w:p w14:paraId="58A398D6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>Models</w:t>
            </w:r>
          </w:p>
        </w:tc>
        <w:tc>
          <w:tcPr>
            <w:tcW w:w="6588" w:type="dxa"/>
            <w:gridSpan w:val="6"/>
            <w:vAlign w:val="center"/>
          </w:tcPr>
          <w:p w14:paraId="172B3006" w14:textId="77777777" w:rsidR="00C82E22" w:rsidRPr="0029032C" w:rsidRDefault="00C82E22" w:rsidP="00AA55A8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szCs w:val="21"/>
              </w:rPr>
              <w:t>Metrics</w:t>
            </w:r>
          </w:p>
        </w:tc>
      </w:tr>
      <w:tr w:rsidR="0029032C" w:rsidRPr="0029032C" w14:paraId="3ABB3BC8" w14:textId="77777777" w:rsidTr="00FC6857">
        <w:trPr>
          <w:gridAfter w:val="1"/>
          <w:wAfter w:w="51" w:type="dxa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6CC27B6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</w:p>
        </w:tc>
        <w:tc>
          <w:tcPr>
            <w:tcW w:w="107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11C573E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b/>
                <w:bCs/>
                <w:szCs w:val="21"/>
              </w:rPr>
              <w:t>Validity (%)</w:t>
            </w:r>
          </w:p>
        </w:tc>
        <w:tc>
          <w:tcPr>
            <w:tcW w:w="12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74BD577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b/>
                <w:bCs/>
                <w:szCs w:val="21"/>
              </w:rPr>
              <w:t>Success rate (%)</w:t>
            </w:r>
          </w:p>
        </w:tc>
        <w:tc>
          <w:tcPr>
            <w:tcW w:w="135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3491E74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Constraint</w:t>
            </w:r>
          </w:p>
          <w:p w14:paraId="07223B62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rFonts w:hint="eastAsia"/>
                <w:b/>
                <w:bCs/>
                <w:szCs w:val="21"/>
              </w:rPr>
              <w:t>s</w:t>
            </w:r>
            <w:r w:rsidRPr="0029032C">
              <w:rPr>
                <w:b/>
                <w:bCs/>
                <w:szCs w:val="21"/>
              </w:rPr>
              <w:t>uccess rate</w:t>
            </w:r>
          </w:p>
          <w:p w14:paraId="474CE004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(%)</w:t>
            </w:r>
          </w:p>
        </w:tc>
        <w:tc>
          <w:tcPr>
            <w:tcW w:w="141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B3AC2E1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Improvement</w:t>
            </w:r>
          </w:p>
        </w:tc>
        <w:tc>
          <w:tcPr>
            <w:tcW w:w="14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853323D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1"/>
              </w:rPr>
            </w:pPr>
            <w:r w:rsidRPr="0029032C">
              <w:rPr>
                <w:b/>
                <w:bCs/>
                <w:szCs w:val="21"/>
              </w:rPr>
              <w:t>Uniqueness (%)</w:t>
            </w:r>
          </w:p>
        </w:tc>
      </w:tr>
      <w:tr w:rsidR="0029032C" w:rsidRPr="0029032C" w14:paraId="54CCC91B" w14:textId="77777777" w:rsidTr="00FC6857">
        <w:trPr>
          <w:gridAfter w:val="1"/>
          <w:wAfter w:w="51" w:type="dxa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3BF13788" w14:textId="77777777" w:rsidR="00C82E22" w:rsidRPr="0029032C" w:rsidRDefault="00C82E22" w:rsidP="00AA55A8">
            <w:pPr>
              <w:widowControl/>
              <w:jc w:val="center"/>
              <w:rPr>
                <w:kern w:val="24"/>
                <w:szCs w:val="21"/>
              </w:rPr>
            </w:pPr>
            <w:r w:rsidRPr="0029032C">
              <w:rPr>
                <w:rFonts w:hint="eastAsia"/>
                <w:kern w:val="24"/>
                <w:szCs w:val="21"/>
              </w:rPr>
              <w:t>LBVS</w:t>
            </w:r>
          </w:p>
        </w:tc>
        <w:tc>
          <w:tcPr>
            <w:tcW w:w="1075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FEC2803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rFonts w:hint="eastAsia"/>
                <w:b/>
                <w:bCs/>
                <w:kern w:val="24"/>
                <w:szCs w:val="21"/>
              </w:rPr>
              <w:t>100</w:t>
            </w:r>
          </w:p>
        </w:tc>
        <w:tc>
          <w:tcPr>
            <w:tcW w:w="1285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11C7B922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44.4</w:t>
            </w:r>
          </w:p>
        </w:tc>
        <w:tc>
          <w:tcPr>
            <w:tcW w:w="1358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3616101D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14.8</w:t>
            </w:r>
          </w:p>
        </w:tc>
        <w:tc>
          <w:tcPr>
            <w:tcW w:w="1412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0774FC4F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-0.60</w:t>
            </w:r>
          </w:p>
        </w:tc>
        <w:tc>
          <w:tcPr>
            <w:tcW w:w="1407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2E001906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rFonts w:hint="eastAsia"/>
                <w:b/>
                <w:bCs/>
                <w:kern w:val="24"/>
                <w:szCs w:val="21"/>
              </w:rPr>
              <w:t>100</w:t>
            </w:r>
          </w:p>
        </w:tc>
      </w:tr>
      <w:tr w:rsidR="0029032C" w:rsidRPr="0029032C" w14:paraId="353DCB0B" w14:textId="77777777" w:rsidTr="00FC6857">
        <w:trPr>
          <w:gridAfter w:val="1"/>
          <w:wAfter w:w="51" w:type="dxa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single" w:sz="4" w:space="0" w:color="auto"/>
            </w:tcBorders>
            <w:vAlign w:val="center"/>
          </w:tcPr>
          <w:p w14:paraId="4F4BE70D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kern w:val="24"/>
                <w:szCs w:val="21"/>
              </w:rPr>
              <w:t>MMPA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vAlign w:val="center"/>
          </w:tcPr>
          <w:p w14:paraId="2DEBBA30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98.1</w:t>
            </w:r>
          </w:p>
        </w:tc>
        <w:tc>
          <w:tcPr>
            <w:tcW w:w="1285" w:type="dxa"/>
            <w:tcBorders>
              <w:top w:val="single" w:sz="4" w:space="0" w:color="auto"/>
            </w:tcBorders>
            <w:vAlign w:val="center"/>
          </w:tcPr>
          <w:p w14:paraId="47527C75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41.5</w:t>
            </w:r>
          </w:p>
        </w:tc>
        <w:tc>
          <w:tcPr>
            <w:tcW w:w="1358" w:type="dxa"/>
            <w:tcBorders>
              <w:top w:val="single" w:sz="4" w:space="0" w:color="auto"/>
            </w:tcBorders>
            <w:vAlign w:val="center"/>
          </w:tcPr>
          <w:p w14:paraId="427D771C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20.8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vAlign w:val="center"/>
          </w:tcPr>
          <w:p w14:paraId="624F4882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0.36</w:t>
            </w: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169D8D2E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100</w:t>
            </w:r>
          </w:p>
        </w:tc>
      </w:tr>
      <w:tr w:rsidR="0029032C" w:rsidRPr="0029032C" w14:paraId="0F23630F" w14:textId="77777777" w:rsidTr="00FC6857">
        <w:trPr>
          <w:gridAfter w:val="1"/>
          <w:wAfter w:w="51" w:type="dxa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EA33AB7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>Seq2seq</w:t>
            </w:r>
          </w:p>
        </w:tc>
        <w:tc>
          <w:tcPr>
            <w:tcW w:w="107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7105086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szCs w:val="21"/>
              </w:rPr>
              <w:t>12.8</w:t>
            </w:r>
          </w:p>
        </w:tc>
        <w:tc>
          <w:tcPr>
            <w:tcW w:w="12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47EE20E9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11.8</w:t>
            </w:r>
          </w:p>
        </w:tc>
        <w:tc>
          <w:tcPr>
            <w:tcW w:w="135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5716AC8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3.9</w:t>
            </w:r>
          </w:p>
        </w:tc>
        <w:tc>
          <w:tcPr>
            <w:tcW w:w="141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3B1A2FDB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0.79</w:t>
            </w:r>
          </w:p>
        </w:tc>
        <w:tc>
          <w:tcPr>
            <w:tcW w:w="14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76AABD0C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14.5</w:t>
            </w:r>
          </w:p>
        </w:tc>
      </w:tr>
      <w:tr w:rsidR="0029032C" w:rsidRPr="0029032C" w14:paraId="75006A35" w14:textId="77777777" w:rsidTr="00FC6857">
        <w:trPr>
          <w:gridAfter w:val="1"/>
          <w:wAfter w:w="51" w:type="dxa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vAlign w:val="center"/>
          </w:tcPr>
          <w:p w14:paraId="5B9BE6ED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 w:val="24"/>
                <w:szCs w:val="24"/>
              </w:rPr>
              <w:t>G2G</w:t>
            </w:r>
          </w:p>
        </w:tc>
        <w:tc>
          <w:tcPr>
            <w:tcW w:w="1075" w:type="dxa"/>
            <w:vAlign w:val="center"/>
          </w:tcPr>
          <w:p w14:paraId="06F6FFF2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1"/>
              </w:rPr>
            </w:pPr>
            <w:r w:rsidRPr="0029032C">
              <w:rPr>
                <w:szCs w:val="21"/>
              </w:rPr>
              <w:t>100</w:t>
            </w:r>
          </w:p>
        </w:tc>
        <w:tc>
          <w:tcPr>
            <w:tcW w:w="1285" w:type="dxa"/>
            <w:vAlign w:val="center"/>
          </w:tcPr>
          <w:p w14:paraId="4CC5A554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29.6</w:t>
            </w:r>
          </w:p>
        </w:tc>
        <w:tc>
          <w:tcPr>
            <w:tcW w:w="1358" w:type="dxa"/>
            <w:vAlign w:val="center"/>
          </w:tcPr>
          <w:p w14:paraId="55646D1E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13.9</w:t>
            </w:r>
          </w:p>
        </w:tc>
        <w:tc>
          <w:tcPr>
            <w:tcW w:w="1412" w:type="dxa"/>
            <w:vAlign w:val="center"/>
          </w:tcPr>
          <w:p w14:paraId="08BAFD6E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1.70</w:t>
            </w:r>
          </w:p>
        </w:tc>
        <w:tc>
          <w:tcPr>
            <w:tcW w:w="1407" w:type="dxa"/>
            <w:vAlign w:val="center"/>
          </w:tcPr>
          <w:p w14:paraId="08991D29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2.6</w:t>
            </w:r>
          </w:p>
        </w:tc>
      </w:tr>
      <w:tr w:rsidR="0029032C" w:rsidRPr="0029032C" w14:paraId="10BE3021" w14:textId="77777777" w:rsidTr="00FC6857">
        <w:trPr>
          <w:gridAfter w:val="1"/>
          <w:wAfter w:w="51" w:type="dxa"/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BF77BED" w14:textId="77777777" w:rsidR="00C82E22" w:rsidRPr="0029032C" w:rsidRDefault="00C82E22" w:rsidP="00AA55A8">
            <w:pPr>
              <w:widowControl/>
              <w:jc w:val="center"/>
              <w:rPr>
                <w:b w:val="0"/>
                <w:bCs w:val="0"/>
                <w:szCs w:val="21"/>
              </w:rPr>
            </w:pPr>
            <w:r w:rsidRPr="0029032C">
              <w:rPr>
                <w:szCs w:val="21"/>
              </w:rPr>
              <w:t xml:space="preserve">DeepHop </w:t>
            </w:r>
          </w:p>
        </w:tc>
        <w:tc>
          <w:tcPr>
            <w:tcW w:w="107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5059F290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1"/>
              </w:rPr>
            </w:pPr>
            <w:r w:rsidRPr="0029032C">
              <w:rPr>
                <w:bCs/>
                <w:szCs w:val="21"/>
              </w:rPr>
              <w:t>92.8</w:t>
            </w:r>
          </w:p>
        </w:tc>
        <w:tc>
          <w:tcPr>
            <w:tcW w:w="1285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5BB5262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kern w:val="24"/>
                <w:szCs w:val="21"/>
              </w:rPr>
            </w:pPr>
            <w:r w:rsidRPr="0029032C">
              <w:rPr>
                <w:b/>
                <w:kern w:val="24"/>
                <w:szCs w:val="21"/>
              </w:rPr>
              <w:t>46.3</w:t>
            </w:r>
          </w:p>
        </w:tc>
        <w:tc>
          <w:tcPr>
            <w:tcW w:w="1358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1E544BCD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kern w:val="24"/>
                <w:szCs w:val="21"/>
              </w:rPr>
            </w:pPr>
            <w:r w:rsidRPr="0029032C">
              <w:rPr>
                <w:b/>
                <w:bCs/>
                <w:kern w:val="24"/>
                <w:szCs w:val="21"/>
              </w:rPr>
              <w:t>24.1</w:t>
            </w:r>
          </w:p>
        </w:tc>
        <w:tc>
          <w:tcPr>
            <w:tcW w:w="1412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22ECB4EA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24"/>
                <w:szCs w:val="21"/>
              </w:rPr>
            </w:pPr>
            <w:r w:rsidRPr="0029032C">
              <w:rPr>
                <w:kern w:val="24"/>
                <w:szCs w:val="21"/>
              </w:rPr>
              <w:t>1.16</w:t>
            </w:r>
          </w:p>
        </w:tc>
        <w:tc>
          <w:tcPr>
            <w:tcW w:w="1407" w:type="dxa"/>
            <w:tcBorders>
              <w:top w:val="single" w:sz="4" w:space="0" w:color="7F7F7F" w:themeColor="text1" w:themeTint="80"/>
              <w:bottom w:val="single" w:sz="4" w:space="0" w:color="7F7F7F" w:themeColor="text1" w:themeTint="80"/>
            </w:tcBorders>
            <w:vAlign w:val="center"/>
          </w:tcPr>
          <w:p w14:paraId="6DE54CBF" w14:textId="77777777" w:rsidR="00C82E22" w:rsidRPr="0029032C" w:rsidRDefault="00C82E22" w:rsidP="00AA55A8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kern w:val="24"/>
                <w:szCs w:val="21"/>
              </w:rPr>
            </w:pPr>
            <w:r w:rsidRPr="0029032C">
              <w:rPr>
                <w:bCs/>
                <w:kern w:val="24"/>
                <w:szCs w:val="21"/>
              </w:rPr>
              <w:t>74.5</w:t>
            </w:r>
          </w:p>
        </w:tc>
      </w:tr>
    </w:tbl>
    <w:p w14:paraId="53A70F83" w14:textId="77777777" w:rsidR="00C82E22" w:rsidRPr="0029032C" w:rsidRDefault="00C82E22" w:rsidP="006356EF"/>
    <w:p w14:paraId="4B0AFD1D" w14:textId="77777777" w:rsidR="00C82E22" w:rsidRPr="0029032C" w:rsidRDefault="00C82E22" w:rsidP="006356EF"/>
    <w:p w14:paraId="7F9D2A48" w14:textId="77777777" w:rsidR="00C82E22" w:rsidRPr="0029032C" w:rsidRDefault="00C82E22" w:rsidP="006356EF"/>
    <w:p w14:paraId="3FD77115" w14:textId="371E94DF" w:rsidR="006356EF" w:rsidRPr="0029032C" w:rsidRDefault="006356EF" w:rsidP="006356EF">
      <w:pPr>
        <w:adjustRightInd w:val="0"/>
        <w:snapToGrid w:val="0"/>
        <w:spacing w:before="240" w:after="240"/>
        <w:jc w:val="left"/>
        <w:rPr>
          <w:rFonts w:ascii="Times New Roman" w:hAnsi="Times New Roman" w:cs="Times New Roman"/>
          <w:bCs/>
          <w:sz w:val="24"/>
          <w:szCs w:val="18"/>
        </w:rPr>
      </w:pPr>
      <w:r w:rsidRPr="0029032C">
        <w:rPr>
          <w:rFonts w:ascii="Times New Roman" w:hAnsi="Times New Roman" w:cs="Times New Roman"/>
          <w:b/>
          <w:bCs/>
          <w:sz w:val="24"/>
          <w:szCs w:val="18"/>
        </w:rPr>
        <w:t>T</w:t>
      </w:r>
      <w:r w:rsidRPr="0029032C">
        <w:rPr>
          <w:rFonts w:ascii="Times New Roman" w:hAnsi="Times New Roman" w:cs="Times New Roman" w:hint="eastAsia"/>
          <w:b/>
          <w:bCs/>
          <w:sz w:val="24"/>
          <w:szCs w:val="18"/>
        </w:rPr>
        <w:t>able</w:t>
      </w:r>
      <w:r w:rsidRPr="0029032C">
        <w:rPr>
          <w:rFonts w:ascii="Times New Roman" w:hAnsi="Times New Roman" w:cs="Times New Roman"/>
          <w:b/>
          <w:bCs/>
          <w:sz w:val="24"/>
          <w:szCs w:val="18"/>
        </w:rPr>
        <w:t xml:space="preserve"> S</w:t>
      </w:r>
      <w:r w:rsidR="00C82E22" w:rsidRPr="0029032C">
        <w:rPr>
          <w:rFonts w:ascii="Times New Roman" w:hAnsi="Times New Roman" w:cs="Times New Roman"/>
          <w:b/>
          <w:bCs/>
          <w:sz w:val="24"/>
          <w:szCs w:val="18"/>
        </w:rPr>
        <w:t>8</w:t>
      </w:r>
      <w:r w:rsidRPr="0029032C">
        <w:rPr>
          <w:rFonts w:ascii="Times New Roman" w:hAnsi="Times New Roman" w:cs="Times New Roman"/>
          <w:b/>
          <w:bCs/>
          <w:sz w:val="24"/>
          <w:szCs w:val="18"/>
        </w:rPr>
        <w:t xml:space="preserve">. </w:t>
      </w:r>
      <w:r w:rsidRPr="0029032C">
        <w:rPr>
          <w:rFonts w:ascii="Times New Roman" w:hAnsi="Times New Roman" w:cs="Times New Roman"/>
          <w:bCs/>
          <w:sz w:val="24"/>
          <w:szCs w:val="18"/>
        </w:rPr>
        <w:t>Details of selected targets in external datasets. Training Pairs Amount is the total amount of scaffold hopping pairs in the training sets per target. R</w:t>
      </w:r>
      <w:r w:rsidRPr="0029032C">
        <w:rPr>
          <w:rFonts w:ascii="Times New Roman" w:hAnsi="Times New Roman" w:cs="Times New Roman"/>
          <w:bCs/>
          <w:sz w:val="24"/>
          <w:szCs w:val="18"/>
          <w:vertAlign w:val="superscript"/>
        </w:rPr>
        <w:t>2</w:t>
      </w:r>
      <w:r w:rsidRPr="0029032C">
        <w:rPr>
          <w:rFonts w:ascii="Times New Roman" w:hAnsi="Times New Roman" w:cs="Times New Roman"/>
          <w:bCs/>
          <w:sz w:val="24"/>
          <w:szCs w:val="18"/>
        </w:rPr>
        <w:t xml:space="preserve"> and RMSE are the performance of their virtual profiling models.</w:t>
      </w:r>
    </w:p>
    <w:tbl>
      <w:tblPr>
        <w:tblW w:w="4950" w:type="pct"/>
        <w:tblLayout w:type="fixed"/>
        <w:tblLook w:val="04A0" w:firstRow="1" w:lastRow="0" w:firstColumn="1" w:lastColumn="0" w:noHBand="0" w:noVBand="1"/>
      </w:tblPr>
      <w:tblGrid>
        <w:gridCol w:w="1404"/>
        <w:gridCol w:w="1222"/>
        <w:gridCol w:w="1324"/>
        <w:gridCol w:w="1242"/>
        <w:gridCol w:w="909"/>
        <w:gridCol w:w="1076"/>
        <w:gridCol w:w="1046"/>
      </w:tblGrid>
      <w:tr w:rsidR="0029032C" w:rsidRPr="0029032C" w14:paraId="4137B297" w14:textId="77777777" w:rsidTr="00F637F6">
        <w:trPr>
          <w:trHeight w:val="386"/>
        </w:trPr>
        <w:tc>
          <w:tcPr>
            <w:tcW w:w="85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1A0A12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SimSun" w:eastAsia="SimSun" w:hAnsi="SimSun" w:cs="SimSun"/>
                <w:b/>
                <w:bCs/>
                <w:kern w:val="0"/>
                <w:sz w:val="20"/>
                <w:szCs w:val="15"/>
              </w:rPr>
            </w:pPr>
            <w:r w:rsidRPr="0029032C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0"/>
                <w:szCs w:val="15"/>
              </w:rPr>
              <w:t>M</w:t>
            </w:r>
            <w:r w:rsidRPr="0029032C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5"/>
              </w:rPr>
              <w:t>etrics</w:t>
            </w:r>
          </w:p>
        </w:tc>
        <w:tc>
          <w:tcPr>
            <w:tcW w:w="4146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D012D67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b/>
                <w:bCs/>
                <w:kern w:val="0"/>
                <w:sz w:val="20"/>
                <w:szCs w:val="15"/>
              </w:rPr>
              <w:t>ChEMBL Target</w:t>
            </w:r>
          </w:p>
        </w:tc>
      </w:tr>
      <w:tr w:rsidR="0029032C" w:rsidRPr="0029032C" w14:paraId="7F3FBB05" w14:textId="77777777" w:rsidTr="005506F9">
        <w:trPr>
          <w:trHeight w:val="386"/>
        </w:trPr>
        <w:tc>
          <w:tcPr>
            <w:tcW w:w="8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CB3375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230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81D8DB" w14:textId="180AE520" w:rsidR="006356EF" w:rsidRPr="0029032C" w:rsidRDefault="005506F9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0"/>
                <w:szCs w:val="15"/>
              </w:rPr>
              <w:t>Homologs</w:t>
            </w:r>
          </w:p>
        </w:tc>
        <w:tc>
          <w:tcPr>
            <w:tcW w:w="18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694318" w14:textId="595A3BF8" w:rsidR="006356EF" w:rsidRPr="0029032C" w:rsidRDefault="005506F9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0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0"/>
                <w:szCs w:val="15"/>
              </w:rPr>
              <w:t>Non-Homologs</w:t>
            </w:r>
          </w:p>
        </w:tc>
      </w:tr>
      <w:tr w:rsidR="0029032C" w:rsidRPr="0029032C" w14:paraId="22BEE43C" w14:textId="77777777" w:rsidTr="005506F9">
        <w:trPr>
          <w:trHeight w:val="386"/>
        </w:trPr>
        <w:tc>
          <w:tcPr>
            <w:tcW w:w="85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F69DB6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15"/>
                <w:szCs w:val="15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7C6F2D" w14:textId="77777777" w:rsidR="00F83706" w:rsidRPr="0029032C" w:rsidRDefault="006356EF" w:rsidP="00F83706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CHEMBL 4225</w:t>
            </w:r>
          </w:p>
          <w:p w14:paraId="720D225C" w14:textId="1A233D83" w:rsidR="00F637F6" w:rsidRPr="0029032C" w:rsidRDefault="00F637F6" w:rsidP="00F637F6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(Dual specificity protein kinase CLK2)</w:t>
            </w:r>
          </w:p>
        </w:tc>
        <w:tc>
          <w:tcPr>
            <w:tcW w:w="80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7CC16F" w14:textId="54FB90B9" w:rsidR="006356EF" w:rsidRPr="0029032C" w:rsidRDefault="006356EF" w:rsidP="00F637F6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 xml:space="preserve"> 2</w:t>
            </w: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041</w:t>
            </w:r>
          </w:p>
          <w:p w14:paraId="08FD3003" w14:textId="537D0579" w:rsidR="00F637F6" w:rsidRPr="0029032C" w:rsidRDefault="00F637F6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(Tyrosine-protein kinase receptor RET)</w:t>
            </w:r>
          </w:p>
        </w:tc>
        <w:tc>
          <w:tcPr>
            <w:tcW w:w="7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2EA599" w14:textId="77777777" w:rsidR="00F637F6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 xml:space="preserve"> 2</w:t>
            </w: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292</w:t>
            </w:r>
          </w:p>
          <w:p w14:paraId="74279E5B" w14:textId="459E913A" w:rsidR="006356EF" w:rsidRPr="0029032C" w:rsidRDefault="00F637F6" w:rsidP="00F637F6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 (Tyrosine-phosphorylation kinase 1A)</w:t>
            </w:r>
          </w:p>
        </w:tc>
        <w:tc>
          <w:tcPr>
            <w:tcW w:w="55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2EF2FCE6" w14:textId="01640469" w:rsidR="006356EF" w:rsidRPr="0029032C" w:rsidRDefault="006356EF" w:rsidP="00F637F6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CHEMBL 2208</w:t>
            </w:r>
            <w:r w:rsidR="00F637F6"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 (MAP activated kinase 2)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DCD680" w14:textId="71FBD98A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 xml:space="preserve"> 4</w:t>
            </w: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523</w:t>
            </w:r>
            <w:r w:rsidR="00F637F6"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 (Serine/threonine-protein kinase PIM2)</w:t>
            </w:r>
          </w:p>
        </w:tc>
        <w:tc>
          <w:tcPr>
            <w:tcW w:w="6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1DC943" w14:textId="639B0E9D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15"/>
                <w:szCs w:val="15"/>
              </w:rPr>
              <w:t xml:space="preserve"> 2</w:t>
            </w:r>
            <w:r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>147</w:t>
            </w:r>
            <w:r w:rsidR="00F637F6" w:rsidRPr="0029032C">
              <w:rPr>
                <w:rFonts w:ascii="Times New Roman" w:eastAsia="DengXian" w:hAnsi="Times New Roman" w:cs="Times New Roman"/>
                <w:kern w:val="0"/>
                <w:sz w:val="15"/>
                <w:szCs w:val="15"/>
              </w:rPr>
              <w:t xml:space="preserve"> (Serine/threonine-protein kinase PIM1)</w:t>
            </w:r>
          </w:p>
        </w:tc>
      </w:tr>
      <w:tr w:rsidR="0029032C" w:rsidRPr="0029032C" w14:paraId="5FA8821F" w14:textId="77777777" w:rsidTr="005506F9">
        <w:trPr>
          <w:trHeight w:val="386"/>
        </w:trPr>
        <w:tc>
          <w:tcPr>
            <w:tcW w:w="854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20D9" w14:textId="79871726" w:rsidR="006356EF" w:rsidRPr="0029032C" w:rsidRDefault="006356EF" w:rsidP="00F637F6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  <w:t>Training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16"/>
                <w:szCs w:val="15"/>
              </w:rPr>
              <w:t xml:space="preserve"> </w:t>
            </w:r>
            <w:r w:rsidRPr="0029032C"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  <w:t xml:space="preserve">Pairs </w:t>
            </w:r>
          </w:p>
        </w:tc>
        <w:tc>
          <w:tcPr>
            <w:tcW w:w="74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1ECB0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16"/>
                <w:szCs w:val="15"/>
              </w:rPr>
              <w:t>531</w:t>
            </w:r>
          </w:p>
        </w:tc>
        <w:tc>
          <w:tcPr>
            <w:tcW w:w="805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1FD32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  <w:t>755</w:t>
            </w:r>
          </w:p>
        </w:tc>
        <w:tc>
          <w:tcPr>
            <w:tcW w:w="755" w:type="pct"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8B3829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16"/>
                <w:szCs w:val="15"/>
              </w:rPr>
              <w:t>1109</w:t>
            </w:r>
          </w:p>
        </w:tc>
        <w:tc>
          <w:tcPr>
            <w:tcW w:w="553" w:type="pct"/>
            <w:tcBorders>
              <w:left w:val="single" w:sz="8" w:space="0" w:color="auto"/>
              <w:bottom w:val="nil"/>
              <w:right w:val="nil"/>
            </w:tcBorders>
            <w:vAlign w:val="center"/>
          </w:tcPr>
          <w:p w14:paraId="63F6644B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16"/>
                <w:szCs w:val="15"/>
              </w:rPr>
              <w:t>859</w:t>
            </w:r>
          </w:p>
        </w:tc>
        <w:tc>
          <w:tcPr>
            <w:tcW w:w="654" w:type="pct"/>
            <w:tcBorders>
              <w:left w:val="nil"/>
              <w:bottom w:val="nil"/>
              <w:right w:val="nil"/>
            </w:tcBorders>
            <w:vAlign w:val="center"/>
          </w:tcPr>
          <w:p w14:paraId="7E72848F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16"/>
                <w:szCs w:val="15"/>
              </w:rPr>
              <w:t>2324</w:t>
            </w:r>
          </w:p>
        </w:tc>
        <w:tc>
          <w:tcPr>
            <w:tcW w:w="636" w:type="pct"/>
            <w:tcBorders>
              <w:left w:val="nil"/>
              <w:bottom w:val="nil"/>
              <w:right w:val="nil"/>
            </w:tcBorders>
            <w:vAlign w:val="center"/>
          </w:tcPr>
          <w:p w14:paraId="0A5450B2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16"/>
                <w:szCs w:val="15"/>
              </w:rPr>
              <w:t>4363</w:t>
            </w:r>
          </w:p>
        </w:tc>
      </w:tr>
      <w:tr w:rsidR="0029032C" w:rsidRPr="0029032C" w14:paraId="046D08B3" w14:textId="77777777" w:rsidTr="005506F9">
        <w:trPr>
          <w:trHeight w:val="386"/>
        </w:trPr>
        <w:tc>
          <w:tcPr>
            <w:tcW w:w="8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E94C7B6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16"/>
                <w:szCs w:val="15"/>
              </w:rPr>
              <w:t>R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16"/>
                <w:szCs w:val="15"/>
                <w:vertAlign w:val="superscript"/>
              </w:rPr>
              <w:t>2</w:t>
            </w:r>
          </w:p>
        </w:tc>
        <w:tc>
          <w:tcPr>
            <w:tcW w:w="74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CBE72E7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  <w:t>0.67</w:t>
            </w:r>
          </w:p>
        </w:tc>
        <w:tc>
          <w:tcPr>
            <w:tcW w:w="8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14ABCF9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hAnsi="Times New Roman" w:cs="Times New Roman"/>
                <w:sz w:val="16"/>
                <w:szCs w:val="15"/>
              </w:rPr>
              <w:t>0.66</w:t>
            </w:r>
          </w:p>
        </w:tc>
        <w:tc>
          <w:tcPr>
            <w:tcW w:w="755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4040A6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hAnsi="Times New Roman" w:cs="Times New Roman"/>
                <w:sz w:val="16"/>
                <w:szCs w:val="15"/>
              </w:rPr>
              <w:t>0.67</w:t>
            </w:r>
          </w:p>
        </w:tc>
        <w:tc>
          <w:tcPr>
            <w:tcW w:w="553" w:type="pc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5AFCEFE1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  <w:t>0.69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vAlign w:val="center"/>
          </w:tcPr>
          <w:p w14:paraId="348B6C55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hAnsi="Times New Roman" w:cs="Times New Roman"/>
                <w:sz w:val="16"/>
                <w:szCs w:val="15"/>
              </w:rPr>
              <w:t>0.69</w:t>
            </w:r>
          </w:p>
        </w:tc>
        <w:tc>
          <w:tcPr>
            <w:tcW w:w="636" w:type="pct"/>
            <w:tcBorders>
              <w:top w:val="nil"/>
              <w:left w:val="nil"/>
              <w:right w:val="nil"/>
            </w:tcBorders>
            <w:vAlign w:val="center"/>
          </w:tcPr>
          <w:p w14:paraId="63C7D616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hAnsi="Times New Roman" w:cs="Times New Roman"/>
                <w:sz w:val="16"/>
                <w:szCs w:val="15"/>
              </w:rPr>
              <w:t>0.69</w:t>
            </w:r>
          </w:p>
        </w:tc>
      </w:tr>
      <w:tr w:rsidR="0029032C" w:rsidRPr="0029032C" w14:paraId="695880EA" w14:textId="77777777" w:rsidTr="005506F9">
        <w:trPr>
          <w:trHeight w:val="386"/>
        </w:trPr>
        <w:tc>
          <w:tcPr>
            <w:tcW w:w="8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3746C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16"/>
                <w:szCs w:val="15"/>
              </w:rPr>
              <w:t>RMSE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C63251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hAnsi="Times New Roman" w:cs="Times New Roman"/>
                <w:sz w:val="16"/>
                <w:szCs w:val="15"/>
              </w:rPr>
              <w:t>0.51</w:t>
            </w:r>
          </w:p>
        </w:tc>
        <w:tc>
          <w:tcPr>
            <w:tcW w:w="8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853A86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hAnsi="Times New Roman" w:cs="Times New Roman"/>
                <w:sz w:val="16"/>
                <w:szCs w:val="15"/>
              </w:rPr>
              <w:t>0.73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22EC24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16"/>
                <w:szCs w:val="15"/>
              </w:rPr>
            </w:pPr>
            <w:r w:rsidRPr="0029032C">
              <w:rPr>
                <w:rFonts w:ascii="Times New Roman" w:hAnsi="Times New Roman" w:cs="Times New Roman"/>
                <w:sz w:val="16"/>
                <w:szCs w:val="15"/>
              </w:rPr>
              <w:t>0.57</w:t>
            </w:r>
          </w:p>
        </w:tc>
        <w:tc>
          <w:tcPr>
            <w:tcW w:w="55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1C9E32B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29032C">
              <w:rPr>
                <w:rFonts w:ascii="Times New Roman" w:hAnsi="Times New Roman" w:cs="Times New Roman"/>
                <w:sz w:val="16"/>
                <w:szCs w:val="15"/>
              </w:rPr>
              <w:t>0.60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1CA40A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29032C">
              <w:rPr>
                <w:rFonts w:ascii="Times New Roman" w:hAnsi="Times New Roman" w:cs="Times New Roman"/>
                <w:sz w:val="16"/>
                <w:szCs w:val="15"/>
              </w:rPr>
              <w:t>0.54</w:t>
            </w: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CDEF0D" w14:textId="77777777" w:rsidR="006356EF" w:rsidRPr="0029032C" w:rsidRDefault="006356EF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16"/>
                <w:szCs w:val="15"/>
              </w:rPr>
            </w:pPr>
            <w:r w:rsidRPr="0029032C">
              <w:rPr>
                <w:rFonts w:ascii="Times New Roman" w:hAnsi="Times New Roman" w:cs="Times New Roman"/>
                <w:sz w:val="16"/>
                <w:szCs w:val="15"/>
              </w:rPr>
              <w:t>0.59</w:t>
            </w:r>
          </w:p>
        </w:tc>
      </w:tr>
    </w:tbl>
    <w:p w14:paraId="043810C9" w14:textId="77777777" w:rsidR="003E3138" w:rsidRPr="0029032C" w:rsidRDefault="003E3138" w:rsidP="001B1069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3BA27BD5" w14:textId="1B12E4A6" w:rsidR="00570022" w:rsidRPr="0029032C" w:rsidRDefault="00570022" w:rsidP="00570022">
      <w:pPr>
        <w:keepNext/>
        <w:widowControl/>
        <w:rPr>
          <w:rFonts w:ascii="Times New Roman" w:hAnsi="Times New Roman" w:cs="Times New Roman"/>
          <w:sz w:val="24"/>
          <w:szCs w:val="28"/>
        </w:rPr>
      </w:pPr>
      <w:r w:rsidRPr="0029032C">
        <w:rPr>
          <w:rFonts w:ascii="Times New Roman" w:hAnsi="Times New Roman" w:cs="Times New Roman"/>
          <w:b/>
          <w:bCs/>
          <w:sz w:val="24"/>
          <w:szCs w:val="28"/>
        </w:rPr>
        <w:t xml:space="preserve">Table </w:t>
      </w:r>
      <w:r w:rsidR="00B015A0" w:rsidRPr="0029032C">
        <w:rPr>
          <w:rFonts w:ascii="Times New Roman" w:hAnsi="Times New Roman" w:cs="Times New Roman"/>
          <w:b/>
          <w:bCs/>
          <w:sz w:val="24"/>
          <w:szCs w:val="28"/>
        </w:rPr>
        <w:t>S9</w:t>
      </w:r>
      <w:r w:rsidRPr="0029032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29032C">
        <w:rPr>
          <w:rFonts w:ascii="Times New Roman" w:hAnsi="Times New Roman" w:cs="Times New Roman"/>
          <w:sz w:val="24"/>
          <w:szCs w:val="28"/>
        </w:rPr>
        <w:t xml:space="preserve"> The independent tests by DeepHop-noGNN.</w:t>
      </w:r>
    </w:p>
    <w:p w14:paraId="63756588" w14:textId="77777777" w:rsidR="00570022" w:rsidRPr="0029032C" w:rsidRDefault="00570022" w:rsidP="00570022"/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72"/>
        <w:gridCol w:w="1087"/>
        <w:gridCol w:w="1329"/>
        <w:gridCol w:w="1088"/>
        <w:gridCol w:w="1086"/>
        <w:gridCol w:w="1086"/>
        <w:gridCol w:w="1058"/>
      </w:tblGrid>
      <w:tr w:rsidR="0029032C" w:rsidRPr="0029032C" w14:paraId="6DFED8F3" w14:textId="77777777" w:rsidTr="00AA55A8">
        <w:trPr>
          <w:trHeight w:val="420"/>
        </w:trPr>
        <w:tc>
          <w:tcPr>
            <w:tcW w:w="94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C4F35D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SimSun" w:eastAsia="SimSun" w:hAnsi="SimSun" w:cs="SimSun"/>
                <w:b/>
                <w:bCs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4"/>
                <w:szCs w:val="24"/>
              </w:rPr>
              <w:t>M</w:t>
            </w:r>
            <w:r w:rsidRPr="0029032C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etrics</w:t>
            </w:r>
          </w:p>
        </w:tc>
        <w:tc>
          <w:tcPr>
            <w:tcW w:w="4054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3B91247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ChEMBL Target</w:t>
            </w:r>
          </w:p>
        </w:tc>
      </w:tr>
      <w:tr w:rsidR="0029032C" w:rsidRPr="0029032C" w14:paraId="4BB6031D" w14:textId="77777777" w:rsidTr="00AA55A8">
        <w:trPr>
          <w:trHeight w:val="420"/>
        </w:trPr>
        <w:tc>
          <w:tcPr>
            <w:tcW w:w="94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D5D417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0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367342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Homologs</w:t>
            </w:r>
          </w:p>
        </w:tc>
        <w:tc>
          <w:tcPr>
            <w:tcW w:w="194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5F0A350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Non-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homologs</w:t>
            </w:r>
          </w:p>
        </w:tc>
      </w:tr>
      <w:tr w:rsidR="0029032C" w:rsidRPr="0029032C" w14:paraId="449E7804" w14:textId="77777777" w:rsidTr="00AA55A8">
        <w:trPr>
          <w:trHeight w:val="420"/>
        </w:trPr>
        <w:tc>
          <w:tcPr>
            <w:tcW w:w="94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A23B37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C671FE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 4225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0FDBE9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2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041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747427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2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798D569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 2208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3FDD70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4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523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1EBF51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2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147</w:t>
            </w:r>
          </w:p>
        </w:tc>
      </w:tr>
      <w:tr w:rsidR="0029032C" w:rsidRPr="0029032C" w14:paraId="158B3D1B" w14:textId="77777777" w:rsidTr="00AA55A8">
        <w:trPr>
          <w:trHeight w:val="420"/>
        </w:trPr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F1962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S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uccess Rate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D759B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0.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664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58D36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0.528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06F230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0.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683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B85DD4E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0.0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9879FDA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0.0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67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0C2F9B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.094</w:t>
            </w:r>
          </w:p>
        </w:tc>
      </w:tr>
      <w:tr w:rsidR="0029032C" w:rsidRPr="0029032C" w14:paraId="7C1F7615" w14:textId="77777777" w:rsidTr="00AA55A8">
        <w:trPr>
          <w:trHeight w:val="420"/>
        </w:trPr>
        <w:tc>
          <w:tcPr>
            <w:tcW w:w="9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9B3E896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Constraint Success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EE89AD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0.381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B247AC1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0.425</w:t>
            </w:r>
          </w:p>
        </w:tc>
        <w:tc>
          <w:tcPr>
            <w:tcW w:w="655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60DD6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0.322</w:t>
            </w:r>
          </w:p>
        </w:tc>
        <w:tc>
          <w:tcPr>
            <w:tcW w:w="654" w:type="pc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1ECDAEC6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0.012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vAlign w:val="center"/>
          </w:tcPr>
          <w:p w14:paraId="53B6A836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0.011</w:t>
            </w:r>
          </w:p>
        </w:tc>
        <w:tc>
          <w:tcPr>
            <w:tcW w:w="637" w:type="pct"/>
            <w:tcBorders>
              <w:top w:val="nil"/>
              <w:left w:val="nil"/>
              <w:right w:val="nil"/>
            </w:tcBorders>
            <w:vAlign w:val="center"/>
          </w:tcPr>
          <w:p w14:paraId="216007FF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29032C" w:rsidRPr="0029032C" w14:paraId="7A854F30" w14:textId="77777777" w:rsidTr="00AA55A8">
        <w:trPr>
          <w:trHeight w:val="420"/>
        </w:trPr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20986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I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mprovement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344A4D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0.409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131FAC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1.012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CB2F010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0.807</w:t>
            </w:r>
          </w:p>
        </w:tc>
        <w:tc>
          <w:tcPr>
            <w:tcW w:w="65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7B062D8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-0.152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4CCA175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-0.988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5AC6B2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-1.518</w:t>
            </w:r>
          </w:p>
        </w:tc>
      </w:tr>
    </w:tbl>
    <w:p w14:paraId="673BCAF0" w14:textId="77777777" w:rsidR="00570022" w:rsidRPr="0029032C" w:rsidRDefault="00570022" w:rsidP="00570022">
      <w:pPr>
        <w:rPr>
          <w:i/>
          <w:highlight w:val="yellow"/>
        </w:rPr>
      </w:pPr>
    </w:p>
    <w:p w14:paraId="7BE5459B" w14:textId="4EC11B86" w:rsidR="00570022" w:rsidRPr="0029032C" w:rsidRDefault="00570022" w:rsidP="00570022">
      <w:pPr>
        <w:keepNext/>
        <w:widowControl/>
        <w:rPr>
          <w:rFonts w:ascii="Times New Roman" w:eastAsia="DengXian" w:hAnsi="Times New Roman" w:cs="Times New Roman"/>
          <w:sz w:val="24"/>
          <w:szCs w:val="28"/>
        </w:rPr>
      </w:pPr>
      <w:r w:rsidRPr="0029032C">
        <w:rPr>
          <w:rFonts w:ascii="Times New Roman" w:eastAsia="DengXian" w:hAnsi="Times New Roman" w:cs="Times New Roman"/>
          <w:b/>
          <w:bCs/>
          <w:sz w:val="24"/>
          <w:szCs w:val="28"/>
        </w:rPr>
        <w:t>Table</w:t>
      </w:r>
      <w:r w:rsidR="00B015A0" w:rsidRPr="0029032C">
        <w:rPr>
          <w:rFonts w:ascii="Times New Roman" w:eastAsia="DengXian" w:hAnsi="Times New Roman" w:cs="Times New Roman"/>
          <w:b/>
          <w:bCs/>
          <w:sz w:val="24"/>
          <w:szCs w:val="28"/>
        </w:rPr>
        <w:t xml:space="preserve"> S10</w:t>
      </w:r>
      <w:r w:rsidRPr="0029032C">
        <w:rPr>
          <w:rFonts w:ascii="Times New Roman" w:eastAsia="DengXian" w:hAnsi="Times New Roman" w:cs="Times New Roman"/>
          <w:b/>
          <w:bCs/>
          <w:sz w:val="24"/>
          <w:szCs w:val="28"/>
        </w:rPr>
        <w:t>.</w:t>
      </w:r>
      <w:r w:rsidRPr="0029032C">
        <w:rPr>
          <w:rFonts w:ascii="Times New Roman" w:hAnsi="Times New Roman" w:cs="Times New Roman"/>
          <w:sz w:val="24"/>
          <w:szCs w:val="28"/>
        </w:rPr>
        <w:t xml:space="preserve"> The independent tests by DeepHop-noProtein.</w:t>
      </w:r>
    </w:p>
    <w:p w14:paraId="25AC4525" w14:textId="77777777" w:rsidR="00570022" w:rsidRPr="0029032C" w:rsidRDefault="00570022" w:rsidP="00570022">
      <w:pPr>
        <w:rPr>
          <w:i/>
          <w:highlight w:val="yellow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72"/>
        <w:gridCol w:w="1087"/>
        <w:gridCol w:w="1329"/>
        <w:gridCol w:w="1088"/>
        <w:gridCol w:w="1086"/>
        <w:gridCol w:w="1086"/>
        <w:gridCol w:w="1058"/>
      </w:tblGrid>
      <w:tr w:rsidR="0029032C" w:rsidRPr="0029032C" w14:paraId="52B83FB4" w14:textId="77777777" w:rsidTr="00AA55A8">
        <w:trPr>
          <w:trHeight w:val="420"/>
        </w:trPr>
        <w:tc>
          <w:tcPr>
            <w:tcW w:w="946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E55D67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SimSun" w:eastAsia="SimSun" w:hAnsi="SimSun" w:cs="SimSun"/>
                <w:b/>
                <w:bCs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b/>
                <w:bCs/>
                <w:kern w:val="0"/>
                <w:sz w:val="24"/>
                <w:szCs w:val="24"/>
              </w:rPr>
              <w:t>M</w:t>
            </w:r>
            <w:r w:rsidRPr="0029032C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etrics</w:t>
            </w:r>
          </w:p>
        </w:tc>
        <w:tc>
          <w:tcPr>
            <w:tcW w:w="4054" w:type="pct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63D24C3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  <w:t>ChEMBL Target</w:t>
            </w:r>
          </w:p>
        </w:tc>
      </w:tr>
      <w:tr w:rsidR="0029032C" w:rsidRPr="0029032C" w14:paraId="62D4ED76" w14:textId="77777777" w:rsidTr="00AA55A8">
        <w:trPr>
          <w:trHeight w:val="420"/>
        </w:trPr>
        <w:tc>
          <w:tcPr>
            <w:tcW w:w="94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0C7B1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10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EA988F9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Homologs</w:t>
            </w:r>
          </w:p>
        </w:tc>
        <w:tc>
          <w:tcPr>
            <w:tcW w:w="1945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8F890BA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Non-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homologs</w:t>
            </w:r>
          </w:p>
        </w:tc>
      </w:tr>
      <w:tr w:rsidR="0029032C" w:rsidRPr="0029032C" w14:paraId="531C74DE" w14:textId="77777777" w:rsidTr="00AA55A8">
        <w:trPr>
          <w:trHeight w:val="420"/>
        </w:trPr>
        <w:tc>
          <w:tcPr>
            <w:tcW w:w="946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A6A30F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CA2C1A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 4225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30A9706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2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041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506FCA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2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292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0DD4B1C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 2208</w:t>
            </w:r>
          </w:p>
        </w:tc>
        <w:tc>
          <w:tcPr>
            <w:tcW w:w="6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9749E4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4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523</w:t>
            </w:r>
          </w:p>
        </w:tc>
        <w:tc>
          <w:tcPr>
            <w:tcW w:w="63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FA65B3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CHEMBL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2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147</w:t>
            </w:r>
          </w:p>
        </w:tc>
      </w:tr>
      <w:tr w:rsidR="0029032C" w:rsidRPr="0029032C" w14:paraId="5DAAB0F9" w14:textId="77777777" w:rsidTr="00AA55A8">
        <w:trPr>
          <w:trHeight w:val="420"/>
        </w:trPr>
        <w:tc>
          <w:tcPr>
            <w:tcW w:w="9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C579F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S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uccess Rate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A229D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0.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325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EAF2F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0.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241</w:t>
            </w:r>
          </w:p>
        </w:tc>
        <w:tc>
          <w:tcPr>
            <w:tcW w:w="655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E38939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0.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292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21141FCF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0.0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48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150259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0.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109</w:t>
            </w: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07C202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0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.054</w:t>
            </w:r>
          </w:p>
        </w:tc>
      </w:tr>
      <w:tr w:rsidR="0029032C" w:rsidRPr="0029032C" w14:paraId="2DA18D00" w14:textId="77777777" w:rsidTr="00AA55A8">
        <w:trPr>
          <w:trHeight w:val="420"/>
        </w:trPr>
        <w:tc>
          <w:tcPr>
            <w:tcW w:w="9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854302C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Constraint Success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C90184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0.201</w:t>
            </w:r>
          </w:p>
        </w:tc>
        <w:tc>
          <w:tcPr>
            <w:tcW w:w="8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4C16C5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0.153</w:t>
            </w:r>
          </w:p>
        </w:tc>
        <w:tc>
          <w:tcPr>
            <w:tcW w:w="655" w:type="pc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25A08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0.182</w:t>
            </w:r>
          </w:p>
        </w:tc>
        <w:tc>
          <w:tcPr>
            <w:tcW w:w="654" w:type="pct"/>
            <w:tcBorders>
              <w:top w:val="nil"/>
              <w:left w:val="single" w:sz="8" w:space="0" w:color="auto"/>
              <w:right w:val="nil"/>
            </w:tcBorders>
            <w:vAlign w:val="center"/>
          </w:tcPr>
          <w:p w14:paraId="2F14D646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0.036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vAlign w:val="center"/>
          </w:tcPr>
          <w:p w14:paraId="4D6D0E73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0.088</w:t>
            </w:r>
          </w:p>
        </w:tc>
        <w:tc>
          <w:tcPr>
            <w:tcW w:w="637" w:type="pct"/>
            <w:tcBorders>
              <w:top w:val="nil"/>
              <w:left w:val="nil"/>
              <w:right w:val="nil"/>
            </w:tcBorders>
            <w:vAlign w:val="center"/>
          </w:tcPr>
          <w:p w14:paraId="6BD03581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  <w:tr w:rsidR="0029032C" w:rsidRPr="0029032C" w14:paraId="446DF92B" w14:textId="77777777" w:rsidTr="00AA55A8">
        <w:trPr>
          <w:trHeight w:val="420"/>
        </w:trPr>
        <w:tc>
          <w:tcPr>
            <w:tcW w:w="9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AB0BA6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eastAsia="DengXian" w:hAnsi="Times New Roman" w:cs="Times New Roman" w:hint="eastAsia"/>
                <w:kern w:val="0"/>
                <w:sz w:val="24"/>
                <w:szCs w:val="24"/>
              </w:rPr>
              <w:t>I</w:t>
            </w:r>
            <w:r w:rsidRPr="0029032C"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  <w:t>mprovement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EAA032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0.283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105D2E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0.521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D37E56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eastAsia="DengXian" w:hAnsi="Times New Roman" w:cs="Times New Roman"/>
                <w:kern w:val="0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0.244</w:t>
            </w:r>
          </w:p>
        </w:tc>
        <w:tc>
          <w:tcPr>
            <w:tcW w:w="654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BA26DCD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-0.518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5B3307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-1.105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C18091" w14:textId="77777777" w:rsidR="00570022" w:rsidRPr="0029032C" w:rsidRDefault="00570022" w:rsidP="00AA55A8">
            <w:pPr>
              <w:keepNext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32C">
              <w:rPr>
                <w:rFonts w:ascii="Times New Roman" w:hAnsi="Times New Roman" w:cs="Times New Roman"/>
                <w:sz w:val="24"/>
                <w:szCs w:val="24"/>
              </w:rPr>
              <w:t>-0.674</w:t>
            </w:r>
          </w:p>
        </w:tc>
      </w:tr>
    </w:tbl>
    <w:p w14:paraId="4628C514" w14:textId="77777777" w:rsidR="003E3138" w:rsidRPr="0029032C" w:rsidRDefault="003E3138" w:rsidP="001B1069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6BC205BB" w14:textId="77777777" w:rsidR="009B28DA" w:rsidRPr="0029032C" w:rsidRDefault="009B28DA" w:rsidP="001B1069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0D62CD79" w14:textId="77777777" w:rsidR="009B28DA" w:rsidRPr="0029032C" w:rsidRDefault="009B28DA" w:rsidP="001B1069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2DEB3CF9" w14:textId="3E4BDDE4" w:rsidR="006356EF" w:rsidRPr="0029032C" w:rsidRDefault="00883BE3" w:rsidP="001B1069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>Details of d</w:t>
      </w:r>
      <w:r w:rsidR="006356EF"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 xml:space="preserve">eep QSAR </w:t>
      </w:r>
      <w:r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>m</w:t>
      </w:r>
      <w:r w:rsidR="006356EF"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>odel</w:t>
      </w:r>
      <w:r w:rsidRPr="0029032C">
        <w:rPr>
          <w:rFonts w:ascii="Times New Roman" w:hAnsi="Times New Roman" w:cs="Times New Roman" w:hint="eastAsia"/>
          <w:b/>
          <w:iCs/>
          <w:kern w:val="0"/>
          <w:sz w:val="24"/>
          <w:szCs w:val="24"/>
        </w:rPr>
        <w:t>s</w:t>
      </w:r>
      <w:r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>’</w:t>
      </w:r>
      <w:r w:rsidR="006356EF"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 xml:space="preserve"> </w:t>
      </w:r>
      <w:r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>a</w:t>
      </w:r>
      <w:r w:rsidR="006356EF"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>rchitecture.</w:t>
      </w:r>
      <w:r w:rsidR="006356EF"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 </w:t>
      </w:r>
    </w:p>
    <w:p w14:paraId="6A3B659A" w14:textId="4E500BAC" w:rsidR="005339C4" w:rsidRPr="0029032C" w:rsidRDefault="006356EF" w:rsidP="00883BE3">
      <w:pPr>
        <w:widowControl/>
        <w:spacing w:line="36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>DMPNN</w:t>
      </w:r>
      <w:r w:rsidR="00883BE3"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>-multi-task.</w:t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 We constructed a multitask regression directed graph neural networks for the kinase bioactivity prediction following the </w:t>
      </w:r>
      <w:r w:rsidR="00883BE3"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implementation </w:t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of </w:t>
      </w:r>
      <w:r w:rsidR="00883BE3" w:rsidRPr="0029032C">
        <w:rPr>
          <w:rFonts w:ascii="Times New Roman" w:hAnsi="Times New Roman" w:cs="Times New Roman"/>
          <w:sz w:val="24"/>
          <w:szCs w:val="24"/>
        </w:rPr>
        <w:t>Yang’s work</w:t>
      </w:r>
      <w:r w:rsidR="00883BE3" w:rsidRPr="0029032C">
        <w:rPr>
          <w:rFonts w:ascii="Times New Roman" w:hAnsi="Times New Roman" w:cs="Times New Roman"/>
          <w:sz w:val="24"/>
          <w:szCs w:val="24"/>
        </w:rPr>
        <w:fldChar w:fldCharType="begin"/>
      </w:r>
      <w:r w:rsidR="00883BE3" w:rsidRPr="0029032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&lt;EndNote&gt;&lt;Cite&gt;&lt;Author&gt;Yang&lt;/Author&gt;&lt;Year&gt;2019&lt;/Year&gt;&lt;RecNum&gt;47&lt;/RecNum&gt;&lt;DisplayText&gt;&lt;style face="superscript"&gt;1&lt;/style&gt;&lt;/DisplayText&gt;&lt;record&gt;&lt;rec-number&gt;47&lt;/rec-number&gt;&lt;foreign-keys&gt;&lt;key app="EN" db-id="xsffawrv82ws9tevrvgv9xtx9dfea2rxsz0p" timestamp="1600826068"&gt;47&lt;/key&gt;&lt;/foreign-keys&gt;&lt;ref-type name="Journal Article"&gt;17&lt;/ref-type&gt;&lt;contributors&gt;&lt;authors&gt;&lt;author&gt;Yang, Kevin&lt;/author&gt;&lt;author&gt;Swanson, Kyle&lt;/author&gt;&lt;author&gt;Jin, Wengong&lt;/author&gt;&lt;author&gt;Coley, Connor&lt;/author&gt;&lt;author&gt;Eiden, Philipp&lt;/author&gt;&lt;author&gt;Gao, Hua&lt;/author&gt;&lt;author&gt;Guzman-Perez, Angel&lt;/author&gt;&lt;author&gt;Hopper, Timothy&lt;/author&gt;&lt;author&gt;Kelley, Brian&lt;/author&gt;&lt;author&gt;Mathea, Miriam&lt;/author&gt;&lt;/authors&gt;&lt;/contributors&gt;&lt;titles&gt;&lt;title&gt;Analyzing learned molecular representations for property prediction&lt;/title&gt;&lt;secondary-title&gt;Journal of chemical information and modeling&lt;/secondary-title&gt;&lt;/titles&gt;&lt;periodical&gt;&lt;full-title&gt;Journal of chemical information and modeling&lt;/full-title&gt;&lt;/periodical&gt;&lt;pages&gt;3370-3388&lt;/pages&gt;&lt;volume&gt;59&lt;/volume&gt;&lt;number&gt;8&lt;/number&gt;&lt;dates&gt;&lt;year&gt;2019&lt;/year&gt;&lt;/dates&gt;&lt;isbn&gt;1549-9596&lt;/isbn&gt;&lt;urls&gt;&lt;/urls&gt;&lt;/record&gt;&lt;/Cite&gt;&lt;/EndNote&gt;</w:instrText>
      </w:r>
      <w:r w:rsidR="00883BE3" w:rsidRPr="0029032C">
        <w:rPr>
          <w:rFonts w:ascii="Times New Roman" w:hAnsi="Times New Roman" w:cs="Times New Roman"/>
          <w:sz w:val="24"/>
          <w:szCs w:val="24"/>
        </w:rPr>
        <w:fldChar w:fldCharType="separate"/>
      </w:r>
      <w:r w:rsidR="00883BE3" w:rsidRPr="0029032C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883BE3" w:rsidRPr="0029032C">
        <w:rPr>
          <w:rFonts w:ascii="Times New Roman" w:hAnsi="Times New Roman" w:cs="Times New Roman"/>
          <w:sz w:val="24"/>
          <w:szCs w:val="24"/>
        </w:rPr>
        <w:fldChar w:fldCharType="end"/>
      </w:r>
      <w:r w:rsidR="00883BE3" w:rsidRPr="0029032C">
        <w:rPr>
          <w:rFonts w:ascii="Times New Roman" w:hAnsi="Times New Roman" w:cs="Times New Roman"/>
          <w:sz w:val="24"/>
          <w:szCs w:val="24"/>
        </w:rPr>
        <w:t>. DMPNN</w:t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 is </w:t>
      </w:r>
      <w:r w:rsidR="00883BE3"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a kind of </w:t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message-passing graph neural network that </w:t>
      </w:r>
      <w:r w:rsidR="00883BE3"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passing </w:t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>messages with directed edges (bonds) rather than those with vertices.</w:t>
      </w:r>
      <w:r w:rsidR="00883BE3"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 It has been shown promising results in molecular property predictions</w:t>
      </w:r>
      <w:r w:rsidR="00883BE3" w:rsidRPr="0029032C">
        <w:rPr>
          <w:rFonts w:ascii="Times New Roman" w:hAnsi="Times New Roman" w:cs="Times New Roman"/>
          <w:sz w:val="24"/>
          <w:szCs w:val="24"/>
        </w:rPr>
        <w:fldChar w:fldCharType="begin"/>
      </w:r>
      <w:r w:rsidR="00883BE3" w:rsidRPr="0029032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&lt;EndNote&gt;&lt;Cite&gt;&lt;Author&gt;Yang&lt;/Author&gt;&lt;Year&gt;2019&lt;/Year&gt;&lt;RecNum&gt;47&lt;/RecNum&gt;&lt;DisplayText&gt;&lt;style face="superscript"&gt;1&lt;/style&gt;&lt;/DisplayText&gt;&lt;record&gt;&lt;rec-number&gt;47&lt;/rec-number&gt;&lt;foreign-keys&gt;&lt;key app="EN" db-id="xsffawrv82ws9tevrvgv9xtx9dfea2rxsz0p" timestamp="1600826068"&gt;47&lt;/key&gt;&lt;/foreign-keys&gt;&lt;ref-type name="Journal Article"&gt;17&lt;/ref-type&gt;&lt;contributors&gt;&lt;authors&gt;&lt;author&gt;Yang, Kevin&lt;/author&gt;&lt;author&gt;Swanson, Kyle&lt;/author&gt;&lt;author&gt;Jin, Wengong&lt;/author&gt;&lt;author&gt;Coley, Connor&lt;/author&gt;&lt;author&gt;Eiden, Philipp&lt;/author&gt;&lt;author&gt;Gao, Hua&lt;/author&gt;&lt;author&gt;Guzman-Perez, Angel&lt;/author&gt;&lt;author&gt;Hopper, Timothy&lt;/author&gt;&lt;author&gt;Kelley, Brian&lt;/author&gt;&lt;author&gt;Mathea, Miriam&lt;/author&gt;&lt;/authors&gt;&lt;/contributors&gt;&lt;titles&gt;&lt;title&gt;Analyzing learned molecular representations for property prediction&lt;/title&gt;&lt;secondary-title&gt;Journal of chemical information and modeling&lt;/secondary-title&gt;&lt;/titles&gt;&lt;periodical&gt;&lt;full-title&gt;Journal of chemical information and modeling&lt;/full-title&gt;&lt;/periodical&gt;&lt;pages&gt;3370-3388&lt;/pages&gt;&lt;volume&gt;59&lt;/volume&gt;&lt;number&gt;8&lt;/number&gt;&lt;dates&gt;&lt;year&gt;2019&lt;/year&gt;&lt;/dates&gt;&lt;isbn&gt;1549-9596&lt;/isbn&gt;&lt;urls&gt;&lt;/urls&gt;&lt;/record&gt;&lt;/Cite&gt;&lt;/EndNote&gt;</w:instrText>
      </w:r>
      <w:r w:rsidR="00883BE3" w:rsidRPr="0029032C">
        <w:rPr>
          <w:rFonts w:ascii="Times New Roman" w:hAnsi="Times New Roman" w:cs="Times New Roman"/>
          <w:sz w:val="24"/>
          <w:szCs w:val="24"/>
        </w:rPr>
        <w:fldChar w:fldCharType="separate"/>
      </w:r>
      <w:r w:rsidR="00883BE3" w:rsidRPr="0029032C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883BE3" w:rsidRPr="0029032C">
        <w:rPr>
          <w:rFonts w:ascii="Times New Roman" w:hAnsi="Times New Roman" w:cs="Times New Roman"/>
          <w:sz w:val="24"/>
          <w:szCs w:val="24"/>
        </w:rPr>
        <w:fldChar w:fldCharType="end"/>
      </w:r>
      <w:r w:rsidR="00883BE3" w:rsidRPr="0029032C">
        <w:rPr>
          <w:rFonts w:ascii="Times New Roman" w:hAnsi="Times New Roman" w:cs="Times New Roman"/>
          <w:iCs/>
          <w:kern w:val="0"/>
          <w:sz w:val="24"/>
          <w:szCs w:val="24"/>
        </w:rPr>
        <w:t>.</w:t>
      </w:r>
    </w:p>
    <w:p w14:paraId="178BD53C" w14:textId="1B16AA49" w:rsidR="005339C4" w:rsidRPr="0029032C" w:rsidRDefault="005339C4" w:rsidP="005339C4">
      <w:pPr>
        <w:adjustRightInd w:val="0"/>
        <w:snapToGrid w:val="0"/>
        <w:spacing w:before="240" w:after="240"/>
        <w:ind w:firstLineChars="250" w:firstLine="602"/>
        <w:jc w:val="left"/>
        <w:rPr>
          <w:rFonts w:ascii="Times New Roman" w:hAnsi="Times New Roman" w:cs="Times New Roman"/>
          <w:bCs/>
          <w:sz w:val="24"/>
          <w:szCs w:val="18"/>
        </w:rPr>
      </w:pPr>
      <w:r w:rsidRPr="0029032C">
        <w:rPr>
          <w:rFonts w:ascii="Times New Roman" w:hAnsi="Times New Roman" w:cs="Times New Roman"/>
          <w:b/>
          <w:bCs/>
          <w:sz w:val="24"/>
          <w:szCs w:val="18"/>
        </w:rPr>
        <w:t>T</w:t>
      </w:r>
      <w:r w:rsidRPr="0029032C">
        <w:rPr>
          <w:rFonts w:ascii="Times New Roman" w:hAnsi="Times New Roman" w:cs="Times New Roman" w:hint="eastAsia"/>
          <w:b/>
          <w:bCs/>
          <w:sz w:val="24"/>
          <w:szCs w:val="18"/>
        </w:rPr>
        <w:t>able</w:t>
      </w:r>
      <w:r w:rsidRPr="0029032C">
        <w:rPr>
          <w:rFonts w:ascii="Times New Roman" w:hAnsi="Times New Roman" w:cs="Times New Roman"/>
          <w:b/>
          <w:bCs/>
          <w:sz w:val="24"/>
          <w:szCs w:val="18"/>
        </w:rPr>
        <w:t xml:space="preserve"> S</w:t>
      </w:r>
      <w:r w:rsidR="00C033D0" w:rsidRPr="0029032C">
        <w:rPr>
          <w:rFonts w:ascii="Times New Roman" w:hAnsi="Times New Roman" w:cs="Times New Roman"/>
          <w:b/>
          <w:bCs/>
          <w:sz w:val="24"/>
          <w:szCs w:val="18"/>
        </w:rPr>
        <w:t>9</w:t>
      </w:r>
      <w:r w:rsidRPr="0029032C">
        <w:rPr>
          <w:rFonts w:ascii="Times New Roman" w:hAnsi="Times New Roman" w:cs="Times New Roman"/>
          <w:b/>
          <w:bCs/>
          <w:sz w:val="24"/>
          <w:szCs w:val="18"/>
        </w:rPr>
        <w:t xml:space="preserve">. </w:t>
      </w:r>
      <w:r w:rsidRPr="0029032C">
        <w:rPr>
          <w:rFonts w:ascii="Times New Roman" w:hAnsi="Times New Roman" w:cs="Times New Roman"/>
          <w:bCs/>
          <w:sz w:val="24"/>
          <w:szCs w:val="18"/>
        </w:rPr>
        <w:t>Key hyperparameters, parameters for the best model in</w:t>
      </w:r>
      <w:r w:rsidRPr="0029032C">
        <w:rPr>
          <w:rFonts w:ascii="Times New Roman" w:hAnsi="Times New Roman" w:cs="Times New Roman" w:hint="eastAsia"/>
          <w:bCs/>
          <w:sz w:val="24"/>
          <w:szCs w:val="18"/>
        </w:rPr>
        <w:t xml:space="preserve"> </w:t>
      </w:r>
      <w:r w:rsidRPr="0029032C">
        <w:rPr>
          <w:rFonts w:ascii="Times New Roman" w:hAnsi="Times New Roman" w:cs="Times New Roman"/>
          <w:bCs/>
          <w:sz w:val="24"/>
          <w:szCs w:val="18"/>
        </w:rPr>
        <w:t>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8"/>
        <w:gridCol w:w="3248"/>
      </w:tblGrid>
      <w:tr w:rsidR="0029032C" w:rsidRPr="0029032C" w14:paraId="040177E7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A8014F8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P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arameter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B15472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V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alues</w:t>
            </w:r>
          </w:p>
        </w:tc>
      </w:tr>
      <w:tr w:rsidR="0029032C" w:rsidRPr="0029032C" w14:paraId="634DB070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7618E44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Batch size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49BAD22" w14:textId="22F300DE" w:rsidR="005339C4" w:rsidRPr="0029032C" w:rsidRDefault="005339C4" w:rsidP="005339C4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32</w:t>
            </w: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,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 </w:t>
            </w:r>
            <w:r w:rsidRPr="0029032C">
              <w:rPr>
                <w:rFonts w:ascii="Times New Roman" w:hAnsi="Times New Roman" w:cs="Times New Roman"/>
                <w:noProof/>
                <w:sz w:val="22"/>
                <w:szCs w:val="18"/>
              </w:rPr>
              <w:t>64,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 xml:space="preserve"> 128</w:t>
            </w:r>
          </w:p>
        </w:tc>
      </w:tr>
      <w:tr w:rsidR="0029032C" w:rsidRPr="0029032C" w14:paraId="3967A32C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676B6A5" w14:textId="18C87956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Number of </w:t>
            </w:r>
            <w:r w:rsidR="0058533F"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GNN 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layers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03499862" w14:textId="3E5B5D93" w:rsidR="005339C4" w:rsidRPr="0029032C" w:rsidRDefault="005339C4" w:rsidP="005339C4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2, </w:t>
            </w:r>
            <w:r w:rsidRPr="0029032C">
              <w:rPr>
                <w:rFonts w:ascii="Times New Roman" w:hAnsi="Times New Roman" w:cs="Times New Roman"/>
                <w:b/>
                <w:bCs/>
                <w:noProof/>
                <w:sz w:val="22"/>
                <w:szCs w:val="18"/>
              </w:rPr>
              <w:t>3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, </w:t>
            </w:r>
            <w:r w:rsidRPr="0029032C">
              <w:rPr>
                <w:rFonts w:ascii="Times New Roman" w:hAnsi="Times New Roman" w:cs="Times New Roman"/>
                <w:noProof/>
                <w:sz w:val="22"/>
                <w:szCs w:val="18"/>
              </w:rPr>
              <w:t>4</w:t>
            </w:r>
          </w:p>
        </w:tc>
      </w:tr>
      <w:tr w:rsidR="0029032C" w:rsidRPr="0029032C" w14:paraId="0F7B3131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57EB91F9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H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idden states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034BD6C7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1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28, 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256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, 512</w:t>
            </w:r>
          </w:p>
        </w:tc>
      </w:tr>
      <w:tr w:rsidR="0029032C" w:rsidRPr="0029032C" w14:paraId="4BA4D782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94DF148" w14:textId="7AC89B1A" w:rsidR="00C033D0" w:rsidRPr="0029032C" w:rsidRDefault="00C033D0" w:rsidP="00C033D0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O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ptimizer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7E2E2741" w14:textId="7CF330F9" w:rsidR="00C033D0" w:rsidRPr="0029032C" w:rsidRDefault="00C033D0" w:rsidP="00C033D0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S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GD, 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Adam</w:t>
            </w:r>
            <w:r w:rsidRPr="0029032C">
              <w:rPr>
                <w:rFonts w:ascii="Times New Roman" w:hAnsi="Times New Roman" w:cs="Times New Roman" w:hint="eastAsia"/>
                <w:b/>
                <w:noProof/>
                <w:sz w:val="22"/>
                <w:szCs w:val="18"/>
              </w:rPr>
              <w:t>,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 xml:space="preserve"> </w:t>
            </w: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A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dagrad</w:t>
            </w:r>
          </w:p>
        </w:tc>
      </w:tr>
      <w:tr w:rsidR="0029032C" w:rsidRPr="0029032C" w14:paraId="0D11A9CC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3E955EB" w14:textId="0CFDC02C" w:rsidR="005339C4" w:rsidRPr="0029032C" w:rsidRDefault="0058533F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L</w:t>
            </w:r>
            <w:r w:rsidR="005339C4"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earning rate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1991E52D" w14:textId="7DC20F0E" w:rsidR="005339C4" w:rsidRPr="0029032C" w:rsidRDefault="005339C4" w:rsidP="0058533F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0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.001</w:t>
            </w:r>
          </w:p>
        </w:tc>
      </w:tr>
      <w:tr w:rsidR="0029032C" w:rsidRPr="0029032C" w14:paraId="1DBBE63A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415264D" w14:textId="2120743F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D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rop out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A6B3423" w14:textId="40C7DC02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0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 ~ 1 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(0.1)</w:t>
            </w:r>
          </w:p>
        </w:tc>
      </w:tr>
    </w:tbl>
    <w:p w14:paraId="03B5C6A6" w14:textId="77777777" w:rsidR="005339C4" w:rsidRPr="0029032C" w:rsidRDefault="005339C4" w:rsidP="00883BE3">
      <w:pPr>
        <w:widowControl/>
        <w:spacing w:line="360" w:lineRule="auto"/>
        <w:rPr>
          <w:rFonts w:ascii="Times New Roman" w:hAnsi="Times New Roman" w:cs="Times New Roman"/>
          <w:b/>
          <w:iCs/>
          <w:kern w:val="0"/>
          <w:sz w:val="24"/>
          <w:szCs w:val="24"/>
        </w:rPr>
      </w:pPr>
    </w:p>
    <w:p w14:paraId="47F439FF" w14:textId="0E318246" w:rsidR="00883BE3" w:rsidRPr="0029032C" w:rsidRDefault="00883BE3" w:rsidP="00F83706">
      <w:pPr>
        <w:widowControl/>
        <w:spacing w:line="36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 xml:space="preserve">DNN-multi-task. </w:t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>Following</w:t>
      </w:r>
      <w:r w:rsidRPr="0029032C">
        <w:rPr>
          <w:rFonts w:ascii="Times New Roman" w:hAnsi="Times New Roman" w:cs="Times New Roman"/>
          <w:b/>
          <w:iCs/>
          <w:kern w:val="0"/>
          <w:sz w:val="24"/>
          <w:szCs w:val="24"/>
        </w:rPr>
        <w:t xml:space="preserve"> </w:t>
      </w:r>
      <w:r w:rsidRPr="0029032C">
        <w:rPr>
          <w:rFonts w:ascii="Times New Roman" w:hAnsi="Times New Roman" w:cs="Times New Roman"/>
          <w:sz w:val="24"/>
          <w:szCs w:val="24"/>
        </w:rPr>
        <w:t>Xiong’s work</w:t>
      </w:r>
      <w:r w:rsidRPr="0029032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PEVuZE5vdGU+PENpdGU+PEF1dGhvcj5MaTwvQXV0aG9yPjxZZWFyPjIwMjA8L1llYXI+PFJlY051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</w:fldData>
        </w:fldChar>
      </w:r>
      <w:r w:rsidRPr="0029032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29032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PEVuZE5vdGU+PENpdGU+PEF1dGhvcj5MaTwvQXV0aG9yPjxZZWFyPjIwMjA8L1llYXI+PFJlY051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</w:fldData>
        </w:fldChar>
      </w:r>
      <w:r w:rsidRPr="0029032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29032C">
        <w:rPr>
          <w:rFonts w:ascii="Times New Roman" w:hAnsi="Times New Roman" w:cs="Times New Roman"/>
          <w:sz w:val="24"/>
          <w:szCs w:val="24"/>
        </w:rPr>
      </w:r>
      <w:r w:rsidRPr="0029032C">
        <w:rPr>
          <w:rFonts w:ascii="Times New Roman" w:hAnsi="Times New Roman" w:cs="Times New Roman"/>
          <w:sz w:val="24"/>
          <w:szCs w:val="24"/>
        </w:rPr>
        <w:fldChar w:fldCharType="end"/>
      </w:r>
      <w:r w:rsidRPr="0029032C">
        <w:rPr>
          <w:rFonts w:ascii="Times New Roman" w:hAnsi="Times New Roman" w:cs="Times New Roman"/>
          <w:sz w:val="24"/>
          <w:szCs w:val="24"/>
        </w:rPr>
      </w:r>
      <w:r w:rsidRPr="0029032C">
        <w:rPr>
          <w:rFonts w:ascii="Times New Roman" w:hAnsi="Times New Roman" w:cs="Times New Roman"/>
          <w:sz w:val="24"/>
          <w:szCs w:val="24"/>
        </w:rPr>
        <w:fldChar w:fldCharType="separate"/>
      </w:r>
      <w:r w:rsidRPr="0029032C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29032C">
        <w:rPr>
          <w:rFonts w:ascii="Times New Roman" w:hAnsi="Times New Roman" w:cs="Times New Roman"/>
          <w:sz w:val="24"/>
          <w:szCs w:val="24"/>
        </w:rPr>
        <w:fldChar w:fldCharType="end"/>
      </w:r>
      <w:r w:rsidRPr="0029032C">
        <w:rPr>
          <w:rFonts w:ascii="Times New Roman" w:hAnsi="Times New Roman" w:cs="Times New Roman"/>
          <w:sz w:val="24"/>
          <w:szCs w:val="24"/>
        </w:rPr>
        <w:t xml:space="preserve">, </w:t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>we implemented a multitask regression DNN architecture with shared hidden layers across all tasks, where each task represents the bioactivity to be predicted against a specific kinase. Extended connectivity fingerprints</w:t>
      </w:r>
      <w:r w:rsidR="00F83706"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 (ECFP) of radius 2</w:t>
      </w:r>
      <w:r w:rsidR="00F83706" w:rsidRPr="0029032C">
        <w:rPr>
          <w:rFonts w:ascii="Times New Roman" w:hAnsi="Times New Roman" w:cs="Times New Roman" w:hint="eastAsia"/>
          <w:iCs/>
          <w:kern w:val="0"/>
          <w:sz w:val="24"/>
          <w:szCs w:val="24"/>
        </w:rPr>
        <w:t xml:space="preserve"> </w:t>
      </w:r>
      <w:r w:rsidR="00F83706" w:rsidRPr="0029032C">
        <w:rPr>
          <w:rFonts w:ascii="Times New Roman" w:hAnsi="Times New Roman" w:cs="Times New Roman"/>
          <w:iCs/>
          <w:kern w:val="0"/>
          <w:sz w:val="24"/>
          <w:szCs w:val="24"/>
        </w:rPr>
        <w:t>with 1024 bits</w:t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 xml:space="preserve"> were adopted to featurize</w:t>
      </w:r>
      <w:r w:rsidRPr="0029032C">
        <w:rPr>
          <w:rFonts w:ascii="Times New Roman" w:hAnsi="Times New Roman" w:cs="Times New Roman" w:hint="eastAsia"/>
          <w:iCs/>
          <w:kern w:val="0"/>
          <w:sz w:val="24"/>
          <w:szCs w:val="24"/>
        </w:rPr>
        <w:t xml:space="preserve"> </w:t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>each molecule and fed into the input layer. It has been shown state-of-the-art results in virtual kinome-wide polypharmacology</w:t>
      </w:r>
      <w:r w:rsidRPr="0029032C">
        <w:rPr>
          <w:rFonts w:ascii="Times New Roman" w:hAnsi="Times New Roman" w:cs="Times New Roman" w:hint="eastAsia"/>
          <w:iCs/>
          <w:kern w:val="0"/>
          <w:sz w:val="24"/>
          <w:szCs w:val="24"/>
        </w:rPr>
        <w:t xml:space="preserve"> </w:t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>profiling</w:t>
      </w:r>
      <w:r w:rsidRPr="0029032C">
        <w:rPr>
          <w:rFonts w:ascii="Times New Roman" w:hAnsi="Times New Roman" w:cs="Times New Roman"/>
          <w:sz w:val="24"/>
          <w:szCs w:val="24"/>
        </w:rPr>
        <w:fldChar w:fldCharType="begin"/>
      </w:r>
      <w:r w:rsidRPr="0029032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&lt;EndNote&gt;&lt;Cite&gt;&lt;Author&gt;Yang&lt;/Author&gt;&lt;Year&gt;2019&lt;/Year&gt;&lt;RecNum&gt;47&lt;/RecNum&gt;&lt;DisplayText&gt;&lt;style face="superscript"&gt;1&lt;/style&gt;&lt;/DisplayText&gt;&lt;record&gt;&lt;rec-number&gt;47&lt;/rec-number&gt;&lt;foreign-keys&gt;&lt;key app="EN" db-id="xsffawrv82ws9tevrvgv9xtx9dfea2rxsz0p" timestamp="1600826068"&gt;47&lt;/key&gt;&lt;/foreign-keys&gt;&lt;ref-type name="Journal Article"&gt;17&lt;/ref-type&gt;&lt;contributors&gt;&lt;authors&gt;&lt;author&gt;Yang, Kevin&lt;/author&gt;&lt;author&gt;Swanson, Kyle&lt;/author&gt;&lt;author&gt;Jin, Wengong&lt;/author&gt;&lt;author&gt;Coley, Connor&lt;/author&gt;&lt;author&gt;Eiden, Philipp&lt;/author&gt;&lt;author&gt;Gao, Hua&lt;/author&gt;&lt;author&gt;Guzman-Perez, Angel&lt;/author&gt;&lt;author&gt;Hopper, Timothy&lt;/author&gt;&lt;author&gt;Kelley, Brian&lt;/author&gt;&lt;author&gt;Mathea, Miriam&lt;/author&gt;&lt;/authors&gt;&lt;/contributors&gt;&lt;titles&gt;&lt;title&gt;Analyzing learned molecular representations for property prediction&lt;/title&gt;&lt;secondary-title&gt;Journal of chemical information and modeling&lt;/secondary-title&gt;&lt;/titles&gt;&lt;periodical&gt;&lt;full-title&gt;Journal of chemical information and modeling&lt;/full-title&gt;&lt;/periodical&gt;&lt;pages&gt;3370-3388&lt;/pages&gt;&lt;volume&gt;59&lt;/volume&gt;&lt;number&gt;8&lt;/number&gt;&lt;dates&gt;&lt;year&gt;2019&lt;/year&gt;&lt;/dates&gt;&lt;isbn&gt;1549-9596&lt;/isbn&gt;&lt;urls&gt;&lt;/urls&gt;&lt;/record&gt;&lt;/Cite&gt;&lt;/EndNote&gt;</w:instrText>
      </w:r>
      <w:r w:rsidRPr="0029032C">
        <w:rPr>
          <w:rFonts w:ascii="Times New Roman" w:hAnsi="Times New Roman" w:cs="Times New Roman"/>
          <w:sz w:val="24"/>
          <w:szCs w:val="24"/>
        </w:rPr>
        <w:fldChar w:fldCharType="separate"/>
      </w:r>
      <w:r w:rsidRPr="0029032C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29032C">
        <w:rPr>
          <w:rFonts w:ascii="Times New Roman" w:hAnsi="Times New Roman" w:cs="Times New Roman"/>
          <w:sz w:val="24"/>
          <w:szCs w:val="24"/>
        </w:rPr>
        <w:fldChar w:fldCharType="end"/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>.</w:t>
      </w:r>
    </w:p>
    <w:p w14:paraId="3CF8C6FE" w14:textId="5F623755" w:rsidR="005339C4" w:rsidRPr="0029032C" w:rsidRDefault="005339C4" w:rsidP="005339C4">
      <w:pPr>
        <w:adjustRightInd w:val="0"/>
        <w:snapToGrid w:val="0"/>
        <w:spacing w:before="240" w:after="240"/>
        <w:ind w:firstLineChars="250" w:firstLine="602"/>
        <w:jc w:val="left"/>
        <w:rPr>
          <w:rFonts w:ascii="Times New Roman" w:hAnsi="Times New Roman" w:cs="Times New Roman"/>
          <w:bCs/>
          <w:sz w:val="24"/>
          <w:szCs w:val="18"/>
        </w:rPr>
      </w:pPr>
      <w:r w:rsidRPr="0029032C">
        <w:rPr>
          <w:rFonts w:ascii="Times New Roman" w:hAnsi="Times New Roman" w:cs="Times New Roman"/>
          <w:b/>
          <w:bCs/>
          <w:sz w:val="24"/>
          <w:szCs w:val="18"/>
        </w:rPr>
        <w:t>T</w:t>
      </w:r>
      <w:r w:rsidRPr="0029032C">
        <w:rPr>
          <w:rFonts w:ascii="Times New Roman" w:hAnsi="Times New Roman" w:cs="Times New Roman" w:hint="eastAsia"/>
          <w:b/>
          <w:bCs/>
          <w:sz w:val="24"/>
          <w:szCs w:val="18"/>
        </w:rPr>
        <w:t>able</w:t>
      </w:r>
      <w:r w:rsidRPr="0029032C">
        <w:rPr>
          <w:rFonts w:ascii="Times New Roman" w:hAnsi="Times New Roman" w:cs="Times New Roman"/>
          <w:b/>
          <w:bCs/>
          <w:sz w:val="24"/>
          <w:szCs w:val="18"/>
        </w:rPr>
        <w:t xml:space="preserve"> </w:t>
      </w:r>
      <w:r w:rsidR="00C033D0" w:rsidRPr="0029032C">
        <w:rPr>
          <w:rFonts w:ascii="Times New Roman" w:hAnsi="Times New Roman" w:cs="Times New Roman"/>
          <w:b/>
          <w:bCs/>
          <w:sz w:val="24"/>
          <w:szCs w:val="18"/>
        </w:rPr>
        <w:t>S10</w:t>
      </w:r>
      <w:r w:rsidRPr="0029032C">
        <w:rPr>
          <w:rFonts w:ascii="Times New Roman" w:hAnsi="Times New Roman" w:cs="Times New Roman"/>
          <w:b/>
          <w:bCs/>
          <w:sz w:val="24"/>
          <w:szCs w:val="18"/>
        </w:rPr>
        <w:t xml:space="preserve">. </w:t>
      </w:r>
      <w:r w:rsidRPr="0029032C">
        <w:rPr>
          <w:rFonts w:ascii="Times New Roman" w:hAnsi="Times New Roman" w:cs="Times New Roman"/>
          <w:bCs/>
          <w:sz w:val="24"/>
          <w:szCs w:val="18"/>
        </w:rPr>
        <w:t>Key hyperparameters, parameters for the best model in</w:t>
      </w:r>
      <w:r w:rsidRPr="0029032C">
        <w:rPr>
          <w:rFonts w:ascii="Times New Roman" w:hAnsi="Times New Roman" w:cs="Times New Roman" w:hint="eastAsia"/>
          <w:bCs/>
          <w:sz w:val="24"/>
          <w:szCs w:val="18"/>
        </w:rPr>
        <w:t xml:space="preserve"> </w:t>
      </w:r>
      <w:r w:rsidRPr="0029032C">
        <w:rPr>
          <w:rFonts w:ascii="Times New Roman" w:hAnsi="Times New Roman" w:cs="Times New Roman"/>
          <w:bCs/>
          <w:sz w:val="24"/>
          <w:szCs w:val="18"/>
        </w:rPr>
        <w:t>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8"/>
        <w:gridCol w:w="3248"/>
      </w:tblGrid>
      <w:tr w:rsidR="0029032C" w:rsidRPr="0029032C" w14:paraId="3FEDC094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F6D56B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P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arameter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E6626DD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V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alues</w:t>
            </w:r>
          </w:p>
        </w:tc>
      </w:tr>
      <w:tr w:rsidR="0029032C" w:rsidRPr="0029032C" w14:paraId="30EBEB39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F01D4DF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Batch size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4502017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32</w:t>
            </w: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,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 </w:t>
            </w:r>
            <w:r w:rsidRPr="0029032C">
              <w:rPr>
                <w:rFonts w:ascii="Times New Roman" w:hAnsi="Times New Roman" w:cs="Times New Roman"/>
                <w:noProof/>
                <w:sz w:val="22"/>
                <w:szCs w:val="18"/>
              </w:rPr>
              <w:t>64,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 xml:space="preserve"> 128</w:t>
            </w:r>
          </w:p>
        </w:tc>
      </w:tr>
      <w:tr w:rsidR="0029032C" w:rsidRPr="0029032C" w14:paraId="75A5D5F0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65ABAD84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Number of layers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062C898F" w14:textId="61D79965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2, </w:t>
            </w:r>
            <w:r w:rsidRPr="0029032C">
              <w:rPr>
                <w:rFonts w:ascii="Times New Roman" w:hAnsi="Times New Roman" w:cs="Times New Roman"/>
                <w:b/>
                <w:bCs/>
                <w:noProof/>
                <w:sz w:val="22"/>
                <w:szCs w:val="18"/>
              </w:rPr>
              <w:t>3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, </w:t>
            </w:r>
            <w:r w:rsidRPr="0029032C">
              <w:rPr>
                <w:rFonts w:ascii="Times New Roman" w:hAnsi="Times New Roman" w:cs="Times New Roman"/>
                <w:noProof/>
                <w:sz w:val="22"/>
                <w:szCs w:val="18"/>
              </w:rPr>
              <w:t>4</w:t>
            </w:r>
            <w:r w:rsidR="00C033D0" w:rsidRPr="0029032C">
              <w:rPr>
                <w:rFonts w:ascii="Times New Roman" w:hAnsi="Times New Roman" w:cs="Times New Roman"/>
                <w:noProof/>
                <w:sz w:val="22"/>
                <w:szCs w:val="18"/>
              </w:rPr>
              <w:t>, 5</w:t>
            </w:r>
          </w:p>
        </w:tc>
      </w:tr>
      <w:tr w:rsidR="0029032C" w:rsidRPr="0029032C" w14:paraId="70B7B6EF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760D51B8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H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idden states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7804F1A8" w14:textId="29F65D8B" w:rsidR="005339C4" w:rsidRPr="0029032C" w:rsidRDefault="00C033D0" w:rsidP="00C033D0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512, </w:t>
            </w:r>
            <w:r w:rsidRPr="0029032C">
              <w:rPr>
                <w:rFonts w:ascii="Times New Roman" w:hAnsi="Times New Roman" w:cs="Times New Roman"/>
                <w:b/>
                <w:bCs/>
                <w:noProof/>
                <w:sz w:val="22"/>
                <w:szCs w:val="18"/>
              </w:rPr>
              <w:t>1024</w:t>
            </w:r>
            <w:r w:rsidR="005339C4"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, </w:t>
            </w:r>
            <w:r w:rsidRPr="0029032C">
              <w:rPr>
                <w:rFonts w:ascii="Times New Roman" w:hAnsi="Times New Roman" w:cs="Times New Roman"/>
                <w:noProof/>
                <w:sz w:val="22"/>
                <w:szCs w:val="18"/>
              </w:rPr>
              <w:t>2048</w:t>
            </w:r>
          </w:p>
        </w:tc>
      </w:tr>
      <w:tr w:rsidR="0029032C" w:rsidRPr="0029032C" w14:paraId="48FCCB36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2FD54C8F" w14:textId="4330CA3E" w:rsidR="00C033D0" w:rsidRPr="0029032C" w:rsidRDefault="00C033D0" w:rsidP="00C033D0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O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ptimizer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24E6E570" w14:textId="41CB792D" w:rsidR="00C033D0" w:rsidRPr="0029032C" w:rsidRDefault="00C033D0" w:rsidP="00C033D0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S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GD, 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Adam</w:t>
            </w:r>
            <w:r w:rsidRPr="0029032C">
              <w:rPr>
                <w:rFonts w:ascii="Times New Roman" w:hAnsi="Times New Roman" w:cs="Times New Roman" w:hint="eastAsia"/>
                <w:b/>
                <w:noProof/>
                <w:sz w:val="22"/>
                <w:szCs w:val="18"/>
              </w:rPr>
              <w:t>,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 xml:space="preserve"> </w:t>
            </w: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A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dagrad</w:t>
            </w:r>
          </w:p>
        </w:tc>
      </w:tr>
      <w:tr w:rsidR="0029032C" w:rsidRPr="0029032C" w14:paraId="3FE23F9D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52F1E73C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Starting learning rate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2540BEBE" w14:textId="0CDAFAD1" w:rsidR="005339C4" w:rsidRPr="0029032C" w:rsidRDefault="005339C4" w:rsidP="00C033D0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0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.00</w:t>
            </w:r>
            <w:r w:rsidR="00C033D0"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01, 0.0005,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 </w:t>
            </w:r>
            <w:r w:rsidR="00C033D0" w:rsidRPr="0029032C">
              <w:rPr>
                <w:rFonts w:ascii="Times New Roman" w:hAnsi="Times New Roman" w:cs="Times New Roman"/>
                <w:b/>
                <w:bCs/>
                <w:noProof/>
                <w:sz w:val="22"/>
                <w:szCs w:val="18"/>
              </w:rPr>
              <w:t>0.001</w:t>
            </w:r>
          </w:p>
        </w:tc>
      </w:tr>
      <w:tr w:rsidR="0029032C" w:rsidRPr="0029032C" w14:paraId="2DB70B96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65AF338A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D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ecay factor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0D59163E" w14:textId="6B84A9F2" w:rsidR="005339C4" w:rsidRPr="0029032C" w:rsidRDefault="005339C4" w:rsidP="00C033D0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0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 ~ 1 (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0.</w:t>
            </w:r>
            <w:r w:rsidR="00C033D0"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002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)</w:t>
            </w:r>
          </w:p>
        </w:tc>
      </w:tr>
      <w:tr w:rsidR="0029032C" w:rsidRPr="0029032C" w14:paraId="11A151C7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4442C5" w14:textId="77777777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D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rop out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FC27221" w14:textId="0DF883A1" w:rsidR="005339C4" w:rsidRPr="0029032C" w:rsidRDefault="005339C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0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 xml:space="preserve"> ~ 1 </w:t>
            </w:r>
            <w:r w:rsidR="00C033D0"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(0.5</w:t>
            </w:r>
            <w:r w:rsidRPr="0029032C">
              <w:rPr>
                <w:rFonts w:ascii="Times New Roman" w:hAnsi="Times New Roman" w:cs="Times New Roman"/>
                <w:b/>
                <w:noProof/>
                <w:sz w:val="22"/>
                <w:szCs w:val="18"/>
              </w:rPr>
              <w:t>)</w:t>
            </w:r>
          </w:p>
        </w:tc>
      </w:tr>
    </w:tbl>
    <w:p w14:paraId="465E1A06" w14:textId="77777777" w:rsidR="00883BE3" w:rsidRPr="0029032C" w:rsidRDefault="00883BE3" w:rsidP="00883BE3">
      <w:pPr>
        <w:widowControl/>
        <w:spacing w:line="36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05454D52" w14:textId="62C440C7" w:rsidR="00883BE3" w:rsidRPr="0029032C" w:rsidRDefault="00883BE3" w:rsidP="00883BE3">
      <w:pPr>
        <w:widowControl/>
        <w:spacing w:line="360" w:lineRule="auto"/>
        <w:rPr>
          <w:rFonts w:ascii="Times New Roman" w:hAnsi="Times New Roman" w:cs="Times New Roman"/>
          <w:iCs/>
          <w:kern w:val="0"/>
          <w:sz w:val="24"/>
          <w:szCs w:val="24"/>
        </w:rPr>
      </w:pP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>We re-implemented these two models with Pytorch (version 0.4.0) and Tensorflow (version 1.6.0), respectively.</w:t>
      </w:r>
      <w:r w:rsidRPr="0029032C">
        <w:t xml:space="preserve"> </w:t>
      </w:r>
      <w:r w:rsidRPr="0029032C">
        <w:rPr>
          <w:rFonts w:ascii="Times New Roman" w:hAnsi="Times New Roman" w:cs="Times New Roman"/>
          <w:iCs/>
          <w:kern w:val="0"/>
          <w:sz w:val="24"/>
          <w:szCs w:val="24"/>
        </w:rPr>
        <w:t>All trainings are performed on standard NVIDIA GPUs. The code is developed in Python 3.6.</w:t>
      </w:r>
      <w:r w:rsidR="00110E2C" w:rsidRPr="0029032C">
        <w:t xml:space="preserve"> </w:t>
      </w:r>
      <w:r w:rsidR="00110E2C" w:rsidRPr="0029032C">
        <w:rPr>
          <w:rFonts w:ascii="Times New Roman" w:hAnsi="Times New Roman" w:cs="Times New Roman"/>
          <w:iCs/>
          <w:kern w:val="0"/>
          <w:sz w:val="24"/>
          <w:szCs w:val="24"/>
        </w:rPr>
        <w:t>For comparison, we also reported the results of the two models using the single-task training strategy (referred to as DMPNN-single and DNN-single).</w:t>
      </w:r>
    </w:p>
    <w:p w14:paraId="4213DA03" w14:textId="77777777" w:rsidR="006356EF" w:rsidRPr="0029032C" w:rsidRDefault="006356EF" w:rsidP="001B1069">
      <w:pPr>
        <w:widowControl/>
        <w:spacing w:line="36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p w14:paraId="3FAEAF18" w14:textId="2FD6B7A3" w:rsidR="00B57EA6" w:rsidRDefault="00B57EA6"/>
    <w:p w14:paraId="318F6161" w14:textId="77777777" w:rsidR="00335D5D" w:rsidRPr="0029032C" w:rsidRDefault="00335D5D"/>
    <w:p w14:paraId="6C25547E" w14:textId="64978B9F" w:rsidR="003D1A62" w:rsidRPr="0029032C" w:rsidRDefault="00335D5D">
      <w:r w:rsidRPr="00335D5D">
        <w:rPr>
          <w:noProof/>
          <w:lang w:eastAsia="en-US"/>
        </w:rPr>
        <w:drawing>
          <wp:inline distT="0" distB="0" distL="0" distR="0" wp14:anchorId="4A62BB61" wp14:editId="0BA275A0">
            <wp:extent cx="5274310" cy="3374750"/>
            <wp:effectExtent l="0" t="0" r="2540" b="0"/>
            <wp:docPr id="2" name="图片 2" descr="C:\Users\admin\AppData\Roaming\DingTalk\459556576_v2\ImageFiles\f5\lQDPDhrIwSDMvo7NCjLND--w_OwpstW6rsIBdiinHIBPAA_4079_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AppData\Roaming\DingTalk\459556576_v2\ImageFiles\f5\lQDPDhrIwSDMvo7NCjLND--w_OwpstW6rsIBdiinHIBPAA_4079_26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3E97E" w14:textId="281A08E0" w:rsidR="003D1A62" w:rsidRPr="0029032C" w:rsidRDefault="003D1A62" w:rsidP="003D1A62">
      <w:pPr>
        <w:rPr>
          <w:rFonts w:ascii="Times New Roman" w:hAnsi="Times New Roman" w:cs="Times New Roman"/>
          <w:sz w:val="24"/>
          <w:szCs w:val="24"/>
        </w:rPr>
      </w:pPr>
      <w:r w:rsidRPr="0029032C">
        <w:rPr>
          <w:rFonts w:ascii="Times New Roman" w:hAnsi="Times New Roman" w:cs="Times New Roman"/>
          <w:sz w:val="24"/>
          <w:szCs w:val="24"/>
        </w:rPr>
        <w:t xml:space="preserve">Figure S1. </w:t>
      </w:r>
      <w:r w:rsidR="001F6CDD" w:rsidRPr="0029032C">
        <w:rPr>
          <w:rFonts w:ascii="Times New Roman" w:hAnsi="Times New Roman" w:cs="Times New Roman"/>
          <w:sz w:val="24"/>
          <w:szCs w:val="24"/>
        </w:rPr>
        <w:t>The RMSE results of four models over 40 target proteins</w:t>
      </w:r>
      <w:r w:rsidRPr="0029032C">
        <w:rPr>
          <w:rFonts w:ascii="Times New Roman" w:hAnsi="Times New Roman" w:cs="Times New Roman"/>
          <w:sz w:val="24"/>
          <w:szCs w:val="24"/>
        </w:rPr>
        <w:t>.</w:t>
      </w:r>
      <w:r w:rsidR="001F6CDD" w:rsidRPr="0029032C">
        <w:rPr>
          <w:rFonts w:ascii="Times New Roman" w:hAnsi="Times New Roman" w:cs="Times New Roman"/>
          <w:sz w:val="24"/>
          <w:szCs w:val="24"/>
        </w:rPr>
        <w:t xml:space="preserve"> The DMPNN model</w:t>
      </w:r>
      <w:r w:rsidR="00975101" w:rsidRPr="0029032C">
        <w:rPr>
          <w:rFonts w:ascii="Times New Roman" w:hAnsi="Times New Roman" w:cs="Times New Roman"/>
          <w:sz w:val="24"/>
          <w:szCs w:val="24"/>
        </w:rPr>
        <w:t xml:space="preserve"> was based on Yang’s work</w:t>
      </w:r>
      <w:r w:rsidR="00975101" w:rsidRPr="0029032C">
        <w:rPr>
          <w:rFonts w:ascii="Times New Roman" w:hAnsi="Times New Roman" w:cs="Times New Roman"/>
          <w:sz w:val="24"/>
          <w:szCs w:val="24"/>
        </w:rPr>
        <w:fldChar w:fldCharType="begin"/>
      </w:r>
      <w:r w:rsidR="00975101" w:rsidRPr="0029032C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&lt;EndNote&gt;&lt;Cite&gt;&lt;Author&gt;Yang&lt;/Author&gt;&lt;Year&gt;2019&lt;/Year&gt;&lt;RecNum&gt;47&lt;/RecNum&gt;&lt;DisplayText&gt;&lt;style face="superscript"&gt;1&lt;/style&gt;&lt;/DisplayText&gt;&lt;record&gt;&lt;rec-number&gt;47&lt;/rec-number&gt;&lt;foreign-keys&gt;&lt;key app="EN" db-id="xsffawrv82ws9tevrvgv9xtx9dfea2rxsz0p" timestamp="1600826068"&gt;47&lt;/key&gt;&lt;/foreign-keys&gt;&lt;ref-type name="Journal Article"&gt;17&lt;/ref-type&gt;&lt;contributors&gt;&lt;authors&gt;&lt;author&gt;Yang, Kevin&lt;/author&gt;&lt;author&gt;Swanson, Kyle&lt;/author&gt;&lt;author&gt;Jin, Wengong&lt;/author&gt;&lt;author&gt;Coley, Connor&lt;/author&gt;&lt;author&gt;Eiden, Philipp&lt;/author&gt;&lt;author&gt;Gao, Hua&lt;/author&gt;&lt;author&gt;Guzman-Perez, Angel&lt;/author&gt;&lt;author&gt;Hopper, Timothy&lt;/author&gt;&lt;author&gt;Kelley, Brian&lt;/author&gt;&lt;author&gt;Mathea, Miriam&lt;/author&gt;&lt;/authors&gt;&lt;/contributors&gt;&lt;titles&gt;&lt;title&gt;Analyzing learned molecular representations for property prediction&lt;/title&gt;&lt;secondary-title&gt;Journal of chemical information and modeling&lt;/secondary-title&gt;&lt;/titles&gt;&lt;periodical&gt;&lt;full-title&gt;Journal of chemical information and modeling&lt;/full-title&gt;&lt;/periodical&gt;&lt;pages&gt;3370-3388&lt;/pages&gt;&lt;volume&gt;59&lt;/volume&gt;&lt;number&gt;8&lt;/number&gt;&lt;dates&gt;&lt;year&gt;2019&lt;/year&gt;&lt;/dates&gt;&lt;isbn&gt;1549-9596&lt;/isbn&gt;&lt;urls&gt;&lt;/urls&gt;&lt;/record&gt;&lt;/Cite&gt;&lt;/EndNote&gt;</w:instrText>
      </w:r>
      <w:r w:rsidR="00975101" w:rsidRPr="0029032C">
        <w:rPr>
          <w:rFonts w:ascii="Times New Roman" w:hAnsi="Times New Roman" w:cs="Times New Roman"/>
          <w:sz w:val="24"/>
          <w:szCs w:val="24"/>
        </w:rPr>
        <w:fldChar w:fldCharType="separate"/>
      </w:r>
      <w:r w:rsidR="00975101" w:rsidRPr="0029032C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="00975101" w:rsidRPr="0029032C">
        <w:rPr>
          <w:rFonts w:ascii="Times New Roman" w:hAnsi="Times New Roman" w:cs="Times New Roman"/>
          <w:sz w:val="24"/>
          <w:szCs w:val="24"/>
        </w:rPr>
        <w:fldChar w:fldCharType="end"/>
      </w:r>
      <w:r w:rsidR="00975101" w:rsidRPr="0029032C">
        <w:rPr>
          <w:rFonts w:ascii="Times New Roman" w:hAnsi="Times New Roman" w:cs="Times New Roman"/>
          <w:sz w:val="24"/>
          <w:szCs w:val="24"/>
        </w:rPr>
        <w:t xml:space="preserve"> and the DNN-multi-task was based on Xiong’s work</w:t>
      </w:r>
      <w:r w:rsidR="00975101" w:rsidRPr="0029032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PEVuZE5vdGU+PENpdGU+PEF1dGhvcj5MaTwvQXV0aG9yPjxZZWFyPjIwMjA8L1llYXI+PFJlY051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</w:fldData>
        </w:fldChar>
      </w:r>
      <w:r w:rsidR="00975101" w:rsidRPr="0029032C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975101" w:rsidRPr="0029032C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PEVuZE5vdGU+PENpdGU+PEF1dGhvcj5MaTwvQXV0aG9yPjxZZWFyPjIwMjA8L1llYXI+PFJlY051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</w:fldData>
        </w:fldChar>
      </w:r>
      <w:r w:rsidR="00975101" w:rsidRPr="0029032C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975101" w:rsidRPr="0029032C">
        <w:rPr>
          <w:rFonts w:ascii="Times New Roman" w:hAnsi="Times New Roman" w:cs="Times New Roman"/>
          <w:sz w:val="24"/>
          <w:szCs w:val="24"/>
        </w:rPr>
      </w:r>
      <w:r w:rsidR="00975101" w:rsidRPr="0029032C">
        <w:rPr>
          <w:rFonts w:ascii="Times New Roman" w:hAnsi="Times New Roman" w:cs="Times New Roman"/>
          <w:sz w:val="24"/>
          <w:szCs w:val="24"/>
        </w:rPr>
        <w:fldChar w:fldCharType="end"/>
      </w:r>
      <w:r w:rsidR="00975101" w:rsidRPr="0029032C">
        <w:rPr>
          <w:rFonts w:ascii="Times New Roman" w:hAnsi="Times New Roman" w:cs="Times New Roman"/>
          <w:sz w:val="24"/>
          <w:szCs w:val="24"/>
        </w:rPr>
      </w:r>
      <w:r w:rsidR="00975101" w:rsidRPr="0029032C">
        <w:rPr>
          <w:rFonts w:ascii="Times New Roman" w:hAnsi="Times New Roman" w:cs="Times New Roman"/>
          <w:sz w:val="24"/>
          <w:szCs w:val="24"/>
        </w:rPr>
        <w:fldChar w:fldCharType="separate"/>
      </w:r>
      <w:r w:rsidR="00975101" w:rsidRPr="0029032C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="00975101" w:rsidRPr="0029032C">
        <w:rPr>
          <w:rFonts w:ascii="Times New Roman" w:hAnsi="Times New Roman" w:cs="Times New Roman"/>
          <w:sz w:val="24"/>
          <w:szCs w:val="24"/>
        </w:rPr>
        <w:fldChar w:fldCharType="end"/>
      </w:r>
      <w:r w:rsidR="00975101" w:rsidRPr="0029032C">
        <w:rPr>
          <w:rFonts w:ascii="Times New Roman" w:hAnsi="Times New Roman" w:cs="Times New Roman"/>
          <w:sz w:val="24"/>
          <w:szCs w:val="24"/>
        </w:rPr>
        <w:t>. For each modeling method we used single-task and multi-task settings, respectively. We finally used DNN-multi-task as the virtual profiling models.</w:t>
      </w:r>
    </w:p>
    <w:p w14:paraId="5377B10D" w14:textId="77777777" w:rsidR="003D1A62" w:rsidRPr="0029032C" w:rsidRDefault="003D1A62"/>
    <w:p w14:paraId="31D011C5" w14:textId="77777777" w:rsidR="003D1A62" w:rsidRPr="0029032C" w:rsidRDefault="003D1A62"/>
    <w:p w14:paraId="7F6187E3" w14:textId="5D028215" w:rsidR="00400264" w:rsidRPr="0029032C" w:rsidRDefault="00335D5D">
      <w:r w:rsidRPr="00335D5D">
        <w:rPr>
          <w:noProof/>
          <w:lang w:eastAsia="en-US"/>
        </w:rPr>
        <w:drawing>
          <wp:inline distT="0" distB="0" distL="0" distR="0" wp14:anchorId="602A957B" wp14:editId="1A82A7F6">
            <wp:extent cx="5274310" cy="3374750"/>
            <wp:effectExtent l="0" t="0" r="2540" b="0"/>
            <wp:docPr id="8" name="图片 8" descr="C:\Users\admin\AppData\Roaming\DingTalk\459556576_v2\ImageFiles\9d\lQDPDhrIwSFlU2fNCjLND--wHBKEZSZkbKsBdiinHgA4AA_4079_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Roaming\DingTalk\459556576_v2\ImageFiles\9d\lQDPDhrIwSFlU2fNCjLND--wHBKEZSZkbKsBdiinHgA4AA_4079_2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15A65" w14:textId="04878A93" w:rsidR="003D1A62" w:rsidRPr="0029032C" w:rsidRDefault="00CF67FF">
      <w:pPr>
        <w:rPr>
          <w:rFonts w:ascii="Times New Roman" w:hAnsi="Times New Roman" w:cs="Times New Roman"/>
          <w:sz w:val="24"/>
          <w:szCs w:val="24"/>
        </w:rPr>
      </w:pPr>
      <w:r w:rsidRPr="0029032C">
        <w:rPr>
          <w:rFonts w:ascii="Times New Roman" w:hAnsi="Times New Roman" w:cs="Times New Roman"/>
          <w:sz w:val="24"/>
          <w:szCs w:val="24"/>
        </w:rPr>
        <w:t xml:space="preserve">Figure S2. </w:t>
      </w:r>
      <w:r w:rsidR="001F6CDD" w:rsidRPr="0029032C">
        <w:rPr>
          <w:rFonts w:ascii="Times New Roman" w:hAnsi="Times New Roman" w:cs="Times New Roman"/>
          <w:sz w:val="24"/>
          <w:szCs w:val="24"/>
        </w:rPr>
        <w:t>The R</w:t>
      </w:r>
      <w:r w:rsidR="001F6CDD" w:rsidRPr="0029032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1F6CDD" w:rsidRPr="0029032C">
        <w:rPr>
          <w:rFonts w:ascii="Times New Roman" w:hAnsi="Times New Roman" w:cs="Times New Roman"/>
          <w:sz w:val="24"/>
          <w:szCs w:val="24"/>
        </w:rPr>
        <w:t xml:space="preserve"> results of four models over 40 target proteins.</w:t>
      </w:r>
    </w:p>
    <w:p w14:paraId="6579CA60" w14:textId="77777777" w:rsidR="004A7E48" w:rsidRPr="0029032C" w:rsidRDefault="004A7E48">
      <w:pPr>
        <w:rPr>
          <w:rFonts w:ascii="Times New Roman" w:hAnsi="Times New Roman" w:cs="Times New Roman"/>
          <w:sz w:val="24"/>
          <w:szCs w:val="24"/>
        </w:rPr>
      </w:pPr>
    </w:p>
    <w:p w14:paraId="00DD4249" w14:textId="77777777" w:rsidR="00F637F6" w:rsidRDefault="00F637F6">
      <w:pPr>
        <w:rPr>
          <w:rFonts w:ascii="Times New Roman" w:hAnsi="Times New Roman" w:cs="Times New Roman"/>
          <w:sz w:val="24"/>
          <w:szCs w:val="24"/>
        </w:rPr>
      </w:pPr>
    </w:p>
    <w:p w14:paraId="11597FFA" w14:textId="77777777" w:rsidR="00335D5D" w:rsidRPr="0029032C" w:rsidRDefault="00335D5D">
      <w:pPr>
        <w:rPr>
          <w:rFonts w:ascii="Times New Roman" w:hAnsi="Times New Roman" w:cs="Times New Roman"/>
          <w:sz w:val="24"/>
          <w:szCs w:val="24"/>
        </w:rPr>
      </w:pPr>
    </w:p>
    <w:p w14:paraId="3A8EA2EA" w14:textId="1DFAB12F" w:rsidR="003D1A62" w:rsidRPr="0029032C" w:rsidRDefault="00335D5D">
      <w:pPr>
        <w:rPr>
          <w:sz w:val="22"/>
        </w:rPr>
      </w:pPr>
      <w:r w:rsidRPr="00335D5D">
        <w:rPr>
          <w:noProof/>
          <w:sz w:val="22"/>
          <w:lang w:eastAsia="en-US"/>
        </w:rPr>
        <w:drawing>
          <wp:inline distT="0" distB="0" distL="0" distR="0" wp14:anchorId="69587002" wp14:editId="73EB1E6A">
            <wp:extent cx="5274310" cy="3374750"/>
            <wp:effectExtent l="0" t="0" r="2540" b="0"/>
            <wp:docPr id="9" name="图片 9" descr="C:\Users\admin\AppData\Roaming\DingTalk\459556576_v2\ImageFiles\f2\lQDPDhrIwSA0J4bNCjLND--wDKTy4ONVZ-QBdiim68AwAA_4079_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Roaming\DingTalk\459556576_v2\ImageFiles\f2\lQDPDhrIwSA0J4bNCjLND--wDKTy4ONVZ-QBdiim68AwAA_4079_2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6416B" w14:textId="116F88C8" w:rsidR="003D1A62" w:rsidRPr="0029032C" w:rsidRDefault="003D1A62" w:rsidP="003D1A62">
      <w:pPr>
        <w:rPr>
          <w:rFonts w:ascii="Times New Roman" w:hAnsi="Times New Roman" w:cs="Times New Roman"/>
          <w:sz w:val="24"/>
          <w:szCs w:val="24"/>
        </w:rPr>
      </w:pPr>
      <w:r w:rsidRPr="0029032C">
        <w:rPr>
          <w:rFonts w:ascii="Times New Roman" w:hAnsi="Times New Roman" w:cs="Times New Roman"/>
          <w:sz w:val="24"/>
          <w:szCs w:val="24"/>
        </w:rPr>
        <w:t>Figure S</w:t>
      </w:r>
      <w:r w:rsidR="003E3138" w:rsidRPr="0029032C">
        <w:rPr>
          <w:rFonts w:ascii="Times New Roman" w:hAnsi="Times New Roman" w:cs="Times New Roman"/>
          <w:sz w:val="24"/>
          <w:szCs w:val="24"/>
        </w:rPr>
        <w:t>3. Performance of DeepHop model on the scaffold hopping datasets over 40 kinases protein compared to the DeepHop-noGraph and DeepHop-noProtein.</w:t>
      </w:r>
    </w:p>
    <w:p w14:paraId="310F6E2F" w14:textId="77777777" w:rsidR="009B3AD4" w:rsidRPr="0029032C" w:rsidRDefault="009B3AD4" w:rsidP="003D1A62">
      <w:pPr>
        <w:rPr>
          <w:rFonts w:ascii="Times New Roman" w:hAnsi="Times New Roman" w:cs="Times New Roman"/>
          <w:sz w:val="24"/>
          <w:szCs w:val="24"/>
        </w:rPr>
      </w:pPr>
    </w:p>
    <w:p w14:paraId="6400C6B5" w14:textId="77777777" w:rsidR="009B3AD4" w:rsidRDefault="009B3AD4" w:rsidP="003D1A62">
      <w:pPr>
        <w:rPr>
          <w:rFonts w:ascii="Times New Roman" w:hAnsi="Times New Roman" w:cs="Times New Roman"/>
          <w:sz w:val="24"/>
          <w:szCs w:val="24"/>
        </w:rPr>
      </w:pPr>
    </w:p>
    <w:p w14:paraId="356C2879" w14:textId="77777777" w:rsidR="00335D5D" w:rsidRPr="00335D5D" w:rsidRDefault="00335D5D" w:rsidP="003D1A62">
      <w:pPr>
        <w:rPr>
          <w:rFonts w:ascii="Times New Roman" w:hAnsi="Times New Roman" w:cs="Times New Roman"/>
          <w:sz w:val="24"/>
          <w:szCs w:val="24"/>
        </w:rPr>
      </w:pPr>
    </w:p>
    <w:p w14:paraId="3C5C565E" w14:textId="657B25C0" w:rsidR="009B3AD4" w:rsidRPr="0029032C" w:rsidRDefault="009B3AD4" w:rsidP="009B3AD4">
      <w:pPr>
        <w:adjustRightInd w:val="0"/>
        <w:snapToGrid w:val="0"/>
        <w:spacing w:before="240" w:after="240"/>
        <w:ind w:firstLineChars="250" w:firstLine="602"/>
        <w:jc w:val="left"/>
        <w:rPr>
          <w:rFonts w:ascii="Times New Roman" w:hAnsi="Times New Roman" w:cs="Times New Roman"/>
          <w:bCs/>
          <w:sz w:val="24"/>
          <w:szCs w:val="18"/>
        </w:rPr>
      </w:pPr>
      <w:r w:rsidRPr="0029032C">
        <w:rPr>
          <w:rFonts w:ascii="Times New Roman" w:hAnsi="Times New Roman" w:cs="Times New Roman"/>
          <w:b/>
          <w:bCs/>
          <w:sz w:val="24"/>
          <w:szCs w:val="18"/>
        </w:rPr>
        <w:t>T</w:t>
      </w:r>
      <w:r w:rsidRPr="0029032C">
        <w:rPr>
          <w:rFonts w:ascii="Times New Roman" w:hAnsi="Times New Roman" w:cs="Times New Roman" w:hint="eastAsia"/>
          <w:b/>
          <w:bCs/>
          <w:sz w:val="24"/>
          <w:szCs w:val="18"/>
        </w:rPr>
        <w:t>able</w:t>
      </w:r>
      <w:r w:rsidRPr="0029032C">
        <w:rPr>
          <w:rFonts w:ascii="Times New Roman" w:hAnsi="Times New Roman" w:cs="Times New Roman"/>
          <w:b/>
          <w:bCs/>
          <w:sz w:val="24"/>
          <w:szCs w:val="18"/>
        </w:rPr>
        <w:t xml:space="preserve"> S11. </w:t>
      </w:r>
      <w:r w:rsidRPr="0029032C">
        <w:rPr>
          <w:rFonts w:ascii="Times New Roman" w:hAnsi="Times New Roman" w:cs="Times New Roman"/>
          <w:bCs/>
          <w:sz w:val="24"/>
          <w:szCs w:val="18"/>
        </w:rPr>
        <w:t>Key hyperparameters for the seq2seq model.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8"/>
        <w:gridCol w:w="3248"/>
      </w:tblGrid>
      <w:tr w:rsidR="0029032C" w:rsidRPr="0029032C" w14:paraId="77AAABAD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D6A34BB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P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arameter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E75C8F2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V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alues</w:t>
            </w:r>
          </w:p>
        </w:tc>
      </w:tr>
      <w:tr w:rsidR="0029032C" w:rsidRPr="0029032C" w14:paraId="255D998D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988FBCA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Batch size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7305C9C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32</w:t>
            </w:r>
          </w:p>
        </w:tc>
      </w:tr>
      <w:tr w:rsidR="0029032C" w:rsidRPr="0029032C" w14:paraId="627EA114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12D877A3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O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ptimizer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157271A6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noProof/>
                <w:sz w:val="22"/>
                <w:szCs w:val="18"/>
              </w:rPr>
              <w:t>Adam</w:t>
            </w:r>
          </w:p>
        </w:tc>
      </w:tr>
      <w:tr w:rsidR="0029032C" w:rsidRPr="0029032C" w14:paraId="224BE052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2EF669D0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Starting learning rate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E461978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0.0001</w:t>
            </w:r>
          </w:p>
        </w:tc>
      </w:tr>
      <w:tr w:rsidR="0029032C" w:rsidRPr="0029032C" w14:paraId="010E3C66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53E96774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Max gradient norm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C32B9CA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5.0</w:t>
            </w:r>
          </w:p>
        </w:tc>
      </w:tr>
      <w:tr w:rsidR="0029032C" w:rsidRPr="0029032C" w14:paraId="0B70D3BD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1A2FC982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Attention dim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6523966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512</w:t>
            </w:r>
          </w:p>
        </w:tc>
      </w:tr>
      <w:tr w:rsidR="0029032C" w:rsidRPr="0029032C" w14:paraId="379CC2E1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0277B502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layers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4567BBCF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4</w:t>
            </w:r>
          </w:p>
        </w:tc>
      </w:tr>
      <w:tr w:rsidR="0029032C" w:rsidRPr="0029032C" w14:paraId="0A796005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13ECF195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Embedding dim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03FC8B51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512</w:t>
            </w:r>
          </w:p>
        </w:tc>
      </w:tr>
      <w:tr w:rsidR="0029032C" w:rsidRPr="0029032C" w14:paraId="344BAC7D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6D655F21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Max sequence length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64FF617C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140</w:t>
            </w:r>
          </w:p>
        </w:tc>
      </w:tr>
      <w:tr w:rsidR="0029032C" w:rsidRPr="0029032C" w14:paraId="646C70A7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624F41A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D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rop out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2B5683A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0.8</w:t>
            </w:r>
          </w:p>
        </w:tc>
      </w:tr>
    </w:tbl>
    <w:p w14:paraId="2F2AB2FA" w14:textId="40641D1A" w:rsidR="009B3AD4" w:rsidRPr="0029032C" w:rsidRDefault="009B3AD4" w:rsidP="009B3AD4">
      <w:pPr>
        <w:adjustRightInd w:val="0"/>
        <w:snapToGrid w:val="0"/>
        <w:spacing w:before="240" w:after="240"/>
        <w:ind w:firstLineChars="250" w:firstLine="602"/>
        <w:jc w:val="left"/>
        <w:rPr>
          <w:rFonts w:ascii="Times New Roman" w:hAnsi="Times New Roman" w:cs="Times New Roman"/>
          <w:bCs/>
          <w:sz w:val="24"/>
          <w:szCs w:val="18"/>
        </w:rPr>
      </w:pPr>
      <w:r w:rsidRPr="0029032C">
        <w:rPr>
          <w:rFonts w:ascii="Times New Roman" w:hAnsi="Times New Roman" w:cs="Times New Roman"/>
          <w:b/>
          <w:bCs/>
          <w:sz w:val="24"/>
          <w:szCs w:val="18"/>
        </w:rPr>
        <w:t>T</w:t>
      </w:r>
      <w:r w:rsidRPr="0029032C">
        <w:rPr>
          <w:rFonts w:ascii="Times New Roman" w:hAnsi="Times New Roman" w:cs="Times New Roman" w:hint="eastAsia"/>
          <w:b/>
          <w:bCs/>
          <w:sz w:val="24"/>
          <w:szCs w:val="18"/>
        </w:rPr>
        <w:t>able</w:t>
      </w:r>
      <w:r w:rsidRPr="0029032C">
        <w:rPr>
          <w:rFonts w:ascii="Times New Roman" w:hAnsi="Times New Roman" w:cs="Times New Roman"/>
          <w:b/>
          <w:bCs/>
          <w:sz w:val="24"/>
          <w:szCs w:val="18"/>
        </w:rPr>
        <w:t xml:space="preserve"> S12. </w:t>
      </w:r>
      <w:r w:rsidRPr="0029032C">
        <w:rPr>
          <w:rFonts w:ascii="Times New Roman" w:hAnsi="Times New Roman" w:cs="Times New Roman"/>
          <w:bCs/>
          <w:sz w:val="24"/>
          <w:szCs w:val="18"/>
        </w:rPr>
        <w:t>Key hyperparameters for the G2G model.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48"/>
        <w:gridCol w:w="3248"/>
      </w:tblGrid>
      <w:tr w:rsidR="0029032C" w:rsidRPr="0029032C" w14:paraId="232DBB6A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420E169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P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arameter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C7442A6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V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alues</w:t>
            </w:r>
          </w:p>
        </w:tc>
      </w:tr>
      <w:tr w:rsidR="0029032C" w:rsidRPr="0029032C" w14:paraId="31380BFE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2C7B9492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Batch size</w:t>
            </w:r>
          </w:p>
        </w:tc>
        <w:tc>
          <w:tcPr>
            <w:tcW w:w="324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BFF6E52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32</w:t>
            </w:r>
          </w:p>
        </w:tc>
      </w:tr>
      <w:tr w:rsidR="0029032C" w:rsidRPr="0029032C" w14:paraId="73BD7ED7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4E30DEB2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 w:hint="eastAsia"/>
                <w:bCs/>
                <w:noProof/>
                <w:sz w:val="22"/>
                <w:szCs w:val="18"/>
              </w:rPr>
              <w:t>O</w:t>
            </w: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ptimizer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43DC412F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noProof/>
                <w:sz w:val="22"/>
                <w:szCs w:val="18"/>
              </w:rPr>
              <w:t>Adam</w:t>
            </w:r>
          </w:p>
        </w:tc>
      </w:tr>
      <w:tr w:rsidR="0029032C" w:rsidRPr="0029032C" w14:paraId="2B079CBB" w14:textId="77777777" w:rsidTr="00AA55A8">
        <w:trPr>
          <w:trHeight w:val="427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47B7E4FB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Starting learning rate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74D85A28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0.001</w:t>
            </w:r>
          </w:p>
        </w:tc>
      </w:tr>
      <w:tr w:rsidR="0029032C" w:rsidRPr="0029032C" w14:paraId="39C2E922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5E14707F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Message passing layer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512CABAD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6</w:t>
            </w:r>
          </w:p>
        </w:tc>
      </w:tr>
      <w:tr w:rsidR="0029032C" w:rsidRPr="0029032C" w14:paraId="6233A15D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05769CAA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Embedding dim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3264DB08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300</w:t>
            </w:r>
          </w:p>
        </w:tc>
      </w:tr>
      <w:tr w:rsidR="0029032C" w:rsidRPr="0029032C" w14:paraId="5CA4FD89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71C2565B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Graph decoder layer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</w:tcPr>
          <w:p w14:paraId="4777DEA3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3</w:t>
            </w:r>
          </w:p>
        </w:tc>
      </w:tr>
      <w:tr w:rsidR="0029032C" w:rsidRPr="0029032C" w14:paraId="5EB7B97B" w14:textId="77777777" w:rsidTr="00AA55A8">
        <w:trPr>
          <w:trHeight w:val="412"/>
          <w:jc w:val="center"/>
        </w:trPr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09F674E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Latent code dimension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E4B02D0" w14:textId="77777777" w:rsidR="009B3AD4" w:rsidRPr="0029032C" w:rsidRDefault="009B3AD4" w:rsidP="00AA55A8">
            <w:pPr>
              <w:adjustRightInd w:val="0"/>
              <w:snapToGrid w:val="0"/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</w:pPr>
            <w:r w:rsidRPr="0029032C">
              <w:rPr>
                <w:rFonts w:ascii="Times New Roman" w:hAnsi="Times New Roman" w:cs="Times New Roman"/>
                <w:bCs/>
                <w:noProof/>
                <w:sz w:val="22"/>
                <w:szCs w:val="18"/>
              </w:rPr>
              <w:t>8</w:t>
            </w:r>
          </w:p>
        </w:tc>
      </w:tr>
    </w:tbl>
    <w:p w14:paraId="0CD401F9" w14:textId="77777777" w:rsidR="009B3AD4" w:rsidRPr="0029032C" w:rsidRDefault="009B3AD4" w:rsidP="003D1A62">
      <w:pPr>
        <w:rPr>
          <w:rFonts w:ascii="Times New Roman" w:hAnsi="Times New Roman" w:cs="Times New Roman"/>
          <w:sz w:val="24"/>
          <w:szCs w:val="24"/>
        </w:rPr>
      </w:pPr>
    </w:p>
    <w:p w14:paraId="4379E4E0" w14:textId="77777777" w:rsidR="008356B8" w:rsidRPr="0029032C" w:rsidRDefault="008356B8" w:rsidP="003D1A62">
      <w:pPr>
        <w:rPr>
          <w:rFonts w:ascii="Times New Roman" w:hAnsi="Times New Roman" w:cs="Times New Roman"/>
          <w:sz w:val="24"/>
          <w:szCs w:val="24"/>
        </w:rPr>
      </w:pPr>
    </w:p>
    <w:p w14:paraId="068DCA8E" w14:textId="13A35727" w:rsidR="0048778F" w:rsidRPr="0029032C" w:rsidRDefault="0048778F" w:rsidP="003D1A62">
      <w:pPr>
        <w:rPr>
          <w:rFonts w:ascii="Times New Roman" w:hAnsi="Times New Roman" w:cs="Times New Roman"/>
          <w:sz w:val="24"/>
          <w:szCs w:val="24"/>
        </w:rPr>
      </w:pPr>
      <w:r w:rsidRPr="0029032C">
        <w:rPr>
          <w:rFonts w:hint="eastAsia"/>
          <w:noProof/>
          <w:sz w:val="22"/>
          <w:lang w:eastAsia="en-US"/>
        </w:rPr>
        <w:drawing>
          <wp:inline distT="0" distB="0" distL="0" distR="0" wp14:anchorId="7C532BF6" wp14:editId="78C5637E">
            <wp:extent cx="5274310" cy="296735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se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F43C22" w14:textId="156516F6" w:rsidR="0048778F" w:rsidRPr="0029032C" w:rsidRDefault="0048778F" w:rsidP="0048778F">
      <w:pPr>
        <w:rPr>
          <w:rFonts w:ascii="Times New Roman" w:hAnsi="Times New Roman" w:cs="Times New Roman"/>
          <w:sz w:val="24"/>
          <w:szCs w:val="24"/>
        </w:rPr>
      </w:pPr>
      <w:r w:rsidRPr="0029032C">
        <w:rPr>
          <w:rFonts w:ascii="Times New Roman" w:hAnsi="Times New Roman" w:cs="Times New Roman"/>
          <w:sz w:val="24"/>
          <w:szCs w:val="24"/>
        </w:rPr>
        <w:t xml:space="preserve">Figure S4. 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 xml:space="preserve">Example of top-4 successful hops ((2D scaffold similarity 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>≤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 xml:space="preserve"> 0.6)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>∩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 xml:space="preserve">(3D similarity (X; Y) 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>≥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 xml:space="preserve"> 0.6)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>∩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 xml:space="preserve">Activity Improvement 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>≥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 xml:space="preserve"> 1 ) with three</w:t>
      </w:r>
      <w:r w:rsidR="002323F8" w:rsidRPr="0029032C">
        <w:rPr>
          <w:rFonts w:ascii="Times New Roman" w:hAnsi="Times New Roman" w:cs="Times New Roman"/>
          <w:sz w:val="24"/>
          <w:szCs w:val="24"/>
        </w:rPr>
        <w:t xml:space="preserve"> </w:t>
      </w:r>
      <w:r w:rsidR="002323F8" w:rsidRPr="0029032C">
        <w:rPr>
          <w:rFonts w:ascii="Times New Roman" w:hAnsi="Times New Roman" w:cs="Times New Roman" w:hint="eastAsia"/>
          <w:sz w:val="24"/>
          <w:szCs w:val="24"/>
        </w:rPr>
        <w:t>test molecules generated by DeepHop</w:t>
      </w:r>
      <w:r w:rsidR="009B3AD4" w:rsidRPr="0029032C">
        <w:rPr>
          <w:rFonts w:ascii="Times New Roman" w:hAnsi="Times New Roman" w:cs="Times New Roman"/>
          <w:sz w:val="24"/>
          <w:szCs w:val="24"/>
        </w:rPr>
        <w:t xml:space="preserve"> for CHEMBL267</w:t>
      </w:r>
      <w:r w:rsidRPr="0029032C">
        <w:rPr>
          <w:rFonts w:ascii="Times New Roman" w:hAnsi="Times New Roman" w:cs="Times New Roman"/>
          <w:sz w:val="24"/>
          <w:szCs w:val="24"/>
        </w:rPr>
        <w:t>.</w:t>
      </w:r>
    </w:p>
    <w:p w14:paraId="08A06169" w14:textId="77777777" w:rsidR="0048778F" w:rsidRPr="0029032C" w:rsidRDefault="0048778F" w:rsidP="003D1A62">
      <w:pPr>
        <w:rPr>
          <w:rFonts w:ascii="Times New Roman" w:hAnsi="Times New Roman" w:cs="Times New Roman"/>
          <w:sz w:val="24"/>
          <w:szCs w:val="24"/>
        </w:rPr>
      </w:pPr>
    </w:p>
    <w:p w14:paraId="180AFE9B" w14:textId="56350577" w:rsidR="003D1A62" w:rsidRPr="0029032C" w:rsidRDefault="008356B8">
      <w:pPr>
        <w:rPr>
          <w:sz w:val="22"/>
        </w:rPr>
      </w:pPr>
      <w:r w:rsidRPr="0029032C">
        <w:rPr>
          <w:rFonts w:hint="eastAsia"/>
          <w:noProof/>
          <w:sz w:val="22"/>
          <w:lang w:eastAsia="en-US"/>
        </w:rPr>
        <w:drawing>
          <wp:inline distT="0" distB="0" distL="0" distR="0" wp14:anchorId="27567C27" wp14:editId="4B1F87A3">
            <wp:extent cx="5274310" cy="2967355"/>
            <wp:effectExtent l="0" t="0" r="2540" b="44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se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E3E04" w14:textId="62A9E369" w:rsidR="008356B8" w:rsidRPr="0029032C" w:rsidRDefault="002323F8">
      <w:pPr>
        <w:rPr>
          <w:rFonts w:ascii="Times New Roman" w:hAnsi="Times New Roman" w:cs="Times New Roman"/>
          <w:sz w:val="24"/>
          <w:szCs w:val="24"/>
        </w:rPr>
      </w:pPr>
      <w:r w:rsidRPr="0029032C">
        <w:rPr>
          <w:rFonts w:ascii="Times New Roman" w:hAnsi="Times New Roman" w:cs="Times New Roman" w:hint="eastAsia"/>
          <w:sz w:val="24"/>
          <w:szCs w:val="24"/>
        </w:rPr>
        <w:t>Figure S</w:t>
      </w:r>
      <w:r w:rsidRPr="0029032C">
        <w:rPr>
          <w:rFonts w:ascii="Times New Roman" w:hAnsi="Times New Roman" w:cs="Times New Roman"/>
          <w:sz w:val="24"/>
          <w:szCs w:val="24"/>
        </w:rPr>
        <w:t>5</w:t>
      </w:r>
      <w:r w:rsidRPr="0029032C">
        <w:rPr>
          <w:rFonts w:ascii="Times New Roman" w:hAnsi="Times New Roman" w:cs="Times New Roman" w:hint="eastAsia"/>
          <w:sz w:val="24"/>
          <w:szCs w:val="24"/>
        </w:rPr>
        <w:t xml:space="preserve">. Example of top-4 successful hops ((2D scaffold similarity </w:t>
      </w:r>
      <w:r w:rsidRPr="0029032C">
        <w:rPr>
          <w:rFonts w:ascii="Times New Roman" w:hAnsi="Times New Roman" w:cs="Times New Roman" w:hint="eastAsia"/>
          <w:sz w:val="24"/>
          <w:szCs w:val="24"/>
        </w:rPr>
        <w:t>≤</w:t>
      </w:r>
      <w:r w:rsidRPr="0029032C">
        <w:rPr>
          <w:rFonts w:ascii="Times New Roman" w:hAnsi="Times New Roman" w:cs="Times New Roman" w:hint="eastAsia"/>
          <w:sz w:val="24"/>
          <w:szCs w:val="24"/>
        </w:rPr>
        <w:t xml:space="preserve"> 0.6)</w:t>
      </w:r>
      <w:r w:rsidRPr="0029032C">
        <w:rPr>
          <w:rFonts w:ascii="Times New Roman" w:hAnsi="Times New Roman" w:cs="Times New Roman" w:hint="eastAsia"/>
          <w:sz w:val="24"/>
          <w:szCs w:val="24"/>
        </w:rPr>
        <w:t>∩</w:t>
      </w:r>
      <w:r w:rsidRPr="0029032C">
        <w:rPr>
          <w:rFonts w:ascii="Times New Roman" w:hAnsi="Times New Roman" w:cs="Times New Roman" w:hint="eastAsia"/>
          <w:sz w:val="24"/>
          <w:szCs w:val="24"/>
        </w:rPr>
        <w:t xml:space="preserve">(3D similarity (X; Y) </w:t>
      </w:r>
      <w:r w:rsidRPr="0029032C">
        <w:rPr>
          <w:rFonts w:ascii="Times New Roman" w:hAnsi="Times New Roman" w:cs="Times New Roman" w:hint="eastAsia"/>
          <w:sz w:val="24"/>
          <w:szCs w:val="24"/>
        </w:rPr>
        <w:t>≥</w:t>
      </w:r>
      <w:r w:rsidRPr="0029032C">
        <w:rPr>
          <w:rFonts w:ascii="Times New Roman" w:hAnsi="Times New Roman" w:cs="Times New Roman" w:hint="eastAsia"/>
          <w:sz w:val="24"/>
          <w:szCs w:val="24"/>
        </w:rPr>
        <w:t xml:space="preserve"> 0.6)</w:t>
      </w:r>
      <w:r w:rsidRPr="0029032C">
        <w:rPr>
          <w:rFonts w:ascii="Times New Roman" w:hAnsi="Times New Roman" w:cs="Times New Roman" w:hint="eastAsia"/>
          <w:sz w:val="24"/>
          <w:szCs w:val="24"/>
        </w:rPr>
        <w:t>∩</w:t>
      </w:r>
      <w:r w:rsidRPr="0029032C">
        <w:rPr>
          <w:rFonts w:ascii="Times New Roman" w:hAnsi="Times New Roman" w:cs="Times New Roman" w:hint="eastAsia"/>
          <w:sz w:val="24"/>
          <w:szCs w:val="24"/>
        </w:rPr>
        <w:t xml:space="preserve">Activity Improvement </w:t>
      </w:r>
      <w:r w:rsidRPr="0029032C">
        <w:rPr>
          <w:rFonts w:ascii="Times New Roman" w:hAnsi="Times New Roman" w:cs="Times New Roman" w:hint="eastAsia"/>
          <w:sz w:val="24"/>
          <w:szCs w:val="24"/>
        </w:rPr>
        <w:t>≥</w:t>
      </w:r>
      <w:r w:rsidRPr="0029032C">
        <w:rPr>
          <w:rFonts w:ascii="Times New Roman" w:hAnsi="Times New Roman" w:cs="Times New Roman" w:hint="eastAsia"/>
          <w:sz w:val="24"/>
          <w:szCs w:val="24"/>
        </w:rPr>
        <w:t xml:space="preserve"> 1 ) with three test molecules generated by DeepHop</w:t>
      </w:r>
      <w:r w:rsidR="009B3AD4" w:rsidRPr="0029032C">
        <w:rPr>
          <w:rFonts w:ascii="Times New Roman" w:hAnsi="Times New Roman" w:cs="Times New Roman"/>
          <w:sz w:val="24"/>
          <w:szCs w:val="24"/>
        </w:rPr>
        <w:t xml:space="preserve"> for CHEMBL267</w:t>
      </w:r>
      <w:r w:rsidRPr="0029032C">
        <w:rPr>
          <w:rFonts w:ascii="Times New Roman" w:hAnsi="Times New Roman" w:cs="Times New Roman" w:hint="eastAsia"/>
          <w:sz w:val="24"/>
          <w:szCs w:val="24"/>
        </w:rPr>
        <w:t>.</w:t>
      </w:r>
    </w:p>
    <w:p w14:paraId="4A9CE39C" w14:textId="77777777" w:rsidR="00975101" w:rsidRPr="0029032C" w:rsidRDefault="00975101">
      <w:pPr>
        <w:rPr>
          <w:sz w:val="22"/>
        </w:rPr>
      </w:pPr>
    </w:p>
    <w:p w14:paraId="313FC868" w14:textId="77777777" w:rsidR="002323F8" w:rsidRPr="0029032C" w:rsidRDefault="002323F8">
      <w:pPr>
        <w:rPr>
          <w:sz w:val="22"/>
        </w:rPr>
      </w:pPr>
    </w:p>
    <w:p w14:paraId="2EE68C7C" w14:textId="77777777" w:rsidR="002323F8" w:rsidRPr="0029032C" w:rsidRDefault="002323F8">
      <w:pPr>
        <w:rPr>
          <w:sz w:val="22"/>
        </w:rPr>
      </w:pPr>
    </w:p>
    <w:p w14:paraId="69A0B992" w14:textId="77777777" w:rsidR="00F83706" w:rsidRPr="0029032C" w:rsidRDefault="00F83706">
      <w:pPr>
        <w:rPr>
          <w:sz w:val="22"/>
        </w:rPr>
      </w:pPr>
    </w:p>
    <w:p w14:paraId="55FC1424" w14:textId="77777777" w:rsidR="00F83706" w:rsidRPr="0029032C" w:rsidRDefault="00F83706">
      <w:pPr>
        <w:rPr>
          <w:sz w:val="22"/>
        </w:rPr>
      </w:pPr>
    </w:p>
    <w:p w14:paraId="3AF93BFA" w14:textId="067EBE51" w:rsidR="002323F8" w:rsidRPr="0029032C" w:rsidRDefault="002323F8">
      <w:pPr>
        <w:rPr>
          <w:rFonts w:ascii="Times New Roman" w:hAnsi="Times New Roman" w:cs="Times New Roman"/>
          <w:b/>
          <w:sz w:val="36"/>
        </w:rPr>
      </w:pPr>
      <w:r w:rsidRPr="0029032C">
        <w:rPr>
          <w:rFonts w:ascii="Times New Roman" w:hAnsi="Times New Roman" w:cs="Times New Roman"/>
          <w:b/>
          <w:sz w:val="36"/>
        </w:rPr>
        <w:t>Reference</w:t>
      </w:r>
    </w:p>
    <w:p w14:paraId="1D7CC255" w14:textId="77777777" w:rsidR="00975101" w:rsidRPr="0029032C" w:rsidRDefault="00975101">
      <w:pPr>
        <w:rPr>
          <w:sz w:val="22"/>
        </w:rPr>
      </w:pPr>
    </w:p>
    <w:p w14:paraId="23DA9EE4" w14:textId="77777777" w:rsidR="00975101" w:rsidRPr="0029032C" w:rsidRDefault="00975101" w:rsidP="00975101">
      <w:pPr>
        <w:pStyle w:val="EndNoteBibliography"/>
        <w:ind w:left="720" w:hanging="720"/>
      </w:pPr>
      <w:r w:rsidRPr="0029032C">
        <w:rPr>
          <w:sz w:val="22"/>
        </w:rPr>
        <w:fldChar w:fldCharType="begin"/>
      </w:r>
      <w:r w:rsidRPr="0029032C">
        <w:rPr>
          <w:sz w:val="22"/>
        </w:rPr>
        <w:instrText xml:space="preserve"> ADDIN EN.REFLIST </w:instrText>
      </w:r>
      <w:r w:rsidRPr="0029032C">
        <w:rPr>
          <w:sz w:val="22"/>
        </w:rPr>
        <w:fldChar w:fldCharType="separate"/>
      </w:r>
      <w:r w:rsidRPr="0029032C">
        <w:t>1.</w:t>
      </w:r>
      <w:r w:rsidRPr="0029032C">
        <w:tab/>
        <w:t xml:space="preserve">Yang, K.; Swanson, K.; Jin, W.; Coley, C.; Eiden, P.; Gao, H.; Guzman-Perez, A.; Hopper, T.; Kelley, B.; Mathea, M., Analyzing learned molecular representations for property prediction. </w:t>
      </w:r>
      <w:r w:rsidRPr="0029032C">
        <w:rPr>
          <w:i/>
        </w:rPr>
        <w:t xml:space="preserve">Journal of chemical information and modeling </w:t>
      </w:r>
      <w:r w:rsidRPr="0029032C">
        <w:rPr>
          <w:b/>
        </w:rPr>
        <w:t>2019,</w:t>
      </w:r>
      <w:r w:rsidRPr="0029032C">
        <w:t xml:space="preserve"> </w:t>
      </w:r>
      <w:r w:rsidRPr="0029032C">
        <w:rPr>
          <w:i/>
        </w:rPr>
        <w:t>59</w:t>
      </w:r>
      <w:r w:rsidRPr="0029032C">
        <w:t xml:space="preserve"> (8), 3370-3388.</w:t>
      </w:r>
    </w:p>
    <w:p w14:paraId="725B590D" w14:textId="77777777" w:rsidR="00975101" w:rsidRPr="0029032C" w:rsidRDefault="00975101" w:rsidP="00975101">
      <w:pPr>
        <w:pStyle w:val="EndNoteBibliography"/>
        <w:ind w:left="720" w:hanging="720"/>
      </w:pPr>
      <w:r w:rsidRPr="0029032C">
        <w:t>2.</w:t>
      </w:r>
      <w:r w:rsidRPr="0029032C">
        <w:tab/>
        <w:t xml:space="preserve">Li, X.; Li, Z.; Wu, X.; Xiong, Z.; Yang, T.; Fu, Z.; Liu, X.; Tan, X.; Zhong, F.; Wan, X.; Wang, D.; Ding, X.; Yang, R.; Hou, H.; Li, C.; Liu, H.; Chen, K.; Jiang, H.; Zheng, M., Deep Learning Enhancing Kinome-Wide Polypharmacology Profiling: Model Construction and Experiment Validation. </w:t>
      </w:r>
      <w:r w:rsidRPr="0029032C">
        <w:rPr>
          <w:i/>
        </w:rPr>
        <w:t xml:space="preserve">J Med Chem </w:t>
      </w:r>
      <w:r w:rsidRPr="0029032C">
        <w:rPr>
          <w:b/>
        </w:rPr>
        <w:t>2020,</w:t>
      </w:r>
      <w:r w:rsidRPr="0029032C">
        <w:t xml:space="preserve"> </w:t>
      </w:r>
      <w:r w:rsidRPr="0029032C">
        <w:rPr>
          <w:i/>
        </w:rPr>
        <w:t>63</w:t>
      </w:r>
      <w:r w:rsidRPr="0029032C">
        <w:t xml:space="preserve"> (16), 8723-8737.</w:t>
      </w:r>
    </w:p>
    <w:p w14:paraId="72ADF4B8" w14:textId="75733EC0" w:rsidR="008356B8" w:rsidRPr="0029032C" w:rsidRDefault="00975101">
      <w:pPr>
        <w:rPr>
          <w:sz w:val="22"/>
        </w:rPr>
      </w:pPr>
      <w:r w:rsidRPr="0029032C">
        <w:rPr>
          <w:sz w:val="22"/>
        </w:rPr>
        <w:fldChar w:fldCharType="end"/>
      </w:r>
    </w:p>
    <w:sectPr w:rsidR="008356B8" w:rsidRPr="002903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7510C" w14:textId="77777777" w:rsidR="000F3526" w:rsidRDefault="000F3526" w:rsidP="001B1069">
      <w:r>
        <w:separator/>
      </w:r>
    </w:p>
  </w:endnote>
  <w:endnote w:type="continuationSeparator" w:id="0">
    <w:p w14:paraId="126EB219" w14:textId="77777777" w:rsidR="000F3526" w:rsidRDefault="000F3526" w:rsidP="001B1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MR12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8B2884" w14:textId="77777777" w:rsidR="000F3526" w:rsidRDefault="000F3526" w:rsidP="001B1069">
      <w:r>
        <w:separator/>
      </w:r>
    </w:p>
  </w:footnote>
  <w:footnote w:type="continuationSeparator" w:id="0">
    <w:p w14:paraId="20F8ED7C" w14:textId="77777777" w:rsidR="000F3526" w:rsidRDefault="000F3526" w:rsidP="001B10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bW0NDYwtDQyMjY1NjFS0lEKTi0uzszPAykwNK0FABI0/1E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ffawrv82ws9tevrvgv9xtx9dfea2rxsz0p&quot;&gt;My EndNote Library&lt;record-ids&gt;&lt;item&gt;25&lt;/item&gt;&lt;item&gt;47&lt;/item&gt;&lt;/record-ids&gt;&lt;/item&gt;&lt;/Libraries&gt;"/>
  </w:docVars>
  <w:rsids>
    <w:rsidRoot w:val="00F46B55"/>
    <w:rsid w:val="0000008B"/>
    <w:rsid w:val="000302F7"/>
    <w:rsid w:val="000706A7"/>
    <w:rsid w:val="00082919"/>
    <w:rsid w:val="00094272"/>
    <w:rsid w:val="000C1678"/>
    <w:rsid w:val="000C657B"/>
    <w:rsid w:val="000E4AD6"/>
    <w:rsid w:val="000F1185"/>
    <w:rsid w:val="000F3526"/>
    <w:rsid w:val="000F757F"/>
    <w:rsid w:val="00110E2C"/>
    <w:rsid w:val="001370C4"/>
    <w:rsid w:val="00151617"/>
    <w:rsid w:val="001A6BDF"/>
    <w:rsid w:val="001B1069"/>
    <w:rsid w:val="001B1EC7"/>
    <w:rsid w:val="001F6CDD"/>
    <w:rsid w:val="00205A94"/>
    <w:rsid w:val="00216ADA"/>
    <w:rsid w:val="002323F8"/>
    <w:rsid w:val="0026286D"/>
    <w:rsid w:val="00267EF1"/>
    <w:rsid w:val="0029032C"/>
    <w:rsid w:val="00291208"/>
    <w:rsid w:val="002A000E"/>
    <w:rsid w:val="002C15C4"/>
    <w:rsid w:val="002C3842"/>
    <w:rsid w:val="002C4B6B"/>
    <w:rsid w:val="002F3985"/>
    <w:rsid w:val="00311ADD"/>
    <w:rsid w:val="00313918"/>
    <w:rsid w:val="00317E43"/>
    <w:rsid w:val="00320784"/>
    <w:rsid w:val="00335D5D"/>
    <w:rsid w:val="0034178B"/>
    <w:rsid w:val="00370B01"/>
    <w:rsid w:val="00385500"/>
    <w:rsid w:val="00392F20"/>
    <w:rsid w:val="003B1CDD"/>
    <w:rsid w:val="003C48C7"/>
    <w:rsid w:val="003C69B1"/>
    <w:rsid w:val="003D1A62"/>
    <w:rsid w:val="003D3D4E"/>
    <w:rsid w:val="003E3138"/>
    <w:rsid w:val="00400264"/>
    <w:rsid w:val="0040534B"/>
    <w:rsid w:val="00464811"/>
    <w:rsid w:val="00472275"/>
    <w:rsid w:val="0048778F"/>
    <w:rsid w:val="004A43D5"/>
    <w:rsid w:val="004A6E50"/>
    <w:rsid w:val="004A7E48"/>
    <w:rsid w:val="0050636E"/>
    <w:rsid w:val="00517436"/>
    <w:rsid w:val="00526DD1"/>
    <w:rsid w:val="005339C4"/>
    <w:rsid w:val="005506F9"/>
    <w:rsid w:val="00561E4B"/>
    <w:rsid w:val="00570022"/>
    <w:rsid w:val="0058533F"/>
    <w:rsid w:val="005A531C"/>
    <w:rsid w:val="005D0595"/>
    <w:rsid w:val="005D3BC7"/>
    <w:rsid w:val="005F52A4"/>
    <w:rsid w:val="006301DC"/>
    <w:rsid w:val="006356EF"/>
    <w:rsid w:val="00664E21"/>
    <w:rsid w:val="00686E3B"/>
    <w:rsid w:val="006B2A2C"/>
    <w:rsid w:val="006C7E50"/>
    <w:rsid w:val="006E6E3A"/>
    <w:rsid w:val="006F08C8"/>
    <w:rsid w:val="00720895"/>
    <w:rsid w:val="00730198"/>
    <w:rsid w:val="0076012E"/>
    <w:rsid w:val="007734AD"/>
    <w:rsid w:val="007925DA"/>
    <w:rsid w:val="00794391"/>
    <w:rsid w:val="00795566"/>
    <w:rsid w:val="007C3BC5"/>
    <w:rsid w:val="00811BFE"/>
    <w:rsid w:val="00824DE4"/>
    <w:rsid w:val="0083054C"/>
    <w:rsid w:val="008356B8"/>
    <w:rsid w:val="00881B41"/>
    <w:rsid w:val="0088321E"/>
    <w:rsid w:val="00883BE3"/>
    <w:rsid w:val="00890DE5"/>
    <w:rsid w:val="008C3F67"/>
    <w:rsid w:val="008E3D96"/>
    <w:rsid w:val="0090284D"/>
    <w:rsid w:val="00934B8B"/>
    <w:rsid w:val="00952789"/>
    <w:rsid w:val="00975101"/>
    <w:rsid w:val="009846CE"/>
    <w:rsid w:val="009B28DA"/>
    <w:rsid w:val="009B3AD4"/>
    <w:rsid w:val="009D369A"/>
    <w:rsid w:val="009D7DC7"/>
    <w:rsid w:val="00A05F33"/>
    <w:rsid w:val="00A06478"/>
    <w:rsid w:val="00A50CC3"/>
    <w:rsid w:val="00AA55A8"/>
    <w:rsid w:val="00AD149D"/>
    <w:rsid w:val="00AE1D8E"/>
    <w:rsid w:val="00B015A0"/>
    <w:rsid w:val="00B01E37"/>
    <w:rsid w:val="00B06F25"/>
    <w:rsid w:val="00B46AB9"/>
    <w:rsid w:val="00B57EA6"/>
    <w:rsid w:val="00B619BC"/>
    <w:rsid w:val="00B7637F"/>
    <w:rsid w:val="00B87482"/>
    <w:rsid w:val="00B91A43"/>
    <w:rsid w:val="00BB0ECB"/>
    <w:rsid w:val="00BB17C7"/>
    <w:rsid w:val="00BB5D14"/>
    <w:rsid w:val="00C033D0"/>
    <w:rsid w:val="00C0663A"/>
    <w:rsid w:val="00C82E22"/>
    <w:rsid w:val="00C835B2"/>
    <w:rsid w:val="00CB5E92"/>
    <w:rsid w:val="00CE3477"/>
    <w:rsid w:val="00CF55BE"/>
    <w:rsid w:val="00CF67FF"/>
    <w:rsid w:val="00D32CE0"/>
    <w:rsid w:val="00D37498"/>
    <w:rsid w:val="00D42CD2"/>
    <w:rsid w:val="00DA21C6"/>
    <w:rsid w:val="00DB1AD3"/>
    <w:rsid w:val="00DB2F99"/>
    <w:rsid w:val="00DE2BCA"/>
    <w:rsid w:val="00DE35E3"/>
    <w:rsid w:val="00DF0612"/>
    <w:rsid w:val="00E1037F"/>
    <w:rsid w:val="00E44FD1"/>
    <w:rsid w:val="00E75922"/>
    <w:rsid w:val="00EC38D0"/>
    <w:rsid w:val="00ED2ABD"/>
    <w:rsid w:val="00EE00E1"/>
    <w:rsid w:val="00EE7F1C"/>
    <w:rsid w:val="00F07253"/>
    <w:rsid w:val="00F24355"/>
    <w:rsid w:val="00F46B55"/>
    <w:rsid w:val="00F637F6"/>
    <w:rsid w:val="00F83706"/>
    <w:rsid w:val="00FC1478"/>
    <w:rsid w:val="00FC6857"/>
    <w:rsid w:val="00FC7320"/>
    <w:rsid w:val="00FE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5180D7"/>
  <w15:chartTrackingRefBased/>
  <w15:docId w15:val="{F6288E53-07E2-4FE6-967A-7229BA4D0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8C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10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B106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B10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1069"/>
    <w:rPr>
      <w:sz w:val="18"/>
      <w:szCs w:val="18"/>
    </w:rPr>
  </w:style>
  <w:style w:type="paragraph" w:customStyle="1" w:styleId="Author-Group">
    <w:name w:val="Author-Group"/>
    <w:basedOn w:val="Normal"/>
    <w:link w:val="Author-GroupChar"/>
    <w:qFormat/>
    <w:rsid w:val="00C0663A"/>
    <w:pPr>
      <w:widowControl/>
      <w:spacing w:before="100" w:line="300" w:lineRule="exact"/>
    </w:pPr>
    <w:rPr>
      <w:rFonts w:ascii="Helvetica-Light" w:hAnsi="Helvetica-Light" w:cs="Times New Roman"/>
      <w:iCs/>
      <w:kern w:val="0"/>
      <w:sz w:val="24"/>
      <w:szCs w:val="24"/>
      <w:lang w:eastAsia="en-US"/>
    </w:rPr>
  </w:style>
  <w:style w:type="character" w:customStyle="1" w:styleId="Author-GroupChar">
    <w:name w:val="Author-Group Char"/>
    <w:basedOn w:val="DefaultParagraphFont"/>
    <w:link w:val="Author-Group"/>
    <w:qFormat/>
    <w:rsid w:val="00C0663A"/>
    <w:rPr>
      <w:rFonts w:ascii="Helvetica-Light" w:hAnsi="Helvetica-Light" w:cs="Times New Roman"/>
      <w:iCs/>
      <w:kern w:val="0"/>
      <w:sz w:val="24"/>
      <w:szCs w:val="24"/>
      <w:lang w:eastAsia="en-US"/>
    </w:rPr>
  </w:style>
  <w:style w:type="character" w:customStyle="1" w:styleId="fontstyle01">
    <w:name w:val="fontstyle01"/>
    <w:basedOn w:val="DefaultParagraphFont"/>
    <w:qFormat/>
    <w:rsid w:val="000C657B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table" w:styleId="TableGrid">
    <w:name w:val="Table Grid"/>
    <w:basedOn w:val="TableNormal"/>
    <w:uiPriority w:val="39"/>
    <w:rsid w:val="000C6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311AD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qFormat/>
    <w:rsid w:val="006C7E50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C7E5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DC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DC7"/>
    <w:rPr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75101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75101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Char"/>
    <w:rsid w:val="00975101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975101"/>
    <w:rPr>
      <w:rFonts w:ascii="Calibri" w:hAnsi="Calibri" w:cs="Calibri"/>
      <w:noProof/>
      <w:sz w:val="20"/>
    </w:rPr>
  </w:style>
  <w:style w:type="table" w:customStyle="1" w:styleId="21">
    <w:name w:val="无格式表格 21"/>
    <w:basedOn w:val="TableNormal"/>
    <w:uiPriority w:val="42"/>
    <w:qFormat/>
    <w:rsid w:val="00082919"/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2C384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384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2C3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2C38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4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8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7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1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85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3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1</Pages>
  <Words>1982</Words>
  <Characters>11301</Characters>
  <Application>Microsoft Office Word</Application>
  <DocSecurity>0</DocSecurity>
  <Lines>94</Lines>
  <Paragraphs>26</Paragraphs>
  <ScaleCrop>false</ScaleCrop>
  <Company/>
  <LinksUpToDate>false</LinksUpToDate>
  <CharactersWithSpaces>13257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刘志红</dc:creator>
  <cp:keywords/>
  <dc:description/>
  <cp:lastModifiedBy>Indhumathi</cp:lastModifiedBy>
  <cp:revision>29</cp:revision>
  <dcterms:created xsi:type="dcterms:W3CDTF">2020-09-30T09:30:00Z</dcterms:created>
  <dcterms:modified xsi:type="dcterms:W3CDTF">2021-11-01T15:00:00Z</dcterms:modified>
</cp:coreProperties>
</file>