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59A77" w14:textId="2C3BDDE6" w:rsidR="00BC6602" w:rsidRPr="002F44B2" w:rsidRDefault="002F44B2" w:rsidP="00275D8E">
      <w:pPr>
        <w:spacing w:line="480" w:lineRule="auto"/>
        <w:rPr>
          <w:b/>
          <w:bCs/>
          <w:sz w:val="32"/>
          <w:szCs w:val="32"/>
          <w:lang w:val="en-US" w:eastAsia="de-CH"/>
        </w:rPr>
      </w:pPr>
      <w:r w:rsidRPr="002F44B2">
        <w:rPr>
          <w:b/>
          <w:bCs/>
          <w:sz w:val="32"/>
          <w:szCs w:val="32"/>
          <w:lang w:val="en-US" w:eastAsia="de-CH"/>
        </w:rPr>
        <w:t>Methods for m</w:t>
      </w:r>
      <w:r w:rsidR="00BC6602" w:rsidRPr="002F44B2">
        <w:rPr>
          <w:b/>
          <w:bCs/>
          <w:sz w:val="32"/>
          <w:szCs w:val="32"/>
          <w:lang w:val="en-US" w:eastAsia="de-CH"/>
        </w:rPr>
        <w:t>olecular data</w:t>
      </w:r>
    </w:p>
    <w:p w14:paraId="2DC24C0D" w14:textId="3274E5FD" w:rsidR="00E46664" w:rsidRDefault="00E46664" w:rsidP="00E46664">
      <w:pPr>
        <w:spacing w:before="240" w:after="240" w:line="480" w:lineRule="auto"/>
        <w:jc w:val="both"/>
      </w:pPr>
      <w:r>
        <w:t xml:space="preserve">The new Metopiinae material was either from the Swedish Malaise Trap Project (SMTP, Sweden), the Natural History Museum St. Gallen (NMSG, </w:t>
      </w:r>
      <w:proofErr w:type="spellStart"/>
      <w:r>
        <w:t>StGallen</w:t>
      </w:r>
      <w:proofErr w:type="spellEnd"/>
      <w:r>
        <w:t>, Switzerland) or the Natural History Museum in Basel (NMBS, Switzerland)</w:t>
      </w:r>
      <w:r w:rsidR="00CC2EDC">
        <w:t>. T</w:t>
      </w:r>
      <w:r>
        <w:t>he specimens were either stored in 95% Ethanol (SMTP material) or dried (NMBS, NMSG).</w:t>
      </w:r>
    </w:p>
    <w:p w14:paraId="16C9D77A" w14:textId="64B9D34B" w:rsidR="001854A1" w:rsidRDefault="00441646" w:rsidP="00996492">
      <w:pPr>
        <w:spacing w:line="480" w:lineRule="auto"/>
        <w:jc w:val="both"/>
        <w:sectPr w:rsidR="001854A1" w:rsidSect="001854A1">
          <w:pgSz w:w="11906" w:h="16838" w:code="9"/>
          <w:pgMar w:top="1418" w:right="1418" w:bottom="1134" w:left="1418" w:header="709" w:footer="709" w:gutter="0"/>
          <w:cols w:space="708"/>
          <w:docGrid w:linePitch="360"/>
        </w:sectPr>
      </w:pPr>
      <w:r>
        <w:t>We</w:t>
      </w:r>
      <w:r w:rsidR="007E0536" w:rsidRPr="006449F8">
        <w:t xml:space="preserve"> sequenced three genes (28S, COI, CAD) from 10</w:t>
      </w:r>
      <w:r w:rsidR="007E0536">
        <w:t xml:space="preserve"> additional</w:t>
      </w:r>
      <w:r w:rsidR="007E0536" w:rsidRPr="006449F8">
        <w:t xml:space="preserve"> Metopiinae specimens</w:t>
      </w:r>
      <w:r w:rsidR="00275D8E">
        <w:t xml:space="preserve"> </w:t>
      </w:r>
      <w:r w:rsidR="00BC6602" w:rsidRPr="00BC6602">
        <w:rPr>
          <w:rFonts w:eastAsia="Times New Roman" w:cstheme="minorHAnsi"/>
          <w:color w:val="000000"/>
          <w:lang w:val="en-US" w:eastAsia="de-CH"/>
        </w:rPr>
        <w:t>from tissue samples using standard protocols</w:t>
      </w:r>
      <w:r w:rsidR="00E46664">
        <w:rPr>
          <w:rFonts w:eastAsia="Times New Roman" w:cstheme="minorHAnsi"/>
          <w:color w:val="000000"/>
          <w:lang w:val="en-US" w:eastAsia="de-CH"/>
        </w:rPr>
        <w:t>.</w:t>
      </w:r>
      <w:r w:rsidR="00182D26">
        <w:t xml:space="preserve">DNA extraction from leg tissue took place at the University of Basel (Evolutionary Biology, </w:t>
      </w:r>
      <w:proofErr w:type="spellStart"/>
      <w:r w:rsidR="00182D26">
        <w:t>Salzburger</w:t>
      </w:r>
      <w:proofErr w:type="spellEnd"/>
      <w:r w:rsidR="00182D26">
        <w:t xml:space="preserve"> Lab) using the </w:t>
      </w:r>
      <w:proofErr w:type="spellStart"/>
      <w:r w:rsidR="00182D26">
        <w:t>DNeasy</w:t>
      </w:r>
      <w:proofErr w:type="spellEnd"/>
      <w:r w:rsidR="00182D26">
        <w:t xml:space="preserve"> blood and tissue kit with standard protocol (Qiagen). We modified the protocol so that we prolonged the digestion step to overnight at 56 C° and did two elusion steps with 50 ml each. All the PCR conditions (primers and annealing temperatures) are reported in </w:t>
      </w:r>
      <w:r w:rsidR="00CC2EDC">
        <w:t xml:space="preserve">a table </w:t>
      </w:r>
      <w:r w:rsidR="00E46664" w:rsidRPr="00E46664">
        <w:t>below</w:t>
      </w:r>
      <w:r w:rsidR="00182D26" w:rsidRPr="00E46664">
        <w:t>. We</w:t>
      </w:r>
      <w:r w:rsidR="00182D26">
        <w:t xml:space="preserve"> checked the quality of the PCR product on a 1% Agarose gel </w:t>
      </w:r>
      <w:r w:rsidR="00CC2EDC">
        <w:t xml:space="preserve">before sending the </w:t>
      </w:r>
      <w:r w:rsidR="00182D26">
        <w:t xml:space="preserve">PCR products w for clean-up and sequencing to </w:t>
      </w:r>
      <w:proofErr w:type="spellStart"/>
      <w:r w:rsidR="00182D26">
        <w:t>Macrogen</w:t>
      </w:r>
      <w:proofErr w:type="spellEnd"/>
      <w:r w:rsidR="00182D26">
        <w:t xml:space="preserve"> Europe in the Netherlands.</w:t>
      </w:r>
      <w:r w:rsidR="00CC2EDC">
        <w:t xml:space="preserve"> The sequences were edited and aligned in </w:t>
      </w:r>
      <w:proofErr w:type="spellStart"/>
      <w:r w:rsidR="00CC2EDC">
        <w:t>Geneious</w:t>
      </w:r>
      <w:proofErr w:type="spellEnd"/>
      <w:r w:rsidR="00CC2EDC">
        <w:t xml:space="preserve"> (</w:t>
      </w:r>
      <w:proofErr w:type="spellStart"/>
      <w:r w:rsidR="00CC2EDC">
        <w:t>Geneious</w:t>
      </w:r>
      <w:proofErr w:type="spellEnd"/>
      <w:r w:rsidR="00CC2EDC">
        <w:t xml:space="preserve"> Prime 2023.0.1) with the MUSCLE alignment algorithm using default settings.</w:t>
      </w:r>
      <w:r w:rsidR="00E46664">
        <w:t xml:space="preserve"> </w:t>
      </w:r>
      <w:r w:rsidR="00182D26">
        <w:t xml:space="preserve">The </w:t>
      </w:r>
      <w:r w:rsidR="00CC2EDC">
        <w:t>final</w:t>
      </w:r>
      <w:r w:rsidR="00182D26">
        <w:t xml:space="preserve"> sequences are deposited in GenBank </w:t>
      </w:r>
      <w:r w:rsidR="001607BB">
        <w:t xml:space="preserve">(see </w:t>
      </w:r>
      <w:r w:rsidR="00996492">
        <w:t>additional file 1 for accession numbers).</w:t>
      </w:r>
    </w:p>
    <w:p w14:paraId="4DD89941" w14:textId="3C177AD3" w:rsidR="002B4840" w:rsidRPr="001854A1" w:rsidRDefault="001854A1" w:rsidP="00275D8E">
      <w:pPr>
        <w:spacing w:line="480" w:lineRule="auto"/>
        <w:jc w:val="both"/>
        <w:rPr>
          <w:b/>
          <w:bCs/>
          <w:sz w:val="32"/>
          <w:szCs w:val="32"/>
        </w:rPr>
      </w:pPr>
      <w:r w:rsidRPr="001854A1">
        <w:rPr>
          <w:b/>
          <w:bCs/>
          <w:sz w:val="32"/>
          <w:szCs w:val="32"/>
        </w:rPr>
        <w:lastRenderedPageBreak/>
        <w:t>PCR conditions</w:t>
      </w:r>
    </w:p>
    <w:tbl>
      <w:tblPr>
        <w:tblStyle w:val="EinfacheTabelle5"/>
        <w:tblW w:w="12340" w:type="dxa"/>
        <w:tblLook w:val="04A0" w:firstRow="1" w:lastRow="0" w:firstColumn="1" w:lastColumn="0" w:noHBand="0" w:noVBand="1"/>
      </w:tblPr>
      <w:tblGrid>
        <w:gridCol w:w="4500"/>
        <w:gridCol w:w="1200"/>
        <w:gridCol w:w="5440"/>
        <w:gridCol w:w="1200"/>
      </w:tblGrid>
      <w:tr w:rsidR="002B4840" w:rsidRPr="002B4840" w14:paraId="6B1D169B" w14:textId="77777777" w:rsidTr="009076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0" w:type="dxa"/>
            <w:noWrap/>
            <w:hideMark/>
          </w:tcPr>
          <w:p w14:paraId="553B87A0" w14:textId="77777777" w:rsidR="002B4840" w:rsidRPr="00996492" w:rsidRDefault="002B4840" w:rsidP="002B4840">
            <w:pPr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67CEF9A3" w14:textId="77777777" w:rsidR="002B4840" w:rsidRPr="002B4840" w:rsidRDefault="002B4840" w:rsidP="002B48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Time</w:t>
            </w:r>
          </w:p>
        </w:tc>
        <w:tc>
          <w:tcPr>
            <w:tcW w:w="5440" w:type="dxa"/>
            <w:noWrap/>
            <w:hideMark/>
          </w:tcPr>
          <w:p w14:paraId="0A4BCD5E" w14:textId="77777777" w:rsidR="002B4840" w:rsidRPr="002B4840" w:rsidRDefault="002B4840" w:rsidP="009968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en-US" w:eastAsia="de-CH"/>
              </w:rPr>
              <w:t>Temperatur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lang w:val="en-US" w:eastAsia="de-CH"/>
              </w:rPr>
              <w:t xml:space="preserve"> in °C for CO1, and CO1 short</w:t>
            </w:r>
          </w:p>
        </w:tc>
        <w:tc>
          <w:tcPr>
            <w:tcW w:w="1200" w:type="dxa"/>
            <w:noWrap/>
            <w:hideMark/>
          </w:tcPr>
          <w:p w14:paraId="191238E3" w14:textId="77777777" w:rsidR="002B4840" w:rsidRPr="002B4840" w:rsidRDefault="002B4840" w:rsidP="009968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Cycles</w:t>
            </w:r>
            <w:proofErr w:type="spellEnd"/>
          </w:p>
        </w:tc>
      </w:tr>
      <w:tr w:rsidR="002B4840" w:rsidRPr="002B4840" w14:paraId="14A045FF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55F936B6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 xml:space="preserve">Initial </w:t>
            </w: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denaturation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4B4CE71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2min</w:t>
            </w:r>
          </w:p>
        </w:tc>
        <w:tc>
          <w:tcPr>
            <w:tcW w:w="5440" w:type="dxa"/>
            <w:noWrap/>
            <w:hideMark/>
          </w:tcPr>
          <w:p w14:paraId="3760953A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0F499330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</w:t>
            </w:r>
          </w:p>
        </w:tc>
      </w:tr>
      <w:tr w:rsidR="002B4840" w:rsidRPr="002B4840" w14:paraId="58FF6F07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63AA0BE5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1</w:t>
            </w:r>
          </w:p>
        </w:tc>
        <w:tc>
          <w:tcPr>
            <w:tcW w:w="1200" w:type="dxa"/>
            <w:noWrap/>
            <w:hideMark/>
          </w:tcPr>
          <w:p w14:paraId="0D973C3E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7DEEC726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4C5AF896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3A891454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5A5345E5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2</w:t>
            </w:r>
          </w:p>
        </w:tc>
        <w:tc>
          <w:tcPr>
            <w:tcW w:w="1200" w:type="dxa"/>
            <w:noWrap/>
            <w:hideMark/>
          </w:tcPr>
          <w:p w14:paraId="47AD40AD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5C97088F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29303C61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69EBECEB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37DDB21C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F069C9C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1min</w:t>
            </w:r>
          </w:p>
        </w:tc>
        <w:tc>
          <w:tcPr>
            <w:tcW w:w="5440" w:type="dxa"/>
            <w:noWrap/>
            <w:hideMark/>
          </w:tcPr>
          <w:p w14:paraId="4BB2EE9A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2A78734C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2BDC76D9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1AECEA0F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Denaturation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DC1081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4E71CA2D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7E660BB7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1AF9FAF3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43C836FA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final</w:t>
            </w:r>
          </w:p>
        </w:tc>
        <w:tc>
          <w:tcPr>
            <w:tcW w:w="1200" w:type="dxa"/>
            <w:noWrap/>
            <w:hideMark/>
          </w:tcPr>
          <w:p w14:paraId="72F1EDFB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4643BC3B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2F98FBA0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6C943CF7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031CFD3F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A2BF983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1min</w:t>
            </w:r>
          </w:p>
        </w:tc>
        <w:tc>
          <w:tcPr>
            <w:tcW w:w="5440" w:type="dxa"/>
            <w:noWrap/>
            <w:hideMark/>
          </w:tcPr>
          <w:p w14:paraId="540FBCBB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7AC82DDC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0F1840BE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0DF3CD3D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final</w:t>
            </w:r>
          </w:p>
        </w:tc>
        <w:tc>
          <w:tcPr>
            <w:tcW w:w="1200" w:type="dxa"/>
            <w:noWrap/>
            <w:hideMark/>
          </w:tcPr>
          <w:p w14:paraId="5D155A3A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10min</w:t>
            </w:r>
          </w:p>
        </w:tc>
        <w:tc>
          <w:tcPr>
            <w:tcW w:w="5440" w:type="dxa"/>
            <w:noWrap/>
            <w:hideMark/>
          </w:tcPr>
          <w:p w14:paraId="17333E56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23EB25DC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</w:t>
            </w:r>
          </w:p>
        </w:tc>
      </w:tr>
      <w:tr w:rsidR="002B4840" w:rsidRPr="002B4840" w14:paraId="6899E90E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30786801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163AC3EF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5440" w:type="dxa"/>
            <w:noWrap/>
            <w:hideMark/>
          </w:tcPr>
          <w:p w14:paraId="677B6BEF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04E88DF0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</w:tr>
      <w:tr w:rsidR="002B4840" w:rsidRPr="002B4840" w14:paraId="6999CC8A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738EB91E" w14:textId="77777777" w:rsidR="002B4840" w:rsidRPr="002B4840" w:rsidRDefault="002B4840" w:rsidP="002B4840">
            <w:pPr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4560977A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5440" w:type="dxa"/>
            <w:noWrap/>
            <w:hideMark/>
          </w:tcPr>
          <w:p w14:paraId="25A00C99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081004EE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</w:tr>
      <w:tr w:rsidR="002B4840" w:rsidRPr="002B4840" w14:paraId="5B4CBF01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4C48BF2C" w14:textId="77777777" w:rsidR="002B4840" w:rsidRPr="002B4840" w:rsidRDefault="002B4840" w:rsidP="002B4840">
            <w:pPr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1DDACA30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Time</w:t>
            </w:r>
          </w:p>
        </w:tc>
        <w:tc>
          <w:tcPr>
            <w:tcW w:w="5440" w:type="dxa"/>
            <w:noWrap/>
            <w:hideMark/>
          </w:tcPr>
          <w:p w14:paraId="6D8B46B0" w14:textId="77777777" w:rsidR="002B4840" w:rsidRPr="002B4840" w:rsidRDefault="002B4840" w:rsidP="009968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en-US" w:eastAsia="de-CH"/>
              </w:rPr>
              <w:t>Temperatur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lang w:val="en-US" w:eastAsia="de-CH"/>
              </w:rPr>
              <w:t xml:space="preserve"> in °C for 28S</w:t>
            </w:r>
          </w:p>
        </w:tc>
        <w:tc>
          <w:tcPr>
            <w:tcW w:w="1200" w:type="dxa"/>
            <w:noWrap/>
            <w:hideMark/>
          </w:tcPr>
          <w:p w14:paraId="1323B112" w14:textId="77777777" w:rsidR="002B4840" w:rsidRPr="002B4840" w:rsidRDefault="002B4840" w:rsidP="009968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Cycles</w:t>
            </w:r>
            <w:proofErr w:type="spellEnd"/>
          </w:p>
        </w:tc>
      </w:tr>
      <w:tr w:rsidR="002B4840" w:rsidRPr="002B4840" w14:paraId="277670BD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2A485D6F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 xml:space="preserve">Initial </w:t>
            </w: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denaturation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5353D86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2min</w:t>
            </w:r>
          </w:p>
        </w:tc>
        <w:tc>
          <w:tcPr>
            <w:tcW w:w="5440" w:type="dxa"/>
            <w:noWrap/>
            <w:hideMark/>
          </w:tcPr>
          <w:p w14:paraId="5685FB1F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6CFFAC00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</w:t>
            </w:r>
          </w:p>
        </w:tc>
      </w:tr>
      <w:tr w:rsidR="002B4840" w:rsidRPr="002B4840" w14:paraId="50BED332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05CFDC81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1</w:t>
            </w:r>
          </w:p>
        </w:tc>
        <w:tc>
          <w:tcPr>
            <w:tcW w:w="1200" w:type="dxa"/>
            <w:noWrap/>
            <w:hideMark/>
          </w:tcPr>
          <w:p w14:paraId="124AEC2D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5F532D5F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15008A1A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4908FF2D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43B91781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2</w:t>
            </w:r>
          </w:p>
        </w:tc>
        <w:tc>
          <w:tcPr>
            <w:tcW w:w="1200" w:type="dxa"/>
            <w:noWrap/>
            <w:hideMark/>
          </w:tcPr>
          <w:p w14:paraId="2EC790BF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3908C3E8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205070ED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53689F9F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79323B55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71B31DA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1min</w:t>
            </w:r>
          </w:p>
        </w:tc>
        <w:tc>
          <w:tcPr>
            <w:tcW w:w="5440" w:type="dxa"/>
            <w:noWrap/>
            <w:hideMark/>
          </w:tcPr>
          <w:p w14:paraId="09544959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018E83F3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0E2D4317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6FC08641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Denaturation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EB5BB5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2B29FE67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0511927C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0EFC563A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79738AFD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final</w:t>
            </w:r>
          </w:p>
        </w:tc>
        <w:tc>
          <w:tcPr>
            <w:tcW w:w="1200" w:type="dxa"/>
            <w:noWrap/>
            <w:hideMark/>
          </w:tcPr>
          <w:p w14:paraId="60A8109B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2A91FE86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3DDE29F4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3D952FAB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0184A7B8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922FD9B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1min</w:t>
            </w:r>
          </w:p>
        </w:tc>
        <w:tc>
          <w:tcPr>
            <w:tcW w:w="5440" w:type="dxa"/>
            <w:noWrap/>
            <w:hideMark/>
          </w:tcPr>
          <w:p w14:paraId="2E681341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69B771CA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770DC778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1F52926F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final</w:t>
            </w:r>
          </w:p>
        </w:tc>
        <w:tc>
          <w:tcPr>
            <w:tcW w:w="1200" w:type="dxa"/>
            <w:noWrap/>
            <w:hideMark/>
          </w:tcPr>
          <w:p w14:paraId="3DC86199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10min</w:t>
            </w:r>
          </w:p>
        </w:tc>
        <w:tc>
          <w:tcPr>
            <w:tcW w:w="5440" w:type="dxa"/>
            <w:noWrap/>
            <w:hideMark/>
          </w:tcPr>
          <w:p w14:paraId="4B550A0A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186F0B36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</w:t>
            </w:r>
          </w:p>
        </w:tc>
      </w:tr>
      <w:tr w:rsidR="002B4840" w:rsidRPr="002B4840" w14:paraId="472AD7B3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66AA30EA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2A23779F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5440" w:type="dxa"/>
            <w:noWrap/>
            <w:hideMark/>
          </w:tcPr>
          <w:p w14:paraId="2DB0D6D8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742EEC44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</w:tr>
      <w:tr w:rsidR="002B4840" w:rsidRPr="002B4840" w14:paraId="2AB7B144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51A1D68D" w14:textId="77777777" w:rsidR="002B4840" w:rsidRPr="002B4840" w:rsidRDefault="002B4840" w:rsidP="002B4840">
            <w:pPr>
              <w:rPr>
                <w:rFonts w:ascii="Times New Roman" w:eastAsia="Times New Roman" w:hAnsi="Times New Roman" w:cs="Times New Roman"/>
                <w:lang w:val="de-CH" w:eastAsia="de-CH"/>
              </w:rPr>
            </w:pPr>
          </w:p>
        </w:tc>
        <w:tc>
          <w:tcPr>
            <w:tcW w:w="1200" w:type="dxa"/>
            <w:noWrap/>
            <w:hideMark/>
          </w:tcPr>
          <w:p w14:paraId="48B0C7F9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Time</w:t>
            </w:r>
          </w:p>
        </w:tc>
        <w:tc>
          <w:tcPr>
            <w:tcW w:w="5440" w:type="dxa"/>
            <w:noWrap/>
            <w:hideMark/>
          </w:tcPr>
          <w:p w14:paraId="40F472C0" w14:textId="77777777" w:rsidR="002B4840" w:rsidRPr="002B4840" w:rsidRDefault="002B4840" w:rsidP="009968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en-US" w:eastAsia="de-CH"/>
              </w:rPr>
              <w:t>Temperatur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lang w:val="en-US" w:eastAsia="de-CH"/>
              </w:rPr>
              <w:t xml:space="preserve"> in °C for CAD</w:t>
            </w:r>
          </w:p>
        </w:tc>
        <w:tc>
          <w:tcPr>
            <w:tcW w:w="1200" w:type="dxa"/>
            <w:noWrap/>
            <w:hideMark/>
          </w:tcPr>
          <w:p w14:paraId="7CE2FAAD" w14:textId="77777777" w:rsidR="002B4840" w:rsidRPr="002B4840" w:rsidRDefault="002B4840" w:rsidP="009968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Cycles</w:t>
            </w:r>
            <w:proofErr w:type="spellEnd"/>
          </w:p>
        </w:tc>
      </w:tr>
      <w:tr w:rsidR="002B4840" w:rsidRPr="002B4840" w14:paraId="7EBC209F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64183F43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 xml:space="preserve">Initial </w:t>
            </w:r>
            <w:proofErr w:type="spellStart"/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denaturation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13FEB13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2min</w:t>
            </w:r>
          </w:p>
        </w:tc>
        <w:tc>
          <w:tcPr>
            <w:tcW w:w="5440" w:type="dxa"/>
            <w:noWrap/>
            <w:hideMark/>
          </w:tcPr>
          <w:p w14:paraId="5C29E36F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4E07079E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</w:t>
            </w:r>
          </w:p>
        </w:tc>
      </w:tr>
      <w:tr w:rsidR="002B4840" w:rsidRPr="002B4840" w14:paraId="049E71EC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123C6701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1</w:t>
            </w:r>
          </w:p>
        </w:tc>
        <w:tc>
          <w:tcPr>
            <w:tcW w:w="1200" w:type="dxa"/>
            <w:noWrap/>
            <w:hideMark/>
          </w:tcPr>
          <w:p w14:paraId="324852ED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1BA22577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56</w:t>
            </w:r>
          </w:p>
        </w:tc>
        <w:tc>
          <w:tcPr>
            <w:tcW w:w="1200" w:type="dxa"/>
            <w:noWrap/>
            <w:hideMark/>
          </w:tcPr>
          <w:p w14:paraId="36841821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638B39A1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4D852C99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2</w:t>
            </w:r>
          </w:p>
        </w:tc>
        <w:tc>
          <w:tcPr>
            <w:tcW w:w="1200" w:type="dxa"/>
            <w:noWrap/>
            <w:hideMark/>
          </w:tcPr>
          <w:p w14:paraId="090CB676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47C08E48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54</w:t>
            </w:r>
          </w:p>
        </w:tc>
        <w:tc>
          <w:tcPr>
            <w:tcW w:w="1200" w:type="dxa"/>
            <w:noWrap/>
            <w:hideMark/>
          </w:tcPr>
          <w:p w14:paraId="411F2996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6002CA15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6F2EC308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FFCF92C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1min</w:t>
            </w:r>
          </w:p>
        </w:tc>
        <w:tc>
          <w:tcPr>
            <w:tcW w:w="5440" w:type="dxa"/>
            <w:noWrap/>
            <w:hideMark/>
          </w:tcPr>
          <w:p w14:paraId="56F00325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50B58D83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2</w:t>
            </w:r>
          </w:p>
        </w:tc>
      </w:tr>
      <w:tr w:rsidR="002B4840" w:rsidRPr="002B4840" w14:paraId="08962EC0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660F6C41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lastRenderedPageBreak/>
              <w:t>Denaturation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8B8F7A4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6B013C59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94</w:t>
            </w:r>
          </w:p>
        </w:tc>
        <w:tc>
          <w:tcPr>
            <w:tcW w:w="1200" w:type="dxa"/>
            <w:noWrap/>
            <w:hideMark/>
          </w:tcPr>
          <w:p w14:paraId="29750038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16C633CB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048C3D64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Annealing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final</w:t>
            </w:r>
          </w:p>
        </w:tc>
        <w:tc>
          <w:tcPr>
            <w:tcW w:w="1200" w:type="dxa"/>
            <w:noWrap/>
            <w:hideMark/>
          </w:tcPr>
          <w:p w14:paraId="131BDD4D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30s</w:t>
            </w:r>
          </w:p>
        </w:tc>
        <w:tc>
          <w:tcPr>
            <w:tcW w:w="5440" w:type="dxa"/>
            <w:noWrap/>
            <w:hideMark/>
          </w:tcPr>
          <w:p w14:paraId="2F05A0C0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05F4AE0F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78DFC9D8" w14:textId="77777777" w:rsidTr="009076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4CBDAB04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356A21B" w14:textId="77777777" w:rsidR="002B4840" w:rsidRPr="002B4840" w:rsidRDefault="002B4840" w:rsidP="002B4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1min</w:t>
            </w:r>
          </w:p>
        </w:tc>
        <w:tc>
          <w:tcPr>
            <w:tcW w:w="5440" w:type="dxa"/>
            <w:noWrap/>
            <w:hideMark/>
          </w:tcPr>
          <w:p w14:paraId="4D959DA1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7FCD0FB0" w14:textId="77777777" w:rsidR="002B4840" w:rsidRPr="002B4840" w:rsidRDefault="002B4840" w:rsidP="002B48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35</w:t>
            </w:r>
          </w:p>
        </w:tc>
      </w:tr>
      <w:tr w:rsidR="002B4840" w:rsidRPr="002B4840" w14:paraId="427D9C82" w14:textId="77777777" w:rsidTr="00907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noWrap/>
            <w:hideMark/>
          </w:tcPr>
          <w:p w14:paraId="3C4F6DDD" w14:textId="77777777" w:rsidR="002B4840" w:rsidRPr="002B4840" w:rsidRDefault="002B4840" w:rsidP="002B4840">
            <w:pPr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</w:pPr>
            <w:proofErr w:type="spellStart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>Extention</w:t>
            </w:r>
            <w:proofErr w:type="spellEnd"/>
            <w:r w:rsidRPr="002B4840">
              <w:rPr>
                <w:rFonts w:ascii="Calibri" w:eastAsia="Times New Roman" w:hAnsi="Calibri" w:cs="Calibri"/>
                <w:color w:val="000000"/>
                <w:sz w:val="22"/>
                <w:lang w:val="de-CH" w:eastAsia="de-CH"/>
              </w:rPr>
              <w:t xml:space="preserve"> final</w:t>
            </w:r>
          </w:p>
        </w:tc>
        <w:tc>
          <w:tcPr>
            <w:tcW w:w="1200" w:type="dxa"/>
            <w:noWrap/>
            <w:hideMark/>
          </w:tcPr>
          <w:p w14:paraId="4E367DA4" w14:textId="77777777" w:rsidR="002B4840" w:rsidRPr="002B4840" w:rsidRDefault="002B4840" w:rsidP="002B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10min</w:t>
            </w:r>
          </w:p>
        </w:tc>
        <w:tc>
          <w:tcPr>
            <w:tcW w:w="5440" w:type="dxa"/>
            <w:noWrap/>
            <w:hideMark/>
          </w:tcPr>
          <w:p w14:paraId="1B7EEBED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72</w:t>
            </w:r>
          </w:p>
        </w:tc>
        <w:tc>
          <w:tcPr>
            <w:tcW w:w="1200" w:type="dxa"/>
            <w:noWrap/>
            <w:hideMark/>
          </w:tcPr>
          <w:p w14:paraId="6F2D936D" w14:textId="77777777" w:rsidR="002B4840" w:rsidRPr="002B4840" w:rsidRDefault="002B4840" w:rsidP="002B48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CH" w:eastAsia="de-CH"/>
              </w:rPr>
            </w:pPr>
            <w:r w:rsidRPr="002B4840">
              <w:rPr>
                <w:rFonts w:ascii="Calibri" w:eastAsia="Times New Roman" w:hAnsi="Calibri" w:cs="Calibri"/>
                <w:color w:val="000000"/>
                <w:lang w:val="de-CH" w:eastAsia="de-CH"/>
              </w:rPr>
              <w:t>1</w:t>
            </w:r>
          </w:p>
        </w:tc>
      </w:tr>
    </w:tbl>
    <w:p w14:paraId="1CB2F748" w14:textId="77777777" w:rsidR="002B4840" w:rsidRPr="00BC6602" w:rsidRDefault="002B4840" w:rsidP="00275D8E">
      <w:pPr>
        <w:spacing w:line="480" w:lineRule="auto"/>
        <w:jc w:val="both"/>
        <w:rPr>
          <w:rFonts w:cstheme="minorHAnsi"/>
        </w:rPr>
      </w:pPr>
    </w:p>
    <w:sectPr w:rsidR="002B4840" w:rsidRPr="00BC6602" w:rsidSect="001854A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02"/>
    <w:rsid w:val="001607BB"/>
    <w:rsid w:val="00182D26"/>
    <w:rsid w:val="001854A1"/>
    <w:rsid w:val="00275D8E"/>
    <w:rsid w:val="002B4840"/>
    <w:rsid w:val="002F44B2"/>
    <w:rsid w:val="003B5DEA"/>
    <w:rsid w:val="00441646"/>
    <w:rsid w:val="00611D6B"/>
    <w:rsid w:val="006838BE"/>
    <w:rsid w:val="007E0536"/>
    <w:rsid w:val="009076B6"/>
    <w:rsid w:val="00933EBB"/>
    <w:rsid w:val="009776D1"/>
    <w:rsid w:val="00996492"/>
    <w:rsid w:val="00996800"/>
    <w:rsid w:val="00BC6602"/>
    <w:rsid w:val="00CC2EDC"/>
    <w:rsid w:val="00E46664"/>
    <w:rsid w:val="00EB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054469"/>
  <w15:chartTrackingRefBased/>
  <w15:docId w15:val="{0D4A4E45-1DD2-43D9-B4B8-32C8CDCA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2">
    <w:name w:val="heading 2"/>
    <w:basedOn w:val="Standard"/>
    <w:link w:val="berschrift2Zchn"/>
    <w:uiPriority w:val="9"/>
    <w:qFormat/>
    <w:rsid w:val="00BC66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C6602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table" w:styleId="EinfacheTabelle5">
    <w:name w:val="Plain Table 5"/>
    <w:basedOn w:val="NormaleTabelle"/>
    <w:uiPriority w:val="45"/>
    <w:rsid w:val="009076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rarbeitung">
    <w:name w:val="Revision"/>
    <w:hidden/>
    <w:uiPriority w:val="99"/>
    <w:semiHidden/>
    <w:rsid w:val="00CC2ED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7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Viertler</dc:creator>
  <cp:keywords/>
  <dc:description/>
  <cp:lastModifiedBy>Alexandra Viertler</cp:lastModifiedBy>
  <cp:revision>5</cp:revision>
  <dcterms:created xsi:type="dcterms:W3CDTF">2023-06-12T23:07:00Z</dcterms:created>
  <dcterms:modified xsi:type="dcterms:W3CDTF">2023-10-06T14:00:00Z</dcterms:modified>
</cp:coreProperties>
</file>