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48C7A" w14:textId="644E61E6" w:rsidR="00EE6155" w:rsidRPr="00F2311E" w:rsidRDefault="00EE6155" w:rsidP="00EE6155">
      <w:pPr>
        <w:jc w:val="left"/>
        <w:rPr>
          <w:rFonts w:ascii="Times New Roman" w:hAnsi="Times New Roman"/>
          <w:b/>
          <w:bCs/>
          <w:sz w:val="24"/>
        </w:rPr>
      </w:pPr>
      <w:r w:rsidRPr="00F2311E">
        <w:rPr>
          <w:rFonts w:ascii="Times New Roman" w:hAnsi="Times New Roman" w:hint="eastAsia"/>
          <w:b/>
          <w:bCs/>
          <w:sz w:val="24"/>
        </w:rPr>
        <w:t xml:space="preserve">Supplementary Material </w:t>
      </w:r>
      <w:r w:rsidR="00AF0170" w:rsidRPr="00F2311E">
        <w:rPr>
          <w:rFonts w:ascii="Times New Roman" w:hAnsi="Times New Roman" w:hint="eastAsia"/>
          <w:b/>
          <w:bCs/>
          <w:sz w:val="24"/>
        </w:rPr>
        <w:t>2</w:t>
      </w:r>
    </w:p>
    <w:p w14:paraId="40BBA05E" w14:textId="77777777" w:rsidR="00F03C6D" w:rsidRPr="00F2311E" w:rsidRDefault="00F03C6D">
      <w:pPr>
        <w:jc w:val="center"/>
        <w:rPr>
          <w:rFonts w:ascii="Times New Roman" w:hAnsi="Times New Roman"/>
          <w:b/>
          <w:bCs/>
          <w:sz w:val="24"/>
        </w:rPr>
      </w:pPr>
    </w:p>
    <w:p w14:paraId="611A2832" w14:textId="7150B84F" w:rsidR="001A3214" w:rsidRPr="00F2311E" w:rsidRDefault="00F2311E">
      <w:pPr>
        <w:jc w:val="center"/>
        <w:rPr>
          <w:rFonts w:ascii="Times New Roman" w:hAnsi="Times New Roman"/>
          <w:b/>
          <w:bCs/>
          <w:sz w:val="24"/>
        </w:rPr>
      </w:pPr>
      <w:r w:rsidRPr="00F2311E">
        <w:rPr>
          <w:rFonts w:ascii="Times New Roman" w:hAnsi="Times New Roman"/>
          <w:b/>
          <w:bCs/>
          <w:sz w:val="24"/>
        </w:rPr>
        <w:t>Supporting Information</w:t>
      </w:r>
    </w:p>
    <w:p w14:paraId="344DFF07" w14:textId="77777777" w:rsidR="001A3214" w:rsidRPr="00F2311E" w:rsidRDefault="00F2311E">
      <w:pPr>
        <w:widowControl/>
        <w:spacing w:line="360" w:lineRule="auto"/>
        <w:jc w:val="center"/>
        <w:rPr>
          <w:rFonts w:ascii="Times New Roman" w:hAnsi="Times New Roman"/>
          <w:b/>
          <w:sz w:val="24"/>
        </w:rPr>
      </w:pPr>
      <w:r w:rsidRPr="00F2311E">
        <w:rPr>
          <w:rFonts w:ascii="Times New Roman" w:hAnsi="Times New Roman" w:hint="eastAsia"/>
          <w:b/>
          <w:bCs/>
          <w:kern w:val="0"/>
          <w:sz w:val="24"/>
          <w:lang w:bidi="ar"/>
        </w:rPr>
        <w:t>Double-helical macrostructure aids the passive movement of extinctive graptolites (</w:t>
      </w:r>
      <w:r w:rsidRPr="00F2311E">
        <w:rPr>
          <w:rFonts w:ascii="Times New Roman" w:hAnsi="Times New Roman" w:hint="eastAsia"/>
          <w:b/>
          <w:bCs/>
          <w:i/>
          <w:iCs/>
          <w:kern w:val="0"/>
          <w:sz w:val="24"/>
          <w:lang w:bidi="ar"/>
        </w:rPr>
        <w:t>Dicellograptus</w:t>
      </w:r>
      <w:r w:rsidRPr="00F2311E">
        <w:rPr>
          <w:rFonts w:ascii="Times New Roman" w:hAnsi="Times New Roman" w:hint="eastAsia"/>
          <w:b/>
          <w:bCs/>
          <w:kern w:val="0"/>
          <w:sz w:val="24"/>
          <w:lang w:bidi="ar"/>
        </w:rPr>
        <w:t>) revealed by CFD simulation</w:t>
      </w:r>
    </w:p>
    <w:p w14:paraId="2F3D8D48" w14:textId="77777777" w:rsidR="001A3214" w:rsidRPr="00F2311E" w:rsidRDefault="00F2311E">
      <w:pPr>
        <w:widowControl/>
        <w:spacing w:line="360" w:lineRule="auto"/>
        <w:jc w:val="center"/>
        <w:rPr>
          <w:rFonts w:ascii="Times New Roman" w:hAnsi="Times New Roman"/>
          <w:kern w:val="0"/>
          <w:sz w:val="24"/>
          <w:vertAlign w:val="superscript"/>
        </w:rPr>
      </w:pPr>
      <w:r w:rsidRPr="00F2311E">
        <w:rPr>
          <w:rFonts w:ascii="Times New Roman" w:hAnsi="Times New Roman"/>
          <w:i/>
          <w:iCs/>
          <w:kern w:val="0"/>
          <w:sz w:val="24"/>
          <w:lang w:bidi="ar"/>
        </w:rPr>
        <w:t>by</w:t>
      </w:r>
      <w:r w:rsidRPr="00F2311E">
        <w:rPr>
          <w:rFonts w:ascii="Times New Roman" w:hAnsi="Times New Roman"/>
          <w:kern w:val="0"/>
          <w:sz w:val="24"/>
          <w:lang w:bidi="ar"/>
        </w:rPr>
        <w:t xml:space="preserve"> Gao Shijia, Jingqiang Ta</w:t>
      </w:r>
      <w:bookmarkStart w:id="0" w:name="_GoBack"/>
      <w:bookmarkEnd w:id="0"/>
      <w:r w:rsidRPr="00F2311E">
        <w:rPr>
          <w:rFonts w:ascii="Times New Roman" w:hAnsi="Times New Roman"/>
          <w:kern w:val="0"/>
          <w:sz w:val="24"/>
          <w:lang w:bidi="ar"/>
        </w:rPr>
        <w:t xml:space="preserve">n </w:t>
      </w:r>
      <w:r w:rsidRPr="00F2311E">
        <w:rPr>
          <w:rFonts w:ascii="Times New Roman" w:hAnsi="Times New Roman"/>
          <w:i/>
          <w:iCs/>
          <w:kern w:val="0"/>
          <w:sz w:val="24"/>
          <w:lang w:bidi="ar"/>
        </w:rPr>
        <w:t>and</w:t>
      </w:r>
      <w:r w:rsidRPr="00F2311E">
        <w:rPr>
          <w:rFonts w:ascii="Times New Roman" w:hAnsi="Times New Roman"/>
          <w:kern w:val="0"/>
          <w:sz w:val="24"/>
          <w:lang w:bidi="ar"/>
        </w:rPr>
        <w:t xml:space="preserve"> Wenhui Wang</w:t>
      </w:r>
    </w:p>
    <w:p w14:paraId="45038D3C" w14:textId="77777777" w:rsidR="001A3214" w:rsidRPr="00F2311E" w:rsidRDefault="001A3214">
      <w:pPr>
        <w:jc w:val="left"/>
        <w:rPr>
          <w:rFonts w:ascii="Times New Roman" w:hAnsi="Times New Roman"/>
          <w:b/>
          <w:bCs/>
          <w:sz w:val="24"/>
        </w:rPr>
      </w:pPr>
    </w:p>
    <w:p w14:paraId="2CEA54EC" w14:textId="77777777" w:rsidR="001A3214" w:rsidRPr="00F2311E" w:rsidRDefault="001A3214">
      <w:pPr>
        <w:jc w:val="left"/>
        <w:rPr>
          <w:rFonts w:ascii="Times New Roman" w:hAnsi="Times New Roman"/>
          <w:b/>
          <w:bCs/>
          <w:sz w:val="24"/>
        </w:rPr>
      </w:pPr>
    </w:p>
    <w:p w14:paraId="5D2D658A" w14:textId="77777777" w:rsidR="001A3214" w:rsidRPr="00F2311E" w:rsidRDefault="00F2311E">
      <w:pPr>
        <w:jc w:val="left"/>
        <w:rPr>
          <w:rFonts w:ascii="Times New Roman" w:hAnsi="Times New Roman"/>
          <w:sz w:val="24"/>
        </w:rPr>
      </w:pPr>
      <w:r w:rsidRPr="00F2311E">
        <w:rPr>
          <w:rFonts w:ascii="Times New Roman" w:hAnsi="Times New Roman"/>
          <w:b/>
          <w:bCs/>
          <w:sz w:val="24"/>
        </w:rPr>
        <w:t>Table S</w:t>
      </w:r>
      <w:r w:rsidRPr="00F2311E">
        <w:rPr>
          <w:rFonts w:ascii="Times New Roman" w:hAnsi="Times New Roman" w:hint="eastAsia"/>
          <w:b/>
          <w:bCs/>
          <w:sz w:val="24"/>
        </w:rPr>
        <w:t>1</w:t>
      </w:r>
      <w:r w:rsidRPr="00F2311E">
        <w:rPr>
          <w:rFonts w:ascii="Times New Roman" w:hAnsi="Times New Roman"/>
          <w:sz w:val="24"/>
        </w:rPr>
        <w:t>. M</w:t>
      </w:r>
      <w:r w:rsidRPr="00F2311E">
        <w:rPr>
          <w:rFonts w:ascii="Times New Roman" w:hAnsi="Times New Roman" w:hint="eastAsia"/>
          <w:sz w:val="24"/>
        </w:rPr>
        <w:t>esh size of each flow area.</w:t>
      </w:r>
    </w:p>
    <w:p w14:paraId="5B95472A" w14:textId="77777777" w:rsidR="001A3214" w:rsidRPr="00F2311E" w:rsidRDefault="001A3214">
      <w:pPr>
        <w:jc w:val="left"/>
        <w:rPr>
          <w:rFonts w:ascii="Times New Roman" w:hAnsi="Times New Roman"/>
        </w:rPr>
      </w:pPr>
    </w:p>
    <w:tbl>
      <w:tblPr>
        <w:tblStyle w:val="TableGrid"/>
        <w:tblW w:w="0" w:type="auto"/>
        <w:jc w:val="center"/>
        <w:tblInd w:w="0" w:type="dxa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255"/>
        <w:gridCol w:w="2378"/>
      </w:tblGrid>
      <w:tr w:rsidR="00F2311E" w:rsidRPr="00F2311E" w14:paraId="0267E449" w14:textId="77777777">
        <w:trPr>
          <w:trHeight w:val="231"/>
          <w:jc w:val="center"/>
        </w:trPr>
        <w:tc>
          <w:tcPr>
            <w:tcW w:w="2255" w:type="dxa"/>
            <w:tcBorders>
              <w:tl2br w:val="nil"/>
              <w:tr2bl w:val="nil"/>
            </w:tcBorders>
          </w:tcPr>
          <w:p w14:paraId="319D5106" w14:textId="77777777" w:rsidR="001A3214" w:rsidRPr="00F2311E" w:rsidRDefault="001A3214">
            <w:pPr>
              <w:jc w:val="center"/>
              <w:rPr>
                <w:rFonts w:ascii="Times New Roman" w:hAnsi="Times New Roman"/>
              </w:rPr>
            </w:pPr>
            <w:bookmarkStart w:id="1" w:name="_Hlk158328177"/>
          </w:p>
        </w:tc>
        <w:tc>
          <w:tcPr>
            <w:tcW w:w="2378" w:type="dxa"/>
            <w:tcBorders>
              <w:tl2br w:val="nil"/>
              <w:tr2bl w:val="nil"/>
            </w:tcBorders>
          </w:tcPr>
          <w:p w14:paraId="7B3A309D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Mesh element size (mm)</w:t>
            </w:r>
          </w:p>
        </w:tc>
      </w:tr>
      <w:tr w:rsidR="001A3214" w:rsidRPr="00F2311E" w14:paraId="3FD12975" w14:textId="77777777">
        <w:trPr>
          <w:trHeight w:val="839"/>
          <w:jc w:val="center"/>
        </w:trPr>
        <w:tc>
          <w:tcPr>
            <w:tcW w:w="2255" w:type="dxa"/>
            <w:tcBorders>
              <w:tl2br w:val="nil"/>
              <w:tr2bl w:val="nil"/>
            </w:tcBorders>
          </w:tcPr>
          <w:p w14:paraId="66AD71B3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/>
                <w:i/>
                <w:iCs/>
              </w:rPr>
              <w:t>D</w:t>
            </w:r>
            <w:r w:rsidRPr="00F2311E">
              <w:rPr>
                <w:rFonts w:ascii="Times New Roman" w:hAnsi="Times New Roman" w:hint="eastAsia"/>
                <w:i/>
                <w:iCs/>
              </w:rPr>
              <w:t>icellograptus</w:t>
            </w:r>
            <w:r w:rsidRPr="00F2311E">
              <w:rPr>
                <w:rFonts w:ascii="Times New Roman" w:hAnsi="Times New Roman"/>
              </w:rPr>
              <w:t xml:space="preserve"> wall</w:t>
            </w:r>
          </w:p>
          <w:p w14:paraId="26EFCE2D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R</w:t>
            </w:r>
            <w:r w:rsidRPr="00F2311E">
              <w:rPr>
                <w:rFonts w:ascii="Times New Roman" w:hAnsi="Times New Roman"/>
              </w:rPr>
              <w:t>otating fluid area</w:t>
            </w:r>
          </w:p>
          <w:p w14:paraId="58C55F46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Fluid domain</w:t>
            </w:r>
          </w:p>
        </w:tc>
        <w:tc>
          <w:tcPr>
            <w:tcW w:w="2378" w:type="dxa"/>
            <w:tcBorders>
              <w:tl2br w:val="nil"/>
              <w:tr2bl w:val="nil"/>
            </w:tcBorders>
          </w:tcPr>
          <w:p w14:paraId="26E4F2D9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0.2</w:t>
            </w:r>
          </w:p>
          <w:p w14:paraId="38453052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1.0</w:t>
            </w:r>
          </w:p>
          <w:p w14:paraId="515B8A30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3.0</w:t>
            </w:r>
          </w:p>
        </w:tc>
      </w:tr>
      <w:bookmarkEnd w:id="1"/>
    </w:tbl>
    <w:p w14:paraId="5630350F" w14:textId="77777777" w:rsidR="001A3214" w:rsidRPr="00F2311E" w:rsidRDefault="001A3214">
      <w:pPr>
        <w:jc w:val="left"/>
        <w:rPr>
          <w:rFonts w:ascii="Times New Roman" w:hAnsi="Times New Roman"/>
          <w:b/>
          <w:bCs/>
          <w:sz w:val="24"/>
        </w:rPr>
      </w:pPr>
    </w:p>
    <w:p w14:paraId="12706C33" w14:textId="77777777" w:rsidR="001A3214" w:rsidRPr="00F2311E" w:rsidRDefault="00F2311E">
      <w:pPr>
        <w:jc w:val="left"/>
        <w:rPr>
          <w:rFonts w:ascii="Times New Roman" w:hAnsi="Times New Roman"/>
          <w:sz w:val="24"/>
        </w:rPr>
      </w:pPr>
      <w:r w:rsidRPr="00F2311E">
        <w:rPr>
          <w:rFonts w:ascii="Times New Roman" w:hAnsi="Times New Roman"/>
          <w:b/>
          <w:bCs/>
          <w:sz w:val="24"/>
        </w:rPr>
        <w:t>Table S</w:t>
      </w:r>
      <w:r w:rsidRPr="00F2311E">
        <w:rPr>
          <w:rFonts w:ascii="Times New Roman" w:hAnsi="Times New Roman" w:hint="eastAsia"/>
          <w:b/>
          <w:bCs/>
          <w:sz w:val="24"/>
        </w:rPr>
        <w:t>2</w:t>
      </w:r>
      <w:r w:rsidRPr="00F2311E">
        <w:rPr>
          <w:rFonts w:ascii="Times New Roman" w:hAnsi="Times New Roman"/>
          <w:sz w:val="24"/>
        </w:rPr>
        <w:t>.</w:t>
      </w:r>
      <w:r w:rsidRPr="00F2311E">
        <w:rPr>
          <w:rFonts w:ascii="Times New Roman" w:hAnsi="Times New Roman" w:hint="eastAsia"/>
          <w:sz w:val="24"/>
        </w:rPr>
        <w:t xml:space="preserve"> Time step of the four models.</w:t>
      </w:r>
    </w:p>
    <w:p w14:paraId="4D69CA36" w14:textId="77777777" w:rsidR="001A3214" w:rsidRPr="00F2311E" w:rsidRDefault="001A3214">
      <w:pPr>
        <w:jc w:val="left"/>
        <w:rPr>
          <w:rFonts w:ascii="Times New Roman" w:hAnsi="Times New Roman"/>
        </w:rPr>
      </w:pPr>
    </w:p>
    <w:tbl>
      <w:tblPr>
        <w:tblStyle w:val="TableGrid"/>
        <w:tblW w:w="0" w:type="auto"/>
        <w:jc w:val="center"/>
        <w:tblInd w:w="0" w:type="dxa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054"/>
        <w:gridCol w:w="1474"/>
      </w:tblGrid>
      <w:tr w:rsidR="00F2311E" w:rsidRPr="00F2311E" w14:paraId="7025AF81" w14:textId="77777777">
        <w:trPr>
          <w:trHeight w:val="323"/>
          <w:jc w:val="center"/>
        </w:trPr>
        <w:tc>
          <w:tcPr>
            <w:tcW w:w="0" w:type="auto"/>
            <w:tcBorders>
              <w:tl2br w:val="nil"/>
              <w:tr2bl w:val="nil"/>
            </w:tcBorders>
          </w:tcPr>
          <w:p w14:paraId="7DF39BA4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V (m/s)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5A6EED9" w14:textId="77777777" w:rsidR="001A3214" w:rsidRPr="00F2311E" w:rsidRDefault="00F2311E">
            <w:pPr>
              <w:jc w:val="center"/>
              <w:rPr>
                <w:rFonts w:ascii="Times New Roman" w:eastAsiaTheme="minorEastAsia" w:hAnsi="Times New Roman"/>
              </w:rPr>
            </w:pPr>
            <w:r w:rsidRPr="00F2311E">
              <w:rPr>
                <w:rFonts w:ascii="Times New Roman" w:hAnsi="Times New Roman" w:hint="eastAsia"/>
                <w:sz w:val="24"/>
              </w:rPr>
              <w:t>Time step (s)</w:t>
            </w:r>
          </w:p>
        </w:tc>
      </w:tr>
      <w:tr w:rsidR="00F2311E" w:rsidRPr="00F2311E" w14:paraId="44BCE6B5" w14:textId="77777777">
        <w:trPr>
          <w:trHeight w:val="283"/>
          <w:jc w:val="center"/>
        </w:trPr>
        <w:tc>
          <w:tcPr>
            <w:tcW w:w="0" w:type="auto"/>
            <w:tcBorders>
              <w:bottom w:val="nil"/>
              <w:right w:val="nil"/>
              <w:tl2br w:val="nil"/>
              <w:tr2bl w:val="nil"/>
            </w:tcBorders>
          </w:tcPr>
          <w:p w14:paraId="2824A2A2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Model A</w:t>
            </w:r>
          </w:p>
        </w:tc>
        <w:tc>
          <w:tcPr>
            <w:tcW w:w="0" w:type="auto"/>
            <w:tcBorders>
              <w:left w:val="nil"/>
              <w:bottom w:val="nil"/>
              <w:tl2br w:val="nil"/>
              <w:tr2bl w:val="nil"/>
            </w:tcBorders>
          </w:tcPr>
          <w:p w14:paraId="30816141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0.001</w:t>
            </w:r>
          </w:p>
        </w:tc>
      </w:tr>
      <w:tr w:rsidR="00F2311E" w:rsidRPr="00F2311E" w14:paraId="4B0DAAB1" w14:textId="77777777">
        <w:trPr>
          <w:trHeight w:val="323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  <w:tl2br w:val="nil"/>
              <w:tr2bl w:val="nil"/>
            </w:tcBorders>
          </w:tcPr>
          <w:p w14:paraId="69A505EE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F2311E">
              <w:rPr>
                <w:rFonts w:ascii="Times New Roman" w:hAnsi="Times New Roman" w:hint="eastAsia"/>
              </w:rPr>
              <w:t>Model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tl2br w:val="nil"/>
              <w:tr2bl w:val="nil"/>
            </w:tcBorders>
          </w:tcPr>
          <w:p w14:paraId="1D7EAE23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0.003</w:t>
            </w:r>
          </w:p>
        </w:tc>
      </w:tr>
      <w:tr w:rsidR="00F2311E" w:rsidRPr="00F2311E" w14:paraId="060F8D61" w14:textId="77777777">
        <w:trPr>
          <w:trHeight w:val="323"/>
          <w:jc w:val="center"/>
        </w:trPr>
        <w:tc>
          <w:tcPr>
            <w:tcW w:w="0" w:type="auto"/>
            <w:tcBorders>
              <w:top w:val="nil"/>
              <w:bottom w:val="nil"/>
              <w:right w:val="nil"/>
              <w:tl2br w:val="nil"/>
              <w:tr2bl w:val="nil"/>
            </w:tcBorders>
          </w:tcPr>
          <w:p w14:paraId="566D38BE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F2311E">
              <w:rPr>
                <w:rFonts w:ascii="Times New Roman" w:hAnsi="Times New Roman" w:hint="eastAsia"/>
              </w:rPr>
              <w:t xml:space="preserve">Model C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tl2br w:val="nil"/>
              <w:tr2bl w:val="nil"/>
            </w:tcBorders>
          </w:tcPr>
          <w:p w14:paraId="4E03F7A1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0.003</w:t>
            </w:r>
          </w:p>
        </w:tc>
      </w:tr>
      <w:tr w:rsidR="001A3214" w:rsidRPr="00F2311E" w14:paraId="25D3289F" w14:textId="77777777">
        <w:trPr>
          <w:trHeight w:val="323"/>
          <w:jc w:val="center"/>
        </w:trPr>
        <w:tc>
          <w:tcPr>
            <w:tcW w:w="0" w:type="auto"/>
            <w:tcBorders>
              <w:top w:val="nil"/>
              <w:right w:val="nil"/>
              <w:tl2br w:val="nil"/>
              <w:tr2bl w:val="nil"/>
            </w:tcBorders>
          </w:tcPr>
          <w:p w14:paraId="21074643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F2311E">
              <w:rPr>
                <w:rFonts w:ascii="Times New Roman" w:hAnsi="Times New Roman" w:hint="eastAsia"/>
                <w:i/>
                <w:iCs/>
              </w:rPr>
              <w:t>Jiangxigraptus</w:t>
            </w:r>
            <w:r w:rsidRPr="00F2311E">
              <w:rPr>
                <w:rFonts w:ascii="Times New Roman" w:hAnsi="Times New Roman" w:hint="eastAsia"/>
              </w:rPr>
              <w:t xml:space="preserve"> model</w:t>
            </w:r>
          </w:p>
        </w:tc>
        <w:tc>
          <w:tcPr>
            <w:tcW w:w="0" w:type="auto"/>
            <w:tcBorders>
              <w:top w:val="nil"/>
              <w:left w:val="nil"/>
              <w:tl2br w:val="nil"/>
              <w:tr2bl w:val="nil"/>
            </w:tcBorders>
          </w:tcPr>
          <w:p w14:paraId="20C3D785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0.003</w:t>
            </w:r>
          </w:p>
        </w:tc>
      </w:tr>
    </w:tbl>
    <w:p w14:paraId="3EA802B6" w14:textId="77777777" w:rsidR="001A3214" w:rsidRPr="00F2311E" w:rsidRDefault="001A3214">
      <w:pPr>
        <w:jc w:val="left"/>
        <w:rPr>
          <w:rFonts w:ascii="Times New Roman" w:hAnsi="Times New Roman"/>
          <w:b/>
          <w:bCs/>
          <w:sz w:val="24"/>
        </w:rPr>
      </w:pPr>
    </w:p>
    <w:p w14:paraId="23DC6075" w14:textId="4A20EC82" w:rsidR="001A3214" w:rsidRPr="00F2311E" w:rsidRDefault="00F2311E">
      <w:pPr>
        <w:jc w:val="left"/>
        <w:rPr>
          <w:rFonts w:ascii="Times New Roman" w:hAnsi="Times New Roman"/>
          <w:sz w:val="24"/>
        </w:rPr>
      </w:pPr>
      <w:r w:rsidRPr="00F2311E">
        <w:rPr>
          <w:rFonts w:ascii="Times New Roman" w:hAnsi="Times New Roman"/>
          <w:b/>
          <w:bCs/>
          <w:sz w:val="24"/>
        </w:rPr>
        <w:t>Table S</w:t>
      </w:r>
      <w:r w:rsidRPr="00F2311E">
        <w:rPr>
          <w:rFonts w:ascii="Times New Roman" w:hAnsi="Times New Roman" w:hint="eastAsia"/>
          <w:b/>
          <w:bCs/>
          <w:sz w:val="24"/>
        </w:rPr>
        <w:t>3</w:t>
      </w:r>
      <w:r w:rsidRPr="00F2311E">
        <w:rPr>
          <w:rFonts w:ascii="Times New Roman" w:hAnsi="Times New Roman"/>
          <w:sz w:val="24"/>
        </w:rPr>
        <w:t>.</w:t>
      </w:r>
      <w:r w:rsidRPr="00F2311E">
        <w:rPr>
          <w:rFonts w:ascii="Times New Roman" w:hAnsi="Times New Roman" w:hint="eastAsia"/>
          <w:sz w:val="24"/>
        </w:rPr>
        <w:t xml:space="preserve"> Sensitivity analyses of computational domain size. </w:t>
      </w:r>
    </w:p>
    <w:p w14:paraId="3E078401" w14:textId="77777777" w:rsidR="001A3214" w:rsidRPr="00F2311E" w:rsidRDefault="001A3214">
      <w:pPr>
        <w:jc w:val="left"/>
        <w:rPr>
          <w:rFonts w:ascii="Times New Roman" w:hAnsi="Times New Roman"/>
          <w:sz w:val="24"/>
        </w:rPr>
      </w:pPr>
    </w:p>
    <w:tbl>
      <w:tblPr>
        <w:tblStyle w:val="TableGrid"/>
        <w:tblW w:w="0" w:type="auto"/>
        <w:jc w:val="center"/>
        <w:tblInd w:w="0" w:type="dxa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289"/>
        <w:gridCol w:w="1290"/>
        <w:gridCol w:w="1576"/>
        <w:gridCol w:w="1576"/>
      </w:tblGrid>
      <w:tr w:rsidR="00F2311E" w:rsidRPr="00F2311E" w14:paraId="0CB96EA9" w14:textId="77777777">
        <w:trPr>
          <w:trHeight w:val="246"/>
          <w:jc w:val="center"/>
        </w:trPr>
        <w:tc>
          <w:tcPr>
            <w:tcW w:w="2579" w:type="dxa"/>
            <w:gridSpan w:val="2"/>
            <w:tcBorders>
              <w:tl2br w:val="nil"/>
              <w:tr2bl w:val="nil"/>
            </w:tcBorders>
            <w:vAlign w:val="center"/>
          </w:tcPr>
          <w:p w14:paraId="4149EA69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/>
              </w:rPr>
              <w:t>Computational domain size</w:t>
            </w:r>
          </w:p>
        </w:tc>
        <w:tc>
          <w:tcPr>
            <w:tcW w:w="1576" w:type="dxa"/>
            <w:vMerge w:val="restart"/>
            <w:tcBorders>
              <w:tl2br w:val="nil"/>
              <w:tr2bl w:val="nil"/>
            </w:tcBorders>
            <w:vAlign w:val="center"/>
          </w:tcPr>
          <w:p w14:paraId="0129729F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 xml:space="preserve">Drag forces </w:t>
            </w:r>
            <w:r w:rsidRPr="00F2311E">
              <w:rPr>
                <w:rFonts w:ascii="Times New Roman" w:hAnsi="Times New Roman" w:hint="eastAsia"/>
              </w:rPr>
              <w:t>×</w:t>
            </w:r>
            <w:r w:rsidRPr="00F2311E">
              <w:rPr>
                <w:rFonts w:ascii="Times New Roman" w:hAnsi="Times New Roman" w:hint="eastAsia"/>
              </w:rPr>
              <w:t>10</w:t>
            </w:r>
            <w:r w:rsidRPr="00F2311E">
              <w:rPr>
                <w:rFonts w:ascii="Times New Roman" w:hAnsi="Times New Roman" w:hint="eastAsia"/>
                <w:vertAlign w:val="superscript"/>
              </w:rPr>
              <w:t>–</w:t>
            </w:r>
            <w:r w:rsidRPr="00F2311E">
              <w:rPr>
                <w:rFonts w:ascii="Times New Roman" w:hAnsi="Times New Roman" w:hint="eastAsia"/>
                <w:vertAlign w:val="superscript"/>
              </w:rPr>
              <w:t>8</w:t>
            </w:r>
            <w:r w:rsidRPr="00F2311E">
              <w:rPr>
                <w:rFonts w:ascii="Times New Roman" w:hAnsi="Times New Roman" w:hint="eastAsia"/>
              </w:rPr>
              <w:t xml:space="preserve"> (N)</w:t>
            </w:r>
          </w:p>
        </w:tc>
        <w:tc>
          <w:tcPr>
            <w:tcW w:w="1576" w:type="dxa"/>
            <w:vMerge w:val="restart"/>
            <w:tcBorders>
              <w:tl2br w:val="nil"/>
              <w:tr2bl w:val="nil"/>
            </w:tcBorders>
            <w:vAlign w:val="center"/>
          </w:tcPr>
          <w:p w14:paraId="12E68D0B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/>
              </w:rPr>
              <w:t>Number of mesh elements (millions)</w:t>
            </w:r>
          </w:p>
        </w:tc>
      </w:tr>
      <w:tr w:rsidR="00F2311E" w:rsidRPr="00F2311E" w14:paraId="29CFF01E" w14:textId="77777777">
        <w:trPr>
          <w:trHeight w:val="479"/>
          <w:jc w:val="center"/>
        </w:trPr>
        <w:tc>
          <w:tcPr>
            <w:tcW w:w="1289" w:type="dxa"/>
            <w:tcBorders>
              <w:tl2br w:val="nil"/>
              <w:tr2bl w:val="nil"/>
            </w:tcBorders>
            <w:vAlign w:val="center"/>
          </w:tcPr>
          <w:p w14:paraId="545C5621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/>
              </w:rPr>
              <w:t>Length (mm)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1F67F092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/>
              </w:rPr>
              <w:t>Diameter (mm)</w:t>
            </w:r>
          </w:p>
        </w:tc>
        <w:tc>
          <w:tcPr>
            <w:tcW w:w="1576" w:type="dxa"/>
            <w:vMerge/>
            <w:tcBorders>
              <w:tl2br w:val="nil"/>
              <w:tr2bl w:val="nil"/>
            </w:tcBorders>
            <w:vAlign w:val="center"/>
          </w:tcPr>
          <w:p w14:paraId="1C69E9B1" w14:textId="77777777" w:rsidR="001A3214" w:rsidRPr="00F2311E" w:rsidRDefault="001A321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76" w:type="dxa"/>
            <w:vMerge/>
            <w:tcBorders>
              <w:tl2br w:val="nil"/>
              <w:tr2bl w:val="nil"/>
            </w:tcBorders>
            <w:vAlign w:val="center"/>
          </w:tcPr>
          <w:p w14:paraId="7E365B17" w14:textId="77777777" w:rsidR="001A3214" w:rsidRPr="00F2311E" w:rsidRDefault="001A3214">
            <w:pPr>
              <w:jc w:val="center"/>
              <w:rPr>
                <w:rFonts w:ascii="Times New Roman" w:hAnsi="Times New Roman"/>
              </w:rPr>
            </w:pPr>
          </w:p>
        </w:tc>
      </w:tr>
      <w:tr w:rsidR="00F2311E" w:rsidRPr="00F2311E" w14:paraId="6744DBF6" w14:textId="77777777">
        <w:trPr>
          <w:trHeight w:val="283"/>
          <w:jc w:val="center"/>
        </w:trPr>
        <w:tc>
          <w:tcPr>
            <w:tcW w:w="1289" w:type="dxa"/>
            <w:tcBorders>
              <w:bottom w:val="nil"/>
            </w:tcBorders>
            <w:vAlign w:val="center"/>
          </w:tcPr>
          <w:p w14:paraId="6C4CACC8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90</w:t>
            </w:r>
          </w:p>
        </w:tc>
        <w:tc>
          <w:tcPr>
            <w:tcW w:w="1290" w:type="dxa"/>
            <w:tcBorders>
              <w:bottom w:val="nil"/>
            </w:tcBorders>
            <w:vAlign w:val="center"/>
          </w:tcPr>
          <w:p w14:paraId="6857AB82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40</w:t>
            </w:r>
          </w:p>
        </w:tc>
        <w:tc>
          <w:tcPr>
            <w:tcW w:w="1576" w:type="dxa"/>
            <w:tcBorders>
              <w:bottom w:val="nil"/>
            </w:tcBorders>
            <w:vAlign w:val="center"/>
          </w:tcPr>
          <w:p w14:paraId="4A1B5EA6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3.50</w:t>
            </w:r>
          </w:p>
        </w:tc>
        <w:tc>
          <w:tcPr>
            <w:tcW w:w="1576" w:type="dxa"/>
            <w:tcBorders>
              <w:bottom w:val="nil"/>
            </w:tcBorders>
            <w:vAlign w:val="center"/>
          </w:tcPr>
          <w:p w14:paraId="41D566E7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1.32</w:t>
            </w:r>
            <w:r w:rsidRPr="00F2311E">
              <w:rPr>
                <w:rFonts w:ascii="Times New Roman" w:hAnsi="Times New Roman"/>
              </w:rPr>
              <w:t>9</w:t>
            </w:r>
            <w:r w:rsidRPr="00F2311E">
              <w:rPr>
                <w:rFonts w:ascii="Times New Roman" w:hAnsi="Times New Roman" w:hint="eastAsia"/>
              </w:rPr>
              <w:t>326</w:t>
            </w:r>
          </w:p>
        </w:tc>
      </w:tr>
      <w:tr w:rsidR="00F2311E" w:rsidRPr="00F2311E" w14:paraId="6136847A" w14:textId="77777777">
        <w:trPr>
          <w:trHeight w:val="283"/>
          <w:jc w:val="center"/>
        </w:trPr>
        <w:tc>
          <w:tcPr>
            <w:tcW w:w="1289" w:type="dxa"/>
            <w:tcBorders>
              <w:top w:val="nil"/>
              <w:bottom w:val="nil"/>
            </w:tcBorders>
            <w:vAlign w:val="center"/>
          </w:tcPr>
          <w:p w14:paraId="109D9D1D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90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vAlign w:val="center"/>
          </w:tcPr>
          <w:p w14:paraId="581C7612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50</w:t>
            </w:r>
          </w:p>
        </w:tc>
        <w:tc>
          <w:tcPr>
            <w:tcW w:w="1576" w:type="dxa"/>
            <w:tcBorders>
              <w:top w:val="nil"/>
              <w:bottom w:val="nil"/>
            </w:tcBorders>
            <w:vAlign w:val="center"/>
          </w:tcPr>
          <w:p w14:paraId="50B106E9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3.54</w:t>
            </w:r>
          </w:p>
        </w:tc>
        <w:tc>
          <w:tcPr>
            <w:tcW w:w="1576" w:type="dxa"/>
            <w:tcBorders>
              <w:top w:val="nil"/>
              <w:bottom w:val="nil"/>
            </w:tcBorders>
            <w:vAlign w:val="center"/>
          </w:tcPr>
          <w:p w14:paraId="5B119A01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1.334551</w:t>
            </w:r>
          </w:p>
        </w:tc>
      </w:tr>
      <w:tr w:rsidR="00F2311E" w:rsidRPr="00F2311E" w14:paraId="2D04A230" w14:textId="77777777">
        <w:trPr>
          <w:trHeight w:val="283"/>
          <w:jc w:val="center"/>
        </w:trPr>
        <w:tc>
          <w:tcPr>
            <w:tcW w:w="1289" w:type="dxa"/>
            <w:tcBorders>
              <w:top w:val="nil"/>
              <w:bottom w:val="nil"/>
            </w:tcBorders>
            <w:vAlign w:val="center"/>
          </w:tcPr>
          <w:p w14:paraId="63FC481A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110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vAlign w:val="center"/>
          </w:tcPr>
          <w:p w14:paraId="4197141B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50</w:t>
            </w:r>
          </w:p>
        </w:tc>
        <w:tc>
          <w:tcPr>
            <w:tcW w:w="1576" w:type="dxa"/>
            <w:tcBorders>
              <w:top w:val="nil"/>
              <w:bottom w:val="nil"/>
            </w:tcBorders>
            <w:vAlign w:val="center"/>
          </w:tcPr>
          <w:p w14:paraId="01E89D42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3.52</w:t>
            </w:r>
          </w:p>
        </w:tc>
        <w:tc>
          <w:tcPr>
            <w:tcW w:w="1576" w:type="dxa"/>
            <w:tcBorders>
              <w:top w:val="nil"/>
              <w:bottom w:val="nil"/>
            </w:tcBorders>
            <w:vAlign w:val="center"/>
          </w:tcPr>
          <w:p w14:paraId="0836F020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1.34</w:t>
            </w:r>
            <w:r w:rsidRPr="00F2311E">
              <w:rPr>
                <w:rFonts w:ascii="Times New Roman" w:hAnsi="Times New Roman"/>
              </w:rPr>
              <w:t>9667</w:t>
            </w:r>
          </w:p>
        </w:tc>
      </w:tr>
      <w:tr w:rsidR="00F2311E" w:rsidRPr="00F2311E" w14:paraId="6CD045AA" w14:textId="77777777">
        <w:trPr>
          <w:trHeight w:val="283"/>
          <w:jc w:val="center"/>
        </w:trPr>
        <w:tc>
          <w:tcPr>
            <w:tcW w:w="1289" w:type="dxa"/>
            <w:tcBorders>
              <w:top w:val="nil"/>
              <w:bottom w:val="nil"/>
            </w:tcBorders>
            <w:vAlign w:val="center"/>
          </w:tcPr>
          <w:p w14:paraId="635D198D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311E">
              <w:rPr>
                <w:rFonts w:ascii="Times New Roman" w:hAnsi="Times New Roman" w:hint="eastAsia"/>
                <w:b/>
                <w:bCs/>
              </w:rPr>
              <w:t>120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vAlign w:val="center"/>
          </w:tcPr>
          <w:p w14:paraId="641C497A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311E">
              <w:rPr>
                <w:rFonts w:ascii="Times New Roman" w:hAnsi="Times New Roman" w:hint="eastAsia"/>
                <w:b/>
                <w:bCs/>
              </w:rPr>
              <w:t>60</w:t>
            </w:r>
          </w:p>
        </w:tc>
        <w:tc>
          <w:tcPr>
            <w:tcW w:w="1576" w:type="dxa"/>
            <w:tcBorders>
              <w:top w:val="nil"/>
              <w:bottom w:val="nil"/>
            </w:tcBorders>
            <w:vAlign w:val="center"/>
          </w:tcPr>
          <w:p w14:paraId="67785037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3.52</w:t>
            </w:r>
          </w:p>
        </w:tc>
        <w:tc>
          <w:tcPr>
            <w:tcW w:w="1576" w:type="dxa"/>
            <w:tcBorders>
              <w:top w:val="nil"/>
              <w:bottom w:val="nil"/>
            </w:tcBorders>
            <w:vAlign w:val="center"/>
          </w:tcPr>
          <w:p w14:paraId="7E616E61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1.385275</w:t>
            </w:r>
          </w:p>
        </w:tc>
      </w:tr>
      <w:tr w:rsidR="001A3214" w:rsidRPr="00F2311E" w14:paraId="772CC96C" w14:textId="77777777">
        <w:trPr>
          <w:trHeight w:val="283"/>
          <w:jc w:val="center"/>
        </w:trPr>
        <w:tc>
          <w:tcPr>
            <w:tcW w:w="1289" w:type="dxa"/>
            <w:tcBorders>
              <w:top w:val="nil"/>
            </w:tcBorders>
            <w:vAlign w:val="center"/>
          </w:tcPr>
          <w:p w14:paraId="10C8909B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130</w:t>
            </w:r>
          </w:p>
        </w:tc>
        <w:tc>
          <w:tcPr>
            <w:tcW w:w="1290" w:type="dxa"/>
            <w:tcBorders>
              <w:top w:val="nil"/>
            </w:tcBorders>
            <w:vAlign w:val="center"/>
          </w:tcPr>
          <w:p w14:paraId="0E54E2BE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70</w:t>
            </w:r>
          </w:p>
        </w:tc>
        <w:tc>
          <w:tcPr>
            <w:tcW w:w="1576" w:type="dxa"/>
            <w:tcBorders>
              <w:top w:val="nil"/>
            </w:tcBorders>
            <w:vAlign w:val="center"/>
          </w:tcPr>
          <w:p w14:paraId="3CA72D4E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3.52</w:t>
            </w:r>
          </w:p>
        </w:tc>
        <w:tc>
          <w:tcPr>
            <w:tcW w:w="1576" w:type="dxa"/>
            <w:tcBorders>
              <w:top w:val="nil"/>
            </w:tcBorders>
            <w:vAlign w:val="center"/>
          </w:tcPr>
          <w:p w14:paraId="3C6D6646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1.397842</w:t>
            </w:r>
          </w:p>
        </w:tc>
      </w:tr>
    </w:tbl>
    <w:p w14:paraId="51457A6F" w14:textId="77777777" w:rsidR="001A3214" w:rsidRPr="00F2311E" w:rsidRDefault="001A3214">
      <w:pPr>
        <w:jc w:val="left"/>
        <w:rPr>
          <w:rFonts w:ascii="Times New Roman" w:hAnsi="Times New Roman"/>
          <w:sz w:val="24"/>
        </w:rPr>
      </w:pPr>
    </w:p>
    <w:p w14:paraId="1DDD21BC" w14:textId="77777777" w:rsidR="001A3214" w:rsidRPr="00F2311E" w:rsidRDefault="00F2311E">
      <w:pPr>
        <w:jc w:val="left"/>
        <w:rPr>
          <w:rFonts w:ascii="Times New Roman" w:hAnsi="Times New Roman"/>
          <w:sz w:val="24"/>
        </w:rPr>
      </w:pPr>
      <w:r w:rsidRPr="00F2311E">
        <w:rPr>
          <w:rFonts w:ascii="Times New Roman" w:hAnsi="Times New Roman"/>
          <w:b/>
          <w:bCs/>
          <w:sz w:val="24"/>
        </w:rPr>
        <w:t>Table S</w:t>
      </w:r>
      <w:r w:rsidRPr="00F2311E">
        <w:rPr>
          <w:rFonts w:ascii="Times New Roman" w:hAnsi="Times New Roman" w:hint="eastAsia"/>
          <w:b/>
          <w:bCs/>
          <w:sz w:val="24"/>
        </w:rPr>
        <w:t>4</w:t>
      </w:r>
      <w:r w:rsidRPr="00F2311E">
        <w:rPr>
          <w:rFonts w:ascii="Times New Roman" w:hAnsi="Times New Roman"/>
          <w:sz w:val="24"/>
        </w:rPr>
        <w:t>.</w:t>
      </w:r>
      <w:r w:rsidRPr="00F2311E">
        <w:rPr>
          <w:rFonts w:ascii="Times New Roman" w:hAnsi="Times New Roman" w:hint="eastAsia"/>
          <w:sz w:val="24"/>
        </w:rPr>
        <w:t xml:space="preserve"> Sensitivity analyses of mesh size.</w:t>
      </w:r>
    </w:p>
    <w:p w14:paraId="21844940" w14:textId="77777777" w:rsidR="001A3214" w:rsidRPr="00F2311E" w:rsidRDefault="001A3214">
      <w:pPr>
        <w:jc w:val="left"/>
        <w:rPr>
          <w:rFonts w:ascii="Times New Roman" w:hAnsi="Times New Roman"/>
          <w:sz w:val="24"/>
        </w:rPr>
      </w:pPr>
    </w:p>
    <w:tbl>
      <w:tblPr>
        <w:tblStyle w:val="TableGrid"/>
        <w:tblW w:w="7307" w:type="dxa"/>
        <w:jc w:val="center"/>
        <w:tblInd w:w="0" w:type="dxa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185"/>
        <w:gridCol w:w="1644"/>
        <w:gridCol w:w="1476"/>
        <w:gridCol w:w="1487"/>
        <w:gridCol w:w="1515"/>
      </w:tblGrid>
      <w:tr w:rsidR="00F2311E" w:rsidRPr="00F2311E" w14:paraId="02728E85" w14:textId="77777777">
        <w:trPr>
          <w:trHeight w:val="246"/>
          <w:jc w:val="center"/>
        </w:trPr>
        <w:tc>
          <w:tcPr>
            <w:tcW w:w="430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5299B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Mesh</w:t>
            </w:r>
            <w:r w:rsidRPr="00F2311E">
              <w:rPr>
                <w:rFonts w:ascii="Times New Roman" w:hAnsi="Times New Roman"/>
              </w:rPr>
              <w:t xml:space="preserve"> size</w:t>
            </w:r>
            <w:r w:rsidRPr="00F2311E">
              <w:rPr>
                <w:rFonts w:ascii="Times New Roman" w:hAnsi="Times New Roman" w:hint="eastAsia"/>
              </w:rPr>
              <w:t xml:space="preserve"> </w:t>
            </w:r>
            <w:r w:rsidRPr="00F2311E">
              <w:rPr>
                <w:rFonts w:ascii="Times New Roman" w:hAnsi="Times New Roman"/>
              </w:rPr>
              <w:t>(mm)</w:t>
            </w:r>
          </w:p>
        </w:tc>
        <w:tc>
          <w:tcPr>
            <w:tcW w:w="1487" w:type="dxa"/>
            <w:vMerge w:val="restart"/>
            <w:tcBorders>
              <w:tl2br w:val="nil"/>
              <w:tr2bl w:val="nil"/>
            </w:tcBorders>
            <w:vAlign w:val="center"/>
          </w:tcPr>
          <w:p w14:paraId="593D0DCC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 xml:space="preserve">Drag forces </w:t>
            </w:r>
            <w:r w:rsidRPr="00F2311E">
              <w:rPr>
                <w:rFonts w:ascii="Times New Roman" w:hAnsi="Times New Roman" w:hint="eastAsia"/>
              </w:rPr>
              <w:t>×</w:t>
            </w:r>
            <w:r w:rsidRPr="00F2311E">
              <w:rPr>
                <w:rFonts w:ascii="Times New Roman" w:hAnsi="Times New Roman" w:hint="eastAsia"/>
              </w:rPr>
              <w:t>10</w:t>
            </w:r>
            <w:r w:rsidRPr="00F2311E">
              <w:rPr>
                <w:rFonts w:ascii="Times New Roman" w:hAnsi="Times New Roman" w:hint="eastAsia"/>
                <w:vertAlign w:val="superscript"/>
              </w:rPr>
              <w:t>–</w:t>
            </w:r>
            <w:r w:rsidRPr="00F2311E">
              <w:rPr>
                <w:rFonts w:ascii="Times New Roman" w:hAnsi="Times New Roman" w:hint="eastAsia"/>
                <w:vertAlign w:val="superscript"/>
              </w:rPr>
              <w:t>8</w:t>
            </w:r>
            <w:r w:rsidRPr="00F2311E">
              <w:rPr>
                <w:rFonts w:ascii="Times New Roman" w:hAnsi="Times New Roman" w:hint="eastAsia"/>
              </w:rPr>
              <w:t xml:space="preserve"> (N)</w:t>
            </w:r>
          </w:p>
        </w:tc>
        <w:tc>
          <w:tcPr>
            <w:tcW w:w="1515" w:type="dxa"/>
            <w:vMerge w:val="restart"/>
            <w:tcBorders>
              <w:tl2br w:val="nil"/>
              <w:tr2bl w:val="nil"/>
            </w:tcBorders>
            <w:vAlign w:val="center"/>
          </w:tcPr>
          <w:p w14:paraId="6F4EA94E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/>
              </w:rPr>
              <w:t>Number of mesh elements (millions)</w:t>
            </w:r>
          </w:p>
        </w:tc>
      </w:tr>
      <w:tr w:rsidR="00F2311E" w:rsidRPr="00F2311E" w14:paraId="72759B24" w14:textId="77777777">
        <w:trPr>
          <w:trHeight w:val="479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1FF5BE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/>
              </w:rPr>
              <w:t>Calculation domain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 w14:paraId="0D1FD423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/>
              </w:rPr>
              <w:t xml:space="preserve">rotating fluid region 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vAlign w:val="center"/>
          </w:tcPr>
          <w:p w14:paraId="60BD5156" w14:textId="77777777" w:rsidR="001A3214" w:rsidRPr="00F2311E" w:rsidRDefault="00F2311E">
            <w:pPr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/>
                <w:i/>
                <w:iCs/>
              </w:rPr>
              <w:t>Dicellograptus</w:t>
            </w:r>
            <w:r w:rsidRPr="00F2311E">
              <w:rPr>
                <w:rFonts w:ascii="Times New Roman" w:hAnsi="Times New Roman"/>
              </w:rPr>
              <w:t xml:space="preserve"> wall</w:t>
            </w:r>
          </w:p>
        </w:tc>
        <w:tc>
          <w:tcPr>
            <w:tcW w:w="1487" w:type="dxa"/>
            <w:vMerge/>
            <w:tcBorders>
              <w:tl2br w:val="nil"/>
              <w:tr2bl w:val="nil"/>
            </w:tcBorders>
            <w:vAlign w:val="center"/>
          </w:tcPr>
          <w:p w14:paraId="2B7FA4A2" w14:textId="77777777" w:rsidR="001A3214" w:rsidRPr="00F2311E" w:rsidRDefault="001A321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15" w:type="dxa"/>
            <w:vMerge/>
            <w:tcBorders>
              <w:tl2br w:val="nil"/>
              <w:tr2bl w:val="nil"/>
            </w:tcBorders>
            <w:vAlign w:val="center"/>
          </w:tcPr>
          <w:p w14:paraId="757B6187" w14:textId="77777777" w:rsidR="001A3214" w:rsidRPr="00F2311E" w:rsidRDefault="001A3214">
            <w:pPr>
              <w:jc w:val="center"/>
              <w:rPr>
                <w:rFonts w:ascii="Times New Roman" w:hAnsi="Times New Roman"/>
              </w:rPr>
            </w:pPr>
          </w:p>
        </w:tc>
      </w:tr>
      <w:tr w:rsidR="00F2311E" w:rsidRPr="00F2311E" w14:paraId="0098B063" w14:textId="77777777">
        <w:trPr>
          <w:trHeight w:val="283"/>
          <w:jc w:val="center"/>
        </w:trPr>
        <w:tc>
          <w:tcPr>
            <w:tcW w:w="1185" w:type="dxa"/>
            <w:tcBorders>
              <w:bottom w:val="nil"/>
            </w:tcBorders>
            <w:shd w:val="clear" w:color="auto" w:fill="auto"/>
            <w:vAlign w:val="center"/>
          </w:tcPr>
          <w:p w14:paraId="0C453DC7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7</w:t>
            </w:r>
          </w:p>
        </w:tc>
        <w:tc>
          <w:tcPr>
            <w:tcW w:w="1644" w:type="dxa"/>
            <w:tcBorders>
              <w:bottom w:val="nil"/>
            </w:tcBorders>
            <w:vAlign w:val="center"/>
          </w:tcPr>
          <w:p w14:paraId="10D21BEB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14:paraId="733B1E20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1487" w:type="dxa"/>
            <w:tcBorders>
              <w:bottom w:val="nil"/>
            </w:tcBorders>
            <w:vAlign w:val="center"/>
          </w:tcPr>
          <w:p w14:paraId="6B4F05C1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3.56</w:t>
            </w:r>
          </w:p>
        </w:tc>
        <w:tc>
          <w:tcPr>
            <w:tcW w:w="1515" w:type="dxa"/>
            <w:tcBorders>
              <w:bottom w:val="nil"/>
            </w:tcBorders>
            <w:vAlign w:val="center"/>
          </w:tcPr>
          <w:p w14:paraId="4504DF34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0.530536</w:t>
            </w:r>
          </w:p>
        </w:tc>
      </w:tr>
      <w:tr w:rsidR="00F2311E" w:rsidRPr="00F2311E" w14:paraId="052743AD" w14:textId="77777777">
        <w:trPr>
          <w:trHeight w:val="283"/>
          <w:jc w:val="center"/>
        </w:trPr>
        <w:tc>
          <w:tcPr>
            <w:tcW w:w="11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D84630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9C1E9AB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14:paraId="7F4BFB20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7585DB0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3.55</w:t>
            </w:r>
          </w:p>
        </w:tc>
        <w:tc>
          <w:tcPr>
            <w:tcW w:w="1515" w:type="dxa"/>
            <w:tcBorders>
              <w:top w:val="nil"/>
              <w:bottom w:val="nil"/>
            </w:tcBorders>
            <w:vAlign w:val="center"/>
          </w:tcPr>
          <w:p w14:paraId="1CEB2EBA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0.821511</w:t>
            </w:r>
          </w:p>
        </w:tc>
      </w:tr>
      <w:tr w:rsidR="00F2311E" w:rsidRPr="00F2311E" w14:paraId="32C62C85" w14:textId="77777777">
        <w:trPr>
          <w:trHeight w:val="283"/>
          <w:jc w:val="center"/>
        </w:trPr>
        <w:tc>
          <w:tcPr>
            <w:tcW w:w="11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8F55B6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101158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1F9847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991886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3.52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BA6E87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1.385275</w:t>
            </w:r>
          </w:p>
        </w:tc>
      </w:tr>
      <w:tr w:rsidR="001A3214" w:rsidRPr="00F2311E" w14:paraId="5AE538EE" w14:textId="77777777">
        <w:trPr>
          <w:trHeight w:val="283"/>
          <w:jc w:val="center"/>
        </w:trPr>
        <w:tc>
          <w:tcPr>
            <w:tcW w:w="11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3647BA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311E">
              <w:rPr>
                <w:rFonts w:ascii="Times New Roman" w:hAnsi="Times New Roman" w:hint="eastAsia"/>
                <w:b/>
                <w:bCs/>
              </w:rPr>
              <w:t>3</w:t>
            </w:r>
          </w:p>
        </w:tc>
        <w:tc>
          <w:tcPr>
            <w:tcW w:w="164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BBD323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311E">
              <w:rPr>
                <w:rFonts w:ascii="Times New Roman" w:hAnsi="Times New Roman" w:hint="eastAsia"/>
                <w:b/>
                <w:bCs/>
              </w:rPr>
              <w:t>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01C934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2311E">
              <w:rPr>
                <w:rFonts w:ascii="Times New Roman" w:hAnsi="Times New Roman" w:hint="eastAsia"/>
                <w:b/>
                <w:bCs/>
              </w:rPr>
              <w:t>0.2</w:t>
            </w:r>
          </w:p>
        </w:tc>
        <w:tc>
          <w:tcPr>
            <w:tcW w:w="14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A5A483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3.52</w:t>
            </w:r>
          </w:p>
        </w:tc>
        <w:tc>
          <w:tcPr>
            <w:tcW w:w="15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282441" w14:textId="77777777" w:rsidR="001A3214" w:rsidRPr="00F2311E" w:rsidRDefault="00F2311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2311E">
              <w:rPr>
                <w:rFonts w:ascii="Times New Roman" w:hAnsi="Times New Roman" w:hint="eastAsia"/>
              </w:rPr>
              <w:t>1.383584</w:t>
            </w:r>
          </w:p>
        </w:tc>
      </w:tr>
    </w:tbl>
    <w:p w14:paraId="2042C777" w14:textId="77777777" w:rsidR="001A3214" w:rsidRPr="00F2311E" w:rsidRDefault="001A3214">
      <w:pPr>
        <w:jc w:val="left"/>
        <w:rPr>
          <w:rFonts w:ascii="Times New Roman" w:hAnsi="Times New Roman"/>
          <w:sz w:val="24"/>
        </w:rPr>
      </w:pPr>
    </w:p>
    <w:sectPr w:rsidR="001A3214" w:rsidRPr="00F2311E" w:rsidSect="00F231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D04DD4" w14:textId="77777777" w:rsidR="008065F9" w:rsidRDefault="008065F9" w:rsidP="00EE6155">
      <w:r>
        <w:separator/>
      </w:r>
    </w:p>
  </w:endnote>
  <w:endnote w:type="continuationSeparator" w:id="0">
    <w:p w14:paraId="3CBBD217" w14:textId="77777777" w:rsidR="008065F9" w:rsidRDefault="008065F9" w:rsidP="00EE6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6AE010" w14:textId="77777777" w:rsidR="008065F9" w:rsidRDefault="008065F9" w:rsidP="00EE6155">
      <w:r>
        <w:separator/>
      </w:r>
    </w:p>
  </w:footnote>
  <w:footnote w:type="continuationSeparator" w:id="0">
    <w:p w14:paraId="03FD33B7" w14:textId="77777777" w:rsidR="008065F9" w:rsidRDefault="008065F9" w:rsidP="00EE6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3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yNzg5ZGVmMTZhZmE2NGUwNjlhYWFmNDQ5MTMwODYifQ=="/>
  </w:docVars>
  <w:rsids>
    <w:rsidRoot w:val="1FD078CD"/>
    <w:rsid w:val="00092FC8"/>
    <w:rsid w:val="001A3214"/>
    <w:rsid w:val="001E0C62"/>
    <w:rsid w:val="00212540"/>
    <w:rsid w:val="002933D5"/>
    <w:rsid w:val="002D1366"/>
    <w:rsid w:val="003A6C98"/>
    <w:rsid w:val="0043057C"/>
    <w:rsid w:val="0043298B"/>
    <w:rsid w:val="00481B89"/>
    <w:rsid w:val="00495522"/>
    <w:rsid w:val="00573597"/>
    <w:rsid w:val="007E0911"/>
    <w:rsid w:val="007F5BE0"/>
    <w:rsid w:val="008065F9"/>
    <w:rsid w:val="00892C11"/>
    <w:rsid w:val="008A5099"/>
    <w:rsid w:val="00A27647"/>
    <w:rsid w:val="00AA3994"/>
    <w:rsid w:val="00AB7C4E"/>
    <w:rsid w:val="00AF0170"/>
    <w:rsid w:val="00B47E32"/>
    <w:rsid w:val="00BD449B"/>
    <w:rsid w:val="00BE4827"/>
    <w:rsid w:val="00C02F53"/>
    <w:rsid w:val="00C61870"/>
    <w:rsid w:val="00C73D2C"/>
    <w:rsid w:val="00CA64A7"/>
    <w:rsid w:val="00D607BD"/>
    <w:rsid w:val="00D67A41"/>
    <w:rsid w:val="00E4260F"/>
    <w:rsid w:val="00E4447E"/>
    <w:rsid w:val="00E55E8D"/>
    <w:rsid w:val="00EA2008"/>
    <w:rsid w:val="00EE58C4"/>
    <w:rsid w:val="00EE6155"/>
    <w:rsid w:val="00F03C6D"/>
    <w:rsid w:val="00F2311E"/>
    <w:rsid w:val="00F92D7A"/>
    <w:rsid w:val="00F977E0"/>
    <w:rsid w:val="00FE1899"/>
    <w:rsid w:val="0A5A3C9C"/>
    <w:rsid w:val="120D4423"/>
    <w:rsid w:val="13187CC7"/>
    <w:rsid w:val="1CC63B86"/>
    <w:rsid w:val="1FD078CD"/>
    <w:rsid w:val="2E7F570C"/>
    <w:rsid w:val="4E1115BD"/>
    <w:rsid w:val="51F00D6A"/>
    <w:rsid w:val="52B75280"/>
    <w:rsid w:val="554444BD"/>
    <w:rsid w:val="7B455561"/>
    <w:rsid w:val="7BF86597"/>
    <w:rsid w:val="7CA9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38F1E"/>
  <w15:docId w15:val="{5D30AB23-2F0A-4371-9AAA-F56E3D1B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erChar">
    <w:name w:val="Header Char"/>
    <w:basedOn w:val="DefaultParagraphFont"/>
    <w:link w:val="Header"/>
    <w:qFormat/>
    <w:rPr>
      <w:rFonts w:ascii="Calibri" w:eastAsia="SimSun" w:hAnsi="Calibri" w:cs="Times New Roman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="Calibri" w:eastAsia="SimSun" w:hAnsi="Calibri" w:cs="Times New Roman"/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styleId="ListParagraph">
    <w:name w:val="List Paragraph"/>
    <w:basedOn w:val="Normal"/>
    <w:uiPriority w:val="99"/>
    <w:unhideWhenUsed/>
    <w:qFormat/>
    <w:pPr>
      <w:ind w:firstLineChars="200" w:firstLine="420"/>
    </w:pPr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gsj</dc:creator>
  <cp:lastModifiedBy>Revathi   Thangaraj</cp:lastModifiedBy>
  <cp:revision>15</cp:revision>
  <dcterms:created xsi:type="dcterms:W3CDTF">2024-05-20T15:08:00Z</dcterms:created>
  <dcterms:modified xsi:type="dcterms:W3CDTF">2025-02-26T10:21:00Z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7AE773C335D94DE0933152CC0BA3FE8C_13</vt:lpwstr>
  </property>
  <property fmtid="{D5CDD505-2E9C-101B-9397-08002B2CF9AE}" pid="4" name="KSOTemplateDocerSaveRecord">
    <vt:lpwstr>eyJoZGlkIjoiMjQyNzg5ZGVmMTZhZmE2NGUwNjlhYWFmNDQ5MTMwODYiLCJ1c2VySWQiOiIyMDIxMDMwMDIifQ==</vt:lpwstr>
  </property>
</Properties>
</file>