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2129FD" w14:textId="77777777" w:rsidR="00F55C9E" w:rsidRPr="002E2A91" w:rsidRDefault="00F55C9E" w:rsidP="00F55C9E">
      <w:pPr>
        <w:spacing w:line="480" w:lineRule="auto"/>
        <w:rPr>
          <w:rFonts w:ascii="Times New Roman" w:hAnsi="Times New Roman" w:cs="Times New Roman"/>
          <w:b/>
          <w:bCs/>
          <w:sz w:val="24"/>
          <w:szCs w:val="24"/>
        </w:rPr>
      </w:pPr>
      <w:r w:rsidRPr="002E2A91">
        <w:rPr>
          <w:rFonts w:ascii="Times New Roman" w:hAnsi="Times New Roman" w:cs="Times New Roman"/>
          <w:b/>
          <w:bCs/>
          <w:sz w:val="24"/>
          <w:szCs w:val="24"/>
        </w:rPr>
        <w:t>SUPPLEMENTARY MATERIAL</w:t>
      </w:r>
    </w:p>
    <w:p w14:paraId="2D9223C3" w14:textId="65D0D3D5" w:rsidR="002E24E2" w:rsidRPr="00CB36DB" w:rsidRDefault="002E24E2" w:rsidP="002E24E2">
      <w:pPr>
        <w:spacing w:after="0" w:line="480" w:lineRule="auto"/>
        <w:rPr>
          <w:rFonts w:ascii="Times New Roman" w:eastAsia="Times New Roman" w:hAnsi="Times New Roman" w:cs="Times New Roman"/>
          <w:b/>
          <w:sz w:val="28"/>
          <w:szCs w:val="28"/>
        </w:rPr>
      </w:pPr>
      <w:r w:rsidRPr="00CB36DB">
        <w:rPr>
          <w:rFonts w:ascii="Times New Roman" w:eastAsia="Times New Roman" w:hAnsi="Times New Roman" w:cs="Times New Roman"/>
          <w:b/>
          <w:sz w:val="28"/>
          <w:szCs w:val="28"/>
        </w:rPr>
        <w:t xml:space="preserve">Craniomandibular osteology of a new </w:t>
      </w:r>
      <w:r w:rsidR="005C04D7">
        <w:rPr>
          <w:rFonts w:ascii="Times New Roman" w:eastAsia="Times New Roman" w:hAnsi="Times New Roman" w:cs="Times New Roman"/>
          <w:b/>
          <w:sz w:val="28"/>
          <w:szCs w:val="28"/>
        </w:rPr>
        <w:t>massopodan</w:t>
      </w:r>
      <w:r w:rsidRPr="00CB36DB">
        <w:rPr>
          <w:rFonts w:ascii="Times New Roman" w:eastAsia="Times New Roman" w:hAnsi="Times New Roman" w:cs="Times New Roman"/>
          <w:b/>
          <w:sz w:val="28"/>
          <w:szCs w:val="28"/>
        </w:rPr>
        <w:t xml:space="preserve"> sauropodomorph (Dinosauria: Sauropodomorpha) from the Late Triassic (</w:t>
      </w:r>
      <w:r w:rsidRPr="008674A0">
        <w:rPr>
          <w:rFonts w:ascii="Times New Roman" w:eastAsia="Times New Roman" w:hAnsi="Times New Roman" w:cs="Times New Roman"/>
          <w:b/>
          <w:sz w:val="28"/>
          <w:szCs w:val="28"/>
        </w:rPr>
        <w:t>late</w:t>
      </w:r>
      <w:r>
        <w:rPr>
          <w:rFonts w:ascii="Times New Roman" w:eastAsia="Times New Roman" w:hAnsi="Times New Roman" w:cs="Times New Roman"/>
          <w:b/>
          <w:sz w:val="28"/>
          <w:szCs w:val="28"/>
        </w:rPr>
        <w:t>st</w:t>
      </w:r>
      <w:r w:rsidRPr="008674A0">
        <w:rPr>
          <w:rFonts w:ascii="Times New Roman" w:eastAsia="Times New Roman" w:hAnsi="Times New Roman" w:cs="Times New Roman"/>
          <w:b/>
          <w:sz w:val="28"/>
          <w:szCs w:val="28"/>
        </w:rPr>
        <w:t xml:space="preserve"> </w:t>
      </w:r>
      <w:r w:rsidRPr="00CB36DB">
        <w:rPr>
          <w:rFonts w:ascii="Times New Roman" w:eastAsia="Times New Roman" w:hAnsi="Times New Roman" w:cs="Times New Roman"/>
          <w:b/>
          <w:sz w:val="28"/>
          <w:szCs w:val="28"/>
        </w:rPr>
        <w:t>Norian) of Canton Aargau, Switzerland</w:t>
      </w:r>
    </w:p>
    <w:p w14:paraId="5A72ABB5" w14:textId="77777777" w:rsidR="002E24E2" w:rsidRPr="00CB36DB" w:rsidRDefault="002E24E2" w:rsidP="002E24E2">
      <w:pPr>
        <w:spacing w:after="0" w:line="480" w:lineRule="auto"/>
        <w:rPr>
          <w:rFonts w:ascii="Times New Roman" w:eastAsia="Times New Roman" w:hAnsi="Times New Roman" w:cs="Times New Roman"/>
          <w:sz w:val="24"/>
          <w:szCs w:val="24"/>
        </w:rPr>
      </w:pPr>
    </w:p>
    <w:p w14:paraId="7C321D9C" w14:textId="77777777" w:rsidR="002E24E2" w:rsidRPr="006A12F8" w:rsidRDefault="002E24E2" w:rsidP="002E24E2">
      <w:pPr>
        <w:spacing w:after="0" w:line="480" w:lineRule="auto"/>
        <w:rPr>
          <w:rFonts w:ascii="Times New Roman" w:eastAsia="Times New Roman" w:hAnsi="Times New Roman" w:cs="Times New Roman"/>
          <w:sz w:val="24"/>
          <w:szCs w:val="24"/>
          <w:vertAlign w:val="superscript"/>
          <w:lang w:val="de-CH"/>
        </w:rPr>
      </w:pPr>
      <w:bookmarkStart w:id="0" w:name="_Hlk190250742"/>
      <w:r w:rsidRPr="006A12F8">
        <w:rPr>
          <w:rFonts w:ascii="Times New Roman" w:eastAsia="Times New Roman" w:hAnsi="Times New Roman" w:cs="Times New Roman"/>
          <w:sz w:val="24"/>
          <w:szCs w:val="24"/>
          <w:lang w:val="de-CH"/>
        </w:rPr>
        <w:t xml:space="preserve">Alessandro Lania </w:t>
      </w:r>
      <w:r w:rsidRPr="006A12F8">
        <w:rPr>
          <w:rFonts w:ascii="Times New Roman" w:eastAsia="Times New Roman" w:hAnsi="Times New Roman" w:cs="Times New Roman"/>
          <w:sz w:val="24"/>
          <w:szCs w:val="24"/>
          <w:vertAlign w:val="superscript"/>
          <w:lang w:val="de-CH"/>
        </w:rPr>
        <w:t>1*</w:t>
      </w:r>
      <w:r w:rsidRPr="006A12F8">
        <w:rPr>
          <w:rFonts w:ascii="Times New Roman" w:eastAsia="Times New Roman" w:hAnsi="Times New Roman" w:cs="Times New Roman"/>
          <w:sz w:val="24"/>
          <w:szCs w:val="24"/>
          <w:lang w:val="de-CH"/>
        </w:rPr>
        <w:t xml:space="preserve">, </w:t>
      </w:r>
      <w:bookmarkStart w:id="1" w:name="_Hlk190196414"/>
      <w:r w:rsidRPr="006A12F8">
        <w:rPr>
          <w:rFonts w:ascii="Times New Roman" w:eastAsia="Times New Roman" w:hAnsi="Times New Roman" w:cs="Times New Roman"/>
          <w:sz w:val="24"/>
          <w:szCs w:val="24"/>
          <w:lang w:val="de-CH"/>
        </w:rPr>
        <w:t xml:space="preserve">Ben Pabst </w:t>
      </w:r>
      <w:r w:rsidRPr="006A12F8">
        <w:rPr>
          <w:rFonts w:ascii="Times New Roman" w:eastAsia="Times New Roman" w:hAnsi="Times New Roman" w:cs="Times New Roman"/>
          <w:sz w:val="24"/>
          <w:szCs w:val="24"/>
          <w:vertAlign w:val="superscript"/>
          <w:lang w:val="de-CH"/>
        </w:rPr>
        <w:t>2</w:t>
      </w:r>
      <w:bookmarkEnd w:id="1"/>
      <w:r w:rsidRPr="006A12F8">
        <w:rPr>
          <w:rFonts w:ascii="Times New Roman" w:eastAsia="Times New Roman" w:hAnsi="Times New Roman" w:cs="Times New Roman"/>
          <w:sz w:val="24"/>
          <w:szCs w:val="24"/>
          <w:lang w:val="de-CH"/>
        </w:rPr>
        <w:t xml:space="preserve"> and Torsten M. Scheyer</w:t>
      </w:r>
      <w:r w:rsidRPr="006A12F8">
        <w:rPr>
          <w:rFonts w:ascii="Times New Roman" w:eastAsia="Times New Roman" w:hAnsi="Times New Roman" w:cs="Times New Roman"/>
          <w:sz w:val="24"/>
          <w:szCs w:val="24"/>
          <w:vertAlign w:val="superscript"/>
          <w:lang w:val="de-CH"/>
        </w:rPr>
        <w:t xml:space="preserve"> 3</w:t>
      </w:r>
    </w:p>
    <w:p w14:paraId="29A6E83A" w14:textId="77777777" w:rsidR="002E24E2" w:rsidRPr="006A12F8" w:rsidRDefault="002E24E2" w:rsidP="002E24E2">
      <w:pPr>
        <w:spacing w:after="0" w:line="480" w:lineRule="auto"/>
        <w:rPr>
          <w:rFonts w:ascii="Times New Roman" w:eastAsia="Times New Roman" w:hAnsi="Times New Roman" w:cs="Times New Roman"/>
          <w:sz w:val="24"/>
          <w:szCs w:val="24"/>
          <w:lang w:val="de-CH"/>
        </w:rPr>
      </w:pPr>
      <w:r w:rsidRPr="006A12F8">
        <w:rPr>
          <w:rFonts w:ascii="Times New Roman" w:eastAsia="Times New Roman" w:hAnsi="Times New Roman" w:cs="Times New Roman"/>
          <w:sz w:val="24"/>
          <w:szCs w:val="24"/>
          <w:vertAlign w:val="superscript"/>
          <w:lang w:val="de-CH"/>
        </w:rPr>
        <w:t>1</w:t>
      </w:r>
      <w:r w:rsidRPr="006A12F8">
        <w:rPr>
          <w:rFonts w:ascii="Times New Roman" w:eastAsia="Times New Roman" w:hAnsi="Times New Roman" w:cs="Times New Roman"/>
          <w:sz w:val="24"/>
          <w:szCs w:val="24"/>
          <w:lang w:val="de-CH"/>
        </w:rPr>
        <w:t xml:space="preserve"> Abteilung Paläontologie, Bonner Institut für Organismische Biologie, Rheinische Friedrich-Wilhelms-Universität Bonn, Nussallee 8, 53115, Bonn, Germany.</w:t>
      </w:r>
    </w:p>
    <w:p w14:paraId="0327CAF9" w14:textId="77777777" w:rsidR="002E24E2" w:rsidRPr="006A12F8" w:rsidRDefault="002E24E2" w:rsidP="002E24E2">
      <w:pPr>
        <w:spacing w:after="0" w:line="480" w:lineRule="auto"/>
        <w:rPr>
          <w:rFonts w:ascii="Times New Roman" w:eastAsia="Times New Roman" w:hAnsi="Times New Roman" w:cs="Times New Roman"/>
          <w:sz w:val="24"/>
          <w:szCs w:val="24"/>
          <w:lang w:val="de-CH"/>
        </w:rPr>
      </w:pPr>
      <w:bookmarkStart w:id="2" w:name="_Hlk190196439"/>
      <w:r w:rsidRPr="006A12F8">
        <w:rPr>
          <w:rFonts w:ascii="Times New Roman" w:eastAsia="Times New Roman" w:hAnsi="Times New Roman" w:cs="Times New Roman"/>
          <w:sz w:val="24"/>
          <w:szCs w:val="24"/>
          <w:vertAlign w:val="superscript"/>
          <w:lang w:val="de-CH"/>
        </w:rPr>
        <w:t>2</w:t>
      </w:r>
      <w:r w:rsidRPr="006A12F8">
        <w:rPr>
          <w:rFonts w:ascii="Times New Roman" w:eastAsia="Times New Roman" w:hAnsi="Times New Roman" w:cs="Times New Roman"/>
          <w:sz w:val="24"/>
          <w:szCs w:val="24"/>
          <w:lang w:val="de-CH"/>
        </w:rPr>
        <w:t xml:space="preserve"> Sauriermuseum Aathal, Zürichstrasse 69, 8607 Aathal-Seegräben, Switzerland.</w:t>
      </w:r>
    </w:p>
    <w:bookmarkEnd w:id="2"/>
    <w:p w14:paraId="28A25407" w14:textId="77777777" w:rsidR="002E24E2" w:rsidRPr="00CB36DB" w:rsidRDefault="002E24E2" w:rsidP="002E24E2">
      <w:pPr>
        <w:spacing w:after="0" w:line="480" w:lineRule="auto"/>
        <w:rPr>
          <w:rFonts w:ascii="Times New Roman" w:eastAsia="Times New Roman" w:hAnsi="Times New Roman" w:cs="Times New Roman"/>
          <w:sz w:val="24"/>
          <w:szCs w:val="24"/>
        </w:rPr>
      </w:pPr>
      <w:r w:rsidRPr="00CB36DB">
        <w:rPr>
          <w:rFonts w:ascii="Times New Roman" w:eastAsia="Times New Roman" w:hAnsi="Times New Roman" w:cs="Times New Roman"/>
          <w:sz w:val="24"/>
          <w:szCs w:val="24"/>
          <w:vertAlign w:val="superscript"/>
        </w:rPr>
        <w:t>3</w:t>
      </w:r>
      <w:r w:rsidRPr="00CB36DB">
        <w:rPr>
          <w:rFonts w:ascii="Times New Roman" w:eastAsia="Times New Roman" w:hAnsi="Times New Roman" w:cs="Times New Roman"/>
          <w:sz w:val="24"/>
          <w:szCs w:val="24"/>
        </w:rPr>
        <w:t xml:space="preserve"> University of Zurich,</w:t>
      </w:r>
      <w:r w:rsidRPr="00CB36DB" w:rsidDel="0089508A">
        <w:rPr>
          <w:rFonts w:ascii="Times New Roman" w:eastAsia="Times New Roman" w:hAnsi="Times New Roman" w:cs="Times New Roman"/>
          <w:sz w:val="24"/>
          <w:szCs w:val="24"/>
        </w:rPr>
        <w:t xml:space="preserve"> </w:t>
      </w:r>
      <w:r w:rsidRPr="00CB36DB">
        <w:rPr>
          <w:rFonts w:ascii="Times New Roman" w:eastAsia="Times New Roman" w:hAnsi="Times New Roman" w:cs="Times New Roman"/>
          <w:sz w:val="24"/>
          <w:szCs w:val="24"/>
        </w:rPr>
        <w:t>Department of Paleontology, Karl-Schmid-Strasse 4, 8006 Zurich, Switzerland.</w:t>
      </w:r>
    </w:p>
    <w:p w14:paraId="767E5267" w14:textId="77777777" w:rsidR="002E24E2" w:rsidRPr="00C145F4" w:rsidRDefault="002E24E2" w:rsidP="002E24E2">
      <w:pPr>
        <w:spacing w:after="0" w:line="480" w:lineRule="auto"/>
        <w:rPr>
          <w:rFonts w:ascii="Times New Roman" w:eastAsia="Times New Roman" w:hAnsi="Times New Roman" w:cs="Times New Roman"/>
          <w:sz w:val="24"/>
          <w:szCs w:val="24"/>
          <w:lang w:val="it-IT"/>
        </w:rPr>
      </w:pPr>
      <w:r w:rsidRPr="00C145F4">
        <w:rPr>
          <w:rFonts w:ascii="Times New Roman" w:eastAsia="Times New Roman" w:hAnsi="Times New Roman" w:cs="Times New Roman"/>
          <w:sz w:val="24"/>
          <w:szCs w:val="24"/>
          <w:lang w:val="it-IT"/>
        </w:rPr>
        <w:t xml:space="preserve">*Correspondence: Alessandro Lania, </w:t>
      </w:r>
      <w:hyperlink r:id="rId8">
        <w:r w:rsidRPr="00C145F4">
          <w:rPr>
            <w:rFonts w:ascii="Times New Roman" w:eastAsia="Times New Roman" w:hAnsi="Times New Roman" w:cs="Times New Roman"/>
            <w:color w:val="0563C1"/>
            <w:sz w:val="24"/>
            <w:szCs w:val="24"/>
            <w:u w:val="single"/>
            <w:lang w:val="it-IT"/>
          </w:rPr>
          <w:t>alelania99@gmail.com</w:t>
        </w:r>
      </w:hyperlink>
    </w:p>
    <w:bookmarkEnd w:id="0"/>
    <w:p w14:paraId="127B574A" w14:textId="77777777" w:rsidR="00BC61A3" w:rsidRPr="00DA366D" w:rsidRDefault="00BC61A3" w:rsidP="00BC61A3">
      <w:pPr>
        <w:spacing w:after="0" w:line="480" w:lineRule="auto"/>
        <w:rPr>
          <w:rFonts w:ascii="Times New Roman" w:hAnsi="Times New Roman" w:cs="Times New Roman"/>
          <w:sz w:val="24"/>
          <w:szCs w:val="24"/>
          <w:lang w:val="it-IT"/>
        </w:rPr>
      </w:pPr>
    </w:p>
    <w:p w14:paraId="20D0759F" w14:textId="77777777" w:rsidR="00BC61A3" w:rsidRPr="00FB6B34" w:rsidRDefault="00BC61A3" w:rsidP="00BC61A3">
      <w:pPr>
        <w:spacing w:after="0" w:line="480" w:lineRule="auto"/>
        <w:rPr>
          <w:rFonts w:ascii="Times New Roman" w:hAnsi="Times New Roman" w:cs="Times New Roman"/>
          <w:sz w:val="24"/>
          <w:szCs w:val="24"/>
          <w:lang w:val="it-IT"/>
        </w:rPr>
      </w:pPr>
    </w:p>
    <w:p w14:paraId="783D1007" w14:textId="77777777" w:rsidR="00BC61A3" w:rsidRPr="00FB6B34" w:rsidRDefault="00BC61A3" w:rsidP="00BC61A3">
      <w:pPr>
        <w:spacing w:after="0" w:line="480" w:lineRule="auto"/>
        <w:rPr>
          <w:rFonts w:ascii="Times New Roman" w:hAnsi="Times New Roman" w:cs="Times New Roman"/>
          <w:sz w:val="24"/>
          <w:szCs w:val="24"/>
          <w:lang w:val="it-IT"/>
        </w:rPr>
      </w:pPr>
    </w:p>
    <w:p w14:paraId="599CD062" w14:textId="77777777" w:rsidR="00BC61A3" w:rsidRPr="00FB6B34" w:rsidRDefault="00BC61A3" w:rsidP="00BC61A3">
      <w:pPr>
        <w:spacing w:after="0" w:line="480" w:lineRule="auto"/>
        <w:rPr>
          <w:rFonts w:ascii="Times New Roman" w:hAnsi="Times New Roman" w:cs="Times New Roman"/>
          <w:sz w:val="24"/>
          <w:szCs w:val="24"/>
          <w:lang w:val="it-IT"/>
        </w:rPr>
      </w:pPr>
    </w:p>
    <w:p w14:paraId="447CE5CE" w14:textId="62A1676B" w:rsidR="00BC61A3" w:rsidRPr="00FB6B34" w:rsidRDefault="00BC61A3" w:rsidP="000C4BDA">
      <w:pPr>
        <w:spacing w:after="0" w:line="480" w:lineRule="auto"/>
        <w:rPr>
          <w:rFonts w:ascii="Times New Roman" w:hAnsi="Times New Roman" w:cs="Times New Roman"/>
          <w:sz w:val="24"/>
          <w:szCs w:val="24"/>
          <w:lang w:val="it-IT"/>
        </w:rPr>
      </w:pPr>
    </w:p>
    <w:p w14:paraId="657D1EC9" w14:textId="77777777" w:rsidR="00CF29F0" w:rsidRDefault="00CF29F0" w:rsidP="00BC61A3">
      <w:pPr>
        <w:spacing w:after="0" w:line="480" w:lineRule="auto"/>
        <w:rPr>
          <w:rFonts w:ascii="Times New Roman" w:hAnsi="Times New Roman" w:cs="Times New Roman"/>
          <w:sz w:val="24"/>
          <w:szCs w:val="24"/>
          <w:lang w:val="it-IT"/>
        </w:rPr>
      </w:pPr>
    </w:p>
    <w:p w14:paraId="40E38F28" w14:textId="77777777" w:rsidR="00FC011C" w:rsidRDefault="00FC011C" w:rsidP="00BC61A3">
      <w:pPr>
        <w:spacing w:after="0" w:line="480" w:lineRule="auto"/>
        <w:rPr>
          <w:rFonts w:ascii="Times New Roman" w:hAnsi="Times New Roman" w:cs="Times New Roman"/>
          <w:sz w:val="24"/>
          <w:szCs w:val="24"/>
          <w:lang w:val="it-IT"/>
        </w:rPr>
      </w:pPr>
    </w:p>
    <w:p w14:paraId="4456194D" w14:textId="77777777" w:rsidR="00A37043" w:rsidRDefault="00A37043" w:rsidP="00BC61A3">
      <w:pPr>
        <w:spacing w:after="0" w:line="480" w:lineRule="auto"/>
        <w:rPr>
          <w:rFonts w:ascii="Times New Roman" w:hAnsi="Times New Roman" w:cs="Times New Roman"/>
          <w:sz w:val="24"/>
          <w:szCs w:val="24"/>
          <w:lang w:val="it-IT"/>
        </w:rPr>
      </w:pPr>
    </w:p>
    <w:p w14:paraId="7F90E07A" w14:textId="77777777" w:rsidR="000055CC" w:rsidRPr="00FB6B34" w:rsidRDefault="000055CC" w:rsidP="00BC61A3">
      <w:pPr>
        <w:spacing w:after="0" w:line="480" w:lineRule="auto"/>
        <w:rPr>
          <w:rFonts w:ascii="Times New Roman" w:hAnsi="Times New Roman" w:cs="Times New Roman"/>
          <w:sz w:val="24"/>
          <w:szCs w:val="24"/>
          <w:lang w:val="it-IT"/>
        </w:rPr>
      </w:pPr>
    </w:p>
    <w:p w14:paraId="34BDF4CF" w14:textId="77777777" w:rsidR="00BC61A3" w:rsidRPr="00FB6B34" w:rsidRDefault="00BC61A3" w:rsidP="00BC61A3">
      <w:pPr>
        <w:spacing w:after="0" w:line="480" w:lineRule="auto"/>
        <w:rPr>
          <w:rFonts w:ascii="Times New Roman" w:hAnsi="Times New Roman" w:cs="Times New Roman"/>
          <w:sz w:val="24"/>
          <w:szCs w:val="24"/>
          <w:lang w:val="it-IT"/>
        </w:rPr>
      </w:pPr>
    </w:p>
    <w:p w14:paraId="7665838F" w14:textId="77777777" w:rsidR="00BC61A3" w:rsidRDefault="00BC61A3" w:rsidP="00BC61A3">
      <w:pPr>
        <w:spacing w:after="0" w:line="480" w:lineRule="auto"/>
        <w:rPr>
          <w:rFonts w:ascii="Times New Roman" w:hAnsi="Times New Roman" w:cs="Times New Roman"/>
          <w:sz w:val="24"/>
          <w:szCs w:val="24"/>
          <w:lang w:val="it-IT"/>
        </w:rPr>
      </w:pPr>
    </w:p>
    <w:p w14:paraId="2B3E8513" w14:textId="77777777" w:rsidR="00C53D10" w:rsidRDefault="00C53D10" w:rsidP="00BC61A3">
      <w:pPr>
        <w:spacing w:after="0" w:line="480" w:lineRule="auto"/>
        <w:rPr>
          <w:rFonts w:ascii="Times New Roman" w:hAnsi="Times New Roman" w:cs="Times New Roman"/>
          <w:sz w:val="24"/>
          <w:szCs w:val="24"/>
          <w:lang w:val="it-IT"/>
        </w:rPr>
      </w:pPr>
    </w:p>
    <w:p w14:paraId="438EFC8B" w14:textId="77777777" w:rsidR="00C53D10" w:rsidRDefault="00C53D10" w:rsidP="00BC61A3">
      <w:pPr>
        <w:spacing w:after="0" w:line="480" w:lineRule="auto"/>
        <w:rPr>
          <w:rFonts w:ascii="Times New Roman" w:hAnsi="Times New Roman" w:cs="Times New Roman"/>
          <w:sz w:val="24"/>
          <w:szCs w:val="24"/>
          <w:lang w:val="it-IT"/>
        </w:rPr>
      </w:pPr>
    </w:p>
    <w:p w14:paraId="3F0AA4FE" w14:textId="4D83377B" w:rsidR="00491F5C" w:rsidRDefault="00491F5C" w:rsidP="00491F5C">
      <w:pPr>
        <w:spacing w:before="160" w:line="48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SUPPLEMENTARY FILE</w:t>
      </w:r>
    </w:p>
    <w:p w14:paraId="588D9BCB" w14:textId="4F3E638A" w:rsidR="006A729F" w:rsidRDefault="005C04D7" w:rsidP="006A729F">
      <w:pPr>
        <w:spacing w:after="0" w:line="480" w:lineRule="auto"/>
        <w:jc w:val="both"/>
        <w:rPr>
          <w:rFonts w:ascii="Times New Roman" w:hAnsi="Times New Roman" w:cs="Times New Roman"/>
          <w:sz w:val="24"/>
          <w:szCs w:val="24"/>
        </w:rPr>
      </w:pPr>
      <w:r w:rsidRPr="00A16AD6">
        <w:rPr>
          <w:rFonts w:ascii="Times New Roman" w:hAnsi="Times New Roman" w:cs="Times New Roman"/>
          <w:sz w:val="24"/>
          <w:szCs w:val="24"/>
        </w:rPr>
        <w:t>The s</w:t>
      </w:r>
      <w:r w:rsidR="00491F5C" w:rsidRPr="00A16AD6">
        <w:rPr>
          <w:rFonts w:ascii="Times New Roman" w:hAnsi="Times New Roman" w:cs="Times New Roman"/>
          <w:sz w:val="24"/>
          <w:szCs w:val="24"/>
        </w:rPr>
        <w:t>upplementary file correspond</w:t>
      </w:r>
      <w:r w:rsidRPr="00A16AD6">
        <w:rPr>
          <w:rFonts w:ascii="Times New Roman" w:hAnsi="Times New Roman" w:cs="Times New Roman"/>
          <w:sz w:val="24"/>
          <w:szCs w:val="24"/>
        </w:rPr>
        <w:t>s</w:t>
      </w:r>
      <w:r w:rsidR="00491F5C" w:rsidRPr="00A16AD6">
        <w:rPr>
          <w:rFonts w:ascii="Times New Roman" w:hAnsi="Times New Roman" w:cs="Times New Roman"/>
          <w:sz w:val="24"/>
          <w:szCs w:val="24"/>
        </w:rPr>
        <w:t xml:space="preserve"> to the modified data matri</w:t>
      </w:r>
      <w:r w:rsidRPr="00A16AD6">
        <w:rPr>
          <w:rFonts w:ascii="Times New Roman" w:hAnsi="Times New Roman" w:cs="Times New Roman"/>
          <w:sz w:val="24"/>
          <w:szCs w:val="24"/>
        </w:rPr>
        <w:t>x</w:t>
      </w:r>
      <w:r w:rsidR="00491F5C" w:rsidRPr="00A16AD6">
        <w:rPr>
          <w:rFonts w:ascii="Times New Roman" w:hAnsi="Times New Roman" w:cs="Times New Roman"/>
          <w:sz w:val="24"/>
          <w:szCs w:val="24"/>
        </w:rPr>
        <w:t xml:space="preserve"> from Ezcurra et al. (2024)</w:t>
      </w:r>
      <w:r w:rsidRPr="00A16AD6">
        <w:rPr>
          <w:rFonts w:ascii="Times New Roman" w:hAnsi="Times New Roman" w:cs="Times New Roman"/>
          <w:sz w:val="24"/>
          <w:szCs w:val="24"/>
        </w:rPr>
        <w:t xml:space="preserve">, which is </w:t>
      </w:r>
      <w:r w:rsidR="00491F5C" w:rsidRPr="00A16AD6">
        <w:rPr>
          <w:rFonts w:ascii="Times New Roman" w:hAnsi="Times New Roman" w:cs="Times New Roman"/>
          <w:sz w:val="24"/>
          <w:szCs w:val="24"/>
        </w:rPr>
        <w:t>available in NEXUS format for download.</w:t>
      </w:r>
    </w:p>
    <w:p w14:paraId="00BD065C" w14:textId="77777777" w:rsidR="006A729F" w:rsidRPr="001C6FA2" w:rsidRDefault="006A729F" w:rsidP="006A729F">
      <w:pPr>
        <w:spacing w:after="0" w:line="480" w:lineRule="auto"/>
        <w:jc w:val="both"/>
        <w:rPr>
          <w:rFonts w:ascii="Times New Roman" w:hAnsi="Times New Roman" w:cs="Times New Roman"/>
          <w:sz w:val="24"/>
          <w:szCs w:val="24"/>
        </w:rPr>
      </w:pPr>
    </w:p>
    <w:p w14:paraId="47A57983" w14:textId="5E3A000C" w:rsidR="009A4F60" w:rsidRPr="009E4C6E" w:rsidRDefault="00B5148D" w:rsidP="00F22006">
      <w:pPr>
        <w:spacing w:after="0" w:line="480" w:lineRule="auto"/>
        <w:jc w:val="both"/>
        <w:rPr>
          <w:rFonts w:ascii="Times New Roman" w:hAnsi="Times New Roman" w:cs="Times New Roman"/>
          <w:b/>
          <w:bCs/>
          <w:sz w:val="24"/>
          <w:szCs w:val="24"/>
          <w:lang w:val="en-US"/>
        </w:rPr>
      </w:pPr>
      <w:r w:rsidRPr="009E4C6E">
        <w:rPr>
          <w:rFonts w:ascii="Times New Roman" w:hAnsi="Times New Roman" w:cs="Times New Roman"/>
          <w:b/>
          <w:bCs/>
          <w:sz w:val="24"/>
          <w:szCs w:val="24"/>
          <w:lang w:val="en-US"/>
        </w:rPr>
        <w:t>MEASUREMENT TABLE</w:t>
      </w:r>
    </w:p>
    <w:p w14:paraId="32337A9F" w14:textId="77777777" w:rsidR="009A4F60" w:rsidRPr="002E2A91" w:rsidRDefault="009A4F60" w:rsidP="009A4F60">
      <w:pPr>
        <w:spacing w:after="0" w:line="312" w:lineRule="auto"/>
        <w:jc w:val="both"/>
        <w:rPr>
          <w:rFonts w:ascii="Times New Roman" w:hAnsi="Times New Roman" w:cs="Times New Roman"/>
          <w:sz w:val="24"/>
          <w:szCs w:val="24"/>
        </w:rPr>
      </w:pPr>
      <w:r w:rsidRPr="002E2A91">
        <w:rPr>
          <w:rFonts w:ascii="Times New Roman" w:hAnsi="Times New Roman" w:cs="Times New Roman"/>
          <w:b/>
          <w:bCs/>
          <w:sz w:val="24"/>
          <w:szCs w:val="24"/>
        </w:rPr>
        <w:t>Table 1</w:t>
      </w:r>
      <w:r w:rsidRPr="002E2A91">
        <w:rPr>
          <w:rFonts w:ascii="Times New Roman" w:hAnsi="Times New Roman" w:cs="Times New Roman"/>
          <w:sz w:val="24"/>
          <w:szCs w:val="24"/>
        </w:rPr>
        <w:t>. Selected skull measurements (in cm) of SMF 13.5.37.</w:t>
      </w:r>
    </w:p>
    <w:tbl>
      <w:tblPr>
        <w:tblStyle w:val="Grigliatabella"/>
        <w:tblW w:w="0" w:type="auto"/>
        <w:tblLook w:val="04A0" w:firstRow="1" w:lastRow="0" w:firstColumn="1" w:lastColumn="0" w:noHBand="0" w:noVBand="1"/>
      </w:tblPr>
      <w:tblGrid>
        <w:gridCol w:w="2442"/>
        <w:gridCol w:w="4074"/>
        <w:gridCol w:w="1346"/>
        <w:gridCol w:w="1198"/>
      </w:tblGrid>
      <w:tr w:rsidR="009A4F60" w:rsidRPr="002E2A91" w14:paraId="5AE9C801" w14:textId="77777777" w:rsidTr="00E15A62">
        <w:tc>
          <w:tcPr>
            <w:tcW w:w="2547" w:type="dxa"/>
          </w:tcPr>
          <w:p w14:paraId="7BF3EC0B" w14:textId="77777777" w:rsidR="009A4F60" w:rsidRPr="002E2A91" w:rsidRDefault="009A4F60" w:rsidP="00E15A62">
            <w:pPr>
              <w:spacing w:line="312" w:lineRule="auto"/>
              <w:jc w:val="both"/>
              <w:rPr>
                <w:rFonts w:ascii="Times New Roman" w:hAnsi="Times New Roman" w:cs="Times New Roman"/>
                <w:b/>
                <w:bCs/>
                <w:sz w:val="24"/>
                <w:szCs w:val="24"/>
              </w:rPr>
            </w:pPr>
            <w:r w:rsidRPr="002E2A91">
              <w:rPr>
                <w:rFonts w:ascii="Times New Roman" w:hAnsi="Times New Roman" w:cs="Times New Roman"/>
                <w:b/>
                <w:bCs/>
                <w:sz w:val="24"/>
                <w:szCs w:val="24"/>
              </w:rPr>
              <w:t>Cranial element</w:t>
            </w:r>
          </w:p>
        </w:tc>
        <w:tc>
          <w:tcPr>
            <w:tcW w:w="4394" w:type="dxa"/>
          </w:tcPr>
          <w:p w14:paraId="57B34A5F" w14:textId="77777777" w:rsidR="009A4F60" w:rsidRPr="002E2A91" w:rsidRDefault="009A4F60" w:rsidP="00E15A62">
            <w:pPr>
              <w:spacing w:line="312" w:lineRule="auto"/>
              <w:jc w:val="both"/>
              <w:rPr>
                <w:rFonts w:ascii="Times New Roman" w:hAnsi="Times New Roman" w:cs="Times New Roman"/>
                <w:b/>
                <w:bCs/>
                <w:sz w:val="24"/>
                <w:szCs w:val="24"/>
              </w:rPr>
            </w:pPr>
            <w:r w:rsidRPr="002E2A91">
              <w:rPr>
                <w:rFonts w:ascii="Times New Roman" w:hAnsi="Times New Roman" w:cs="Times New Roman"/>
                <w:b/>
                <w:bCs/>
                <w:sz w:val="24"/>
                <w:szCs w:val="24"/>
              </w:rPr>
              <w:t>Anatomical feature</w:t>
            </w:r>
          </w:p>
        </w:tc>
        <w:tc>
          <w:tcPr>
            <w:tcW w:w="1418" w:type="dxa"/>
          </w:tcPr>
          <w:p w14:paraId="1438F967" w14:textId="77777777" w:rsidR="009A4F60" w:rsidRPr="002E2A91" w:rsidRDefault="009A4F60" w:rsidP="00E15A62">
            <w:pPr>
              <w:spacing w:line="312" w:lineRule="auto"/>
              <w:jc w:val="both"/>
              <w:rPr>
                <w:rFonts w:ascii="Times New Roman" w:hAnsi="Times New Roman" w:cs="Times New Roman"/>
                <w:b/>
                <w:bCs/>
                <w:sz w:val="24"/>
                <w:szCs w:val="24"/>
              </w:rPr>
            </w:pPr>
            <w:r w:rsidRPr="002E2A91">
              <w:rPr>
                <w:rFonts w:ascii="Times New Roman" w:hAnsi="Times New Roman" w:cs="Times New Roman"/>
                <w:b/>
                <w:bCs/>
                <w:sz w:val="24"/>
                <w:szCs w:val="24"/>
              </w:rPr>
              <w:t>Right</w:t>
            </w:r>
          </w:p>
        </w:tc>
        <w:tc>
          <w:tcPr>
            <w:tcW w:w="1269" w:type="dxa"/>
          </w:tcPr>
          <w:p w14:paraId="68C4A48E" w14:textId="77777777" w:rsidR="009A4F60" w:rsidRPr="002E2A91" w:rsidRDefault="009A4F60" w:rsidP="00E15A62">
            <w:pPr>
              <w:spacing w:line="312" w:lineRule="auto"/>
              <w:jc w:val="both"/>
              <w:rPr>
                <w:rFonts w:ascii="Times New Roman" w:hAnsi="Times New Roman" w:cs="Times New Roman"/>
                <w:b/>
                <w:bCs/>
                <w:sz w:val="24"/>
                <w:szCs w:val="24"/>
              </w:rPr>
            </w:pPr>
            <w:r w:rsidRPr="002E2A91">
              <w:rPr>
                <w:rFonts w:ascii="Times New Roman" w:hAnsi="Times New Roman" w:cs="Times New Roman"/>
                <w:b/>
                <w:bCs/>
                <w:sz w:val="24"/>
                <w:szCs w:val="24"/>
              </w:rPr>
              <w:t>Left</w:t>
            </w:r>
          </w:p>
        </w:tc>
      </w:tr>
      <w:tr w:rsidR="009A4F60" w:rsidRPr="002E2A91" w14:paraId="491BC7B6" w14:textId="77777777" w:rsidTr="00E15A62">
        <w:tc>
          <w:tcPr>
            <w:tcW w:w="2547" w:type="dxa"/>
            <w:vMerge w:val="restart"/>
            <w:vAlign w:val="center"/>
          </w:tcPr>
          <w:p w14:paraId="55AAC832" w14:textId="77777777" w:rsidR="009A4F60" w:rsidRPr="002E2A91" w:rsidRDefault="009A4F60" w:rsidP="00E15A62">
            <w:pPr>
              <w:spacing w:line="312" w:lineRule="auto"/>
              <w:jc w:val="both"/>
              <w:rPr>
                <w:rFonts w:ascii="Times New Roman" w:hAnsi="Times New Roman" w:cs="Times New Roman"/>
                <w:sz w:val="24"/>
                <w:szCs w:val="24"/>
              </w:rPr>
            </w:pPr>
            <w:r w:rsidRPr="002E2A91">
              <w:rPr>
                <w:rFonts w:ascii="Times New Roman" w:hAnsi="Times New Roman" w:cs="Times New Roman"/>
                <w:sz w:val="24"/>
                <w:szCs w:val="24"/>
              </w:rPr>
              <w:t>Articulated skull</w:t>
            </w:r>
          </w:p>
        </w:tc>
        <w:tc>
          <w:tcPr>
            <w:tcW w:w="4394" w:type="dxa"/>
            <w:vAlign w:val="center"/>
          </w:tcPr>
          <w:p w14:paraId="13CF0D58" w14:textId="79A53637" w:rsidR="009A4F60" w:rsidRPr="002E2A91" w:rsidRDefault="009A4F60" w:rsidP="00E15A62">
            <w:pPr>
              <w:spacing w:line="312" w:lineRule="auto"/>
              <w:jc w:val="both"/>
              <w:rPr>
                <w:rFonts w:ascii="Times New Roman" w:hAnsi="Times New Roman" w:cs="Times New Roman"/>
                <w:sz w:val="24"/>
                <w:szCs w:val="24"/>
              </w:rPr>
            </w:pPr>
            <w:r w:rsidRPr="002E2A91">
              <w:rPr>
                <w:rFonts w:ascii="Times New Roman" w:hAnsi="Times New Roman" w:cs="Times New Roman"/>
                <w:sz w:val="24"/>
                <w:szCs w:val="24"/>
              </w:rPr>
              <w:t>Rostrocaudal length (rostral tip of premaxilla to caudal end of articular)</w:t>
            </w:r>
          </w:p>
        </w:tc>
        <w:tc>
          <w:tcPr>
            <w:tcW w:w="1418" w:type="dxa"/>
            <w:vAlign w:val="center"/>
          </w:tcPr>
          <w:p w14:paraId="093FA105" w14:textId="77777777" w:rsidR="009A4F60" w:rsidRPr="002E2A91" w:rsidRDefault="009A4F60" w:rsidP="00E15A62">
            <w:pPr>
              <w:spacing w:line="312" w:lineRule="auto"/>
              <w:jc w:val="center"/>
              <w:rPr>
                <w:rFonts w:ascii="Times New Roman" w:hAnsi="Times New Roman" w:cs="Times New Roman"/>
                <w:sz w:val="24"/>
                <w:szCs w:val="24"/>
              </w:rPr>
            </w:pPr>
            <w:r w:rsidRPr="002E2A91">
              <w:rPr>
                <w:rFonts w:ascii="Times New Roman" w:hAnsi="Times New Roman" w:cs="Times New Roman"/>
                <w:sz w:val="24"/>
                <w:szCs w:val="24"/>
              </w:rPr>
              <w:t>30.5</w:t>
            </w:r>
          </w:p>
        </w:tc>
        <w:tc>
          <w:tcPr>
            <w:tcW w:w="1269" w:type="dxa"/>
            <w:vAlign w:val="center"/>
          </w:tcPr>
          <w:p w14:paraId="6910EB32" w14:textId="77777777" w:rsidR="009A4F60" w:rsidRPr="002E2A91" w:rsidRDefault="009A4F60" w:rsidP="00E15A62">
            <w:pPr>
              <w:spacing w:line="312" w:lineRule="auto"/>
              <w:jc w:val="center"/>
              <w:rPr>
                <w:rFonts w:ascii="Times New Roman" w:hAnsi="Times New Roman" w:cs="Times New Roman"/>
                <w:sz w:val="24"/>
                <w:szCs w:val="24"/>
              </w:rPr>
            </w:pPr>
            <w:r w:rsidRPr="002E2A91">
              <w:rPr>
                <w:rFonts w:ascii="Times New Roman" w:hAnsi="Times New Roman" w:cs="Times New Roman"/>
                <w:sz w:val="24"/>
                <w:szCs w:val="24"/>
              </w:rPr>
              <w:t>28.1</w:t>
            </w:r>
          </w:p>
        </w:tc>
      </w:tr>
      <w:tr w:rsidR="009A4F60" w:rsidRPr="002E2A91" w14:paraId="1B2B6512" w14:textId="77777777" w:rsidTr="00E15A62">
        <w:tc>
          <w:tcPr>
            <w:tcW w:w="2547" w:type="dxa"/>
            <w:vMerge/>
            <w:vAlign w:val="center"/>
          </w:tcPr>
          <w:p w14:paraId="49C97632" w14:textId="77777777" w:rsidR="009A4F60" w:rsidRPr="002E2A91" w:rsidRDefault="009A4F60" w:rsidP="00E15A62">
            <w:pPr>
              <w:spacing w:line="312" w:lineRule="auto"/>
              <w:jc w:val="both"/>
              <w:rPr>
                <w:rFonts w:ascii="Times New Roman" w:hAnsi="Times New Roman" w:cs="Times New Roman"/>
                <w:sz w:val="24"/>
                <w:szCs w:val="24"/>
              </w:rPr>
            </w:pPr>
          </w:p>
        </w:tc>
        <w:tc>
          <w:tcPr>
            <w:tcW w:w="4394" w:type="dxa"/>
            <w:vAlign w:val="center"/>
          </w:tcPr>
          <w:p w14:paraId="50C83747" w14:textId="521DE5FF" w:rsidR="009A4F60" w:rsidRPr="002E2A91" w:rsidRDefault="009A4F60" w:rsidP="00E15A62">
            <w:pPr>
              <w:spacing w:line="312" w:lineRule="auto"/>
              <w:jc w:val="both"/>
              <w:rPr>
                <w:rFonts w:ascii="Times New Roman" w:hAnsi="Times New Roman" w:cs="Times New Roman"/>
                <w:sz w:val="24"/>
                <w:szCs w:val="24"/>
              </w:rPr>
            </w:pPr>
            <w:r w:rsidRPr="002E2A91">
              <w:rPr>
                <w:rFonts w:ascii="Times New Roman" w:hAnsi="Times New Roman" w:cs="Times New Roman"/>
                <w:sz w:val="24"/>
                <w:szCs w:val="24"/>
              </w:rPr>
              <w:t>Dorsoventral height (dorsal margin of supratemporal fenestra to ventral margin of angular)</w:t>
            </w:r>
          </w:p>
        </w:tc>
        <w:tc>
          <w:tcPr>
            <w:tcW w:w="1418" w:type="dxa"/>
            <w:vAlign w:val="center"/>
          </w:tcPr>
          <w:p w14:paraId="2BFD73D7" w14:textId="77777777" w:rsidR="009A4F60" w:rsidRPr="002E2A91" w:rsidRDefault="009A4F60" w:rsidP="00E15A62">
            <w:pPr>
              <w:spacing w:line="312" w:lineRule="auto"/>
              <w:jc w:val="center"/>
              <w:rPr>
                <w:rFonts w:ascii="Times New Roman" w:hAnsi="Times New Roman" w:cs="Times New Roman"/>
                <w:sz w:val="24"/>
                <w:szCs w:val="24"/>
              </w:rPr>
            </w:pPr>
            <w:r w:rsidRPr="002E2A91">
              <w:rPr>
                <w:rFonts w:ascii="Times New Roman" w:hAnsi="Times New Roman" w:cs="Times New Roman"/>
                <w:sz w:val="24"/>
                <w:szCs w:val="24"/>
              </w:rPr>
              <w:t>17.1</w:t>
            </w:r>
          </w:p>
        </w:tc>
        <w:tc>
          <w:tcPr>
            <w:tcW w:w="1269" w:type="dxa"/>
            <w:vAlign w:val="center"/>
          </w:tcPr>
          <w:p w14:paraId="3551B8CD" w14:textId="77777777" w:rsidR="009A4F60" w:rsidRPr="002E2A91" w:rsidRDefault="009A4F60" w:rsidP="00E15A62">
            <w:pPr>
              <w:spacing w:line="312" w:lineRule="auto"/>
              <w:jc w:val="center"/>
              <w:rPr>
                <w:rFonts w:ascii="Times New Roman" w:hAnsi="Times New Roman" w:cs="Times New Roman"/>
                <w:sz w:val="24"/>
                <w:szCs w:val="24"/>
              </w:rPr>
            </w:pPr>
            <w:r w:rsidRPr="002E2A91">
              <w:rPr>
                <w:rFonts w:ascii="Times New Roman" w:hAnsi="Times New Roman" w:cs="Times New Roman"/>
                <w:sz w:val="24"/>
                <w:szCs w:val="24"/>
              </w:rPr>
              <w:t>18.2</w:t>
            </w:r>
          </w:p>
        </w:tc>
      </w:tr>
      <w:tr w:rsidR="009A4F60" w:rsidRPr="002E2A91" w14:paraId="1B531F61" w14:textId="77777777" w:rsidTr="00E15A62">
        <w:tc>
          <w:tcPr>
            <w:tcW w:w="2547" w:type="dxa"/>
            <w:vMerge/>
            <w:vAlign w:val="center"/>
          </w:tcPr>
          <w:p w14:paraId="6AD119C9" w14:textId="77777777" w:rsidR="009A4F60" w:rsidRPr="002E2A91" w:rsidRDefault="009A4F60" w:rsidP="00E15A62">
            <w:pPr>
              <w:spacing w:line="312" w:lineRule="auto"/>
              <w:jc w:val="both"/>
              <w:rPr>
                <w:rFonts w:ascii="Times New Roman" w:hAnsi="Times New Roman" w:cs="Times New Roman"/>
                <w:sz w:val="24"/>
                <w:szCs w:val="24"/>
              </w:rPr>
            </w:pPr>
          </w:p>
        </w:tc>
        <w:tc>
          <w:tcPr>
            <w:tcW w:w="4394" w:type="dxa"/>
            <w:vAlign w:val="center"/>
          </w:tcPr>
          <w:p w14:paraId="72D72156" w14:textId="600D57F4" w:rsidR="009A4F60" w:rsidRPr="002E2A91" w:rsidRDefault="009A4F60" w:rsidP="00E15A62">
            <w:pPr>
              <w:spacing w:line="312" w:lineRule="auto"/>
              <w:jc w:val="both"/>
              <w:rPr>
                <w:rFonts w:ascii="Times New Roman" w:hAnsi="Times New Roman" w:cs="Times New Roman"/>
                <w:sz w:val="24"/>
                <w:szCs w:val="24"/>
              </w:rPr>
            </w:pPr>
            <w:r w:rsidRPr="007551BE">
              <w:rPr>
                <w:rFonts w:ascii="Times New Roman" w:hAnsi="Times New Roman" w:cs="Times New Roman"/>
                <w:sz w:val="24"/>
                <w:szCs w:val="24"/>
              </w:rPr>
              <w:t>Dorsoventral height of preorbital region (highest point anterior to the orbit to ventralmost margin of dentary)</w:t>
            </w:r>
          </w:p>
        </w:tc>
        <w:tc>
          <w:tcPr>
            <w:tcW w:w="1418" w:type="dxa"/>
            <w:vAlign w:val="center"/>
          </w:tcPr>
          <w:p w14:paraId="4226E10B" w14:textId="77777777" w:rsidR="009A4F60" w:rsidRPr="002E2A91" w:rsidRDefault="009A4F60" w:rsidP="00E15A62">
            <w:pPr>
              <w:spacing w:line="312" w:lineRule="auto"/>
              <w:jc w:val="center"/>
              <w:rPr>
                <w:rFonts w:ascii="Times New Roman" w:hAnsi="Times New Roman" w:cs="Times New Roman"/>
                <w:sz w:val="24"/>
                <w:szCs w:val="24"/>
              </w:rPr>
            </w:pPr>
            <w:r w:rsidRPr="002E2A91">
              <w:rPr>
                <w:rFonts w:ascii="Times New Roman" w:hAnsi="Times New Roman" w:cs="Times New Roman"/>
                <w:sz w:val="24"/>
                <w:szCs w:val="24"/>
              </w:rPr>
              <w:t>17.0</w:t>
            </w:r>
          </w:p>
        </w:tc>
        <w:tc>
          <w:tcPr>
            <w:tcW w:w="1269" w:type="dxa"/>
            <w:vAlign w:val="center"/>
          </w:tcPr>
          <w:p w14:paraId="68944620" w14:textId="77777777" w:rsidR="009A4F60" w:rsidRPr="002E2A91" w:rsidRDefault="009A4F60" w:rsidP="00E15A62">
            <w:pPr>
              <w:spacing w:line="312" w:lineRule="auto"/>
              <w:jc w:val="center"/>
              <w:rPr>
                <w:rFonts w:ascii="Times New Roman" w:hAnsi="Times New Roman" w:cs="Times New Roman"/>
                <w:sz w:val="24"/>
                <w:szCs w:val="24"/>
              </w:rPr>
            </w:pPr>
            <w:r w:rsidRPr="002E2A91">
              <w:rPr>
                <w:rFonts w:ascii="Times New Roman" w:hAnsi="Times New Roman" w:cs="Times New Roman"/>
                <w:sz w:val="24"/>
                <w:szCs w:val="24"/>
              </w:rPr>
              <w:t>16.1</w:t>
            </w:r>
          </w:p>
        </w:tc>
      </w:tr>
      <w:tr w:rsidR="009A4F60" w:rsidRPr="002E2A91" w14:paraId="14F8CC3F" w14:textId="77777777" w:rsidTr="00E15A62">
        <w:tc>
          <w:tcPr>
            <w:tcW w:w="2547" w:type="dxa"/>
            <w:vMerge/>
            <w:vAlign w:val="center"/>
          </w:tcPr>
          <w:p w14:paraId="5EE79957" w14:textId="77777777" w:rsidR="009A4F60" w:rsidRPr="002E2A91" w:rsidRDefault="009A4F60" w:rsidP="00E15A62">
            <w:pPr>
              <w:spacing w:line="312" w:lineRule="auto"/>
              <w:jc w:val="both"/>
              <w:rPr>
                <w:rFonts w:ascii="Times New Roman" w:hAnsi="Times New Roman" w:cs="Times New Roman"/>
                <w:sz w:val="24"/>
                <w:szCs w:val="24"/>
              </w:rPr>
            </w:pPr>
          </w:p>
        </w:tc>
        <w:tc>
          <w:tcPr>
            <w:tcW w:w="4394" w:type="dxa"/>
            <w:vAlign w:val="center"/>
          </w:tcPr>
          <w:p w14:paraId="75F274EB" w14:textId="00985861" w:rsidR="009A4F60" w:rsidRPr="002E2A91" w:rsidRDefault="009A4F60" w:rsidP="00E15A62">
            <w:pPr>
              <w:spacing w:line="312" w:lineRule="auto"/>
              <w:jc w:val="both"/>
              <w:rPr>
                <w:rFonts w:ascii="Times New Roman" w:hAnsi="Times New Roman" w:cs="Times New Roman"/>
                <w:sz w:val="24"/>
                <w:szCs w:val="24"/>
              </w:rPr>
            </w:pPr>
            <w:r w:rsidRPr="002E2A91">
              <w:rPr>
                <w:rFonts w:ascii="Times New Roman" w:hAnsi="Times New Roman" w:cs="Times New Roman"/>
                <w:sz w:val="24"/>
                <w:szCs w:val="24"/>
              </w:rPr>
              <w:t xml:space="preserve">Dorsoventral height </w:t>
            </w:r>
            <w:r w:rsidR="00DF53E8">
              <w:rPr>
                <w:rFonts w:ascii="Times New Roman" w:hAnsi="Times New Roman" w:cs="Times New Roman"/>
                <w:sz w:val="24"/>
                <w:szCs w:val="24"/>
              </w:rPr>
              <w:t xml:space="preserve">of the cranium </w:t>
            </w:r>
            <w:r w:rsidRPr="002E2A91">
              <w:rPr>
                <w:rFonts w:ascii="Times New Roman" w:hAnsi="Times New Roman" w:cs="Times New Roman"/>
                <w:sz w:val="24"/>
                <w:szCs w:val="24"/>
              </w:rPr>
              <w:t>at the middle of the orbit</w:t>
            </w:r>
          </w:p>
        </w:tc>
        <w:tc>
          <w:tcPr>
            <w:tcW w:w="1418" w:type="dxa"/>
            <w:vAlign w:val="center"/>
          </w:tcPr>
          <w:p w14:paraId="717C6529" w14:textId="77777777" w:rsidR="009A4F60" w:rsidRPr="002E2A91" w:rsidRDefault="009A4F60" w:rsidP="00E15A62">
            <w:pPr>
              <w:spacing w:line="312" w:lineRule="auto"/>
              <w:jc w:val="center"/>
              <w:rPr>
                <w:rFonts w:ascii="Times New Roman" w:hAnsi="Times New Roman" w:cs="Times New Roman"/>
                <w:sz w:val="24"/>
                <w:szCs w:val="24"/>
              </w:rPr>
            </w:pPr>
            <w:r w:rsidRPr="002E2A91">
              <w:rPr>
                <w:rFonts w:ascii="Times New Roman" w:hAnsi="Times New Roman" w:cs="Times New Roman"/>
                <w:sz w:val="24"/>
                <w:szCs w:val="24"/>
              </w:rPr>
              <w:t>8.6</w:t>
            </w:r>
          </w:p>
        </w:tc>
        <w:tc>
          <w:tcPr>
            <w:tcW w:w="1269" w:type="dxa"/>
            <w:vAlign w:val="center"/>
          </w:tcPr>
          <w:p w14:paraId="4C41D798" w14:textId="77777777" w:rsidR="009A4F60" w:rsidRPr="002E2A91" w:rsidRDefault="009A4F60" w:rsidP="00E15A62">
            <w:pPr>
              <w:spacing w:line="312" w:lineRule="auto"/>
              <w:jc w:val="center"/>
              <w:rPr>
                <w:rFonts w:ascii="Times New Roman" w:hAnsi="Times New Roman" w:cs="Times New Roman"/>
                <w:sz w:val="24"/>
                <w:szCs w:val="24"/>
              </w:rPr>
            </w:pPr>
            <w:r w:rsidRPr="002E2A91">
              <w:rPr>
                <w:rFonts w:ascii="Times New Roman" w:hAnsi="Times New Roman" w:cs="Times New Roman"/>
                <w:sz w:val="24"/>
                <w:szCs w:val="24"/>
              </w:rPr>
              <w:t>9.7</w:t>
            </w:r>
          </w:p>
        </w:tc>
      </w:tr>
      <w:tr w:rsidR="009A4F60" w:rsidRPr="002E2A91" w14:paraId="5C2597A5" w14:textId="77777777" w:rsidTr="00E15A62">
        <w:tc>
          <w:tcPr>
            <w:tcW w:w="2547" w:type="dxa"/>
            <w:vMerge/>
            <w:vAlign w:val="center"/>
          </w:tcPr>
          <w:p w14:paraId="27C04130" w14:textId="77777777" w:rsidR="009A4F60" w:rsidRPr="002E2A91" w:rsidRDefault="009A4F60" w:rsidP="00E15A62">
            <w:pPr>
              <w:spacing w:line="312" w:lineRule="auto"/>
              <w:jc w:val="both"/>
              <w:rPr>
                <w:rFonts w:ascii="Times New Roman" w:hAnsi="Times New Roman" w:cs="Times New Roman"/>
                <w:sz w:val="24"/>
                <w:szCs w:val="24"/>
              </w:rPr>
            </w:pPr>
          </w:p>
        </w:tc>
        <w:tc>
          <w:tcPr>
            <w:tcW w:w="4394" w:type="dxa"/>
            <w:vAlign w:val="center"/>
          </w:tcPr>
          <w:p w14:paraId="1591A00A" w14:textId="001E1EDE" w:rsidR="009A4F60" w:rsidRPr="002E2A91" w:rsidRDefault="009A4F60" w:rsidP="00E15A62">
            <w:pPr>
              <w:spacing w:line="312" w:lineRule="auto"/>
              <w:jc w:val="both"/>
              <w:rPr>
                <w:rFonts w:ascii="Times New Roman" w:hAnsi="Times New Roman" w:cs="Times New Roman"/>
                <w:sz w:val="24"/>
                <w:szCs w:val="24"/>
              </w:rPr>
            </w:pPr>
            <w:r w:rsidRPr="002E2A91">
              <w:rPr>
                <w:rFonts w:ascii="Times New Roman" w:hAnsi="Times New Roman" w:cs="Times New Roman"/>
                <w:sz w:val="24"/>
                <w:szCs w:val="24"/>
              </w:rPr>
              <w:t>Mediolateral width (between the lateralmost edge of postorbitals in dorsal view)</w:t>
            </w:r>
          </w:p>
        </w:tc>
        <w:tc>
          <w:tcPr>
            <w:tcW w:w="2687" w:type="dxa"/>
            <w:gridSpan w:val="2"/>
            <w:vAlign w:val="center"/>
          </w:tcPr>
          <w:p w14:paraId="0EB54BB2" w14:textId="77777777" w:rsidR="009A4F60" w:rsidRPr="002E2A91" w:rsidRDefault="009A4F60" w:rsidP="00E15A62">
            <w:pPr>
              <w:spacing w:line="312" w:lineRule="auto"/>
              <w:jc w:val="center"/>
              <w:rPr>
                <w:rFonts w:ascii="Times New Roman" w:hAnsi="Times New Roman" w:cs="Times New Roman"/>
                <w:sz w:val="24"/>
                <w:szCs w:val="24"/>
              </w:rPr>
            </w:pPr>
            <w:r w:rsidRPr="002E2A91">
              <w:rPr>
                <w:rFonts w:ascii="Times New Roman" w:hAnsi="Times New Roman" w:cs="Times New Roman"/>
                <w:sz w:val="24"/>
                <w:szCs w:val="24"/>
              </w:rPr>
              <w:t>10.5</w:t>
            </w:r>
          </w:p>
        </w:tc>
      </w:tr>
      <w:tr w:rsidR="009A4F60" w:rsidRPr="002E2A91" w14:paraId="3DBE9630" w14:textId="77777777" w:rsidTr="00E15A62">
        <w:tc>
          <w:tcPr>
            <w:tcW w:w="2547" w:type="dxa"/>
            <w:vMerge/>
            <w:vAlign w:val="center"/>
          </w:tcPr>
          <w:p w14:paraId="293786AF" w14:textId="77777777" w:rsidR="009A4F60" w:rsidRPr="002E2A91" w:rsidRDefault="009A4F60" w:rsidP="00E15A62">
            <w:pPr>
              <w:spacing w:line="312" w:lineRule="auto"/>
              <w:jc w:val="both"/>
              <w:rPr>
                <w:rFonts w:ascii="Times New Roman" w:hAnsi="Times New Roman" w:cs="Times New Roman"/>
                <w:sz w:val="24"/>
                <w:szCs w:val="24"/>
              </w:rPr>
            </w:pPr>
          </w:p>
        </w:tc>
        <w:tc>
          <w:tcPr>
            <w:tcW w:w="4394" w:type="dxa"/>
            <w:vAlign w:val="center"/>
          </w:tcPr>
          <w:p w14:paraId="5236B713" w14:textId="1E92CFE4" w:rsidR="009A4F60" w:rsidRPr="002E2A91" w:rsidRDefault="009A4F60" w:rsidP="00E15A62">
            <w:pPr>
              <w:spacing w:line="312" w:lineRule="auto"/>
              <w:jc w:val="both"/>
              <w:rPr>
                <w:rFonts w:ascii="Times New Roman" w:hAnsi="Times New Roman" w:cs="Times New Roman"/>
                <w:sz w:val="24"/>
                <w:szCs w:val="24"/>
              </w:rPr>
            </w:pPr>
            <w:r w:rsidRPr="002E2A91">
              <w:rPr>
                <w:rFonts w:ascii="Times New Roman" w:hAnsi="Times New Roman" w:cs="Times New Roman"/>
                <w:sz w:val="24"/>
                <w:szCs w:val="24"/>
              </w:rPr>
              <w:t>Mediolateral width at maximum transverse width of prefrontals</w:t>
            </w:r>
          </w:p>
        </w:tc>
        <w:tc>
          <w:tcPr>
            <w:tcW w:w="2687" w:type="dxa"/>
            <w:gridSpan w:val="2"/>
            <w:vAlign w:val="center"/>
          </w:tcPr>
          <w:p w14:paraId="181A2308" w14:textId="77777777" w:rsidR="009A4F60" w:rsidRPr="002E2A91" w:rsidRDefault="009A4F60" w:rsidP="00E15A62">
            <w:pPr>
              <w:spacing w:line="312" w:lineRule="auto"/>
              <w:jc w:val="center"/>
              <w:rPr>
                <w:rFonts w:ascii="Times New Roman" w:hAnsi="Times New Roman" w:cs="Times New Roman"/>
                <w:sz w:val="24"/>
                <w:szCs w:val="24"/>
              </w:rPr>
            </w:pPr>
            <w:r w:rsidRPr="002E2A91">
              <w:rPr>
                <w:rFonts w:ascii="Times New Roman" w:hAnsi="Times New Roman" w:cs="Times New Roman"/>
                <w:sz w:val="24"/>
                <w:szCs w:val="24"/>
              </w:rPr>
              <w:t>8.6</w:t>
            </w:r>
          </w:p>
        </w:tc>
      </w:tr>
      <w:tr w:rsidR="009A4F60" w:rsidRPr="002E2A91" w14:paraId="36AA89B7" w14:textId="77777777" w:rsidTr="00E15A62">
        <w:tc>
          <w:tcPr>
            <w:tcW w:w="2547" w:type="dxa"/>
            <w:vMerge w:val="restart"/>
            <w:vAlign w:val="center"/>
          </w:tcPr>
          <w:p w14:paraId="539496B0" w14:textId="77777777" w:rsidR="009A4F60" w:rsidRPr="002E2A91" w:rsidRDefault="009A4F60" w:rsidP="00E15A62">
            <w:pPr>
              <w:spacing w:line="312" w:lineRule="auto"/>
              <w:jc w:val="both"/>
              <w:rPr>
                <w:rFonts w:ascii="Times New Roman" w:hAnsi="Times New Roman" w:cs="Times New Roman"/>
                <w:sz w:val="24"/>
                <w:szCs w:val="24"/>
              </w:rPr>
            </w:pPr>
            <w:r w:rsidRPr="002E2A91">
              <w:rPr>
                <w:rFonts w:ascii="Times New Roman" w:hAnsi="Times New Roman" w:cs="Times New Roman"/>
                <w:sz w:val="24"/>
                <w:szCs w:val="24"/>
              </w:rPr>
              <w:t>External naris</w:t>
            </w:r>
          </w:p>
        </w:tc>
        <w:tc>
          <w:tcPr>
            <w:tcW w:w="4394" w:type="dxa"/>
          </w:tcPr>
          <w:p w14:paraId="0665C352" w14:textId="013E1BE0" w:rsidR="009A4F60" w:rsidRPr="002E2A91" w:rsidRDefault="009A4F60" w:rsidP="00E15A62">
            <w:pPr>
              <w:spacing w:line="312" w:lineRule="auto"/>
              <w:jc w:val="both"/>
              <w:rPr>
                <w:rFonts w:ascii="Times New Roman" w:hAnsi="Times New Roman" w:cs="Times New Roman"/>
                <w:sz w:val="24"/>
                <w:szCs w:val="24"/>
              </w:rPr>
            </w:pPr>
            <w:r w:rsidRPr="002E2A91">
              <w:rPr>
                <w:rFonts w:ascii="Times New Roman" w:hAnsi="Times New Roman" w:cs="Times New Roman"/>
                <w:sz w:val="24"/>
                <w:szCs w:val="24"/>
              </w:rPr>
              <w:t>Maximum rostrocaudal length</w:t>
            </w:r>
          </w:p>
        </w:tc>
        <w:tc>
          <w:tcPr>
            <w:tcW w:w="1418" w:type="dxa"/>
            <w:vAlign w:val="center"/>
          </w:tcPr>
          <w:p w14:paraId="0902CB0D" w14:textId="77777777" w:rsidR="009A4F60" w:rsidRPr="002E2A91" w:rsidRDefault="009A4F60" w:rsidP="00E15A62">
            <w:pPr>
              <w:spacing w:line="312" w:lineRule="auto"/>
              <w:jc w:val="center"/>
              <w:rPr>
                <w:rFonts w:ascii="Times New Roman" w:hAnsi="Times New Roman" w:cs="Times New Roman"/>
                <w:sz w:val="24"/>
                <w:szCs w:val="24"/>
              </w:rPr>
            </w:pPr>
            <w:r w:rsidRPr="002E2A91">
              <w:rPr>
                <w:rFonts w:ascii="Times New Roman" w:hAnsi="Times New Roman" w:cs="Times New Roman"/>
                <w:sz w:val="24"/>
                <w:szCs w:val="24"/>
              </w:rPr>
              <w:t>8.5</w:t>
            </w:r>
          </w:p>
        </w:tc>
        <w:tc>
          <w:tcPr>
            <w:tcW w:w="1269" w:type="dxa"/>
            <w:vAlign w:val="center"/>
          </w:tcPr>
          <w:p w14:paraId="4B347648" w14:textId="77777777" w:rsidR="009A4F60" w:rsidRPr="002E2A91" w:rsidRDefault="009A4F60" w:rsidP="00E15A62">
            <w:pPr>
              <w:spacing w:line="312" w:lineRule="auto"/>
              <w:jc w:val="center"/>
              <w:rPr>
                <w:rFonts w:ascii="Times New Roman" w:hAnsi="Times New Roman" w:cs="Times New Roman"/>
                <w:sz w:val="24"/>
                <w:szCs w:val="24"/>
              </w:rPr>
            </w:pPr>
            <w:r w:rsidRPr="002E2A91">
              <w:rPr>
                <w:rFonts w:ascii="Times New Roman" w:hAnsi="Times New Roman" w:cs="Times New Roman"/>
                <w:sz w:val="24"/>
                <w:szCs w:val="24"/>
              </w:rPr>
              <w:t>7.2</w:t>
            </w:r>
          </w:p>
        </w:tc>
      </w:tr>
      <w:tr w:rsidR="009A4F60" w:rsidRPr="002E2A91" w14:paraId="6C275D50" w14:textId="77777777" w:rsidTr="00E15A62">
        <w:tc>
          <w:tcPr>
            <w:tcW w:w="2547" w:type="dxa"/>
            <w:vMerge/>
            <w:vAlign w:val="center"/>
          </w:tcPr>
          <w:p w14:paraId="4771F7FD" w14:textId="77777777" w:rsidR="009A4F60" w:rsidRPr="002E2A91" w:rsidRDefault="009A4F60" w:rsidP="00E15A62">
            <w:pPr>
              <w:spacing w:line="312" w:lineRule="auto"/>
              <w:jc w:val="both"/>
              <w:rPr>
                <w:rFonts w:ascii="Times New Roman" w:hAnsi="Times New Roman" w:cs="Times New Roman"/>
                <w:sz w:val="24"/>
                <w:szCs w:val="24"/>
              </w:rPr>
            </w:pPr>
          </w:p>
        </w:tc>
        <w:tc>
          <w:tcPr>
            <w:tcW w:w="4394" w:type="dxa"/>
          </w:tcPr>
          <w:p w14:paraId="7A437BD3" w14:textId="46C00B29" w:rsidR="009A4F60" w:rsidRPr="002E2A91" w:rsidRDefault="009A4F60" w:rsidP="00E15A62">
            <w:pPr>
              <w:spacing w:line="312" w:lineRule="auto"/>
              <w:jc w:val="both"/>
              <w:rPr>
                <w:rFonts w:ascii="Times New Roman" w:hAnsi="Times New Roman" w:cs="Times New Roman"/>
                <w:sz w:val="24"/>
                <w:szCs w:val="24"/>
              </w:rPr>
            </w:pPr>
            <w:r w:rsidRPr="002E2A91">
              <w:rPr>
                <w:rFonts w:ascii="Times New Roman" w:hAnsi="Times New Roman" w:cs="Times New Roman"/>
                <w:sz w:val="24"/>
                <w:szCs w:val="24"/>
              </w:rPr>
              <w:t>Maximum dorsoventral height</w:t>
            </w:r>
          </w:p>
        </w:tc>
        <w:tc>
          <w:tcPr>
            <w:tcW w:w="1418" w:type="dxa"/>
            <w:vAlign w:val="center"/>
          </w:tcPr>
          <w:p w14:paraId="09F24278" w14:textId="77777777" w:rsidR="009A4F60" w:rsidRPr="002E2A91" w:rsidRDefault="009A4F60" w:rsidP="00E15A62">
            <w:pPr>
              <w:spacing w:line="312" w:lineRule="auto"/>
              <w:jc w:val="center"/>
              <w:rPr>
                <w:rFonts w:ascii="Times New Roman" w:hAnsi="Times New Roman" w:cs="Times New Roman"/>
                <w:sz w:val="24"/>
                <w:szCs w:val="24"/>
              </w:rPr>
            </w:pPr>
            <w:r w:rsidRPr="002E2A91">
              <w:rPr>
                <w:rFonts w:ascii="Times New Roman" w:hAnsi="Times New Roman" w:cs="Times New Roman"/>
                <w:sz w:val="24"/>
                <w:szCs w:val="24"/>
              </w:rPr>
              <w:t>5.9</w:t>
            </w:r>
          </w:p>
        </w:tc>
        <w:tc>
          <w:tcPr>
            <w:tcW w:w="1269" w:type="dxa"/>
            <w:vAlign w:val="center"/>
          </w:tcPr>
          <w:p w14:paraId="2DECAFF7" w14:textId="77777777" w:rsidR="009A4F60" w:rsidRPr="002E2A91" w:rsidRDefault="009A4F60" w:rsidP="00E15A62">
            <w:pPr>
              <w:spacing w:line="312" w:lineRule="auto"/>
              <w:jc w:val="center"/>
              <w:rPr>
                <w:rFonts w:ascii="Times New Roman" w:hAnsi="Times New Roman" w:cs="Times New Roman"/>
                <w:sz w:val="24"/>
                <w:szCs w:val="24"/>
              </w:rPr>
            </w:pPr>
            <w:r w:rsidRPr="002E2A91">
              <w:rPr>
                <w:rFonts w:ascii="Times New Roman" w:hAnsi="Times New Roman" w:cs="Times New Roman"/>
                <w:sz w:val="24"/>
                <w:szCs w:val="24"/>
              </w:rPr>
              <w:t>5.1</w:t>
            </w:r>
          </w:p>
        </w:tc>
      </w:tr>
      <w:tr w:rsidR="009A4F60" w:rsidRPr="002E2A91" w14:paraId="5E6994EB" w14:textId="77777777" w:rsidTr="00E15A62">
        <w:tc>
          <w:tcPr>
            <w:tcW w:w="2547" w:type="dxa"/>
            <w:vMerge w:val="restart"/>
            <w:vAlign w:val="center"/>
          </w:tcPr>
          <w:p w14:paraId="3D33A3F3" w14:textId="77777777" w:rsidR="009A4F60" w:rsidRPr="002E2A91" w:rsidRDefault="009A4F60" w:rsidP="00E15A62">
            <w:pPr>
              <w:spacing w:line="312" w:lineRule="auto"/>
              <w:jc w:val="both"/>
              <w:rPr>
                <w:rFonts w:ascii="Times New Roman" w:hAnsi="Times New Roman" w:cs="Times New Roman"/>
                <w:sz w:val="24"/>
                <w:szCs w:val="24"/>
              </w:rPr>
            </w:pPr>
            <w:r w:rsidRPr="002E2A91">
              <w:rPr>
                <w:rFonts w:ascii="Times New Roman" w:hAnsi="Times New Roman" w:cs="Times New Roman"/>
                <w:sz w:val="24"/>
                <w:szCs w:val="24"/>
              </w:rPr>
              <w:t>Antorbital fenestra</w:t>
            </w:r>
          </w:p>
        </w:tc>
        <w:tc>
          <w:tcPr>
            <w:tcW w:w="4394" w:type="dxa"/>
          </w:tcPr>
          <w:p w14:paraId="01256BAF" w14:textId="5078F2DF" w:rsidR="009A4F60" w:rsidRPr="002E2A91" w:rsidRDefault="009A4F60" w:rsidP="00E15A62">
            <w:pPr>
              <w:spacing w:line="312" w:lineRule="auto"/>
              <w:jc w:val="both"/>
              <w:rPr>
                <w:rFonts w:ascii="Times New Roman" w:hAnsi="Times New Roman" w:cs="Times New Roman"/>
                <w:sz w:val="24"/>
                <w:szCs w:val="24"/>
              </w:rPr>
            </w:pPr>
            <w:r w:rsidRPr="002E2A91">
              <w:rPr>
                <w:rFonts w:ascii="Times New Roman" w:hAnsi="Times New Roman" w:cs="Times New Roman"/>
                <w:sz w:val="24"/>
                <w:szCs w:val="24"/>
              </w:rPr>
              <w:t>Maximum rostrocaudal length</w:t>
            </w:r>
          </w:p>
        </w:tc>
        <w:tc>
          <w:tcPr>
            <w:tcW w:w="1418" w:type="dxa"/>
            <w:vAlign w:val="center"/>
          </w:tcPr>
          <w:p w14:paraId="13A0DA37" w14:textId="77777777" w:rsidR="009A4F60" w:rsidRPr="002E2A91" w:rsidRDefault="009A4F60" w:rsidP="00E15A62">
            <w:pPr>
              <w:spacing w:line="312" w:lineRule="auto"/>
              <w:jc w:val="center"/>
              <w:rPr>
                <w:rFonts w:ascii="Times New Roman" w:hAnsi="Times New Roman" w:cs="Times New Roman"/>
                <w:sz w:val="24"/>
                <w:szCs w:val="24"/>
              </w:rPr>
            </w:pPr>
            <w:r w:rsidRPr="002E2A91">
              <w:rPr>
                <w:rFonts w:ascii="Times New Roman" w:hAnsi="Times New Roman" w:cs="Times New Roman"/>
                <w:sz w:val="24"/>
                <w:szCs w:val="24"/>
              </w:rPr>
              <w:t>8.3</w:t>
            </w:r>
          </w:p>
        </w:tc>
        <w:tc>
          <w:tcPr>
            <w:tcW w:w="1269" w:type="dxa"/>
            <w:vAlign w:val="center"/>
          </w:tcPr>
          <w:p w14:paraId="1CE027F5" w14:textId="77777777" w:rsidR="009A4F60" w:rsidRPr="002E2A91" w:rsidRDefault="009A4F60" w:rsidP="00E15A62">
            <w:pPr>
              <w:spacing w:line="312" w:lineRule="auto"/>
              <w:jc w:val="center"/>
              <w:rPr>
                <w:rFonts w:ascii="Times New Roman" w:hAnsi="Times New Roman" w:cs="Times New Roman"/>
                <w:sz w:val="24"/>
                <w:szCs w:val="24"/>
              </w:rPr>
            </w:pPr>
            <w:r w:rsidRPr="002E2A91">
              <w:rPr>
                <w:rFonts w:ascii="Times New Roman" w:hAnsi="Times New Roman" w:cs="Times New Roman"/>
                <w:sz w:val="24"/>
                <w:szCs w:val="24"/>
              </w:rPr>
              <w:t>6.9</w:t>
            </w:r>
          </w:p>
        </w:tc>
      </w:tr>
      <w:tr w:rsidR="009A4F60" w:rsidRPr="002E2A91" w14:paraId="4622DE2E" w14:textId="77777777" w:rsidTr="00E15A62">
        <w:tc>
          <w:tcPr>
            <w:tcW w:w="2547" w:type="dxa"/>
            <w:vMerge/>
            <w:vAlign w:val="center"/>
          </w:tcPr>
          <w:p w14:paraId="1382D254" w14:textId="77777777" w:rsidR="009A4F60" w:rsidRPr="002E2A91" w:rsidRDefault="009A4F60" w:rsidP="00E15A62">
            <w:pPr>
              <w:spacing w:line="312" w:lineRule="auto"/>
              <w:jc w:val="both"/>
              <w:rPr>
                <w:rFonts w:ascii="Times New Roman" w:hAnsi="Times New Roman" w:cs="Times New Roman"/>
                <w:sz w:val="24"/>
                <w:szCs w:val="24"/>
              </w:rPr>
            </w:pPr>
          </w:p>
        </w:tc>
        <w:tc>
          <w:tcPr>
            <w:tcW w:w="4394" w:type="dxa"/>
          </w:tcPr>
          <w:p w14:paraId="1CCB9F4F" w14:textId="4B0A252F" w:rsidR="009A4F60" w:rsidRPr="002E2A91" w:rsidRDefault="009A4F60" w:rsidP="00E15A62">
            <w:pPr>
              <w:spacing w:line="312" w:lineRule="auto"/>
              <w:jc w:val="both"/>
              <w:rPr>
                <w:rFonts w:ascii="Times New Roman" w:hAnsi="Times New Roman" w:cs="Times New Roman"/>
                <w:sz w:val="24"/>
                <w:szCs w:val="24"/>
              </w:rPr>
            </w:pPr>
            <w:r w:rsidRPr="002E2A91">
              <w:rPr>
                <w:rFonts w:ascii="Times New Roman" w:hAnsi="Times New Roman" w:cs="Times New Roman"/>
                <w:sz w:val="24"/>
                <w:szCs w:val="24"/>
              </w:rPr>
              <w:t>Maximum dorsoventral height</w:t>
            </w:r>
          </w:p>
        </w:tc>
        <w:tc>
          <w:tcPr>
            <w:tcW w:w="1418" w:type="dxa"/>
            <w:vAlign w:val="center"/>
          </w:tcPr>
          <w:p w14:paraId="4AAB556B" w14:textId="77777777" w:rsidR="009A4F60" w:rsidRPr="002E2A91" w:rsidRDefault="009A4F60" w:rsidP="00E15A62">
            <w:pPr>
              <w:spacing w:line="312" w:lineRule="auto"/>
              <w:jc w:val="center"/>
              <w:rPr>
                <w:rFonts w:ascii="Times New Roman" w:hAnsi="Times New Roman" w:cs="Times New Roman"/>
                <w:sz w:val="24"/>
                <w:szCs w:val="24"/>
              </w:rPr>
            </w:pPr>
            <w:r w:rsidRPr="002E2A91">
              <w:rPr>
                <w:rFonts w:ascii="Times New Roman" w:hAnsi="Times New Roman" w:cs="Times New Roman"/>
                <w:sz w:val="24"/>
                <w:szCs w:val="24"/>
              </w:rPr>
              <w:t>5.0</w:t>
            </w:r>
          </w:p>
        </w:tc>
        <w:tc>
          <w:tcPr>
            <w:tcW w:w="1269" w:type="dxa"/>
            <w:vAlign w:val="center"/>
          </w:tcPr>
          <w:p w14:paraId="29F8BACC" w14:textId="77777777" w:rsidR="009A4F60" w:rsidRPr="002E2A91" w:rsidRDefault="009A4F60" w:rsidP="00E15A62">
            <w:pPr>
              <w:spacing w:line="312" w:lineRule="auto"/>
              <w:jc w:val="center"/>
              <w:rPr>
                <w:rFonts w:ascii="Times New Roman" w:hAnsi="Times New Roman" w:cs="Times New Roman"/>
                <w:sz w:val="24"/>
                <w:szCs w:val="24"/>
              </w:rPr>
            </w:pPr>
            <w:r w:rsidRPr="002E2A91">
              <w:rPr>
                <w:rFonts w:ascii="Times New Roman" w:hAnsi="Times New Roman" w:cs="Times New Roman"/>
                <w:sz w:val="24"/>
                <w:szCs w:val="24"/>
              </w:rPr>
              <w:t>4.8</w:t>
            </w:r>
          </w:p>
        </w:tc>
      </w:tr>
      <w:tr w:rsidR="009A4F60" w:rsidRPr="002E2A91" w14:paraId="630AB2A3" w14:textId="77777777" w:rsidTr="00E15A62">
        <w:tc>
          <w:tcPr>
            <w:tcW w:w="2547" w:type="dxa"/>
            <w:vMerge/>
            <w:vAlign w:val="center"/>
          </w:tcPr>
          <w:p w14:paraId="42B25BC9" w14:textId="77777777" w:rsidR="009A4F60" w:rsidRPr="002E2A91" w:rsidRDefault="009A4F60" w:rsidP="00E15A62">
            <w:pPr>
              <w:spacing w:line="312" w:lineRule="auto"/>
              <w:jc w:val="both"/>
              <w:rPr>
                <w:rFonts w:ascii="Times New Roman" w:hAnsi="Times New Roman" w:cs="Times New Roman"/>
                <w:sz w:val="24"/>
                <w:szCs w:val="24"/>
              </w:rPr>
            </w:pPr>
          </w:p>
        </w:tc>
        <w:tc>
          <w:tcPr>
            <w:tcW w:w="4394" w:type="dxa"/>
          </w:tcPr>
          <w:p w14:paraId="4F77F606" w14:textId="5F41638C" w:rsidR="009A4F60" w:rsidRPr="002E2A91" w:rsidRDefault="009A4F60" w:rsidP="00E15A62">
            <w:pPr>
              <w:spacing w:line="312" w:lineRule="auto"/>
              <w:jc w:val="both"/>
              <w:rPr>
                <w:rFonts w:ascii="Times New Roman" w:hAnsi="Times New Roman" w:cs="Times New Roman"/>
                <w:sz w:val="24"/>
                <w:szCs w:val="24"/>
              </w:rPr>
            </w:pPr>
            <w:r w:rsidRPr="002E2A91">
              <w:rPr>
                <w:rFonts w:ascii="Times New Roman" w:hAnsi="Times New Roman" w:cs="Times New Roman"/>
                <w:sz w:val="24"/>
                <w:szCs w:val="24"/>
              </w:rPr>
              <w:t>Dorsoventral height of rostral margin</w:t>
            </w:r>
          </w:p>
        </w:tc>
        <w:tc>
          <w:tcPr>
            <w:tcW w:w="1418" w:type="dxa"/>
            <w:vAlign w:val="center"/>
          </w:tcPr>
          <w:p w14:paraId="48263360" w14:textId="77777777" w:rsidR="009A4F60" w:rsidRPr="002E2A91" w:rsidRDefault="009A4F60" w:rsidP="00E15A62">
            <w:pPr>
              <w:spacing w:line="312" w:lineRule="auto"/>
              <w:jc w:val="center"/>
              <w:rPr>
                <w:rFonts w:ascii="Times New Roman" w:hAnsi="Times New Roman" w:cs="Times New Roman"/>
                <w:sz w:val="24"/>
                <w:szCs w:val="24"/>
              </w:rPr>
            </w:pPr>
            <w:r w:rsidRPr="002E2A91">
              <w:rPr>
                <w:rFonts w:ascii="Times New Roman" w:hAnsi="Times New Roman" w:cs="Times New Roman"/>
                <w:sz w:val="24"/>
                <w:szCs w:val="24"/>
              </w:rPr>
              <w:t>4.0</w:t>
            </w:r>
          </w:p>
        </w:tc>
        <w:tc>
          <w:tcPr>
            <w:tcW w:w="1269" w:type="dxa"/>
            <w:vAlign w:val="center"/>
          </w:tcPr>
          <w:p w14:paraId="7C8DB2A1" w14:textId="77777777" w:rsidR="009A4F60" w:rsidRPr="002E2A91" w:rsidRDefault="009A4F60" w:rsidP="00E15A62">
            <w:pPr>
              <w:spacing w:line="312" w:lineRule="auto"/>
              <w:jc w:val="center"/>
              <w:rPr>
                <w:rFonts w:ascii="Times New Roman" w:hAnsi="Times New Roman" w:cs="Times New Roman"/>
                <w:sz w:val="24"/>
                <w:szCs w:val="24"/>
              </w:rPr>
            </w:pPr>
            <w:r w:rsidRPr="002E2A91">
              <w:rPr>
                <w:rFonts w:ascii="Times New Roman" w:hAnsi="Times New Roman" w:cs="Times New Roman"/>
                <w:sz w:val="24"/>
                <w:szCs w:val="24"/>
              </w:rPr>
              <w:t>5.5</w:t>
            </w:r>
          </w:p>
        </w:tc>
      </w:tr>
      <w:tr w:rsidR="009A4F60" w:rsidRPr="002E2A91" w14:paraId="758C4082" w14:textId="77777777" w:rsidTr="00E15A62">
        <w:tc>
          <w:tcPr>
            <w:tcW w:w="2547" w:type="dxa"/>
            <w:vMerge/>
            <w:vAlign w:val="center"/>
          </w:tcPr>
          <w:p w14:paraId="2C7403A3" w14:textId="77777777" w:rsidR="009A4F60" w:rsidRPr="002E2A91" w:rsidRDefault="009A4F60" w:rsidP="00E15A62">
            <w:pPr>
              <w:spacing w:line="312" w:lineRule="auto"/>
              <w:jc w:val="both"/>
              <w:rPr>
                <w:rFonts w:ascii="Times New Roman" w:hAnsi="Times New Roman" w:cs="Times New Roman"/>
                <w:sz w:val="24"/>
                <w:szCs w:val="24"/>
              </w:rPr>
            </w:pPr>
          </w:p>
        </w:tc>
        <w:tc>
          <w:tcPr>
            <w:tcW w:w="4394" w:type="dxa"/>
          </w:tcPr>
          <w:p w14:paraId="79BC57AF" w14:textId="6A94EC24" w:rsidR="009A4F60" w:rsidRPr="002E2A91" w:rsidRDefault="009A4F60" w:rsidP="00E15A62">
            <w:pPr>
              <w:spacing w:line="312" w:lineRule="auto"/>
              <w:jc w:val="both"/>
              <w:rPr>
                <w:rFonts w:ascii="Times New Roman" w:hAnsi="Times New Roman" w:cs="Times New Roman"/>
                <w:sz w:val="24"/>
                <w:szCs w:val="24"/>
              </w:rPr>
            </w:pPr>
            <w:r w:rsidRPr="002E2A91">
              <w:rPr>
                <w:rFonts w:ascii="Times New Roman" w:hAnsi="Times New Roman" w:cs="Times New Roman"/>
                <w:sz w:val="24"/>
                <w:szCs w:val="24"/>
              </w:rPr>
              <w:t>Dorsoventral height of caudal margin</w:t>
            </w:r>
          </w:p>
        </w:tc>
        <w:tc>
          <w:tcPr>
            <w:tcW w:w="1418" w:type="dxa"/>
            <w:vAlign w:val="center"/>
          </w:tcPr>
          <w:p w14:paraId="497CBBC0" w14:textId="77777777" w:rsidR="009A4F60" w:rsidRPr="002E2A91" w:rsidRDefault="009A4F60" w:rsidP="00E15A62">
            <w:pPr>
              <w:spacing w:line="312" w:lineRule="auto"/>
              <w:jc w:val="center"/>
              <w:rPr>
                <w:rFonts w:ascii="Times New Roman" w:hAnsi="Times New Roman" w:cs="Times New Roman"/>
                <w:sz w:val="24"/>
                <w:szCs w:val="24"/>
              </w:rPr>
            </w:pPr>
            <w:r w:rsidRPr="002E2A91">
              <w:rPr>
                <w:rFonts w:ascii="Times New Roman" w:hAnsi="Times New Roman" w:cs="Times New Roman"/>
                <w:sz w:val="24"/>
                <w:szCs w:val="24"/>
              </w:rPr>
              <w:t>5.6</w:t>
            </w:r>
          </w:p>
        </w:tc>
        <w:tc>
          <w:tcPr>
            <w:tcW w:w="1269" w:type="dxa"/>
            <w:vAlign w:val="center"/>
          </w:tcPr>
          <w:p w14:paraId="513B933C" w14:textId="77777777" w:rsidR="009A4F60" w:rsidRPr="002E2A91" w:rsidRDefault="009A4F60" w:rsidP="00E15A62">
            <w:pPr>
              <w:spacing w:line="312" w:lineRule="auto"/>
              <w:jc w:val="center"/>
              <w:rPr>
                <w:rFonts w:ascii="Times New Roman" w:hAnsi="Times New Roman" w:cs="Times New Roman"/>
                <w:sz w:val="24"/>
                <w:szCs w:val="24"/>
              </w:rPr>
            </w:pPr>
            <w:r w:rsidRPr="002E2A91">
              <w:rPr>
                <w:rFonts w:ascii="Times New Roman" w:hAnsi="Times New Roman" w:cs="Times New Roman"/>
                <w:sz w:val="24"/>
                <w:szCs w:val="24"/>
              </w:rPr>
              <w:t>4.8</w:t>
            </w:r>
          </w:p>
        </w:tc>
      </w:tr>
      <w:tr w:rsidR="009A4F60" w:rsidRPr="002E2A91" w14:paraId="39447EC6" w14:textId="77777777" w:rsidTr="00E15A62">
        <w:tc>
          <w:tcPr>
            <w:tcW w:w="2547" w:type="dxa"/>
            <w:vMerge/>
            <w:vAlign w:val="center"/>
          </w:tcPr>
          <w:p w14:paraId="2093A1A8" w14:textId="77777777" w:rsidR="009A4F60" w:rsidRPr="002E2A91" w:rsidRDefault="009A4F60" w:rsidP="00E15A62">
            <w:pPr>
              <w:spacing w:line="312" w:lineRule="auto"/>
              <w:jc w:val="both"/>
              <w:rPr>
                <w:rFonts w:ascii="Times New Roman" w:hAnsi="Times New Roman" w:cs="Times New Roman"/>
                <w:sz w:val="24"/>
                <w:szCs w:val="24"/>
              </w:rPr>
            </w:pPr>
          </w:p>
        </w:tc>
        <w:tc>
          <w:tcPr>
            <w:tcW w:w="4394" w:type="dxa"/>
          </w:tcPr>
          <w:p w14:paraId="5AAD6932" w14:textId="39A7CA04" w:rsidR="009A4F60" w:rsidRPr="002E2A91" w:rsidRDefault="009A4F60" w:rsidP="00E15A62">
            <w:pPr>
              <w:spacing w:line="312" w:lineRule="auto"/>
              <w:jc w:val="both"/>
              <w:rPr>
                <w:rFonts w:ascii="Times New Roman" w:hAnsi="Times New Roman" w:cs="Times New Roman"/>
                <w:sz w:val="24"/>
                <w:szCs w:val="24"/>
              </w:rPr>
            </w:pPr>
            <w:r w:rsidRPr="002E2A91">
              <w:rPr>
                <w:rFonts w:ascii="Times New Roman" w:hAnsi="Times New Roman" w:cs="Times New Roman"/>
                <w:sz w:val="24"/>
                <w:szCs w:val="24"/>
              </w:rPr>
              <w:t xml:space="preserve">Rostrocaudal length of </w:t>
            </w:r>
            <w:r w:rsidR="00D22CEA">
              <w:rPr>
                <w:rFonts w:ascii="Times New Roman" w:hAnsi="Times New Roman" w:cs="Times New Roman"/>
                <w:sz w:val="24"/>
                <w:szCs w:val="24"/>
              </w:rPr>
              <w:t>dorsal</w:t>
            </w:r>
            <w:r w:rsidRPr="002E2A91">
              <w:rPr>
                <w:rFonts w:ascii="Times New Roman" w:hAnsi="Times New Roman" w:cs="Times New Roman"/>
                <w:sz w:val="24"/>
                <w:szCs w:val="24"/>
              </w:rPr>
              <w:t xml:space="preserve"> margin</w:t>
            </w:r>
          </w:p>
        </w:tc>
        <w:tc>
          <w:tcPr>
            <w:tcW w:w="1418" w:type="dxa"/>
            <w:vAlign w:val="center"/>
          </w:tcPr>
          <w:p w14:paraId="49A981B9" w14:textId="02DC62EC" w:rsidR="009A4F60" w:rsidRPr="002E2A91" w:rsidRDefault="00D22CEA" w:rsidP="00E15A62">
            <w:pPr>
              <w:spacing w:line="312" w:lineRule="auto"/>
              <w:jc w:val="center"/>
              <w:rPr>
                <w:rFonts w:ascii="Times New Roman" w:hAnsi="Times New Roman" w:cs="Times New Roman"/>
                <w:sz w:val="24"/>
                <w:szCs w:val="24"/>
              </w:rPr>
            </w:pPr>
            <w:r>
              <w:rPr>
                <w:rFonts w:ascii="Times New Roman" w:hAnsi="Times New Roman" w:cs="Times New Roman"/>
                <w:sz w:val="24"/>
                <w:szCs w:val="24"/>
              </w:rPr>
              <w:t>3.9</w:t>
            </w:r>
          </w:p>
        </w:tc>
        <w:tc>
          <w:tcPr>
            <w:tcW w:w="1269" w:type="dxa"/>
            <w:vAlign w:val="center"/>
          </w:tcPr>
          <w:p w14:paraId="06E278E4" w14:textId="57E6E6AB" w:rsidR="009A4F60" w:rsidRPr="002E2A91" w:rsidRDefault="00D22CEA" w:rsidP="00E15A62">
            <w:pPr>
              <w:spacing w:line="312" w:lineRule="auto"/>
              <w:jc w:val="center"/>
              <w:rPr>
                <w:rFonts w:ascii="Times New Roman" w:hAnsi="Times New Roman" w:cs="Times New Roman"/>
                <w:sz w:val="24"/>
                <w:szCs w:val="24"/>
              </w:rPr>
            </w:pPr>
            <w:r>
              <w:rPr>
                <w:rFonts w:ascii="Times New Roman" w:hAnsi="Times New Roman" w:cs="Times New Roman"/>
                <w:sz w:val="24"/>
                <w:szCs w:val="24"/>
              </w:rPr>
              <w:t>0.8</w:t>
            </w:r>
          </w:p>
        </w:tc>
      </w:tr>
      <w:tr w:rsidR="009A4F60" w:rsidRPr="002E2A91" w14:paraId="54C64BA4" w14:textId="77777777" w:rsidTr="00E15A62">
        <w:tc>
          <w:tcPr>
            <w:tcW w:w="2547" w:type="dxa"/>
            <w:vMerge/>
            <w:vAlign w:val="center"/>
          </w:tcPr>
          <w:p w14:paraId="13C03166" w14:textId="77777777" w:rsidR="009A4F60" w:rsidRPr="002E2A91" w:rsidRDefault="009A4F60" w:rsidP="00E15A62">
            <w:pPr>
              <w:spacing w:line="312" w:lineRule="auto"/>
              <w:jc w:val="both"/>
              <w:rPr>
                <w:rFonts w:ascii="Times New Roman" w:hAnsi="Times New Roman" w:cs="Times New Roman"/>
                <w:sz w:val="24"/>
                <w:szCs w:val="24"/>
              </w:rPr>
            </w:pPr>
          </w:p>
        </w:tc>
        <w:tc>
          <w:tcPr>
            <w:tcW w:w="4394" w:type="dxa"/>
          </w:tcPr>
          <w:p w14:paraId="4F33C3C3" w14:textId="3687189D" w:rsidR="009A4F60" w:rsidRPr="002E2A91" w:rsidRDefault="009A4F60" w:rsidP="00E15A62">
            <w:pPr>
              <w:spacing w:line="312" w:lineRule="auto"/>
              <w:jc w:val="both"/>
              <w:rPr>
                <w:rFonts w:ascii="Times New Roman" w:hAnsi="Times New Roman" w:cs="Times New Roman"/>
                <w:sz w:val="24"/>
                <w:szCs w:val="24"/>
              </w:rPr>
            </w:pPr>
            <w:r w:rsidRPr="002E2A91">
              <w:rPr>
                <w:rFonts w:ascii="Times New Roman" w:hAnsi="Times New Roman" w:cs="Times New Roman"/>
                <w:sz w:val="24"/>
                <w:szCs w:val="24"/>
              </w:rPr>
              <w:t xml:space="preserve">Rostrocaudal length of </w:t>
            </w:r>
            <w:r w:rsidR="00D22CEA">
              <w:rPr>
                <w:rFonts w:ascii="Times New Roman" w:hAnsi="Times New Roman" w:cs="Times New Roman"/>
                <w:sz w:val="24"/>
                <w:szCs w:val="24"/>
              </w:rPr>
              <w:t>ventral</w:t>
            </w:r>
            <w:r w:rsidRPr="002E2A91">
              <w:rPr>
                <w:rFonts w:ascii="Times New Roman" w:hAnsi="Times New Roman" w:cs="Times New Roman"/>
                <w:sz w:val="24"/>
                <w:szCs w:val="24"/>
              </w:rPr>
              <w:t xml:space="preserve"> margin</w:t>
            </w:r>
          </w:p>
        </w:tc>
        <w:tc>
          <w:tcPr>
            <w:tcW w:w="1418" w:type="dxa"/>
            <w:vAlign w:val="center"/>
          </w:tcPr>
          <w:p w14:paraId="0FE9E20A" w14:textId="165EA609" w:rsidR="009A4F60" w:rsidRPr="002E2A91" w:rsidRDefault="00D22CEA" w:rsidP="00E15A62">
            <w:pPr>
              <w:spacing w:line="312" w:lineRule="auto"/>
              <w:jc w:val="center"/>
              <w:rPr>
                <w:rFonts w:ascii="Times New Roman" w:hAnsi="Times New Roman" w:cs="Times New Roman"/>
                <w:sz w:val="24"/>
                <w:szCs w:val="24"/>
              </w:rPr>
            </w:pPr>
            <w:r>
              <w:rPr>
                <w:rFonts w:ascii="Times New Roman" w:hAnsi="Times New Roman" w:cs="Times New Roman"/>
                <w:sz w:val="24"/>
                <w:szCs w:val="24"/>
              </w:rPr>
              <w:t>8.3</w:t>
            </w:r>
          </w:p>
        </w:tc>
        <w:tc>
          <w:tcPr>
            <w:tcW w:w="1269" w:type="dxa"/>
            <w:vAlign w:val="center"/>
          </w:tcPr>
          <w:p w14:paraId="1A915714" w14:textId="0ACE0A75" w:rsidR="009A4F60" w:rsidRPr="002E2A91" w:rsidRDefault="00D22CEA" w:rsidP="00E15A62">
            <w:pPr>
              <w:spacing w:line="312" w:lineRule="auto"/>
              <w:jc w:val="center"/>
              <w:rPr>
                <w:rFonts w:ascii="Times New Roman" w:hAnsi="Times New Roman" w:cs="Times New Roman"/>
                <w:sz w:val="24"/>
                <w:szCs w:val="24"/>
              </w:rPr>
            </w:pPr>
            <w:r>
              <w:rPr>
                <w:rFonts w:ascii="Times New Roman" w:hAnsi="Times New Roman" w:cs="Times New Roman"/>
                <w:sz w:val="24"/>
                <w:szCs w:val="24"/>
              </w:rPr>
              <w:t>6.9</w:t>
            </w:r>
          </w:p>
        </w:tc>
      </w:tr>
      <w:tr w:rsidR="009A4F60" w:rsidRPr="002E2A91" w14:paraId="23FE2486" w14:textId="77777777" w:rsidTr="00E15A62">
        <w:tc>
          <w:tcPr>
            <w:tcW w:w="2547" w:type="dxa"/>
            <w:vMerge w:val="restart"/>
            <w:vAlign w:val="center"/>
          </w:tcPr>
          <w:p w14:paraId="5650C751" w14:textId="77777777" w:rsidR="009A4F60" w:rsidRPr="002E2A91" w:rsidRDefault="009A4F60" w:rsidP="00E15A62">
            <w:pPr>
              <w:spacing w:line="312" w:lineRule="auto"/>
              <w:jc w:val="both"/>
              <w:rPr>
                <w:rFonts w:ascii="Times New Roman" w:hAnsi="Times New Roman" w:cs="Times New Roman"/>
                <w:sz w:val="24"/>
                <w:szCs w:val="24"/>
              </w:rPr>
            </w:pPr>
            <w:r w:rsidRPr="002E2A91">
              <w:rPr>
                <w:rFonts w:ascii="Times New Roman" w:hAnsi="Times New Roman" w:cs="Times New Roman"/>
                <w:sz w:val="24"/>
                <w:szCs w:val="24"/>
              </w:rPr>
              <w:t>Orbit</w:t>
            </w:r>
          </w:p>
        </w:tc>
        <w:tc>
          <w:tcPr>
            <w:tcW w:w="4394" w:type="dxa"/>
          </w:tcPr>
          <w:p w14:paraId="73FB481D" w14:textId="06D5B60C" w:rsidR="009A4F60" w:rsidRPr="002E2A91" w:rsidRDefault="009A4F60" w:rsidP="00E15A62">
            <w:pPr>
              <w:spacing w:line="312" w:lineRule="auto"/>
              <w:jc w:val="both"/>
              <w:rPr>
                <w:rFonts w:ascii="Times New Roman" w:hAnsi="Times New Roman" w:cs="Times New Roman"/>
                <w:sz w:val="24"/>
                <w:szCs w:val="24"/>
              </w:rPr>
            </w:pPr>
            <w:r w:rsidRPr="002E2A91">
              <w:rPr>
                <w:rFonts w:ascii="Times New Roman" w:hAnsi="Times New Roman" w:cs="Times New Roman"/>
                <w:sz w:val="24"/>
                <w:szCs w:val="24"/>
              </w:rPr>
              <w:t>Maximum rostrocaudal diameter</w:t>
            </w:r>
          </w:p>
        </w:tc>
        <w:tc>
          <w:tcPr>
            <w:tcW w:w="1418" w:type="dxa"/>
            <w:vAlign w:val="center"/>
          </w:tcPr>
          <w:p w14:paraId="0A0A6AA3" w14:textId="77777777" w:rsidR="009A4F60" w:rsidRPr="002E2A91" w:rsidRDefault="009A4F60" w:rsidP="00E15A62">
            <w:pPr>
              <w:spacing w:line="312" w:lineRule="auto"/>
              <w:jc w:val="center"/>
              <w:rPr>
                <w:rFonts w:ascii="Times New Roman" w:hAnsi="Times New Roman" w:cs="Times New Roman"/>
                <w:sz w:val="24"/>
                <w:szCs w:val="24"/>
              </w:rPr>
            </w:pPr>
            <w:r w:rsidRPr="002E2A91">
              <w:rPr>
                <w:rFonts w:ascii="Times New Roman" w:hAnsi="Times New Roman" w:cs="Times New Roman"/>
                <w:sz w:val="24"/>
                <w:szCs w:val="24"/>
              </w:rPr>
              <w:t>6.1</w:t>
            </w:r>
          </w:p>
        </w:tc>
        <w:tc>
          <w:tcPr>
            <w:tcW w:w="1269" w:type="dxa"/>
            <w:vAlign w:val="center"/>
          </w:tcPr>
          <w:p w14:paraId="4CA9AA7C" w14:textId="77777777" w:rsidR="009A4F60" w:rsidRPr="002E2A91" w:rsidRDefault="009A4F60" w:rsidP="00E15A62">
            <w:pPr>
              <w:spacing w:line="312" w:lineRule="auto"/>
              <w:jc w:val="center"/>
              <w:rPr>
                <w:rFonts w:ascii="Times New Roman" w:hAnsi="Times New Roman" w:cs="Times New Roman"/>
                <w:sz w:val="24"/>
                <w:szCs w:val="24"/>
              </w:rPr>
            </w:pPr>
            <w:r w:rsidRPr="002E2A91">
              <w:rPr>
                <w:rFonts w:ascii="Times New Roman" w:hAnsi="Times New Roman" w:cs="Times New Roman"/>
                <w:sz w:val="24"/>
                <w:szCs w:val="24"/>
              </w:rPr>
              <w:t>5.8</w:t>
            </w:r>
          </w:p>
        </w:tc>
      </w:tr>
      <w:tr w:rsidR="009A4F60" w:rsidRPr="002E2A91" w14:paraId="0EF6CBBF" w14:textId="77777777" w:rsidTr="00E15A62">
        <w:tc>
          <w:tcPr>
            <w:tcW w:w="2547" w:type="dxa"/>
            <w:vMerge/>
            <w:vAlign w:val="center"/>
          </w:tcPr>
          <w:p w14:paraId="67CBFB79" w14:textId="77777777" w:rsidR="009A4F60" w:rsidRPr="002E2A91" w:rsidRDefault="009A4F60" w:rsidP="00E15A62">
            <w:pPr>
              <w:spacing w:line="312" w:lineRule="auto"/>
              <w:jc w:val="both"/>
              <w:rPr>
                <w:rFonts w:ascii="Times New Roman" w:hAnsi="Times New Roman" w:cs="Times New Roman"/>
                <w:sz w:val="24"/>
                <w:szCs w:val="24"/>
              </w:rPr>
            </w:pPr>
          </w:p>
        </w:tc>
        <w:tc>
          <w:tcPr>
            <w:tcW w:w="4394" w:type="dxa"/>
          </w:tcPr>
          <w:p w14:paraId="177B4626" w14:textId="4FB5A75A" w:rsidR="009A4F60" w:rsidRPr="002E2A91" w:rsidRDefault="009A4F60" w:rsidP="00E15A62">
            <w:pPr>
              <w:spacing w:line="312" w:lineRule="auto"/>
              <w:jc w:val="both"/>
              <w:rPr>
                <w:rFonts w:ascii="Times New Roman" w:hAnsi="Times New Roman" w:cs="Times New Roman"/>
                <w:sz w:val="24"/>
                <w:szCs w:val="24"/>
              </w:rPr>
            </w:pPr>
            <w:r w:rsidRPr="002E2A91">
              <w:rPr>
                <w:rFonts w:ascii="Times New Roman" w:hAnsi="Times New Roman" w:cs="Times New Roman"/>
                <w:sz w:val="24"/>
                <w:szCs w:val="24"/>
              </w:rPr>
              <w:t>Maximum dorsoventral diameter</w:t>
            </w:r>
          </w:p>
        </w:tc>
        <w:tc>
          <w:tcPr>
            <w:tcW w:w="1418" w:type="dxa"/>
            <w:vAlign w:val="center"/>
          </w:tcPr>
          <w:p w14:paraId="6F3ED693" w14:textId="77777777" w:rsidR="009A4F60" w:rsidRPr="002E2A91" w:rsidRDefault="009A4F60" w:rsidP="00E15A62">
            <w:pPr>
              <w:spacing w:line="312" w:lineRule="auto"/>
              <w:jc w:val="center"/>
              <w:rPr>
                <w:rFonts w:ascii="Times New Roman" w:hAnsi="Times New Roman" w:cs="Times New Roman"/>
                <w:sz w:val="24"/>
                <w:szCs w:val="24"/>
              </w:rPr>
            </w:pPr>
            <w:r w:rsidRPr="002E2A91">
              <w:rPr>
                <w:rFonts w:ascii="Times New Roman" w:hAnsi="Times New Roman" w:cs="Times New Roman"/>
                <w:sz w:val="24"/>
                <w:szCs w:val="24"/>
              </w:rPr>
              <w:t>8.6</w:t>
            </w:r>
          </w:p>
        </w:tc>
        <w:tc>
          <w:tcPr>
            <w:tcW w:w="1269" w:type="dxa"/>
            <w:vAlign w:val="center"/>
          </w:tcPr>
          <w:p w14:paraId="58BABD23" w14:textId="77777777" w:rsidR="009A4F60" w:rsidRPr="002E2A91" w:rsidRDefault="009A4F60" w:rsidP="00E15A62">
            <w:pPr>
              <w:spacing w:line="312" w:lineRule="auto"/>
              <w:jc w:val="center"/>
              <w:rPr>
                <w:rFonts w:ascii="Times New Roman" w:hAnsi="Times New Roman" w:cs="Times New Roman"/>
                <w:sz w:val="24"/>
                <w:szCs w:val="24"/>
              </w:rPr>
            </w:pPr>
            <w:r w:rsidRPr="002E2A91">
              <w:rPr>
                <w:rFonts w:ascii="Times New Roman" w:hAnsi="Times New Roman" w:cs="Times New Roman"/>
                <w:sz w:val="24"/>
                <w:szCs w:val="24"/>
              </w:rPr>
              <w:t>9.7</w:t>
            </w:r>
          </w:p>
        </w:tc>
      </w:tr>
      <w:tr w:rsidR="009A4F60" w:rsidRPr="002E2A91" w14:paraId="00C8F8BF" w14:textId="77777777" w:rsidTr="00E15A62">
        <w:tc>
          <w:tcPr>
            <w:tcW w:w="2547" w:type="dxa"/>
            <w:vMerge w:val="restart"/>
            <w:vAlign w:val="center"/>
          </w:tcPr>
          <w:p w14:paraId="2CF324AC" w14:textId="77777777" w:rsidR="009A4F60" w:rsidRPr="002E2A91" w:rsidRDefault="009A4F60" w:rsidP="00E15A62">
            <w:pPr>
              <w:spacing w:line="312" w:lineRule="auto"/>
              <w:jc w:val="both"/>
              <w:rPr>
                <w:rFonts w:ascii="Times New Roman" w:hAnsi="Times New Roman" w:cs="Times New Roman"/>
                <w:sz w:val="24"/>
                <w:szCs w:val="24"/>
              </w:rPr>
            </w:pPr>
            <w:r w:rsidRPr="002E2A91">
              <w:rPr>
                <w:rFonts w:ascii="Times New Roman" w:hAnsi="Times New Roman" w:cs="Times New Roman"/>
                <w:sz w:val="24"/>
                <w:szCs w:val="24"/>
              </w:rPr>
              <w:t>Supratemporal fenestra</w:t>
            </w:r>
          </w:p>
        </w:tc>
        <w:tc>
          <w:tcPr>
            <w:tcW w:w="4394" w:type="dxa"/>
          </w:tcPr>
          <w:p w14:paraId="06D29C80" w14:textId="06E1FBFE" w:rsidR="009A4F60" w:rsidRPr="002E2A91" w:rsidRDefault="009A4F60" w:rsidP="00E15A62">
            <w:pPr>
              <w:spacing w:line="312" w:lineRule="auto"/>
              <w:jc w:val="both"/>
              <w:rPr>
                <w:rFonts w:ascii="Times New Roman" w:hAnsi="Times New Roman" w:cs="Times New Roman"/>
                <w:sz w:val="24"/>
                <w:szCs w:val="24"/>
              </w:rPr>
            </w:pPr>
            <w:r w:rsidRPr="002E2A91">
              <w:rPr>
                <w:rFonts w:ascii="Times New Roman" w:hAnsi="Times New Roman" w:cs="Times New Roman"/>
                <w:sz w:val="24"/>
                <w:szCs w:val="24"/>
              </w:rPr>
              <w:t>Rostrocaudal length of longitudinal axis</w:t>
            </w:r>
          </w:p>
        </w:tc>
        <w:tc>
          <w:tcPr>
            <w:tcW w:w="1418" w:type="dxa"/>
            <w:vAlign w:val="center"/>
          </w:tcPr>
          <w:p w14:paraId="58CA8EF3" w14:textId="77777777" w:rsidR="009A4F60" w:rsidRPr="002E2A91" w:rsidRDefault="009A4F60" w:rsidP="00E15A62">
            <w:pPr>
              <w:spacing w:line="312" w:lineRule="auto"/>
              <w:jc w:val="center"/>
              <w:rPr>
                <w:rFonts w:ascii="Times New Roman" w:hAnsi="Times New Roman" w:cs="Times New Roman"/>
                <w:sz w:val="24"/>
                <w:szCs w:val="24"/>
              </w:rPr>
            </w:pPr>
            <w:r w:rsidRPr="002E2A91">
              <w:rPr>
                <w:rFonts w:ascii="Times New Roman" w:hAnsi="Times New Roman" w:cs="Times New Roman"/>
                <w:sz w:val="24"/>
                <w:szCs w:val="24"/>
              </w:rPr>
              <w:t>3.9</w:t>
            </w:r>
          </w:p>
        </w:tc>
        <w:tc>
          <w:tcPr>
            <w:tcW w:w="1269" w:type="dxa"/>
            <w:vAlign w:val="center"/>
          </w:tcPr>
          <w:p w14:paraId="6DDADFCF" w14:textId="77777777" w:rsidR="009A4F60" w:rsidRPr="002E2A91" w:rsidRDefault="009A4F60" w:rsidP="00E15A62">
            <w:pPr>
              <w:spacing w:line="312" w:lineRule="auto"/>
              <w:jc w:val="center"/>
              <w:rPr>
                <w:rFonts w:ascii="Times New Roman" w:hAnsi="Times New Roman" w:cs="Times New Roman"/>
                <w:sz w:val="24"/>
                <w:szCs w:val="24"/>
              </w:rPr>
            </w:pPr>
            <w:r w:rsidRPr="002E2A91">
              <w:rPr>
                <w:rFonts w:ascii="Times New Roman" w:hAnsi="Times New Roman" w:cs="Times New Roman"/>
                <w:sz w:val="24"/>
                <w:szCs w:val="24"/>
              </w:rPr>
              <w:t>1.9</w:t>
            </w:r>
          </w:p>
        </w:tc>
      </w:tr>
      <w:tr w:rsidR="009A4F60" w:rsidRPr="002E2A91" w14:paraId="7080B8EC" w14:textId="77777777" w:rsidTr="00E15A62">
        <w:tc>
          <w:tcPr>
            <w:tcW w:w="2547" w:type="dxa"/>
            <w:vMerge/>
            <w:vAlign w:val="center"/>
          </w:tcPr>
          <w:p w14:paraId="38FB6445" w14:textId="77777777" w:rsidR="009A4F60" w:rsidRPr="002E2A91" w:rsidRDefault="009A4F60" w:rsidP="00E15A62">
            <w:pPr>
              <w:spacing w:line="312" w:lineRule="auto"/>
              <w:jc w:val="both"/>
              <w:rPr>
                <w:rFonts w:ascii="Times New Roman" w:hAnsi="Times New Roman" w:cs="Times New Roman"/>
                <w:sz w:val="24"/>
                <w:szCs w:val="24"/>
              </w:rPr>
            </w:pPr>
          </w:p>
        </w:tc>
        <w:tc>
          <w:tcPr>
            <w:tcW w:w="4394" w:type="dxa"/>
          </w:tcPr>
          <w:p w14:paraId="1F427D57" w14:textId="268D0003" w:rsidR="009A4F60" w:rsidRPr="002E2A91" w:rsidRDefault="009A4F60" w:rsidP="00E15A62">
            <w:pPr>
              <w:spacing w:line="312" w:lineRule="auto"/>
              <w:jc w:val="both"/>
              <w:rPr>
                <w:rFonts w:ascii="Times New Roman" w:hAnsi="Times New Roman" w:cs="Times New Roman"/>
                <w:sz w:val="24"/>
                <w:szCs w:val="24"/>
              </w:rPr>
            </w:pPr>
            <w:r w:rsidRPr="002E2A91">
              <w:rPr>
                <w:rFonts w:ascii="Times New Roman" w:hAnsi="Times New Roman" w:cs="Times New Roman"/>
                <w:sz w:val="24"/>
                <w:szCs w:val="24"/>
              </w:rPr>
              <w:t>Mediolateral length of transverse axis</w:t>
            </w:r>
          </w:p>
        </w:tc>
        <w:tc>
          <w:tcPr>
            <w:tcW w:w="1418" w:type="dxa"/>
            <w:vAlign w:val="center"/>
          </w:tcPr>
          <w:p w14:paraId="54CF427A" w14:textId="77777777" w:rsidR="009A4F60" w:rsidRPr="002E2A91" w:rsidRDefault="009A4F60" w:rsidP="00E15A62">
            <w:pPr>
              <w:spacing w:line="312" w:lineRule="auto"/>
              <w:jc w:val="center"/>
              <w:rPr>
                <w:rFonts w:ascii="Times New Roman" w:hAnsi="Times New Roman" w:cs="Times New Roman"/>
                <w:sz w:val="24"/>
                <w:szCs w:val="24"/>
              </w:rPr>
            </w:pPr>
            <w:r w:rsidRPr="002E2A91">
              <w:rPr>
                <w:rFonts w:ascii="Times New Roman" w:hAnsi="Times New Roman" w:cs="Times New Roman"/>
                <w:sz w:val="24"/>
                <w:szCs w:val="24"/>
              </w:rPr>
              <w:t>2.8</w:t>
            </w:r>
          </w:p>
        </w:tc>
        <w:tc>
          <w:tcPr>
            <w:tcW w:w="1269" w:type="dxa"/>
            <w:vAlign w:val="center"/>
          </w:tcPr>
          <w:p w14:paraId="2E36344A" w14:textId="77777777" w:rsidR="009A4F60" w:rsidRPr="002E2A91" w:rsidRDefault="009A4F60" w:rsidP="00E15A62">
            <w:pPr>
              <w:spacing w:line="312" w:lineRule="auto"/>
              <w:jc w:val="center"/>
              <w:rPr>
                <w:rFonts w:ascii="Times New Roman" w:hAnsi="Times New Roman" w:cs="Times New Roman"/>
                <w:sz w:val="24"/>
                <w:szCs w:val="24"/>
              </w:rPr>
            </w:pPr>
            <w:r w:rsidRPr="002E2A91">
              <w:rPr>
                <w:rFonts w:ascii="Times New Roman" w:hAnsi="Times New Roman" w:cs="Times New Roman"/>
                <w:sz w:val="24"/>
                <w:szCs w:val="24"/>
              </w:rPr>
              <w:t>3.5</w:t>
            </w:r>
          </w:p>
        </w:tc>
      </w:tr>
      <w:tr w:rsidR="009A4F60" w:rsidRPr="002E2A91" w14:paraId="46B01A30" w14:textId="77777777" w:rsidTr="00E15A62">
        <w:tc>
          <w:tcPr>
            <w:tcW w:w="2547" w:type="dxa"/>
            <w:vMerge w:val="restart"/>
            <w:vAlign w:val="center"/>
          </w:tcPr>
          <w:p w14:paraId="15431EDD" w14:textId="77777777" w:rsidR="009A4F60" w:rsidRPr="002E2A91" w:rsidRDefault="009A4F60" w:rsidP="00E15A62">
            <w:pPr>
              <w:spacing w:line="312" w:lineRule="auto"/>
              <w:jc w:val="both"/>
              <w:rPr>
                <w:rFonts w:ascii="Times New Roman" w:hAnsi="Times New Roman" w:cs="Times New Roman"/>
                <w:sz w:val="24"/>
                <w:szCs w:val="24"/>
              </w:rPr>
            </w:pPr>
            <w:r w:rsidRPr="002E2A91">
              <w:rPr>
                <w:rFonts w:ascii="Times New Roman" w:hAnsi="Times New Roman" w:cs="Times New Roman"/>
                <w:sz w:val="24"/>
                <w:szCs w:val="24"/>
              </w:rPr>
              <w:t>Infratemporal fenestra</w:t>
            </w:r>
          </w:p>
        </w:tc>
        <w:tc>
          <w:tcPr>
            <w:tcW w:w="4394" w:type="dxa"/>
          </w:tcPr>
          <w:p w14:paraId="4B03B1C4" w14:textId="0A464A89" w:rsidR="009A4F60" w:rsidRPr="002E2A91" w:rsidRDefault="009A4F60" w:rsidP="00E15A62">
            <w:pPr>
              <w:spacing w:line="312" w:lineRule="auto"/>
              <w:jc w:val="both"/>
              <w:rPr>
                <w:rFonts w:ascii="Times New Roman" w:hAnsi="Times New Roman" w:cs="Times New Roman"/>
                <w:sz w:val="24"/>
                <w:szCs w:val="24"/>
              </w:rPr>
            </w:pPr>
            <w:r w:rsidRPr="002E2A91">
              <w:rPr>
                <w:rFonts w:ascii="Times New Roman" w:hAnsi="Times New Roman" w:cs="Times New Roman"/>
                <w:sz w:val="24"/>
                <w:szCs w:val="24"/>
              </w:rPr>
              <w:t>Rostrocaudal length of longitudinal axis</w:t>
            </w:r>
          </w:p>
        </w:tc>
        <w:tc>
          <w:tcPr>
            <w:tcW w:w="1418" w:type="dxa"/>
            <w:vAlign w:val="center"/>
          </w:tcPr>
          <w:p w14:paraId="67C78FDB" w14:textId="77777777" w:rsidR="009A4F60" w:rsidRPr="002E2A91" w:rsidRDefault="009A4F60" w:rsidP="00E15A62">
            <w:pPr>
              <w:spacing w:line="312" w:lineRule="auto"/>
              <w:jc w:val="center"/>
              <w:rPr>
                <w:rFonts w:ascii="Times New Roman" w:hAnsi="Times New Roman" w:cs="Times New Roman"/>
                <w:sz w:val="24"/>
                <w:szCs w:val="24"/>
              </w:rPr>
            </w:pPr>
            <w:r w:rsidRPr="002E2A91">
              <w:rPr>
                <w:rFonts w:ascii="Times New Roman" w:hAnsi="Times New Roman" w:cs="Times New Roman"/>
                <w:sz w:val="24"/>
                <w:szCs w:val="24"/>
              </w:rPr>
              <w:t>3.7</w:t>
            </w:r>
          </w:p>
        </w:tc>
        <w:tc>
          <w:tcPr>
            <w:tcW w:w="1269" w:type="dxa"/>
            <w:vAlign w:val="center"/>
          </w:tcPr>
          <w:p w14:paraId="6DE6B4B9" w14:textId="77777777" w:rsidR="009A4F60" w:rsidRPr="002E2A91" w:rsidRDefault="009A4F60" w:rsidP="00E15A62">
            <w:pPr>
              <w:spacing w:line="312" w:lineRule="auto"/>
              <w:jc w:val="center"/>
              <w:rPr>
                <w:rFonts w:ascii="Times New Roman" w:hAnsi="Times New Roman" w:cs="Times New Roman"/>
                <w:sz w:val="24"/>
                <w:szCs w:val="24"/>
              </w:rPr>
            </w:pPr>
            <w:r w:rsidRPr="002E2A91">
              <w:rPr>
                <w:rFonts w:ascii="Times New Roman" w:hAnsi="Times New Roman" w:cs="Times New Roman"/>
                <w:sz w:val="24"/>
                <w:szCs w:val="24"/>
              </w:rPr>
              <w:t>2.3</w:t>
            </w:r>
          </w:p>
        </w:tc>
      </w:tr>
      <w:tr w:rsidR="009A4F60" w:rsidRPr="002E2A91" w14:paraId="7DBDE203" w14:textId="77777777" w:rsidTr="00E15A62">
        <w:tc>
          <w:tcPr>
            <w:tcW w:w="2547" w:type="dxa"/>
            <w:vMerge/>
            <w:vAlign w:val="center"/>
          </w:tcPr>
          <w:p w14:paraId="6CE97C60" w14:textId="77777777" w:rsidR="009A4F60" w:rsidRPr="002E2A91" w:rsidRDefault="009A4F60" w:rsidP="00E15A62">
            <w:pPr>
              <w:spacing w:line="312" w:lineRule="auto"/>
              <w:jc w:val="both"/>
              <w:rPr>
                <w:rFonts w:ascii="Times New Roman" w:hAnsi="Times New Roman" w:cs="Times New Roman"/>
                <w:sz w:val="24"/>
                <w:szCs w:val="24"/>
              </w:rPr>
            </w:pPr>
          </w:p>
        </w:tc>
        <w:tc>
          <w:tcPr>
            <w:tcW w:w="4394" w:type="dxa"/>
          </w:tcPr>
          <w:p w14:paraId="54556004" w14:textId="45A61C45" w:rsidR="009A4F60" w:rsidRPr="002E2A91" w:rsidRDefault="009A4F60" w:rsidP="00E15A62">
            <w:pPr>
              <w:spacing w:line="312" w:lineRule="auto"/>
              <w:jc w:val="both"/>
              <w:rPr>
                <w:rFonts w:ascii="Times New Roman" w:hAnsi="Times New Roman" w:cs="Times New Roman"/>
                <w:sz w:val="24"/>
                <w:szCs w:val="24"/>
              </w:rPr>
            </w:pPr>
            <w:r w:rsidRPr="002E2A91">
              <w:rPr>
                <w:rFonts w:ascii="Times New Roman" w:hAnsi="Times New Roman" w:cs="Times New Roman"/>
                <w:sz w:val="24"/>
                <w:szCs w:val="24"/>
              </w:rPr>
              <w:t>Dorsoventral length of frontal axis</w:t>
            </w:r>
          </w:p>
        </w:tc>
        <w:tc>
          <w:tcPr>
            <w:tcW w:w="1418" w:type="dxa"/>
            <w:vAlign w:val="center"/>
          </w:tcPr>
          <w:p w14:paraId="6A515E14" w14:textId="77777777" w:rsidR="009A4F60" w:rsidRPr="002E2A91" w:rsidRDefault="009A4F60" w:rsidP="00E15A62">
            <w:pPr>
              <w:spacing w:line="312" w:lineRule="auto"/>
              <w:jc w:val="center"/>
              <w:rPr>
                <w:rFonts w:ascii="Times New Roman" w:hAnsi="Times New Roman" w:cs="Times New Roman"/>
                <w:sz w:val="24"/>
                <w:szCs w:val="24"/>
              </w:rPr>
            </w:pPr>
            <w:r w:rsidRPr="002E2A91">
              <w:rPr>
                <w:rFonts w:ascii="Times New Roman" w:hAnsi="Times New Roman" w:cs="Times New Roman"/>
                <w:sz w:val="24"/>
                <w:szCs w:val="24"/>
              </w:rPr>
              <w:t>8.0</w:t>
            </w:r>
          </w:p>
        </w:tc>
        <w:tc>
          <w:tcPr>
            <w:tcW w:w="1269" w:type="dxa"/>
            <w:vAlign w:val="center"/>
          </w:tcPr>
          <w:p w14:paraId="4E93234B" w14:textId="77777777" w:rsidR="009A4F60" w:rsidRPr="002E2A91" w:rsidRDefault="009A4F60" w:rsidP="00E15A62">
            <w:pPr>
              <w:spacing w:line="312" w:lineRule="auto"/>
              <w:jc w:val="center"/>
              <w:rPr>
                <w:rFonts w:ascii="Times New Roman" w:hAnsi="Times New Roman" w:cs="Times New Roman"/>
                <w:sz w:val="24"/>
                <w:szCs w:val="24"/>
              </w:rPr>
            </w:pPr>
            <w:r w:rsidRPr="002E2A91">
              <w:rPr>
                <w:rFonts w:ascii="Times New Roman" w:hAnsi="Times New Roman" w:cs="Times New Roman"/>
                <w:sz w:val="24"/>
                <w:szCs w:val="24"/>
              </w:rPr>
              <w:t>-</w:t>
            </w:r>
          </w:p>
        </w:tc>
      </w:tr>
      <w:tr w:rsidR="009A4F60" w:rsidRPr="002E2A91" w14:paraId="7AEAB63E" w14:textId="77777777" w:rsidTr="00E15A62">
        <w:tc>
          <w:tcPr>
            <w:tcW w:w="2547" w:type="dxa"/>
            <w:vMerge w:val="restart"/>
            <w:vAlign w:val="center"/>
          </w:tcPr>
          <w:p w14:paraId="78949143" w14:textId="77777777" w:rsidR="009A4F60" w:rsidRPr="002E2A91" w:rsidRDefault="009A4F60" w:rsidP="00E15A62">
            <w:pPr>
              <w:spacing w:line="312" w:lineRule="auto"/>
              <w:jc w:val="both"/>
              <w:rPr>
                <w:rFonts w:ascii="Times New Roman" w:hAnsi="Times New Roman" w:cs="Times New Roman"/>
                <w:sz w:val="24"/>
                <w:szCs w:val="24"/>
              </w:rPr>
            </w:pPr>
            <w:r w:rsidRPr="002E2A91">
              <w:rPr>
                <w:rFonts w:ascii="Times New Roman" w:hAnsi="Times New Roman" w:cs="Times New Roman"/>
                <w:sz w:val="24"/>
                <w:szCs w:val="24"/>
              </w:rPr>
              <w:t>Premaxilla</w:t>
            </w:r>
          </w:p>
        </w:tc>
        <w:tc>
          <w:tcPr>
            <w:tcW w:w="4394" w:type="dxa"/>
          </w:tcPr>
          <w:p w14:paraId="7695A110" w14:textId="10976D3E" w:rsidR="009A4F60" w:rsidRPr="002E2A91" w:rsidRDefault="009A4F60" w:rsidP="00E15A62">
            <w:pPr>
              <w:spacing w:line="312" w:lineRule="auto"/>
              <w:jc w:val="both"/>
              <w:rPr>
                <w:rFonts w:ascii="Times New Roman" w:hAnsi="Times New Roman" w:cs="Times New Roman"/>
                <w:sz w:val="24"/>
                <w:szCs w:val="24"/>
              </w:rPr>
            </w:pPr>
            <w:r w:rsidRPr="002E2A91">
              <w:rPr>
                <w:rFonts w:ascii="Times New Roman" w:hAnsi="Times New Roman" w:cs="Times New Roman"/>
                <w:sz w:val="24"/>
                <w:szCs w:val="24"/>
              </w:rPr>
              <w:t>Rostrocaudal length</w:t>
            </w:r>
          </w:p>
        </w:tc>
        <w:tc>
          <w:tcPr>
            <w:tcW w:w="1418" w:type="dxa"/>
            <w:vAlign w:val="center"/>
          </w:tcPr>
          <w:p w14:paraId="6550C80A" w14:textId="77777777" w:rsidR="009A4F60" w:rsidRPr="002E2A91" w:rsidRDefault="009A4F60" w:rsidP="00E15A62">
            <w:pPr>
              <w:spacing w:line="312" w:lineRule="auto"/>
              <w:jc w:val="center"/>
              <w:rPr>
                <w:rFonts w:ascii="Times New Roman" w:hAnsi="Times New Roman" w:cs="Times New Roman"/>
                <w:sz w:val="24"/>
                <w:szCs w:val="24"/>
              </w:rPr>
            </w:pPr>
            <w:r w:rsidRPr="002E2A91">
              <w:rPr>
                <w:rFonts w:ascii="Times New Roman" w:hAnsi="Times New Roman" w:cs="Times New Roman"/>
                <w:sz w:val="24"/>
                <w:szCs w:val="24"/>
              </w:rPr>
              <w:t>8.3</w:t>
            </w:r>
          </w:p>
        </w:tc>
        <w:tc>
          <w:tcPr>
            <w:tcW w:w="1269" w:type="dxa"/>
            <w:vAlign w:val="center"/>
          </w:tcPr>
          <w:p w14:paraId="671710C1" w14:textId="77777777" w:rsidR="009A4F60" w:rsidRPr="002E2A91" w:rsidRDefault="009A4F60" w:rsidP="00E15A62">
            <w:pPr>
              <w:spacing w:line="312" w:lineRule="auto"/>
              <w:jc w:val="center"/>
              <w:rPr>
                <w:rFonts w:ascii="Times New Roman" w:hAnsi="Times New Roman" w:cs="Times New Roman"/>
                <w:sz w:val="24"/>
                <w:szCs w:val="24"/>
              </w:rPr>
            </w:pPr>
            <w:r w:rsidRPr="002E2A91">
              <w:rPr>
                <w:rFonts w:ascii="Times New Roman" w:hAnsi="Times New Roman" w:cs="Times New Roman"/>
                <w:sz w:val="24"/>
                <w:szCs w:val="24"/>
              </w:rPr>
              <w:t>7.8</w:t>
            </w:r>
          </w:p>
        </w:tc>
      </w:tr>
      <w:tr w:rsidR="009A4F60" w:rsidRPr="002E2A91" w14:paraId="35F6ECC6" w14:textId="77777777" w:rsidTr="00E15A62">
        <w:tc>
          <w:tcPr>
            <w:tcW w:w="2547" w:type="dxa"/>
            <w:vMerge/>
            <w:vAlign w:val="center"/>
          </w:tcPr>
          <w:p w14:paraId="195E6B93" w14:textId="77777777" w:rsidR="009A4F60" w:rsidRPr="002E2A91" w:rsidRDefault="009A4F60" w:rsidP="00E15A62">
            <w:pPr>
              <w:spacing w:line="312" w:lineRule="auto"/>
              <w:jc w:val="both"/>
              <w:rPr>
                <w:rFonts w:ascii="Times New Roman" w:hAnsi="Times New Roman" w:cs="Times New Roman"/>
                <w:sz w:val="24"/>
                <w:szCs w:val="24"/>
              </w:rPr>
            </w:pPr>
          </w:p>
        </w:tc>
        <w:tc>
          <w:tcPr>
            <w:tcW w:w="4394" w:type="dxa"/>
          </w:tcPr>
          <w:p w14:paraId="5651B467" w14:textId="1C46A5C3" w:rsidR="009A4F60" w:rsidRPr="002E2A91" w:rsidRDefault="009A4F60" w:rsidP="00E15A62">
            <w:pPr>
              <w:spacing w:line="312" w:lineRule="auto"/>
              <w:jc w:val="both"/>
              <w:rPr>
                <w:rFonts w:ascii="Times New Roman" w:hAnsi="Times New Roman" w:cs="Times New Roman"/>
                <w:sz w:val="24"/>
                <w:szCs w:val="24"/>
              </w:rPr>
            </w:pPr>
            <w:r w:rsidRPr="002E2A91">
              <w:rPr>
                <w:rFonts w:ascii="Times New Roman" w:hAnsi="Times New Roman" w:cs="Times New Roman"/>
                <w:sz w:val="24"/>
                <w:szCs w:val="24"/>
              </w:rPr>
              <w:t>Rostrocaudal length of maxillary ramus</w:t>
            </w:r>
          </w:p>
        </w:tc>
        <w:tc>
          <w:tcPr>
            <w:tcW w:w="1418" w:type="dxa"/>
            <w:vAlign w:val="center"/>
          </w:tcPr>
          <w:p w14:paraId="1782B0A2" w14:textId="77777777" w:rsidR="009A4F60" w:rsidRPr="002E2A91" w:rsidRDefault="009A4F60" w:rsidP="00E15A62">
            <w:pPr>
              <w:spacing w:line="312" w:lineRule="auto"/>
              <w:jc w:val="center"/>
              <w:rPr>
                <w:rFonts w:ascii="Times New Roman" w:hAnsi="Times New Roman" w:cs="Times New Roman"/>
                <w:sz w:val="24"/>
                <w:szCs w:val="24"/>
              </w:rPr>
            </w:pPr>
            <w:r w:rsidRPr="002E2A91">
              <w:rPr>
                <w:rFonts w:ascii="Times New Roman" w:hAnsi="Times New Roman" w:cs="Times New Roman"/>
                <w:sz w:val="24"/>
                <w:szCs w:val="24"/>
              </w:rPr>
              <w:t>3.0</w:t>
            </w:r>
          </w:p>
        </w:tc>
        <w:tc>
          <w:tcPr>
            <w:tcW w:w="1269" w:type="dxa"/>
            <w:vAlign w:val="center"/>
          </w:tcPr>
          <w:p w14:paraId="0BBEE8D5" w14:textId="77777777" w:rsidR="009A4F60" w:rsidRPr="002E2A91" w:rsidRDefault="009A4F60" w:rsidP="00E15A62">
            <w:pPr>
              <w:spacing w:line="312" w:lineRule="auto"/>
              <w:jc w:val="center"/>
              <w:rPr>
                <w:rFonts w:ascii="Times New Roman" w:hAnsi="Times New Roman" w:cs="Times New Roman"/>
                <w:sz w:val="24"/>
                <w:szCs w:val="24"/>
              </w:rPr>
            </w:pPr>
            <w:r w:rsidRPr="002E2A91">
              <w:rPr>
                <w:rFonts w:ascii="Times New Roman" w:hAnsi="Times New Roman" w:cs="Times New Roman"/>
                <w:sz w:val="24"/>
                <w:szCs w:val="24"/>
              </w:rPr>
              <w:t>2.4</w:t>
            </w:r>
          </w:p>
        </w:tc>
      </w:tr>
      <w:tr w:rsidR="009A4F60" w:rsidRPr="002E2A91" w14:paraId="7FE1275B" w14:textId="77777777" w:rsidTr="00E15A62">
        <w:tc>
          <w:tcPr>
            <w:tcW w:w="2547" w:type="dxa"/>
            <w:vMerge/>
            <w:vAlign w:val="center"/>
          </w:tcPr>
          <w:p w14:paraId="5CE64703" w14:textId="77777777" w:rsidR="009A4F60" w:rsidRPr="002E2A91" w:rsidRDefault="009A4F60" w:rsidP="00E15A62">
            <w:pPr>
              <w:spacing w:line="312" w:lineRule="auto"/>
              <w:jc w:val="both"/>
              <w:rPr>
                <w:rFonts w:ascii="Times New Roman" w:hAnsi="Times New Roman" w:cs="Times New Roman"/>
                <w:sz w:val="24"/>
                <w:szCs w:val="24"/>
              </w:rPr>
            </w:pPr>
          </w:p>
        </w:tc>
        <w:tc>
          <w:tcPr>
            <w:tcW w:w="4394" w:type="dxa"/>
          </w:tcPr>
          <w:p w14:paraId="093F2B30" w14:textId="5D51F331" w:rsidR="009A4F60" w:rsidRPr="002E2A91" w:rsidRDefault="009A4F60" w:rsidP="00E15A62">
            <w:pPr>
              <w:spacing w:line="312" w:lineRule="auto"/>
              <w:jc w:val="both"/>
              <w:rPr>
                <w:rFonts w:ascii="Times New Roman" w:hAnsi="Times New Roman" w:cs="Times New Roman"/>
                <w:sz w:val="24"/>
                <w:szCs w:val="24"/>
              </w:rPr>
            </w:pPr>
            <w:r w:rsidRPr="002E2A91">
              <w:rPr>
                <w:rFonts w:ascii="Times New Roman" w:hAnsi="Times New Roman" w:cs="Times New Roman"/>
                <w:sz w:val="24"/>
                <w:szCs w:val="24"/>
              </w:rPr>
              <w:t>Rostrocaudal length of nasal ramus</w:t>
            </w:r>
          </w:p>
        </w:tc>
        <w:tc>
          <w:tcPr>
            <w:tcW w:w="1418" w:type="dxa"/>
            <w:vAlign w:val="center"/>
          </w:tcPr>
          <w:p w14:paraId="576895E5" w14:textId="77777777" w:rsidR="009A4F60" w:rsidRPr="002E2A91" w:rsidRDefault="009A4F60" w:rsidP="00E15A62">
            <w:pPr>
              <w:spacing w:line="312" w:lineRule="auto"/>
              <w:jc w:val="center"/>
              <w:rPr>
                <w:rFonts w:ascii="Times New Roman" w:hAnsi="Times New Roman" w:cs="Times New Roman"/>
                <w:sz w:val="24"/>
                <w:szCs w:val="24"/>
              </w:rPr>
            </w:pPr>
            <w:r w:rsidRPr="002E2A91">
              <w:rPr>
                <w:rFonts w:ascii="Times New Roman" w:hAnsi="Times New Roman" w:cs="Times New Roman"/>
                <w:sz w:val="24"/>
                <w:szCs w:val="24"/>
              </w:rPr>
              <w:t>5.0</w:t>
            </w:r>
          </w:p>
        </w:tc>
        <w:tc>
          <w:tcPr>
            <w:tcW w:w="1269" w:type="dxa"/>
            <w:vAlign w:val="center"/>
          </w:tcPr>
          <w:p w14:paraId="624B5AA4" w14:textId="77777777" w:rsidR="009A4F60" w:rsidRPr="002E2A91" w:rsidRDefault="009A4F60" w:rsidP="00E15A62">
            <w:pPr>
              <w:spacing w:line="312" w:lineRule="auto"/>
              <w:jc w:val="center"/>
              <w:rPr>
                <w:rFonts w:ascii="Times New Roman" w:hAnsi="Times New Roman" w:cs="Times New Roman"/>
                <w:sz w:val="24"/>
                <w:szCs w:val="24"/>
              </w:rPr>
            </w:pPr>
            <w:r w:rsidRPr="002E2A91">
              <w:rPr>
                <w:rFonts w:ascii="Times New Roman" w:hAnsi="Times New Roman" w:cs="Times New Roman"/>
                <w:sz w:val="24"/>
                <w:szCs w:val="24"/>
              </w:rPr>
              <w:t>5.0</w:t>
            </w:r>
          </w:p>
        </w:tc>
      </w:tr>
      <w:tr w:rsidR="009A4F60" w:rsidRPr="002E2A91" w14:paraId="0230BD31" w14:textId="77777777" w:rsidTr="00E15A62">
        <w:tc>
          <w:tcPr>
            <w:tcW w:w="2547" w:type="dxa"/>
            <w:vMerge/>
            <w:vAlign w:val="center"/>
          </w:tcPr>
          <w:p w14:paraId="7BAFCFD5" w14:textId="77777777" w:rsidR="009A4F60" w:rsidRPr="002E2A91" w:rsidRDefault="009A4F60" w:rsidP="00E15A62">
            <w:pPr>
              <w:spacing w:line="312" w:lineRule="auto"/>
              <w:jc w:val="both"/>
              <w:rPr>
                <w:rFonts w:ascii="Times New Roman" w:hAnsi="Times New Roman" w:cs="Times New Roman"/>
                <w:sz w:val="24"/>
                <w:szCs w:val="24"/>
              </w:rPr>
            </w:pPr>
          </w:p>
        </w:tc>
        <w:tc>
          <w:tcPr>
            <w:tcW w:w="4394" w:type="dxa"/>
          </w:tcPr>
          <w:p w14:paraId="22C50F4C" w14:textId="77777777" w:rsidR="009A4F60" w:rsidRPr="002E2A91" w:rsidRDefault="009A4F60" w:rsidP="00E15A62">
            <w:pPr>
              <w:spacing w:line="312" w:lineRule="auto"/>
              <w:jc w:val="both"/>
              <w:rPr>
                <w:rFonts w:ascii="Times New Roman" w:hAnsi="Times New Roman" w:cs="Times New Roman"/>
                <w:sz w:val="24"/>
                <w:szCs w:val="24"/>
              </w:rPr>
            </w:pPr>
            <w:r w:rsidRPr="002E2A91">
              <w:rPr>
                <w:rFonts w:ascii="Times New Roman" w:hAnsi="Times New Roman" w:cs="Times New Roman"/>
                <w:sz w:val="24"/>
                <w:szCs w:val="24"/>
              </w:rPr>
              <w:t>Length of alveolar margin</w:t>
            </w:r>
          </w:p>
        </w:tc>
        <w:tc>
          <w:tcPr>
            <w:tcW w:w="1418" w:type="dxa"/>
            <w:vAlign w:val="center"/>
          </w:tcPr>
          <w:p w14:paraId="7CE8A641" w14:textId="77777777" w:rsidR="009A4F60" w:rsidRPr="002E2A91" w:rsidRDefault="009A4F60" w:rsidP="00E15A62">
            <w:pPr>
              <w:spacing w:line="312" w:lineRule="auto"/>
              <w:jc w:val="center"/>
              <w:rPr>
                <w:rFonts w:ascii="Times New Roman" w:hAnsi="Times New Roman" w:cs="Times New Roman"/>
                <w:sz w:val="24"/>
                <w:szCs w:val="24"/>
              </w:rPr>
            </w:pPr>
            <w:r w:rsidRPr="002E2A91">
              <w:rPr>
                <w:rFonts w:ascii="Times New Roman" w:hAnsi="Times New Roman" w:cs="Times New Roman"/>
                <w:sz w:val="24"/>
                <w:szCs w:val="24"/>
              </w:rPr>
              <w:t>3.4</w:t>
            </w:r>
          </w:p>
        </w:tc>
        <w:tc>
          <w:tcPr>
            <w:tcW w:w="1269" w:type="dxa"/>
            <w:vAlign w:val="center"/>
          </w:tcPr>
          <w:p w14:paraId="043F0F0B" w14:textId="77777777" w:rsidR="009A4F60" w:rsidRPr="002E2A91" w:rsidRDefault="009A4F60" w:rsidP="00E15A62">
            <w:pPr>
              <w:spacing w:line="312" w:lineRule="auto"/>
              <w:jc w:val="center"/>
              <w:rPr>
                <w:rFonts w:ascii="Times New Roman" w:hAnsi="Times New Roman" w:cs="Times New Roman"/>
                <w:sz w:val="24"/>
                <w:szCs w:val="24"/>
              </w:rPr>
            </w:pPr>
            <w:r w:rsidRPr="002E2A91">
              <w:rPr>
                <w:rFonts w:ascii="Times New Roman" w:hAnsi="Times New Roman" w:cs="Times New Roman"/>
                <w:sz w:val="24"/>
                <w:szCs w:val="24"/>
              </w:rPr>
              <w:t>3.6</w:t>
            </w:r>
          </w:p>
        </w:tc>
      </w:tr>
      <w:tr w:rsidR="009A4F60" w:rsidRPr="002E2A91" w14:paraId="7AE3C88A" w14:textId="77777777" w:rsidTr="00E15A62">
        <w:tc>
          <w:tcPr>
            <w:tcW w:w="2547" w:type="dxa"/>
            <w:vMerge w:val="restart"/>
            <w:vAlign w:val="center"/>
          </w:tcPr>
          <w:p w14:paraId="22D6AA03" w14:textId="77777777" w:rsidR="009A4F60" w:rsidRPr="002E2A91" w:rsidRDefault="009A4F60" w:rsidP="00E15A62">
            <w:pPr>
              <w:spacing w:line="312" w:lineRule="auto"/>
              <w:jc w:val="both"/>
              <w:rPr>
                <w:rFonts w:ascii="Times New Roman" w:hAnsi="Times New Roman" w:cs="Times New Roman"/>
                <w:sz w:val="24"/>
                <w:szCs w:val="24"/>
              </w:rPr>
            </w:pPr>
            <w:r w:rsidRPr="002E2A91">
              <w:rPr>
                <w:rFonts w:ascii="Times New Roman" w:hAnsi="Times New Roman" w:cs="Times New Roman"/>
                <w:sz w:val="24"/>
                <w:szCs w:val="24"/>
              </w:rPr>
              <w:t>Maxilla</w:t>
            </w:r>
          </w:p>
        </w:tc>
        <w:tc>
          <w:tcPr>
            <w:tcW w:w="4394" w:type="dxa"/>
          </w:tcPr>
          <w:p w14:paraId="20450B30" w14:textId="2BEB9856" w:rsidR="009A4F60" w:rsidRPr="002E2A91" w:rsidRDefault="009A4F60" w:rsidP="00E15A62">
            <w:pPr>
              <w:spacing w:line="312" w:lineRule="auto"/>
              <w:jc w:val="both"/>
              <w:rPr>
                <w:rFonts w:ascii="Times New Roman" w:hAnsi="Times New Roman" w:cs="Times New Roman"/>
                <w:sz w:val="24"/>
                <w:szCs w:val="24"/>
              </w:rPr>
            </w:pPr>
            <w:r w:rsidRPr="002E2A91">
              <w:rPr>
                <w:rFonts w:ascii="Times New Roman" w:hAnsi="Times New Roman" w:cs="Times New Roman"/>
                <w:sz w:val="24"/>
                <w:szCs w:val="24"/>
              </w:rPr>
              <w:t>Rostrocaudal length</w:t>
            </w:r>
          </w:p>
        </w:tc>
        <w:tc>
          <w:tcPr>
            <w:tcW w:w="1418" w:type="dxa"/>
            <w:vAlign w:val="center"/>
          </w:tcPr>
          <w:p w14:paraId="13CAEF9B" w14:textId="77777777" w:rsidR="009A4F60" w:rsidRPr="002E2A91" w:rsidRDefault="009A4F60" w:rsidP="00E15A62">
            <w:pPr>
              <w:spacing w:line="312" w:lineRule="auto"/>
              <w:jc w:val="center"/>
              <w:rPr>
                <w:rFonts w:ascii="Times New Roman" w:hAnsi="Times New Roman" w:cs="Times New Roman"/>
                <w:sz w:val="24"/>
                <w:szCs w:val="24"/>
              </w:rPr>
            </w:pPr>
            <w:r w:rsidRPr="002E2A91">
              <w:rPr>
                <w:rFonts w:ascii="Times New Roman" w:hAnsi="Times New Roman" w:cs="Times New Roman"/>
                <w:sz w:val="24"/>
                <w:szCs w:val="24"/>
              </w:rPr>
              <w:t>15.2</w:t>
            </w:r>
          </w:p>
        </w:tc>
        <w:tc>
          <w:tcPr>
            <w:tcW w:w="1269" w:type="dxa"/>
            <w:vAlign w:val="center"/>
          </w:tcPr>
          <w:p w14:paraId="6B56C581" w14:textId="77777777" w:rsidR="009A4F60" w:rsidRPr="002E2A91" w:rsidRDefault="009A4F60" w:rsidP="00E15A62">
            <w:pPr>
              <w:spacing w:line="312" w:lineRule="auto"/>
              <w:jc w:val="center"/>
              <w:rPr>
                <w:rFonts w:ascii="Times New Roman" w:hAnsi="Times New Roman" w:cs="Times New Roman"/>
                <w:sz w:val="24"/>
                <w:szCs w:val="24"/>
              </w:rPr>
            </w:pPr>
            <w:r w:rsidRPr="002E2A91">
              <w:rPr>
                <w:rFonts w:ascii="Times New Roman" w:hAnsi="Times New Roman" w:cs="Times New Roman"/>
                <w:sz w:val="24"/>
                <w:szCs w:val="24"/>
              </w:rPr>
              <w:t>15.2</w:t>
            </w:r>
          </w:p>
        </w:tc>
      </w:tr>
      <w:tr w:rsidR="009A4F60" w:rsidRPr="002E2A91" w14:paraId="4C649D2D" w14:textId="77777777" w:rsidTr="00E15A62">
        <w:tc>
          <w:tcPr>
            <w:tcW w:w="2547" w:type="dxa"/>
            <w:vMerge/>
            <w:vAlign w:val="center"/>
          </w:tcPr>
          <w:p w14:paraId="0F915EE1" w14:textId="77777777" w:rsidR="009A4F60" w:rsidRPr="002E2A91" w:rsidRDefault="009A4F60" w:rsidP="00E15A62">
            <w:pPr>
              <w:spacing w:line="312" w:lineRule="auto"/>
              <w:jc w:val="both"/>
              <w:rPr>
                <w:rFonts w:ascii="Times New Roman" w:hAnsi="Times New Roman" w:cs="Times New Roman"/>
                <w:sz w:val="24"/>
                <w:szCs w:val="24"/>
              </w:rPr>
            </w:pPr>
          </w:p>
        </w:tc>
        <w:tc>
          <w:tcPr>
            <w:tcW w:w="4394" w:type="dxa"/>
          </w:tcPr>
          <w:p w14:paraId="56F1A43F" w14:textId="6C16700E" w:rsidR="009A4F60" w:rsidRPr="002E2A91" w:rsidRDefault="009A4F60" w:rsidP="00E15A62">
            <w:pPr>
              <w:spacing w:line="312" w:lineRule="auto"/>
              <w:jc w:val="both"/>
              <w:rPr>
                <w:rFonts w:ascii="Times New Roman" w:hAnsi="Times New Roman" w:cs="Times New Roman"/>
                <w:sz w:val="24"/>
                <w:szCs w:val="24"/>
              </w:rPr>
            </w:pPr>
            <w:r w:rsidRPr="002E2A91">
              <w:rPr>
                <w:rFonts w:ascii="Times New Roman" w:hAnsi="Times New Roman" w:cs="Times New Roman"/>
                <w:sz w:val="24"/>
                <w:szCs w:val="24"/>
              </w:rPr>
              <w:t>Dorsoventral height (dorsal tip of nasal ramus to alveolar margin)</w:t>
            </w:r>
          </w:p>
        </w:tc>
        <w:tc>
          <w:tcPr>
            <w:tcW w:w="1418" w:type="dxa"/>
            <w:vAlign w:val="center"/>
          </w:tcPr>
          <w:p w14:paraId="0F36DBCF" w14:textId="77777777" w:rsidR="009A4F60" w:rsidRPr="002E2A91" w:rsidRDefault="009A4F60" w:rsidP="00E15A62">
            <w:pPr>
              <w:spacing w:line="312" w:lineRule="auto"/>
              <w:jc w:val="center"/>
              <w:rPr>
                <w:rFonts w:ascii="Times New Roman" w:hAnsi="Times New Roman" w:cs="Times New Roman"/>
                <w:sz w:val="24"/>
                <w:szCs w:val="24"/>
              </w:rPr>
            </w:pPr>
            <w:r w:rsidRPr="002E2A91">
              <w:rPr>
                <w:rFonts w:ascii="Times New Roman" w:hAnsi="Times New Roman" w:cs="Times New Roman"/>
                <w:sz w:val="24"/>
                <w:szCs w:val="24"/>
              </w:rPr>
              <w:t>5.2</w:t>
            </w:r>
          </w:p>
        </w:tc>
        <w:tc>
          <w:tcPr>
            <w:tcW w:w="1269" w:type="dxa"/>
            <w:vAlign w:val="center"/>
          </w:tcPr>
          <w:p w14:paraId="469B3C49" w14:textId="77777777" w:rsidR="009A4F60" w:rsidRPr="002E2A91" w:rsidRDefault="009A4F60" w:rsidP="00E15A62">
            <w:pPr>
              <w:spacing w:line="312" w:lineRule="auto"/>
              <w:jc w:val="center"/>
              <w:rPr>
                <w:rFonts w:ascii="Times New Roman" w:hAnsi="Times New Roman" w:cs="Times New Roman"/>
                <w:sz w:val="24"/>
                <w:szCs w:val="24"/>
              </w:rPr>
            </w:pPr>
            <w:r w:rsidRPr="002E2A91">
              <w:rPr>
                <w:rFonts w:ascii="Times New Roman" w:hAnsi="Times New Roman" w:cs="Times New Roman"/>
                <w:sz w:val="24"/>
                <w:szCs w:val="24"/>
              </w:rPr>
              <w:t>5.5</w:t>
            </w:r>
          </w:p>
        </w:tc>
      </w:tr>
      <w:tr w:rsidR="009A4F60" w:rsidRPr="002E2A91" w14:paraId="3FC880AA" w14:textId="77777777" w:rsidTr="00E15A62">
        <w:tc>
          <w:tcPr>
            <w:tcW w:w="2547" w:type="dxa"/>
            <w:vMerge/>
            <w:vAlign w:val="center"/>
          </w:tcPr>
          <w:p w14:paraId="4AEEAD53" w14:textId="77777777" w:rsidR="009A4F60" w:rsidRPr="002E2A91" w:rsidRDefault="009A4F60" w:rsidP="00E15A62">
            <w:pPr>
              <w:spacing w:line="312" w:lineRule="auto"/>
              <w:jc w:val="both"/>
              <w:rPr>
                <w:rFonts w:ascii="Times New Roman" w:hAnsi="Times New Roman" w:cs="Times New Roman"/>
                <w:sz w:val="24"/>
                <w:szCs w:val="24"/>
              </w:rPr>
            </w:pPr>
          </w:p>
        </w:tc>
        <w:tc>
          <w:tcPr>
            <w:tcW w:w="4394" w:type="dxa"/>
          </w:tcPr>
          <w:p w14:paraId="417C2B29" w14:textId="33D5AB9E" w:rsidR="009A4F60" w:rsidRPr="002E2A91" w:rsidRDefault="009A4F60" w:rsidP="00E15A62">
            <w:pPr>
              <w:spacing w:line="312" w:lineRule="auto"/>
              <w:jc w:val="both"/>
              <w:rPr>
                <w:rFonts w:ascii="Times New Roman" w:hAnsi="Times New Roman" w:cs="Times New Roman"/>
                <w:sz w:val="24"/>
                <w:szCs w:val="24"/>
              </w:rPr>
            </w:pPr>
            <w:r w:rsidRPr="002E2A91">
              <w:rPr>
                <w:rFonts w:ascii="Times New Roman" w:hAnsi="Times New Roman" w:cs="Times New Roman"/>
                <w:sz w:val="24"/>
                <w:szCs w:val="24"/>
              </w:rPr>
              <w:t>Rostrocaudal length of premaxillary ramus</w:t>
            </w:r>
          </w:p>
        </w:tc>
        <w:tc>
          <w:tcPr>
            <w:tcW w:w="1418" w:type="dxa"/>
            <w:vAlign w:val="center"/>
          </w:tcPr>
          <w:p w14:paraId="53908DD9" w14:textId="77777777" w:rsidR="009A4F60" w:rsidRPr="002E2A91" w:rsidRDefault="009A4F60" w:rsidP="00E15A62">
            <w:pPr>
              <w:spacing w:line="312" w:lineRule="auto"/>
              <w:jc w:val="center"/>
              <w:rPr>
                <w:rFonts w:ascii="Times New Roman" w:hAnsi="Times New Roman" w:cs="Times New Roman"/>
                <w:sz w:val="24"/>
                <w:szCs w:val="24"/>
              </w:rPr>
            </w:pPr>
            <w:r w:rsidRPr="002E2A91">
              <w:rPr>
                <w:rFonts w:ascii="Times New Roman" w:hAnsi="Times New Roman" w:cs="Times New Roman"/>
                <w:sz w:val="24"/>
                <w:szCs w:val="24"/>
              </w:rPr>
              <w:t>4.0</w:t>
            </w:r>
          </w:p>
        </w:tc>
        <w:tc>
          <w:tcPr>
            <w:tcW w:w="1269" w:type="dxa"/>
            <w:vAlign w:val="center"/>
          </w:tcPr>
          <w:p w14:paraId="6B9EA262" w14:textId="77777777" w:rsidR="009A4F60" w:rsidRPr="002E2A91" w:rsidRDefault="009A4F60" w:rsidP="00E15A62">
            <w:pPr>
              <w:spacing w:line="312" w:lineRule="auto"/>
              <w:jc w:val="center"/>
              <w:rPr>
                <w:rFonts w:ascii="Times New Roman" w:hAnsi="Times New Roman" w:cs="Times New Roman"/>
                <w:sz w:val="24"/>
                <w:szCs w:val="24"/>
              </w:rPr>
            </w:pPr>
            <w:r w:rsidRPr="002E2A91">
              <w:rPr>
                <w:rFonts w:ascii="Times New Roman" w:hAnsi="Times New Roman" w:cs="Times New Roman"/>
                <w:sz w:val="24"/>
                <w:szCs w:val="24"/>
              </w:rPr>
              <w:t>3.8</w:t>
            </w:r>
          </w:p>
        </w:tc>
      </w:tr>
      <w:tr w:rsidR="009A4F60" w:rsidRPr="002E2A91" w14:paraId="2D1FC580" w14:textId="77777777" w:rsidTr="00E15A62">
        <w:tc>
          <w:tcPr>
            <w:tcW w:w="2547" w:type="dxa"/>
            <w:vMerge/>
            <w:vAlign w:val="center"/>
          </w:tcPr>
          <w:p w14:paraId="09FCC55D" w14:textId="77777777" w:rsidR="009A4F60" w:rsidRPr="002E2A91" w:rsidRDefault="009A4F60" w:rsidP="00E15A62">
            <w:pPr>
              <w:spacing w:line="312" w:lineRule="auto"/>
              <w:jc w:val="both"/>
              <w:rPr>
                <w:rFonts w:ascii="Times New Roman" w:hAnsi="Times New Roman" w:cs="Times New Roman"/>
                <w:sz w:val="24"/>
                <w:szCs w:val="24"/>
              </w:rPr>
            </w:pPr>
          </w:p>
        </w:tc>
        <w:tc>
          <w:tcPr>
            <w:tcW w:w="4394" w:type="dxa"/>
          </w:tcPr>
          <w:p w14:paraId="412C3ED3" w14:textId="2725A0D8" w:rsidR="009A4F60" w:rsidRPr="002E2A91" w:rsidRDefault="009A4F60" w:rsidP="00E15A62">
            <w:pPr>
              <w:spacing w:line="312" w:lineRule="auto"/>
              <w:jc w:val="both"/>
              <w:rPr>
                <w:rFonts w:ascii="Times New Roman" w:hAnsi="Times New Roman" w:cs="Times New Roman"/>
                <w:sz w:val="24"/>
                <w:szCs w:val="24"/>
              </w:rPr>
            </w:pPr>
            <w:r w:rsidRPr="002E2A91">
              <w:rPr>
                <w:rFonts w:ascii="Times New Roman" w:hAnsi="Times New Roman" w:cs="Times New Roman"/>
                <w:sz w:val="24"/>
                <w:szCs w:val="24"/>
              </w:rPr>
              <w:t>Dorsoventral height of premaxillary ramus</w:t>
            </w:r>
          </w:p>
        </w:tc>
        <w:tc>
          <w:tcPr>
            <w:tcW w:w="1418" w:type="dxa"/>
            <w:vAlign w:val="center"/>
          </w:tcPr>
          <w:p w14:paraId="59730DC7" w14:textId="77777777" w:rsidR="009A4F60" w:rsidRPr="002E2A91" w:rsidRDefault="009A4F60" w:rsidP="00E15A62">
            <w:pPr>
              <w:spacing w:line="312" w:lineRule="auto"/>
              <w:jc w:val="center"/>
              <w:rPr>
                <w:rFonts w:ascii="Times New Roman" w:hAnsi="Times New Roman" w:cs="Times New Roman"/>
                <w:sz w:val="24"/>
                <w:szCs w:val="24"/>
              </w:rPr>
            </w:pPr>
            <w:r w:rsidRPr="002E2A91">
              <w:rPr>
                <w:rFonts w:ascii="Times New Roman" w:hAnsi="Times New Roman" w:cs="Times New Roman"/>
                <w:sz w:val="24"/>
                <w:szCs w:val="24"/>
              </w:rPr>
              <w:t>2.3</w:t>
            </w:r>
          </w:p>
        </w:tc>
        <w:tc>
          <w:tcPr>
            <w:tcW w:w="1269" w:type="dxa"/>
            <w:vAlign w:val="center"/>
          </w:tcPr>
          <w:p w14:paraId="2DE45F10" w14:textId="77777777" w:rsidR="009A4F60" w:rsidRPr="002E2A91" w:rsidRDefault="009A4F60" w:rsidP="00E15A62">
            <w:pPr>
              <w:spacing w:line="312" w:lineRule="auto"/>
              <w:jc w:val="center"/>
              <w:rPr>
                <w:rFonts w:ascii="Times New Roman" w:hAnsi="Times New Roman" w:cs="Times New Roman"/>
                <w:sz w:val="24"/>
                <w:szCs w:val="24"/>
              </w:rPr>
            </w:pPr>
            <w:r w:rsidRPr="002E2A91">
              <w:rPr>
                <w:rFonts w:ascii="Times New Roman" w:hAnsi="Times New Roman" w:cs="Times New Roman"/>
                <w:sz w:val="24"/>
                <w:szCs w:val="24"/>
              </w:rPr>
              <w:t>2.4</w:t>
            </w:r>
          </w:p>
        </w:tc>
      </w:tr>
      <w:tr w:rsidR="009A4F60" w:rsidRPr="002E2A91" w14:paraId="6A65BC0D" w14:textId="77777777" w:rsidTr="00E15A62">
        <w:tc>
          <w:tcPr>
            <w:tcW w:w="2547" w:type="dxa"/>
            <w:vMerge/>
            <w:vAlign w:val="center"/>
          </w:tcPr>
          <w:p w14:paraId="36E88D6D" w14:textId="77777777" w:rsidR="009A4F60" w:rsidRPr="002E2A91" w:rsidRDefault="009A4F60" w:rsidP="00E15A62">
            <w:pPr>
              <w:spacing w:line="312" w:lineRule="auto"/>
              <w:jc w:val="both"/>
              <w:rPr>
                <w:rFonts w:ascii="Times New Roman" w:hAnsi="Times New Roman" w:cs="Times New Roman"/>
                <w:sz w:val="24"/>
                <w:szCs w:val="24"/>
              </w:rPr>
            </w:pPr>
          </w:p>
        </w:tc>
        <w:tc>
          <w:tcPr>
            <w:tcW w:w="4394" w:type="dxa"/>
          </w:tcPr>
          <w:p w14:paraId="128664D8" w14:textId="69984D24" w:rsidR="009A4F60" w:rsidRPr="002E2A91" w:rsidRDefault="009A4F60" w:rsidP="00E15A62">
            <w:pPr>
              <w:spacing w:line="312" w:lineRule="auto"/>
              <w:jc w:val="both"/>
              <w:rPr>
                <w:rFonts w:ascii="Times New Roman" w:hAnsi="Times New Roman" w:cs="Times New Roman"/>
                <w:sz w:val="24"/>
                <w:szCs w:val="24"/>
              </w:rPr>
            </w:pPr>
            <w:r w:rsidRPr="002E2A91">
              <w:rPr>
                <w:rFonts w:ascii="Times New Roman" w:hAnsi="Times New Roman" w:cs="Times New Roman"/>
                <w:sz w:val="24"/>
                <w:szCs w:val="24"/>
              </w:rPr>
              <w:t>Rostrocaudal length of nasal ramus</w:t>
            </w:r>
          </w:p>
        </w:tc>
        <w:tc>
          <w:tcPr>
            <w:tcW w:w="1418" w:type="dxa"/>
            <w:vAlign w:val="center"/>
          </w:tcPr>
          <w:p w14:paraId="48D76891" w14:textId="77777777" w:rsidR="009A4F60" w:rsidRPr="002E2A91" w:rsidRDefault="009A4F60" w:rsidP="00E15A62">
            <w:pPr>
              <w:spacing w:line="312" w:lineRule="auto"/>
              <w:jc w:val="center"/>
              <w:rPr>
                <w:rFonts w:ascii="Times New Roman" w:hAnsi="Times New Roman" w:cs="Times New Roman"/>
                <w:sz w:val="24"/>
                <w:szCs w:val="24"/>
              </w:rPr>
            </w:pPr>
            <w:r w:rsidRPr="002E2A91">
              <w:rPr>
                <w:rFonts w:ascii="Times New Roman" w:hAnsi="Times New Roman" w:cs="Times New Roman"/>
                <w:sz w:val="24"/>
                <w:szCs w:val="24"/>
              </w:rPr>
              <w:t>4.7</w:t>
            </w:r>
          </w:p>
        </w:tc>
        <w:tc>
          <w:tcPr>
            <w:tcW w:w="1269" w:type="dxa"/>
            <w:vAlign w:val="center"/>
          </w:tcPr>
          <w:p w14:paraId="0AD36210" w14:textId="77777777" w:rsidR="009A4F60" w:rsidRPr="002E2A91" w:rsidRDefault="009A4F60" w:rsidP="00E15A62">
            <w:pPr>
              <w:spacing w:line="312" w:lineRule="auto"/>
              <w:jc w:val="center"/>
              <w:rPr>
                <w:rFonts w:ascii="Times New Roman" w:hAnsi="Times New Roman" w:cs="Times New Roman"/>
                <w:sz w:val="24"/>
                <w:szCs w:val="24"/>
              </w:rPr>
            </w:pPr>
            <w:r w:rsidRPr="002E2A91">
              <w:rPr>
                <w:rFonts w:ascii="Times New Roman" w:hAnsi="Times New Roman" w:cs="Times New Roman"/>
                <w:sz w:val="24"/>
                <w:szCs w:val="24"/>
              </w:rPr>
              <w:t>5.4</w:t>
            </w:r>
          </w:p>
        </w:tc>
      </w:tr>
      <w:tr w:rsidR="009A4F60" w:rsidRPr="002E2A91" w14:paraId="4A35DC91" w14:textId="77777777" w:rsidTr="00E15A62">
        <w:tc>
          <w:tcPr>
            <w:tcW w:w="2547" w:type="dxa"/>
            <w:vMerge/>
            <w:vAlign w:val="center"/>
          </w:tcPr>
          <w:p w14:paraId="5BEC406C" w14:textId="77777777" w:rsidR="009A4F60" w:rsidRPr="002E2A91" w:rsidRDefault="009A4F60" w:rsidP="00E15A62">
            <w:pPr>
              <w:spacing w:line="312" w:lineRule="auto"/>
              <w:jc w:val="both"/>
              <w:rPr>
                <w:rFonts w:ascii="Times New Roman" w:hAnsi="Times New Roman" w:cs="Times New Roman"/>
                <w:sz w:val="24"/>
                <w:szCs w:val="24"/>
              </w:rPr>
            </w:pPr>
          </w:p>
        </w:tc>
        <w:tc>
          <w:tcPr>
            <w:tcW w:w="4394" w:type="dxa"/>
          </w:tcPr>
          <w:p w14:paraId="11705930" w14:textId="12D453A5" w:rsidR="009A4F60" w:rsidRPr="002E2A91" w:rsidRDefault="009A4F60" w:rsidP="00E15A62">
            <w:pPr>
              <w:spacing w:line="312" w:lineRule="auto"/>
              <w:jc w:val="both"/>
              <w:rPr>
                <w:rFonts w:ascii="Times New Roman" w:hAnsi="Times New Roman" w:cs="Times New Roman"/>
                <w:sz w:val="24"/>
                <w:szCs w:val="24"/>
              </w:rPr>
            </w:pPr>
            <w:r w:rsidRPr="002E2A91">
              <w:rPr>
                <w:rFonts w:ascii="Times New Roman" w:hAnsi="Times New Roman" w:cs="Times New Roman"/>
                <w:sz w:val="24"/>
                <w:szCs w:val="24"/>
              </w:rPr>
              <w:t>Rostrocaudal length of jugal ramus</w:t>
            </w:r>
          </w:p>
        </w:tc>
        <w:tc>
          <w:tcPr>
            <w:tcW w:w="1418" w:type="dxa"/>
            <w:vAlign w:val="center"/>
          </w:tcPr>
          <w:p w14:paraId="1E1A33C6" w14:textId="77777777" w:rsidR="009A4F60" w:rsidRPr="002E2A91" w:rsidRDefault="009A4F60" w:rsidP="00E15A62">
            <w:pPr>
              <w:spacing w:line="312" w:lineRule="auto"/>
              <w:jc w:val="center"/>
              <w:rPr>
                <w:rFonts w:ascii="Times New Roman" w:hAnsi="Times New Roman" w:cs="Times New Roman"/>
                <w:sz w:val="24"/>
                <w:szCs w:val="24"/>
              </w:rPr>
            </w:pPr>
            <w:r w:rsidRPr="002E2A91">
              <w:rPr>
                <w:rFonts w:ascii="Times New Roman" w:hAnsi="Times New Roman" w:cs="Times New Roman"/>
                <w:sz w:val="24"/>
                <w:szCs w:val="24"/>
              </w:rPr>
              <w:t>10.5</w:t>
            </w:r>
          </w:p>
        </w:tc>
        <w:tc>
          <w:tcPr>
            <w:tcW w:w="1269" w:type="dxa"/>
            <w:vAlign w:val="center"/>
          </w:tcPr>
          <w:p w14:paraId="6E40E248" w14:textId="77777777" w:rsidR="009A4F60" w:rsidRPr="002E2A91" w:rsidRDefault="009A4F60" w:rsidP="00E15A62">
            <w:pPr>
              <w:spacing w:line="312" w:lineRule="auto"/>
              <w:jc w:val="center"/>
              <w:rPr>
                <w:rFonts w:ascii="Times New Roman" w:hAnsi="Times New Roman" w:cs="Times New Roman"/>
                <w:sz w:val="24"/>
                <w:szCs w:val="24"/>
              </w:rPr>
            </w:pPr>
            <w:r w:rsidRPr="002E2A91">
              <w:rPr>
                <w:rFonts w:ascii="Times New Roman" w:hAnsi="Times New Roman" w:cs="Times New Roman"/>
                <w:sz w:val="24"/>
                <w:szCs w:val="24"/>
              </w:rPr>
              <w:t>10.0</w:t>
            </w:r>
          </w:p>
        </w:tc>
      </w:tr>
      <w:tr w:rsidR="009A4F60" w:rsidRPr="002E2A91" w14:paraId="54919747" w14:textId="77777777" w:rsidTr="00E15A62">
        <w:tc>
          <w:tcPr>
            <w:tcW w:w="2547" w:type="dxa"/>
            <w:vMerge/>
            <w:vAlign w:val="center"/>
          </w:tcPr>
          <w:p w14:paraId="0F5B7C9F" w14:textId="77777777" w:rsidR="009A4F60" w:rsidRPr="002E2A91" w:rsidRDefault="009A4F60" w:rsidP="00E15A62">
            <w:pPr>
              <w:spacing w:line="312" w:lineRule="auto"/>
              <w:jc w:val="both"/>
              <w:rPr>
                <w:rFonts w:ascii="Times New Roman" w:hAnsi="Times New Roman" w:cs="Times New Roman"/>
                <w:sz w:val="24"/>
                <w:szCs w:val="24"/>
              </w:rPr>
            </w:pPr>
          </w:p>
        </w:tc>
        <w:tc>
          <w:tcPr>
            <w:tcW w:w="4394" w:type="dxa"/>
          </w:tcPr>
          <w:p w14:paraId="43C8A05A" w14:textId="76999430" w:rsidR="009A4F60" w:rsidRPr="002E2A91" w:rsidRDefault="009A4F60" w:rsidP="00E15A62">
            <w:pPr>
              <w:spacing w:line="312" w:lineRule="auto"/>
              <w:jc w:val="both"/>
              <w:rPr>
                <w:rFonts w:ascii="Times New Roman" w:hAnsi="Times New Roman" w:cs="Times New Roman"/>
                <w:sz w:val="24"/>
                <w:szCs w:val="24"/>
              </w:rPr>
            </w:pPr>
            <w:r w:rsidRPr="002E2A91">
              <w:rPr>
                <w:rFonts w:ascii="Times New Roman" w:hAnsi="Times New Roman" w:cs="Times New Roman"/>
                <w:sz w:val="24"/>
                <w:szCs w:val="24"/>
              </w:rPr>
              <w:t>Length of alveolar margin (rostralmost portion of the first tooth to the caudalmost portion of the last tooth)</w:t>
            </w:r>
          </w:p>
        </w:tc>
        <w:tc>
          <w:tcPr>
            <w:tcW w:w="1418" w:type="dxa"/>
            <w:vAlign w:val="center"/>
          </w:tcPr>
          <w:p w14:paraId="02BC6634" w14:textId="77777777" w:rsidR="009A4F60" w:rsidRPr="002E2A91" w:rsidRDefault="009A4F60" w:rsidP="00E15A62">
            <w:pPr>
              <w:spacing w:line="312" w:lineRule="auto"/>
              <w:jc w:val="center"/>
              <w:rPr>
                <w:rFonts w:ascii="Times New Roman" w:hAnsi="Times New Roman" w:cs="Times New Roman"/>
                <w:sz w:val="24"/>
                <w:szCs w:val="24"/>
              </w:rPr>
            </w:pPr>
            <w:r w:rsidRPr="002E2A91">
              <w:rPr>
                <w:rFonts w:ascii="Times New Roman" w:hAnsi="Times New Roman" w:cs="Times New Roman"/>
                <w:sz w:val="24"/>
                <w:szCs w:val="24"/>
              </w:rPr>
              <w:t>15.3</w:t>
            </w:r>
          </w:p>
        </w:tc>
        <w:tc>
          <w:tcPr>
            <w:tcW w:w="1269" w:type="dxa"/>
            <w:vAlign w:val="center"/>
          </w:tcPr>
          <w:p w14:paraId="10A993A3" w14:textId="77777777" w:rsidR="009A4F60" w:rsidRPr="002E2A91" w:rsidRDefault="009A4F60" w:rsidP="00E15A62">
            <w:pPr>
              <w:spacing w:line="312" w:lineRule="auto"/>
              <w:jc w:val="center"/>
              <w:rPr>
                <w:rFonts w:ascii="Times New Roman" w:hAnsi="Times New Roman" w:cs="Times New Roman"/>
                <w:sz w:val="24"/>
                <w:szCs w:val="24"/>
              </w:rPr>
            </w:pPr>
            <w:r w:rsidRPr="002E2A91">
              <w:rPr>
                <w:rFonts w:ascii="Times New Roman" w:hAnsi="Times New Roman" w:cs="Times New Roman"/>
                <w:sz w:val="24"/>
                <w:szCs w:val="24"/>
              </w:rPr>
              <w:t>15.6</w:t>
            </w:r>
          </w:p>
        </w:tc>
      </w:tr>
      <w:tr w:rsidR="009A4F60" w:rsidRPr="002E2A91" w14:paraId="7906128F" w14:textId="77777777" w:rsidTr="00E15A62">
        <w:tc>
          <w:tcPr>
            <w:tcW w:w="2547" w:type="dxa"/>
            <w:vMerge w:val="restart"/>
            <w:vAlign w:val="center"/>
          </w:tcPr>
          <w:p w14:paraId="70655F13" w14:textId="77777777" w:rsidR="009A4F60" w:rsidRPr="002E2A91" w:rsidRDefault="009A4F60" w:rsidP="00E15A62">
            <w:pPr>
              <w:spacing w:line="312" w:lineRule="auto"/>
              <w:jc w:val="both"/>
              <w:rPr>
                <w:rFonts w:ascii="Times New Roman" w:hAnsi="Times New Roman" w:cs="Times New Roman"/>
                <w:sz w:val="24"/>
                <w:szCs w:val="24"/>
              </w:rPr>
            </w:pPr>
            <w:r w:rsidRPr="002E2A91">
              <w:rPr>
                <w:rFonts w:ascii="Times New Roman" w:hAnsi="Times New Roman" w:cs="Times New Roman"/>
                <w:sz w:val="24"/>
                <w:szCs w:val="24"/>
              </w:rPr>
              <w:t>Nasal</w:t>
            </w:r>
          </w:p>
        </w:tc>
        <w:tc>
          <w:tcPr>
            <w:tcW w:w="4394" w:type="dxa"/>
          </w:tcPr>
          <w:p w14:paraId="7BFD4566" w14:textId="7CD6FEED" w:rsidR="009A4F60" w:rsidRPr="002E2A91" w:rsidRDefault="009A4F60" w:rsidP="00E15A62">
            <w:pPr>
              <w:spacing w:line="312" w:lineRule="auto"/>
              <w:jc w:val="both"/>
              <w:rPr>
                <w:rFonts w:ascii="Times New Roman" w:hAnsi="Times New Roman" w:cs="Times New Roman"/>
                <w:sz w:val="24"/>
                <w:szCs w:val="24"/>
              </w:rPr>
            </w:pPr>
            <w:r w:rsidRPr="002E2A91">
              <w:rPr>
                <w:rFonts w:ascii="Times New Roman" w:hAnsi="Times New Roman" w:cs="Times New Roman"/>
                <w:sz w:val="24"/>
                <w:szCs w:val="24"/>
              </w:rPr>
              <w:t>Rostrocaudal length</w:t>
            </w:r>
          </w:p>
        </w:tc>
        <w:tc>
          <w:tcPr>
            <w:tcW w:w="1418" w:type="dxa"/>
            <w:vAlign w:val="center"/>
          </w:tcPr>
          <w:p w14:paraId="3E5C50AB" w14:textId="77777777" w:rsidR="009A4F60" w:rsidRPr="002E2A91" w:rsidRDefault="009A4F60" w:rsidP="00E15A62">
            <w:pPr>
              <w:spacing w:line="312" w:lineRule="auto"/>
              <w:jc w:val="center"/>
              <w:rPr>
                <w:rFonts w:ascii="Times New Roman" w:hAnsi="Times New Roman" w:cs="Times New Roman"/>
                <w:sz w:val="24"/>
                <w:szCs w:val="24"/>
              </w:rPr>
            </w:pPr>
            <w:r w:rsidRPr="002E2A91">
              <w:rPr>
                <w:rFonts w:ascii="Times New Roman" w:hAnsi="Times New Roman" w:cs="Times New Roman"/>
                <w:sz w:val="24"/>
                <w:szCs w:val="24"/>
              </w:rPr>
              <w:t>13.6</w:t>
            </w:r>
          </w:p>
        </w:tc>
        <w:tc>
          <w:tcPr>
            <w:tcW w:w="1269" w:type="dxa"/>
            <w:vAlign w:val="center"/>
          </w:tcPr>
          <w:p w14:paraId="768F7846" w14:textId="77777777" w:rsidR="009A4F60" w:rsidRPr="002E2A91" w:rsidRDefault="009A4F60" w:rsidP="00E15A62">
            <w:pPr>
              <w:spacing w:line="312" w:lineRule="auto"/>
              <w:jc w:val="center"/>
              <w:rPr>
                <w:rFonts w:ascii="Times New Roman" w:hAnsi="Times New Roman" w:cs="Times New Roman"/>
                <w:sz w:val="24"/>
                <w:szCs w:val="24"/>
              </w:rPr>
            </w:pPr>
            <w:r w:rsidRPr="002E2A91">
              <w:rPr>
                <w:rFonts w:ascii="Times New Roman" w:hAnsi="Times New Roman" w:cs="Times New Roman"/>
                <w:sz w:val="24"/>
                <w:szCs w:val="24"/>
              </w:rPr>
              <w:t>16.2</w:t>
            </w:r>
          </w:p>
        </w:tc>
      </w:tr>
      <w:tr w:rsidR="009A4F60" w:rsidRPr="002E2A91" w14:paraId="1C738586" w14:textId="77777777" w:rsidTr="00E15A62">
        <w:tc>
          <w:tcPr>
            <w:tcW w:w="2547" w:type="dxa"/>
            <w:vMerge/>
            <w:vAlign w:val="center"/>
          </w:tcPr>
          <w:p w14:paraId="7902DEF9" w14:textId="77777777" w:rsidR="009A4F60" w:rsidRPr="002E2A91" w:rsidRDefault="009A4F60" w:rsidP="00E15A62">
            <w:pPr>
              <w:spacing w:line="312" w:lineRule="auto"/>
              <w:jc w:val="both"/>
              <w:rPr>
                <w:rFonts w:ascii="Times New Roman" w:hAnsi="Times New Roman" w:cs="Times New Roman"/>
                <w:sz w:val="24"/>
                <w:szCs w:val="24"/>
              </w:rPr>
            </w:pPr>
          </w:p>
        </w:tc>
        <w:tc>
          <w:tcPr>
            <w:tcW w:w="4394" w:type="dxa"/>
          </w:tcPr>
          <w:p w14:paraId="7E30ED5D" w14:textId="5EFED649" w:rsidR="009A4F60" w:rsidRPr="002E2A91" w:rsidRDefault="009A4F60" w:rsidP="00E15A62">
            <w:pPr>
              <w:spacing w:line="312" w:lineRule="auto"/>
              <w:jc w:val="both"/>
              <w:rPr>
                <w:rFonts w:ascii="Times New Roman" w:hAnsi="Times New Roman" w:cs="Times New Roman"/>
                <w:sz w:val="24"/>
                <w:szCs w:val="24"/>
              </w:rPr>
            </w:pPr>
            <w:r w:rsidRPr="002E2A91">
              <w:rPr>
                <w:rFonts w:ascii="Times New Roman" w:hAnsi="Times New Roman" w:cs="Times New Roman"/>
                <w:sz w:val="24"/>
                <w:szCs w:val="24"/>
              </w:rPr>
              <w:t>Dorsoventral height</w:t>
            </w:r>
          </w:p>
        </w:tc>
        <w:tc>
          <w:tcPr>
            <w:tcW w:w="1418" w:type="dxa"/>
            <w:vAlign w:val="center"/>
          </w:tcPr>
          <w:p w14:paraId="360F132E" w14:textId="77777777" w:rsidR="009A4F60" w:rsidRPr="002E2A91" w:rsidRDefault="009A4F60" w:rsidP="00E15A62">
            <w:pPr>
              <w:spacing w:line="312" w:lineRule="auto"/>
              <w:jc w:val="center"/>
              <w:rPr>
                <w:rFonts w:ascii="Times New Roman" w:hAnsi="Times New Roman" w:cs="Times New Roman"/>
                <w:sz w:val="24"/>
                <w:szCs w:val="24"/>
              </w:rPr>
            </w:pPr>
            <w:r w:rsidRPr="002E2A91">
              <w:rPr>
                <w:rFonts w:ascii="Times New Roman" w:hAnsi="Times New Roman" w:cs="Times New Roman"/>
                <w:sz w:val="24"/>
                <w:szCs w:val="24"/>
              </w:rPr>
              <w:t>3.6</w:t>
            </w:r>
          </w:p>
        </w:tc>
        <w:tc>
          <w:tcPr>
            <w:tcW w:w="1269" w:type="dxa"/>
            <w:vAlign w:val="center"/>
          </w:tcPr>
          <w:p w14:paraId="7B5F9211" w14:textId="77777777" w:rsidR="009A4F60" w:rsidRPr="002E2A91" w:rsidRDefault="009A4F60" w:rsidP="00E15A62">
            <w:pPr>
              <w:spacing w:line="312" w:lineRule="auto"/>
              <w:jc w:val="center"/>
              <w:rPr>
                <w:rFonts w:ascii="Times New Roman" w:hAnsi="Times New Roman" w:cs="Times New Roman"/>
                <w:sz w:val="24"/>
                <w:szCs w:val="24"/>
              </w:rPr>
            </w:pPr>
            <w:r w:rsidRPr="002E2A91">
              <w:rPr>
                <w:rFonts w:ascii="Times New Roman" w:hAnsi="Times New Roman" w:cs="Times New Roman"/>
                <w:sz w:val="24"/>
                <w:szCs w:val="24"/>
              </w:rPr>
              <w:t>4.2</w:t>
            </w:r>
          </w:p>
        </w:tc>
      </w:tr>
      <w:tr w:rsidR="009A4F60" w:rsidRPr="002E2A91" w14:paraId="591C4998" w14:textId="77777777" w:rsidTr="00E15A62">
        <w:tc>
          <w:tcPr>
            <w:tcW w:w="2547" w:type="dxa"/>
            <w:vMerge/>
            <w:vAlign w:val="center"/>
          </w:tcPr>
          <w:p w14:paraId="16D61629" w14:textId="77777777" w:rsidR="009A4F60" w:rsidRPr="002E2A91" w:rsidRDefault="009A4F60" w:rsidP="00E15A62">
            <w:pPr>
              <w:spacing w:line="312" w:lineRule="auto"/>
              <w:jc w:val="both"/>
              <w:rPr>
                <w:rFonts w:ascii="Times New Roman" w:hAnsi="Times New Roman" w:cs="Times New Roman"/>
                <w:sz w:val="24"/>
                <w:szCs w:val="24"/>
              </w:rPr>
            </w:pPr>
          </w:p>
        </w:tc>
        <w:tc>
          <w:tcPr>
            <w:tcW w:w="4394" w:type="dxa"/>
          </w:tcPr>
          <w:p w14:paraId="2E1CEA61" w14:textId="77777777" w:rsidR="009A4F60" w:rsidRPr="002E2A91" w:rsidRDefault="009A4F60" w:rsidP="00E15A62">
            <w:pPr>
              <w:spacing w:line="312" w:lineRule="auto"/>
              <w:jc w:val="both"/>
              <w:rPr>
                <w:rFonts w:ascii="Times New Roman" w:hAnsi="Times New Roman" w:cs="Times New Roman"/>
                <w:sz w:val="24"/>
                <w:szCs w:val="24"/>
              </w:rPr>
            </w:pPr>
            <w:r w:rsidRPr="002E2A91">
              <w:rPr>
                <w:rFonts w:ascii="Times New Roman" w:hAnsi="Times New Roman" w:cs="Times New Roman"/>
                <w:sz w:val="24"/>
                <w:szCs w:val="24"/>
              </w:rPr>
              <w:t>Maximum width (median depression to overhanging bony lip forming the dorsal rim of the antorbital fenestra)</w:t>
            </w:r>
          </w:p>
        </w:tc>
        <w:tc>
          <w:tcPr>
            <w:tcW w:w="1418" w:type="dxa"/>
            <w:vAlign w:val="center"/>
          </w:tcPr>
          <w:p w14:paraId="265849A8" w14:textId="77777777" w:rsidR="009A4F60" w:rsidRPr="002E2A91" w:rsidRDefault="009A4F60" w:rsidP="00E15A62">
            <w:pPr>
              <w:spacing w:line="312" w:lineRule="auto"/>
              <w:jc w:val="center"/>
              <w:rPr>
                <w:rFonts w:ascii="Times New Roman" w:hAnsi="Times New Roman" w:cs="Times New Roman"/>
                <w:sz w:val="24"/>
                <w:szCs w:val="24"/>
              </w:rPr>
            </w:pPr>
            <w:r w:rsidRPr="002E2A91">
              <w:rPr>
                <w:rFonts w:ascii="Times New Roman" w:hAnsi="Times New Roman" w:cs="Times New Roman"/>
                <w:sz w:val="24"/>
                <w:szCs w:val="24"/>
              </w:rPr>
              <w:t>4.4</w:t>
            </w:r>
          </w:p>
        </w:tc>
        <w:tc>
          <w:tcPr>
            <w:tcW w:w="1269" w:type="dxa"/>
            <w:vAlign w:val="center"/>
          </w:tcPr>
          <w:p w14:paraId="240E7146" w14:textId="77777777" w:rsidR="009A4F60" w:rsidRPr="002E2A91" w:rsidRDefault="009A4F60" w:rsidP="00E15A62">
            <w:pPr>
              <w:spacing w:line="312" w:lineRule="auto"/>
              <w:jc w:val="center"/>
              <w:rPr>
                <w:rFonts w:ascii="Times New Roman" w:hAnsi="Times New Roman" w:cs="Times New Roman"/>
                <w:sz w:val="24"/>
                <w:szCs w:val="24"/>
              </w:rPr>
            </w:pPr>
            <w:r w:rsidRPr="002E2A91">
              <w:rPr>
                <w:rFonts w:ascii="Times New Roman" w:hAnsi="Times New Roman" w:cs="Times New Roman"/>
                <w:sz w:val="24"/>
                <w:szCs w:val="24"/>
              </w:rPr>
              <w:t>4.6</w:t>
            </w:r>
          </w:p>
        </w:tc>
      </w:tr>
      <w:tr w:rsidR="009A4F60" w:rsidRPr="002E2A91" w14:paraId="33F86A31" w14:textId="77777777" w:rsidTr="00E15A62">
        <w:tc>
          <w:tcPr>
            <w:tcW w:w="2547" w:type="dxa"/>
            <w:vMerge/>
            <w:vAlign w:val="center"/>
          </w:tcPr>
          <w:p w14:paraId="2D402AC8" w14:textId="77777777" w:rsidR="009A4F60" w:rsidRPr="002E2A91" w:rsidRDefault="009A4F60" w:rsidP="00E15A62">
            <w:pPr>
              <w:spacing w:line="312" w:lineRule="auto"/>
              <w:jc w:val="both"/>
              <w:rPr>
                <w:rFonts w:ascii="Times New Roman" w:hAnsi="Times New Roman" w:cs="Times New Roman"/>
                <w:sz w:val="24"/>
                <w:szCs w:val="24"/>
              </w:rPr>
            </w:pPr>
          </w:p>
        </w:tc>
        <w:tc>
          <w:tcPr>
            <w:tcW w:w="4394" w:type="dxa"/>
          </w:tcPr>
          <w:p w14:paraId="11B5F6FA" w14:textId="716FA906" w:rsidR="009A4F60" w:rsidRPr="002E2A91" w:rsidRDefault="009A4F60" w:rsidP="00E15A62">
            <w:pPr>
              <w:spacing w:line="312" w:lineRule="auto"/>
              <w:jc w:val="both"/>
              <w:rPr>
                <w:rFonts w:ascii="Times New Roman" w:hAnsi="Times New Roman" w:cs="Times New Roman"/>
                <w:sz w:val="24"/>
                <w:szCs w:val="24"/>
              </w:rPr>
            </w:pPr>
            <w:r w:rsidRPr="002E2A91">
              <w:rPr>
                <w:rFonts w:ascii="Times New Roman" w:hAnsi="Times New Roman" w:cs="Times New Roman"/>
                <w:sz w:val="24"/>
                <w:szCs w:val="24"/>
              </w:rPr>
              <w:t>Rostrocaudal length of premaxillary ramus</w:t>
            </w:r>
          </w:p>
        </w:tc>
        <w:tc>
          <w:tcPr>
            <w:tcW w:w="1418" w:type="dxa"/>
            <w:vAlign w:val="center"/>
          </w:tcPr>
          <w:p w14:paraId="0CD090C4" w14:textId="77777777" w:rsidR="009A4F60" w:rsidRPr="002E2A91" w:rsidRDefault="009A4F60" w:rsidP="00E15A62">
            <w:pPr>
              <w:spacing w:line="312" w:lineRule="auto"/>
              <w:jc w:val="center"/>
              <w:rPr>
                <w:rFonts w:ascii="Times New Roman" w:hAnsi="Times New Roman" w:cs="Times New Roman"/>
                <w:sz w:val="24"/>
                <w:szCs w:val="24"/>
              </w:rPr>
            </w:pPr>
            <w:r w:rsidRPr="002E2A91">
              <w:rPr>
                <w:rFonts w:ascii="Times New Roman" w:hAnsi="Times New Roman" w:cs="Times New Roman"/>
                <w:sz w:val="24"/>
                <w:szCs w:val="24"/>
              </w:rPr>
              <w:t>4.8</w:t>
            </w:r>
          </w:p>
        </w:tc>
        <w:tc>
          <w:tcPr>
            <w:tcW w:w="1269" w:type="dxa"/>
            <w:vAlign w:val="center"/>
          </w:tcPr>
          <w:p w14:paraId="384E6EAB" w14:textId="77777777" w:rsidR="009A4F60" w:rsidRPr="002E2A91" w:rsidRDefault="009A4F60" w:rsidP="00E15A62">
            <w:pPr>
              <w:spacing w:line="312" w:lineRule="auto"/>
              <w:jc w:val="center"/>
              <w:rPr>
                <w:rFonts w:ascii="Times New Roman" w:hAnsi="Times New Roman" w:cs="Times New Roman"/>
                <w:sz w:val="24"/>
                <w:szCs w:val="24"/>
              </w:rPr>
            </w:pPr>
            <w:r w:rsidRPr="002E2A91">
              <w:rPr>
                <w:rFonts w:ascii="Times New Roman" w:hAnsi="Times New Roman" w:cs="Times New Roman"/>
                <w:sz w:val="24"/>
                <w:szCs w:val="24"/>
              </w:rPr>
              <w:t>5.8</w:t>
            </w:r>
          </w:p>
        </w:tc>
      </w:tr>
      <w:tr w:rsidR="009A4F60" w:rsidRPr="002E2A91" w14:paraId="350623F4" w14:textId="77777777" w:rsidTr="00E15A62">
        <w:tc>
          <w:tcPr>
            <w:tcW w:w="2547" w:type="dxa"/>
            <w:vMerge/>
            <w:vAlign w:val="center"/>
          </w:tcPr>
          <w:p w14:paraId="5C0EABFF" w14:textId="77777777" w:rsidR="009A4F60" w:rsidRPr="002E2A91" w:rsidRDefault="009A4F60" w:rsidP="00E15A62">
            <w:pPr>
              <w:spacing w:line="312" w:lineRule="auto"/>
              <w:jc w:val="both"/>
              <w:rPr>
                <w:rFonts w:ascii="Times New Roman" w:hAnsi="Times New Roman" w:cs="Times New Roman"/>
                <w:sz w:val="24"/>
                <w:szCs w:val="24"/>
              </w:rPr>
            </w:pPr>
          </w:p>
        </w:tc>
        <w:tc>
          <w:tcPr>
            <w:tcW w:w="4394" w:type="dxa"/>
          </w:tcPr>
          <w:p w14:paraId="39E93971" w14:textId="63B44AB5" w:rsidR="009A4F60" w:rsidRPr="002E2A91" w:rsidRDefault="009A4F60" w:rsidP="00E15A62">
            <w:pPr>
              <w:spacing w:line="312" w:lineRule="auto"/>
              <w:jc w:val="both"/>
              <w:rPr>
                <w:rFonts w:ascii="Times New Roman" w:hAnsi="Times New Roman" w:cs="Times New Roman"/>
                <w:sz w:val="24"/>
                <w:szCs w:val="24"/>
              </w:rPr>
            </w:pPr>
            <w:r w:rsidRPr="002E2A91">
              <w:rPr>
                <w:rFonts w:ascii="Times New Roman" w:hAnsi="Times New Roman" w:cs="Times New Roman"/>
                <w:sz w:val="24"/>
                <w:szCs w:val="24"/>
              </w:rPr>
              <w:t>Rostrocaudal length of maxillary ramus</w:t>
            </w:r>
          </w:p>
        </w:tc>
        <w:tc>
          <w:tcPr>
            <w:tcW w:w="1418" w:type="dxa"/>
            <w:vAlign w:val="center"/>
          </w:tcPr>
          <w:p w14:paraId="434D7BCB" w14:textId="77777777" w:rsidR="009A4F60" w:rsidRPr="002E2A91" w:rsidRDefault="009A4F60" w:rsidP="00E15A62">
            <w:pPr>
              <w:spacing w:line="312" w:lineRule="auto"/>
              <w:jc w:val="center"/>
              <w:rPr>
                <w:rFonts w:ascii="Times New Roman" w:hAnsi="Times New Roman" w:cs="Times New Roman"/>
                <w:sz w:val="24"/>
                <w:szCs w:val="24"/>
              </w:rPr>
            </w:pPr>
            <w:r w:rsidRPr="002E2A91">
              <w:rPr>
                <w:rFonts w:ascii="Times New Roman" w:hAnsi="Times New Roman" w:cs="Times New Roman"/>
                <w:sz w:val="24"/>
                <w:szCs w:val="24"/>
              </w:rPr>
              <w:t>2.4</w:t>
            </w:r>
          </w:p>
        </w:tc>
        <w:tc>
          <w:tcPr>
            <w:tcW w:w="1269" w:type="dxa"/>
            <w:vAlign w:val="center"/>
          </w:tcPr>
          <w:p w14:paraId="0E92E920" w14:textId="77777777" w:rsidR="009A4F60" w:rsidRPr="002E2A91" w:rsidRDefault="009A4F60" w:rsidP="00E15A62">
            <w:pPr>
              <w:spacing w:line="312" w:lineRule="auto"/>
              <w:jc w:val="center"/>
              <w:rPr>
                <w:rFonts w:ascii="Times New Roman" w:hAnsi="Times New Roman" w:cs="Times New Roman"/>
                <w:sz w:val="24"/>
                <w:szCs w:val="24"/>
              </w:rPr>
            </w:pPr>
            <w:r w:rsidRPr="002E2A91">
              <w:rPr>
                <w:rFonts w:ascii="Times New Roman" w:hAnsi="Times New Roman" w:cs="Times New Roman"/>
                <w:sz w:val="24"/>
                <w:szCs w:val="24"/>
              </w:rPr>
              <w:t>2.6</w:t>
            </w:r>
          </w:p>
        </w:tc>
      </w:tr>
      <w:tr w:rsidR="009A4F60" w:rsidRPr="002E2A91" w14:paraId="096DF344" w14:textId="77777777" w:rsidTr="00E15A62">
        <w:tc>
          <w:tcPr>
            <w:tcW w:w="2547" w:type="dxa"/>
            <w:vMerge w:val="restart"/>
            <w:vAlign w:val="center"/>
          </w:tcPr>
          <w:p w14:paraId="479E0B60" w14:textId="77777777" w:rsidR="009A4F60" w:rsidRPr="002E2A91" w:rsidRDefault="009A4F60" w:rsidP="00E15A62">
            <w:pPr>
              <w:spacing w:line="312" w:lineRule="auto"/>
              <w:jc w:val="both"/>
              <w:rPr>
                <w:rFonts w:ascii="Times New Roman" w:hAnsi="Times New Roman" w:cs="Times New Roman"/>
                <w:sz w:val="24"/>
                <w:szCs w:val="24"/>
              </w:rPr>
            </w:pPr>
            <w:r w:rsidRPr="002E2A91">
              <w:rPr>
                <w:rFonts w:ascii="Times New Roman" w:hAnsi="Times New Roman" w:cs="Times New Roman"/>
                <w:sz w:val="24"/>
                <w:szCs w:val="24"/>
              </w:rPr>
              <w:t>Lacrimal</w:t>
            </w:r>
          </w:p>
        </w:tc>
        <w:tc>
          <w:tcPr>
            <w:tcW w:w="4394" w:type="dxa"/>
          </w:tcPr>
          <w:p w14:paraId="15274382" w14:textId="16A2E197" w:rsidR="009A4F60" w:rsidRPr="002E2A91" w:rsidRDefault="009A4F60" w:rsidP="00E15A62">
            <w:pPr>
              <w:spacing w:line="312" w:lineRule="auto"/>
              <w:jc w:val="both"/>
              <w:rPr>
                <w:rFonts w:ascii="Times New Roman" w:hAnsi="Times New Roman" w:cs="Times New Roman"/>
                <w:sz w:val="24"/>
                <w:szCs w:val="24"/>
              </w:rPr>
            </w:pPr>
            <w:r w:rsidRPr="002E2A91">
              <w:rPr>
                <w:rFonts w:ascii="Times New Roman" w:hAnsi="Times New Roman" w:cs="Times New Roman"/>
                <w:sz w:val="24"/>
                <w:szCs w:val="24"/>
              </w:rPr>
              <w:t>Rostrocaudal length of dorsal region</w:t>
            </w:r>
          </w:p>
        </w:tc>
        <w:tc>
          <w:tcPr>
            <w:tcW w:w="1418" w:type="dxa"/>
            <w:vAlign w:val="center"/>
          </w:tcPr>
          <w:p w14:paraId="1E559FB4" w14:textId="77777777" w:rsidR="009A4F60" w:rsidRPr="002E2A91" w:rsidRDefault="009A4F60" w:rsidP="00E15A62">
            <w:pPr>
              <w:spacing w:line="312" w:lineRule="auto"/>
              <w:jc w:val="center"/>
              <w:rPr>
                <w:rFonts w:ascii="Times New Roman" w:hAnsi="Times New Roman" w:cs="Times New Roman"/>
                <w:sz w:val="24"/>
                <w:szCs w:val="24"/>
              </w:rPr>
            </w:pPr>
            <w:r w:rsidRPr="002E2A91">
              <w:rPr>
                <w:rFonts w:ascii="Times New Roman" w:hAnsi="Times New Roman" w:cs="Times New Roman"/>
                <w:sz w:val="24"/>
                <w:szCs w:val="24"/>
              </w:rPr>
              <w:t>1.6</w:t>
            </w:r>
          </w:p>
        </w:tc>
        <w:tc>
          <w:tcPr>
            <w:tcW w:w="1269" w:type="dxa"/>
            <w:vAlign w:val="center"/>
          </w:tcPr>
          <w:p w14:paraId="55DC8F2F" w14:textId="77777777" w:rsidR="009A4F60" w:rsidRPr="002E2A91" w:rsidRDefault="009A4F60" w:rsidP="00E15A62">
            <w:pPr>
              <w:spacing w:line="312" w:lineRule="auto"/>
              <w:jc w:val="center"/>
              <w:rPr>
                <w:rFonts w:ascii="Times New Roman" w:hAnsi="Times New Roman" w:cs="Times New Roman"/>
                <w:sz w:val="24"/>
                <w:szCs w:val="24"/>
              </w:rPr>
            </w:pPr>
            <w:r w:rsidRPr="002E2A91">
              <w:rPr>
                <w:rFonts w:ascii="Times New Roman" w:hAnsi="Times New Roman" w:cs="Times New Roman"/>
                <w:sz w:val="24"/>
                <w:szCs w:val="24"/>
              </w:rPr>
              <w:t>1.9</w:t>
            </w:r>
          </w:p>
        </w:tc>
      </w:tr>
      <w:tr w:rsidR="009A4F60" w:rsidRPr="002E2A91" w14:paraId="2776157D" w14:textId="77777777" w:rsidTr="00E15A62">
        <w:tc>
          <w:tcPr>
            <w:tcW w:w="2547" w:type="dxa"/>
            <w:vMerge/>
            <w:vAlign w:val="center"/>
          </w:tcPr>
          <w:p w14:paraId="5A1A2E79" w14:textId="77777777" w:rsidR="009A4F60" w:rsidRPr="002E2A91" w:rsidRDefault="009A4F60" w:rsidP="00E15A62">
            <w:pPr>
              <w:spacing w:line="312" w:lineRule="auto"/>
              <w:jc w:val="both"/>
              <w:rPr>
                <w:rFonts w:ascii="Times New Roman" w:hAnsi="Times New Roman" w:cs="Times New Roman"/>
                <w:sz w:val="24"/>
                <w:szCs w:val="24"/>
              </w:rPr>
            </w:pPr>
          </w:p>
        </w:tc>
        <w:tc>
          <w:tcPr>
            <w:tcW w:w="4394" w:type="dxa"/>
          </w:tcPr>
          <w:p w14:paraId="3975CFB1" w14:textId="01B51D8C" w:rsidR="009A4F60" w:rsidRPr="002E2A91" w:rsidRDefault="009A4F60" w:rsidP="00E15A62">
            <w:pPr>
              <w:spacing w:line="312" w:lineRule="auto"/>
              <w:jc w:val="both"/>
              <w:rPr>
                <w:rFonts w:ascii="Times New Roman" w:hAnsi="Times New Roman" w:cs="Times New Roman"/>
                <w:sz w:val="24"/>
                <w:szCs w:val="24"/>
              </w:rPr>
            </w:pPr>
            <w:r w:rsidRPr="002E2A91">
              <w:rPr>
                <w:rFonts w:ascii="Times New Roman" w:hAnsi="Times New Roman" w:cs="Times New Roman"/>
                <w:sz w:val="24"/>
                <w:szCs w:val="24"/>
              </w:rPr>
              <w:t>Dorsoventral height</w:t>
            </w:r>
          </w:p>
        </w:tc>
        <w:tc>
          <w:tcPr>
            <w:tcW w:w="1418" w:type="dxa"/>
            <w:vAlign w:val="center"/>
          </w:tcPr>
          <w:p w14:paraId="77AD9D2D" w14:textId="77777777" w:rsidR="009A4F60" w:rsidRPr="002E2A91" w:rsidRDefault="009A4F60" w:rsidP="00E15A62">
            <w:pPr>
              <w:spacing w:line="312" w:lineRule="auto"/>
              <w:jc w:val="center"/>
              <w:rPr>
                <w:rFonts w:ascii="Times New Roman" w:hAnsi="Times New Roman" w:cs="Times New Roman"/>
                <w:sz w:val="24"/>
                <w:szCs w:val="24"/>
              </w:rPr>
            </w:pPr>
            <w:r w:rsidRPr="002E2A91">
              <w:rPr>
                <w:rFonts w:ascii="Times New Roman" w:hAnsi="Times New Roman" w:cs="Times New Roman"/>
                <w:sz w:val="24"/>
                <w:szCs w:val="24"/>
              </w:rPr>
              <w:t>5.6</w:t>
            </w:r>
          </w:p>
        </w:tc>
        <w:tc>
          <w:tcPr>
            <w:tcW w:w="1269" w:type="dxa"/>
            <w:vAlign w:val="center"/>
          </w:tcPr>
          <w:p w14:paraId="5A73CC6B" w14:textId="77777777" w:rsidR="009A4F60" w:rsidRPr="002E2A91" w:rsidRDefault="009A4F60" w:rsidP="00E15A62">
            <w:pPr>
              <w:spacing w:line="312" w:lineRule="auto"/>
              <w:jc w:val="center"/>
              <w:rPr>
                <w:rFonts w:ascii="Times New Roman" w:hAnsi="Times New Roman" w:cs="Times New Roman"/>
                <w:sz w:val="24"/>
                <w:szCs w:val="24"/>
              </w:rPr>
            </w:pPr>
            <w:r w:rsidRPr="002E2A91">
              <w:rPr>
                <w:rFonts w:ascii="Times New Roman" w:hAnsi="Times New Roman" w:cs="Times New Roman"/>
                <w:sz w:val="24"/>
                <w:szCs w:val="24"/>
              </w:rPr>
              <w:t>5.3</w:t>
            </w:r>
          </w:p>
        </w:tc>
      </w:tr>
      <w:tr w:rsidR="009A4F60" w:rsidRPr="002E2A91" w14:paraId="4A1328D1" w14:textId="77777777" w:rsidTr="00E15A62">
        <w:tc>
          <w:tcPr>
            <w:tcW w:w="2547" w:type="dxa"/>
            <w:vMerge w:val="restart"/>
            <w:vAlign w:val="center"/>
          </w:tcPr>
          <w:p w14:paraId="78233679" w14:textId="77777777" w:rsidR="009A4F60" w:rsidRPr="002E2A91" w:rsidRDefault="009A4F60" w:rsidP="00E15A62">
            <w:pPr>
              <w:spacing w:line="312" w:lineRule="auto"/>
              <w:jc w:val="both"/>
              <w:rPr>
                <w:rFonts w:ascii="Times New Roman" w:hAnsi="Times New Roman" w:cs="Times New Roman"/>
                <w:sz w:val="24"/>
                <w:szCs w:val="24"/>
              </w:rPr>
            </w:pPr>
            <w:r w:rsidRPr="002E2A91">
              <w:rPr>
                <w:rFonts w:ascii="Times New Roman" w:hAnsi="Times New Roman" w:cs="Times New Roman"/>
                <w:sz w:val="24"/>
                <w:szCs w:val="24"/>
              </w:rPr>
              <w:t>Prefrontal</w:t>
            </w:r>
          </w:p>
        </w:tc>
        <w:tc>
          <w:tcPr>
            <w:tcW w:w="4394" w:type="dxa"/>
          </w:tcPr>
          <w:p w14:paraId="79EDA688" w14:textId="1C3B4679" w:rsidR="009A4F60" w:rsidRPr="002E2A91" w:rsidRDefault="009A4F60" w:rsidP="00E15A62">
            <w:pPr>
              <w:spacing w:line="312" w:lineRule="auto"/>
              <w:jc w:val="both"/>
              <w:rPr>
                <w:rFonts w:ascii="Times New Roman" w:hAnsi="Times New Roman" w:cs="Times New Roman"/>
                <w:sz w:val="24"/>
                <w:szCs w:val="24"/>
              </w:rPr>
            </w:pPr>
            <w:r w:rsidRPr="002E2A91">
              <w:rPr>
                <w:rFonts w:ascii="Times New Roman" w:hAnsi="Times New Roman" w:cs="Times New Roman"/>
                <w:sz w:val="24"/>
                <w:szCs w:val="24"/>
              </w:rPr>
              <w:t>Rostrocaudal length of dorsomedial flange</w:t>
            </w:r>
          </w:p>
        </w:tc>
        <w:tc>
          <w:tcPr>
            <w:tcW w:w="1418" w:type="dxa"/>
            <w:vAlign w:val="center"/>
          </w:tcPr>
          <w:p w14:paraId="2D1AA2DF" w14:textId="77777777" w:rsidR="009A4F60" w:rsidRPr="002E2A91" w:rsidRDefault="009A4F60" w:rsidP="00E15A62">
            <w:pPr>
              <w:spacing w:line="312" w:lineRule="auto"/>
              <w:jc w:val="center"/>
              <w:rPr>
                <w:rFonts w:ascii="Times New Roman" w:hAnsi="Times New Roman" w:cs="Times New Roman"/>
                <w:sz w:val="24"/>
                <w:szCs w:val="24"/>
              </w:rPr>
            </w:pPr>
            <w:r w:rsidRPr="002E2A91">
              <w:rPr>
                <w:rFonts w:ascii="Times New Roman" w:hAnsi="Times New Roman" w:cs="Times New Roman"/>
                <w:sz w:val="24"/>
                <w:szCs w:val="24"/>
              </w:rPr>
              <w:t>3.7</w:t>
            </w:r>
          </w:p>
        </w:tc>
        <w:tc>
          <w:tcPr>
            <w:tcW w:w="1269" w:type="dxa"/>
            <w:vAlign w:val="center"/>
          </w:tcPr>
          <w:p w14:paraId="71E71B67" w14:textId="77777777" w:rsidR="009A4F60" w:rsidRPr="002E2A91" w:rsidRDefault="009A4F60" w:rsidP="00E15A62">
            <w:pPr>
              <w:spacing w:line="312" w:lineRule="auto"/>
              <w:jc w:val="center"/>
              <w:rPr>
                <w:rFonts w:ascii="Times New Roman" w:hAnsi="Times New Roman" w:cs="Times New Roman"/>
                <w:sz w:val="24"/>
                <w:szCs w:val="24"/>
              </w:rPr>
            </w:pPr>
            <w:r w:rsidRPr="002E2A91">
              <w:rPr>
                <w:rFonts w:ascii="Times New Roman" w:hAnsi="Times New Roman" w:cs="Times New Roman"/>
                <w:sz w:val="24"/>
                <w:szCs w:val="24"/>
              </w:rPr>
              <w:t>3.6</w:t>
            </w:r>
          </w:p>
        </w:tc>
      </w:tr>
      <w:tr w:rsidR="009A4F60" w:rsidRPr="002E2A91" w14:paraId="35FDA46E" w14:textId="77777777" w:rsidTr="00E15A62">
        <w:tc>
          <w:tcPr>
            <w:tcW w:w="2547" w:type="dxa"/>
            <w:vMerge/>
            <w:vAlign w:val="center"/>
          </w:tcPr>
          <w:p w14:paraId="5C11B111" w14:textId="77777777" w:rsidR="009A4F60" w:rsidRPr="002E2A91" w:rsidRDefault="009A4F60" w:rsidP="00E15A62">
            <w:pPr>
              <w:spacing w:line="312" w:lineRule="auto"/>
              <w:jc w:val="both"/>
              <w:rPr>
                <w:rFonts w:ascii="Times New Roman" w:hAnsi="Times New Roman" w:cs="Times New Roman"/>
                <w:sz w:val="24"/>
                <w:szCs w:val="24"/>
              </w:rPr>
            </w:pPr>
          </w:p>
        </w:tc>
        <w:tc>
          <w:tcPr>
            <w:tcW w:w="4394" w:type="dxa"/>
          </w:tcPr>
          <w:p w14:paraId="2DC2BC88" w14:textId="290B55CB" w:rsidR="009A4F60" w:rsidRPr="002E2A91" w:rsidRDefault="009A4F60" w:rsidP="00E15A62">
            <w:pPr>
              <w:spacing w:line="312" w:lineRule="auto"/>
              <w:jc w:val="both"/>
              <w:rPr>
                <w:rFonts w:ascii="Times New Roman" w:hAnsi="Times New Roman" w:cs="Times New Roman"/>
                <w:sz w:val="24"/>
                <w:szCs w:val="24"/>
              </w:rPr>
            </w:pPr>
            <w:r w:rsidRPr="002E2A91">
              <w:rPr>
                <w:rFonts w:ascii="Times New Roman" w:hAnsi="Times New Roman" w:cs="Times New Roman"/>
                <w:sz w:val="24"/>
                <w:szCs w:val="24"/>
              </w:rPr>
              <w:t>Dorsoventral height (folding between dorsal flange and ventral ramus to distal tip of ventral ramus, following axis of ventral ramus)</w:t>
            </w:r>
          </w:p>
        </w:tc>
        <w:tc>
          <w:tcPr>
            <w:tcW w:w="1418" w:type="dxa"/>
            <w:vAlign w:val="center"/>
          </w:tcPr>
          <w:p w14:paraId="22C781B4" w14:textId="77777777" w:rsidR="009A4F60" w:rsidRPr="002E2A91" w:rsidRDefault="009A4F60" w:rsidP="00E15A62">
            <w:pPr>
              <w:spacing w:line="312" w:lineRule="auto"/>
              <w:jc w:val="center"/>
              <w:rPr>
                <w:rFonts w:ascii="Times New Roman" w:hAnsi="Times New Roman" w:cs="Times New Roman"/>
                <w:sz w:val="24"/>
                <w:szCs w:val="24"/>
              </w:rPr>
            </w:pPr>
            <w:r w:rsidRPr="002E2A91">
              <w:rPr>
                <w:rFonts w:ascii="Times New Roman" w:hAnsi="Times New Roman" w:cs="Times New Roman"/>
                <w:sz w:val="24"/>
                <w:szCs w:val="24"/>
              </w:rPr>
              <w:t>4.7</w:t>
            </w:r>
          </w:p>
        </w:tc>
        <w:tc>
          <w:tcPr>
            <w:tcW w:w="1269" w:type="dxa"/>
            <w:vAlign w:val="center"/>
          </w:tcPr>
          <w:p w14:paraId="5AC79721" w14:textId="77777777" w:rsidR="009A4F60" w:rsidRPr="002E2A91" w:rsidRDefault="009A4F60" w:rsidP="00E15A62">
            <w:pPr>
              <w:spacing w:line="312" w:lineRule="auto"/>
              <w:jc w:val="center"/>
              <w:rPr>
                <w:rFonts w:ascii="Times New Roman" w:hAnsi="Times New Roman" w:cs="Times New Roman"/>
                <w:sz w:val="24"/>
                <w:szCs w:val="24"/>
              </w:rPr>
            </w:pPr>
            <w:r w:rsidRPr="002E2A91">
              <w:rPr>
                <w:rFonts w:ascii="Times New Roman" w:hAnsi="Times New Roman" w:cs="Times New Roman"/>
                <w:sz w:val="24"/>
                <w:szCs w:val="24"/>
              </w:rPr>
              <w:t>3.0</w:t>
            </w:r>
          </w:p>
        </w:tc>
      </w:tr>
      <w:tr w:rsidR="009A4F60" w:rsidRPr="002E2A91" w14:paraId="4B02BA44" w14:textId="77777777" w:rsidTr="00E15A62">
        <w:tc>
          <w:tcPr>
            <w:tcW w:w="2547" w:type="dxa"/>
            <w:vMerge/>
            <w:vAlign w:val="center"/>
          </w:tcPr>
          <w:p w14:paraId="5E99E8D3" w14:textId="77777777" w:rsidR="009A4F60" w:rsidRPr="002E2A91" w:rsidRDefault="009A4F60" w:rsidP="00E15A62">
            <w:pPr>
              <w:spacing w:line="312" w:lineRule="auto"/>
              <w:jc w:val="both"/>
              <w:rPr>
                <w:rFonts w:ascii="Times New Roman" w:hAnsi="Times New Roman" w:cs="Times New Roman"/>
                <w:sz w:val="24"/>
                <w:szCs w:val="24"/>
              </w:rPr>
            </w:pPr>
          </w:p>
        </w:tc>
        <w:tc>
          <w:tcPr>
            <w:tcW w:w="4394" w:type="dxa"/>
          </w:tcPr>
          <w:p w14:paraId="5185D0D3" w14:textId="77777777" w:rsidR="009A4F60" w:rsidRPr="002E2A91" w:rsidRDefault="009A4F60" w:rsidP="00E15A62">
            <w:pPr>
              <w:spacing w:line="312" w:lineRule="auto"/>
              <w:jc w:val="both"/>
              <w:rPr>
                <w:rFonts w:ascii="Times New Roman" w:hAnsi="Times New Roman" w:cs="Times New Roman"/>
                <w:sz w:val="24"/>
                <w:szCs w:val="24"/>
              </w:rPr>
            </w:pPr>
            <w:r w:rsidRPr="002E2A91">
              <w:rPr>
                <w:rFonts w:ascii="Times New Roman" w:hAnsi="Times New Roman" w:cs="Times New Roman"/>
                <w:sz w:val="24"/>
                <w:szCs w:val="24"/>
              </w:rPr>
              <w:t>Maximum transverse width</w:t>
            </w:r>
          </w:p>
        </w:tc>
        <w:tc>
          <w:tcPr>
            <w:tcW w:w="1418" w:type="dxa"/>
            <w:vAlign w:val="center"/>
          </w:tcPr>
          <w:p w14:paraId="15A91741" w14:textId="77777777" w:rsidR="009A4F60" w:rsidRPr="002E2A91" w:rsidRDefault="009A4F60" w:rsidP="00E15A62">
            <w:pPr>
              <w:spacing w:line="312" w:lineRule="auto"/>
              <w:jc w:val="center"/>
              <w:rPr>
                <w:rFonts w:ascii="Times New Roman" w:hAnsi="Times New Roman" w:cs="Times New Roman"/>
                <w:sz w:val="24"/>
                <w:szCs w:val="24"/>
              </w:rPr>
            </w:pPr>
            <w:r w:rsidRPr="002E2A91">
              <w:rPr>
                <w:rFonts w:ascii="Times New Roman" w:hAnsi="Times New Roman" w:cs="Times New Roman"/>
                <w:sz w:val="24"/>
                <w:szCs w:val="24"/>
              </w:rPr>
              <w:t>2.3</w:t>
            </w:r>
          </w:p>
        </w:tc>
        <w:tc>
          <w:tcPr>
            <w:tcW w:w="1269" w:type="dxa"/>
            <w:vAlign w:val="center"/>
          </w:tcPr>
          <w:p w14:paraId="12EDE1F9" w14:textId="77777777" w:rsidR="009A4F60" w:rsidRPr="002E2A91" w:rsidRDefault="009A4F60" w:rsidP="00E15A62">
            <w:pPr>
              <w:spacing w:line="312" w:lineRule="auto"/>
              <w:jc w:val="center"/>
              <w:rPr>
                <w:rFonts w:ascii="Times New Roman" w:hAnsi="Times New Roman" w:cs="Times New Roman"/>
                <w:sz w:val="24"/>
                <w:szCs w:val="24"/>
              </w:rPr>
            </w:pPr>
            <w:r w:rsidRPr="002E2A91">
              <w:rPr>
                <w:rFonts w:ascii="Times New Roman" w:hAnsi="Times New Roman" w:cs="Times New Roman"/>
                <w:sz w:val="24"/>
                <w:szCs w:val="24"/>
              </w:rPr>
              <w:t>2.4</w:t>
            </w:r>
          </w:p>
        </w:tc>
      </w:tr>
      <w:tr w:rsidR="009A4F60" w:rsidRPr="002E2A91" w14:paraId="28A91AFB" w14:textId="77777777" w:rsidTr="00E15A62">
        <w:tc>
          <w:tcPr>
            <w:tcW w:w="2547" w:type="dxa"/>
            <w:vMerge w:val="restart"/>
            <w:vAlign w:val="center"/>
          </w:tcPr>
          <w:p w14:paraId="42B08E02" w14:textId="77777777" w:rsidR="009A4F60" w:rsidRPr="002E2A91" w:rsidRDefault="009A4F60" w:rsidP="00E15A62">
            <w:pPr>
              <w:spacing w:line="312" w:lineRule="auto"/>
              <w:jc w:val="both"/>
              <w:rPr>
                <w:rFonts w:ascii="Times New Roman" w:hAnsi="Times New Roman" w:cs="Times New Roman"/>
                <w:sz w:val="24"/>
                <w:szCs w:val="24"/>
              </w:rPr>
            </w:pPr>
            <w:r w:rsidRPr="002E2A91">
              <w:rPr>
                <w:rFonts w:ascii="Times New Roman" w:hAnsi="Times New Roman" w:cs="Times New Roman"/>
                <w:sz w:val="24"/>
                <w:szCs w:val="24"/>
              </w:rPr>
              <w:t>Frontal</w:t>
            </w:r>
          </w:p>
        </w:tc>
        <w:tc>
          <w:tcPr>
            <w:tcW w:w="4394" w:type="dxa"/>
          </w:tcPr>
          <w:p w14:paraId="0A44AB43" w14:textId="32E72251" w:rsidR="009A4F60" w:rsidRPr="002E2A91" w:rsidRDefault="009A4F60" w:rsidP="00E15A62">
            <w:pPr>
              <w:spacing w:line="312" w:lineRule="auto"/>
              <w:jc w:val="both"/>
              <w:rPr>
                <w:rFonts w:ascii="Times New Roman" w:hAnsi="Times New Roman" w:cs="Times New Roman"/>
                <w:sz w:val="24"/>
                <w:szCs w:val="24"/>
              </w:rPr>
            </w:pPr>
            <w:r w:rsidRPr="002E2A91">
              <w:rPr>
                <w:rFonts w:ascii="Times New Roman" w:hAnsi="Times New Roman" w:cs="Times New Roman"/>
                <w:sz w:val="24"/>
                <w:szCs w:val="24"/>
              </w:rPr>
              <w:t>Rostrocaudal length (along interfrontal suture)</w:t>
            </w:r>
          </w:p>
        </w:tc>
        <w:tc>
          <w:tcPr>
            <w:tcW w:w="2687" w:type="dxa"/>
            <w:gridSpan w:val="2"/>
            <w:vAlign w:val="center"/>
          </w:tcPr>
          <w:p w14:paraId="076AD63A" w14:textId="77777777" w:rsidR="009A4F60" w:rsidRPr="002E2A91" w:rsidRDefault="009A4F60" w:rsidP="00E15A62">
            <w:pPr>
              <w:spacing w:line="312" w:lineRule="auto"/>
              <w:jc w:val="center"/>
              <w:rPr>
                <w:rFonts w:ascii="Times New Roman" w:hAnsi="Times New Roman" w:cs="Times New Roman"/>
                <w:sz w:val="24"/>
                <w:szCs w:val="24"/>
              </w:rPr>
            </w:pPr>
            <w:r w:rsidRPr="002E2A91">
              <w:rPr>
                <w:rFonts w:ascii="Times New Roman" w:hAnsi="Times New Roman" w:cs="Times New Roman"/>
                <w:sz w:val="24"/>
                <w:szCs w:val="24"/>
              </w:rPr>
              <w:t>5.0</w:t>
            </w:r>
          </w:p>
        </w:tc>
      </w:tr>
      <w:tr w:rsidR="009A4F60" w:rsidRPr="002E2A91" w14:paraId="795ADEB9" w14:textId="77777777" w:rsidTr="00E15A62">
        <w:tc>
          <w:tcPr>
            <w:tcW w:w="2547" w:type="dxa"/>
            <w:vMerge/>
            <w:vAlign w:val="center"/>
          </w:tcPr>
          <w:p w14:paraId="7A7CD397" w14:textId="77777777" w:rsidR="009A4F60" w:rsidRPr="002E2A91" w:rsidRDefault="009A4F60" w:rsidP="00E15A62">
            <w:pPr>
              <w:spacing w:line="312" w:lineRule="auto"/>
              <w:jc w:val="both"/>
              <w:rPr>
                <w:rFonts w:ascii="Times New Roman" w:hAnsi="Times New Roman" w:cs="Times New Roman"/>
                <w:sz w:val="24"/>
                <w:szCs w:val="24"/>
              </w:rPr>
            </w:pPr>
          </w:p>
        </w:tc>
        <w:tc>
          <w:tcPr>
            <w:tcW w:w="4394" w:type="dxa"/>
          </w:tcPr>
          <w:p w14:paraId="21CE41D7" w14:textId="681C4189" w:rsidR="009A4F60" w:rsidRPr="002E2A91" w:rsidRDefault="009A4F60" w:rsidP="00E15A62">
            <w:pPr>
              <w:spacing w:line="312" w:lineRule="auto"/>
              <w:jc w:val="both"/>
              <w:rPr>
                <w:rFonts w:ascii="Times New Roman" w:hAnsi="Times New Roman" w:cs="Times New Roman"/>
                <w:sz w:val="24"/>
                <w:szCs w:val="24"/>
              </w:rPr>
            </w:pPr>
            <w:r w:rsidRPr="002E2A91">
              <w:rPr>
                <w:rFonts w:ascii="Times New Roman" w:hAnsi="Times New Roman" w:cs="Times New Roman"/>
                <w:sz w:val="24"/>
                <w:szCs w:val="24"/>
              </w:rPr>
              <w:t>Mediolateral width (between distal end of each postorbital processes)</w:t>
            </w:r>
          </w:p>
        </w:tc>
        <w:tc>
          <w:tcPr>
            <w:tcW w:w="2687" w:type="dxa"/>
            <w:gridSpan w:val="2"/>
            <w:vAlign w:val="center"/>
          </w:tcPr>
          <w:p w14:paraId="00C0A3DC" w14:textId="77777777" w:rsidR="009A4F60" w:rsidRPr="002E2A91" w:rsidRDefault="009A4F60" w:rsidP="00E15A62">
            <w:pPr>
              <w:spacing w:line="312" w:lineRule="auto"/>
              <w:jc w:val="center"/>
              <w:rPr>
                <w:rFonts w:ascii="Times New Roman" w:hAnsi="Times New Roman" w:cs="Times New Roman"/>
                <w:sz w:val="24"/>
                <w:szCs w:val="24"/>
              </w:rPr>
            </w:pPr>
            <w:r w:rsidRPr="002E2A91">
              <w:rPr>
                <w:rFonts w:ascii="Times New Roman" w:hAnsi="Times New Roman" w:cs="Times New Roman"/>
                <w:sz w:val="24"/>
                <w:szCs w:val="24"/>
              </w:rPr>
              <w:t>6.8</w:t>
            </w:r>
          </w:p>
        </w:tc>
      </w:tr>
      <w:tr w:rsidR="009A4F60" w:rsidRPr="002E2A91" w14:paraId="5FB83685" w14:textId="77777777" w:rsidTr="00E15A62">
        <w:tc>
          <w:tcPr>
            <w:tcW w:w="2547" w:type="dxa"/>
            <w:vMerge w:val="restart"/>
            <w:vAlign w:val="center"/>
          </w:tcPr>
          <w:p w14:paraId="2E1F5B11" w14:textId="77777777" w:rsidR="009A4F60" w:rsidRPr="002E2A91" w:rsidRDefault="009A4F60" w:rsidP="00E15A62">
            <w:pPr>
              <w:spacing w:line="312" w:lineRule="auto"/>
              <w:jc w:val="both"/>
              <w:rPr>
                <w:rFonts w:ascii="Times New Roman" w:hAnsi="Times New Roman" w:cs="Times New Roman"/>
                <w:sz w:val="24"/>
                <w:szCs w:val="24"/>
              </w:rPr>
            </w:pPr>
            <w:r w:rsidRPr="002E2A91">
              <w:rPr>
                <w:rFonts w:ascii="Times New Roman" w:hAnsi="Times New Roman" w:cs="Times New Roman"/>
                <w:sz w:val="24"/>
                <w:szCs w:val="24"/>
              </w:rPr>
              <w:lastRenderedPageBreak/>
              <w:t>Jugal</w:t>
            </w:r>
          </w:p>
        </w:tc>
        <w:tc>
          <w:tcPr>
            <w:tcW w:w="4394" w:type="dxa"/>
          </w:tcPr>
          <w:p w14:paraId="03F563EF" w14:textId="1F0B02E2" w:rsidR="009A4F60" w:rsidRPr="002E2A91" w:rsidRDefault="009A4F60" w:rsidP="00E15A62">
            <w:pPr>
              <w:spacing w:line="312" w:lineRule="auto"/>
              <w:jc w:val="both"/>
              <w:rPr>
                <w:rFonts w:ascii="Times New Roman" w:hAnsi="Times New Roman" w:cs="Times New Roman"/>
                <w:sz w:val="24"/>
                <w:szCs w:val="24"/>
              </w:rPr>
            </w:pPr>
            <w:r w:rsidRPr="002E2A91">
              <w:rPr>
                <w:rFonts w:ascii="Times New Roman" w:hAnsi="Times New Roman" w:cs="Times New Roman"/>
                <w:sz w:val="24"/>
                <w:szCs w:val="24"/>
              </w:rPr>
              <w:t>Rostrocaudal length</w:t>
            </w:r>
          </w:p>
        </w:tc>
        <w:tc>
          <w:tcPr>
            <w:tcW w:w="1418" w:type="dxa"/>
            <w:vAlign w:val="center"/>
          </w:tcPr>
          <w:p w14:paraId="7807899C" w14:textId="77777777" w:rsidR="009A4F60" w:rsidRPr="002E2A91" w:rsidRDefault="009A4F60" w:rsidP="00E15A62">
            <w:pPr>
              <w:spacing w:line="312" w:lineRule="auto"/>
              <w:jc w:val="center"/>
              <w:rPr>
                <w:rFonts w:ascii="Times New Roman" w:hAnsi="Times New Roman" w:cs="Times New Roman"/>
                <w:sz w:val="24"/>
                <w:szCs w:val="24"/>
              </w:rPr>
            </w:pPr>
            <w:r w:rsidRPr="002E2A91">
              <w:rPr>
                <w:rFonts w:ascii="Times New Roman" w:hAnsi="Times New Roman" w:cs="Times New Roman"/>
                <w:sz w:val="24"/>
                <w:szCs w:val="24"/>
              </w:rPr>
              <w:t>9.5</w:t>
            </w:r>
          </w:p>
        </w:tc>
        <w:tc>
          <w:tcPr>
            <w:tcW w:w="1269" w:type="dxa"/>
            <w:vAlign w:val="center"/>
          </w:tcPr>
          <w:p w14:paraId="543711F1" w14:textId="77777777" w:rsidR="009A4F60" w:rsidRPr="002E2A91" w:rsidRDefault="009A4F60" w:rsidP="00E15A62">
            <w:pPr>
              <w:spacing w:line="312" w:lineRule="auto"/>
              <w:jc w:val="center"/>
              <w:rPr>
                <w:rFonts w:ascii="Times New Roman" w:hAnsi="Times New Roman" w:cs="Times New Roman"/>
                <w:sz w:val="24"/>
                <w:szCs w:val="24"/>
              </w:rPr>
            </w:pPr>
            <w:r w:rsidRPr="002E2A91">
              <w:rPr>
                <w:rFonts w:ascii="Times New Roman" w:hAnsi="Times New Roman" w:cs="Times New Roman"/>
                <w:sz w:val="24"/>
                <w:szCs w:val="24"/>
              </w:rPr>
              <w:t>11.2</w:t>
            </w:r>
          </w:p>
        </w:tc>
      </w:tr>
      <w:tr w:rsidR="009A4F60" w:rsidRPr="002E2A91" w14:paraId="463254F1" w14:textId="77777777" w:rsidTr="00E15A62">
        <w:tc>
          <w:tcPr>
            <w:tcW w:w="2547" w:type="dxa"/>
            <w:vMerge/>
            <w:vAlign w:val="center"/>
          </w:tcPr>
          <w:p w14:paraId="391082B4" w14:textId="77777777" w:rsidR="009A4F60" w:rsidRPr="002E2A91" w:rsidRDefault="009A4F60" w:rsidP="00E15A62">
            <w:pPr>
              <w:spacing w:line="312" w:lineRule="auto"/>
              <w:jc w:val="both"/>
              <w:rPr>
                <w:rFonts w:ascii="Times New Roman" w:hAnsi="Times New Roman" w:cs="Times New Roman"/>
                <w:sz w:val="24"/>
                <w:szCs w:val="24"/>
              </w:rPr>
            </w:pPr>
          </w:p>
        </w:tc>
        <w:tc>
          <w:tcPr>
            <w:tcW w:w="4394" w:type="dxa"/>
          </w:tcPr>
          <w:p w14:paraId="49730CEE" w14:textId="047A50FA" w:rsidR="009A4F60" w:rsidRPr="002E2A91" w:rsidRDefault="009A4F60" w:rsidP="00E15A62">
            <w:pPr>
              <w:spacing w:line="312" w:lineRule="auto"/>
              <w:jc w:val="both"/>
              <w:rPr>
                <w:rFonts w:ascii="Times New Roman" w:hAnsi="Times New Roman" w:cs="Times New Roman"/>
                <w:sz w:val="24"/>
                <w:szCs w:val="24"/>
              </w:rPr>
            </w:pPr>
            <w:r w:rsidRPr="002E2A91">
              <w:rPr>
                <w:rFonts w:ascii="Times New Roman" w:hAnsi="Times New Roman" w:cs="Times New Roman"/>
                <w:sz w:val="24"/>
                <w:szCs w:val="24"/>
              </w:rPr>
              <w:t>Dorsoventral height (along bisecting axis of dorsal ramus)</w:t>
            </w:r>
          </w:p>
        </w:tc>
        <w:tc>
          <w:tcPr>
            <w:tcW w:w="1418" w:type="dxa"/>
            <w:vAlign w:val="center"/>
          </w:tcPr>
          <w:p w14:paraId="5DC3E29F" w14:textId="77777777" w:rsidR="009A4F60" w:rsidRPr="002E2A91" w:rsidRDefault="009A4F60" w:rsidP="00E15A62">
            <w:pPr>
              <w:spacing w:line="312" w:lineRule="auto"/>
              <w:jc w:val="center"/>
              <w:rPr>
                <w:rFonts w:ascii="Times New Roman" w:hAnsi="Times New Roman" w:cs="Times New Roman"/>
                <w:sz w:val="24"/>
                <w:szCs w:val="24"/>
              </w:rPr>
            </w:pPr>
            <w:r w:rsidRPr="002E2A91">
              <w:rPr>
                <w:rFonts w:ascii="Times New Roman" w:hAnsi="Times New Roman" w:cs="Times New Roman"/>
                <w:sz w:val="24"/>
                <w:szCs w:val="24"/>
              </w:rPr>
              <w:t>4.6</w:t>
            </w:r>
          </w:p>
        </w:tc>
        <w:tc>
          <w:tcPr>
            <w:tcW w:w="1269" w:type="dxa"/>
            <w:vAlign w:val="center"/>
          </w:tcPr>
          <w:p w14:paraId="3ED9D7A3" w14:textId="77777777" w:rsidR="009A4F60" w:rsidRPr="002E2A91" w:rsidRDefault="009A4F60" w:rsidP="00E15A62">
            <w:pPr>
              <w:spacing w:line="312" w:lineRule="auto"/>
              <w:jc w:val="center"/>
              <w:rPr>
                <w:rFonts w:ascii="Times New Roman" w:hAnsi="Times New Roman" w:cs="Times New Roman"/>
                <w:sz w:val="24"/>
                <w:szCs w:val="24"/>
              </w:rPr>
            </w:pPr>
            <w:r w:rsidRPr="002E2A91">
              <w:rPr>
                <w:rFonts w:ascii="Times New Roman" w:hAnsi="Times New Roman" w:cs="Times New Roman"/>
                <w:sz w:val="24"/>
                <w:szCs w:val="24"/>
              </w:rPr>
              <w:t>5.3</w:t>
            </w:r>
          </w:p>
        </w:tc>
      </w:tr>
      <w:tr w:rsidR="009A4F60" w:rsidRPr="002E2A91" w14:paraId="0F9F4757" w14:textId="77777777" w:rsidTr="00E15A62">
        <w:tc>
          <w:tcPr>
            <w:tcW w:w="2547" w:type="dxa"/>
            <w:vMerge/>
            <w:vAlign w:val="center"/>
          </w:tcPr>
          <w:p w14:paraId="13F17B65" w14:textId="77777777" w:rsidR="009A4F60" w:rsidRPr="002E2A91" w:rsidRDefault="009A4F60" w:rsidP="00E15A62">
            <w:pPr>
              <w:spacing w:line="312" w:lineRule="auto"/>
              <w:jc w:val="both"/>
              <w:rPr>
                <w:rFonts w:ascii="Times New Roman" w:hAnsi="Times New Roman" w:cs="Times New Roman"/>
                <w:sz w:val="24"/>
                <w:szCs w:val="24"/>
              </w:rPr>
            </w:pPr>
          </w:p>
        </w:tc>
        <w:tc>
          <w:tcPr>
            <w:tcW w:w="4394" w:type="dxa"/>
          </w:tcPr>
          <w:p w14:paraId="32177D00" w14:textId="63813520" w:rsidR="009A4F60" w:rsidRPr="002E2A91" w:rsidRDefault="009A4F60" w:rsidP="00E15A62">
            <w:pPr>
              <w:spacing w:line="312" w:lineRule="auto"/>
              <w:jc w:val="both"/>
              <w:rPr>
                <w:rFonts w:ascii="Times New Roman" w:hAnsi="Times New Roman" w:cs="Times New Roman"/>
                <w:sz w:val="24"/>
                <w:szCs w:val="24"/>
              </w:rPr>
            </w:pPr>
            <w:r w:rsidRPr="002E2A91">
              <w:rPr>
                <w:rFonts w:ascii="Times New Roman" w:hAnsi="Times New Roman" w:cs="Times New Roman"/>
                <w:sz w:val="24"/>
                <w:szCs w:val="24"/>
              </w:rPr>
              <w:t>Minimum dorsoventral height below the orbit</w:t>
            </w:r>
          </w:p>
        </w:tc>
        <w:tc>
          <w:tcPr>
            <w:tcW w:w="1418" w:type="dxa"/>
            <w:vAlign w:val="center"/>
          </w:tcPr>
          <w:p w14:paraId="4A234264" w14:textId="77777777" w:rsidR="009A4F60" w:rsidRPr="002E2A91" w:rsidRDefault="009A4F60" w:rsidP="00E15A62">
            <w:pPr>
              <w:spacing w:line="312" w:lineRule="auto"/>
              <w:jc w:val="center"/>
              <w:rPr>
                <w:rFonts w:ascii="Times New Roman" w:hAnsi="Times New Roman" w:cs="Times New Roman"/>
                <w:sz w:val="24"/>
                <w:szCs w:val="24"/>
              </w:rPr>
            </w:pPr>
            <w:r w:rsidRPr="002E2A91">
              <w:rPr>
                <w:rFonts w:ascii="Times New Roman" w:hAnsi="Times New Roman" w:cs="Times New Roman"/>
                <w:sz w:val="24"/>
                <w:szCs w:val="24"/>
              </w:rPr>
              <w:t>1.0</w:t>
            </w:r>
          </w:p>
        </w:tc>
        <w:tc>
          <w:tcPr>
            <w:tcW w:w="1269" w:type="dxa"/>
            <w:vAlign w:val="center"/>
          </w:tcPr>
          <w:p w14:paraId="45B6C48E" w14:textId="77777777" w:rsidR="009A4F60" w:rsidRPr="002E2A91" w:rsidRDefault="009A4F60" w:rsidP="00E15A62">
            <w:pPr>
              <w:spacing w:line="312" w:lineRule="auto"/>
              <w:jc w:val="center"/>
              <w:rPr>
                <w:rFonts w:ascii="Times New Roman" w:hAnsi="Times New Roman" w:cs="Times New Roman"/>
                <w:sz w:val="24"/>
                <w:szCs w:val="24"/>
              </w:rPr>
            </w:pPr>
            <w:r w:rsidRPr="002E2A91">
              <w:rPr>
                <w:rFonts w:ascii="Times New Roman" w:hAnsi="Times New Roman" w:cs="Times New Roman"/>
                <w:sz w:val="24"/>
                <w:szCs w:val="24"/>
              </w:rPr>
              <w:t>1.3</w:t>
            </w:r>
          </w:p>
        </w:tc>
      </w:tr>
      <w:tr w:rsidR="009A4F60" w:rsidRPr="002E2A91" w14:paraId="56DD5E65" w14:textId="77777777" w:rsidTr="00E15A62">
        <w:tc>
          <w:tcPr>
            <w:tcW w:w="2547" w:type="dxa"/>
            <w:vMerge/>
            <w:vAlign w:val="center"/>
          </w:tcPr>
          <w:p w14:paraId="6C80A095" w14:textId="77777777" w:rsidR="009A4F60" w:rsidRPr="002E2A91" w:rsidRDefault="009A4F60" w:rsidP="00E15A62">
            <w:pPr>
              <w:spacing w:line="312" w:lineRule="auto"/>
              <w:jc w:val="both"/>
              <w:rPr>
                <w:rFonts w:ascii="Times New Roman" w:hAnsi="Times New Roman" w:cs="Times New Roman"/>
                <w:sz w:val="24"/>
                <w:szCs w:val="24"/>
              </w:rPr>
            </w:pPr>
          </w:p>
        </w:tc>
        <w:tc>
          <w:tcPr>
            <w:tcW w:w="4394" w:type="dxa"/>
          </w:tcPr>
          <w:p w14:paraId="1D9D5503" w14:textId="77777777" w:rsidR="009A4F60" w:rsidRPr="002E2A91" w:rsidRDefault="009A4F60" w:rsidP="00E15A62">
            <w:pPr>
              <w:spacing w:line="312" w:lineRule="auto"/>
              <w:jc w:val="both"/>
              <w:rPr>
                <w:rFonts w:ascii="Times New Roman" w:hAnsi="Times New Roman" w:cs="Times New Roman"/>
                <w:sz w:val="24"/>
                <w:szCs w:val="24"/>
              </w:rPr>
            </w:pPr>
            <w:r w:rsidRPr="002E2A91">
              <w:rPr>
                <w:rFonts w:ascii="Times New Roman" w:hAnsi="Times New Roman" w:cs="Times New Roman"/>
                <w:sz w:val="24"/>
                <w:szCs w:val="24"/>
              </w:rPr>
              <w:t>Distance between the rostral end of the jugal (maxillary ramus) and the rostroventral corner of infratemporal fenestra</w:t>
            </w:r>
          </w:p>
        </w:tc>
        <w:tc>
          <w:tcPr>
            <w:tcW w:w="1418" w:type="dxa"/>
            <w:vAlign w:val="center"/>
          </w:tcPr>
          <w:p w14:paraId="37D328AF" w14:textId="77777777" w:rsidR="009A4F60" w:rsidRPr="002E2A91" w:rsidRDefault="009A4F60" w:rsidP="00E15A62">
            <w:pPr>
              <w:spacing w:line="312" w:lineRule="auto"/>
              <w:jc w:val="center"/>
              <w:rPr>
                <w:rFonts w:ascii="Times New Roman" w:hAnsi="Times New Roman" w:cs="Times New Roman"/>
                <w:sz w:val="24"/>
                <w:szCs w:val="24"/>
              </w:rPr>
            </w:pPr>
            <w:r w:rsidRPr="002E2A91">
              <w:rPr>
                <w:rFonts w:ascii="Times New Roman" w:hAnsi="Times New Roman" w:cs="Times New Roman"/>
                <w:sz w:val="24"/>
                <w:szCs w:val="24"/>
              </w:rPr>
              <w:t>5.5</w:t>
            </w:r>
          </w:p>
        </w:tc>
        <w:tc>
          <w:tcPr>
            <w:tcW w:w="1269" w:type="dxa"/>
            <w:vAlign w:val="center"/>
          </w:tcPr>
          <w:p w14:paraId="3ACC9E30" w14:textId="77777777" w:rsidR="009A4F60" w:rsidRPr="002E2A91" w:rsidRDefault="009A4F60" w:rsidP="00E15A62">
            <w:pPr>
              <w:spacing w:line="312" w:lineRule="auto"/>
              <w:jc w:val="center"/>
              <w:rPr>
                <w:rFonts w:ascii="Times New Roman" w:hAnsi="Times New Roman" w:cs="Times New Roman"/>
                <w:sz w:val="24"/>
                <w:szCs w:val="24"/>
              </w:rPr>
            </w:pPr>
            <w:r w:rsidRPr="002E2A91">
              <w:rPr>
                <w:rFonts w:ascii="Times New Roman" w:hAnsi="Times New Roman" w:cs="Times New Roman"/>
                <w:sz w:val="24"/>
                <w:szCs w:val="24"/>
              </w:rPr>
              <w:t>8.0</w:t>
            </w:r>
          </w:p>
        </w:tc>
      </w:tr>
      <w:tr w:rsidR="009A4F60" w:rsidRPr="002E2A91" w14:paraId="28261B64" w14:textId="77777777" w:rsidTr="00E15A62">
        <w:tc>
          <w:tcPr>
            <w:tcW w:w="2547" w:type="dxa"/>
            <w:vMerge/>
            <w:vAlign w:val="center"/>
          </w:tcPr>
          <w:p w14:paraId="057B230F" w14:textId="77777777" w:rsidR="009A4F60" w:rsidRPr="002E2A91" w:rsidRDefault="009A4F60" w:rsidP="00E15A62">
            <w:pPr>
              <w:spacing w:line="312" w:lineRule="auto"/>
              <w:jc w:val="both"/>
              <w:rPr>
                <w:rFonts w:ascii="Times New Roman" w:hAnsi="Times New Roman" w:cs="Times New Roman"/>
                <w:sz w:val="24"/>
                <w:szCs w:val="24"/>
              </w:rPr>
            </w:pPr>
          </w:p>
        </w:tc>
        <w:tc>
          <w:tcPr>
            <w:tcW w:w="4394" w:type="dxa"/>
          </w:tcPr>
          <w:p w14:paraId="5FFCAC2C" w14:textId="6EDFF034" w:rsidR="009A4F60" w:rsidRPr="002E2A91" w:rsidRDefault="009A4F60" w:rsidP="00E15A62">
            <w:pPr>
              <w:spacing w:line="312" w:lineRule="auto"/>
              <w:jc w:val="both"/>
              <w:rPr>
                <w:rFonts w:ascii="Times New Roman" w:hAnsi="Times New Roman" w:cs="Times New Roman"/>
                <w:sz w:val="24"/>
                <w:szCs w:val="24"/>
              </w:rPr>
            </w:pPr>
            <w:r w:rsidRPr="002E2A91">
              <w:rPr>
                <w:rFonts w:ascii="Times New Roman" w:hAnsi="Times New Roman" w:cs="Times New Roman"/>
                <w:sz w:val="24"/>
                <w:szCs w:val="24"/>
              </w:rPr>
              <w:t>Rostrocaudal length of maxillary ramus</w:t>
            </w:r>
          </w:p>
        </w:tc>
        <w:tc>
          <w:tcPr>
            <w:tcW w:w="1418" w:type="dxa"/>
            <w:vAlign w:val="center"/>
          </w:tcPr>
          <w:p w14:paraId="7B65F6E3" w14:textId="77777777" w:rsidR="009A4F60" w:rsidRPr="002E2A91" w:rsidRDefault="009A4F60" w:rsidP="00E15A62">
            <w:pPr>
              <w:spacing w:line="312" w:lineRule="auto"/>
              <w:jc w:val="center"/>
              <w:rPr>
                <w:rFonts w:ascii="Times New Roman" w:hAnsi="Times New Roman" w:cs="Times New Roman"/>
                <w:sz w:val="24"/>
                <w:szCs w:val="24"/>
              </w:rPr>
            </w:pPr>
            <w:r w:rsidRPr="002E2A91">
              <w:rPr>
                <w:rFonts w:ascii="Times New Roman" w:hAnsi="Times New Roman" w:cs="Times New Roman"/>
                <w:sz w:val="24"/>
                <w:szCs w:val="24"/>
              </w:rPr>
              <w:t>4.3</w:t>
            </w:r>
          </w:p>
        </w:tc>
        <w:tc>
          <w:tcPr>
            <w:tcW w:w="1269" w:type="dxa"/>
            <w:vAlign w:val="center"/>
          </w:tcPr>
          <w:p w14:paraId="11BD59AE" w14:textId="77777777" w:rsidR="009A4F60" w:rsidRPr="002E2A91" w:rsidRDefault="009A4F60" w:rsidP="00E15A62">
            <w:pPr>
              <w:spacing w:line="312" w:lineRule="auto"/>
              <w:jc w:val="center"/>
              <w:rPr>
                <w:rFonts w:ascii="Times New Roman" w:hAnsi="Times New Roman" w:cs="Times New Roman"/>
                <w:sz w:val="24"/>
                <w:szCs w:val="24"/>
              </w:rPr>
            </w:pPr>
            <w:r w:rsidRPr="002E2A91">
              <w:rPr>
                <w:rFonts w:ascii="Times New Roman" w:hAnsi="Times New Roman" w:cs="Times New Roman"/>
                <w:sz w:val="24"/>
                <w:szCs w:val="24"/>
              </w:rPr>
              <w:t>6.9</w:t>
            </w:r>
          </w:p>
        </w:tc>
      </w:tr>
      <w:tr w:rsidR="009A4F60" w:rsidRPr="002E2A91" w14:paraId="64FFCB51" w14:textId="77777777" w:rsidTr="00E15A62">
        <w:tc>
          <w:tcPr>
            <w:tcW w:w="2547" w:type="dxa"/>
            <w:vMerge/>
            <w:vAlign w:val="center"/>
          </w:tcPr>
          <w:p w14:paraId="58F58120" w14:textId="77777777" w:rsidR="009A4F60" w:rsidRPr="002E2A91" w:rsidRDefault="009A4F60" w:rsidP="00E15A62">
            <w:pPr>
              <w:spacing w:line="312" w:lineRule="auto"/>
              <w:jc w:val="both"/>
              <w:rPr>
                <w:rFonts w:ascii="Times New Roman" w:hAnsi="Times New Roman" w:cs="Times New Roman"/>
                <w:sz w:val="24"/>
                <w:szCs w:val="24"/>
              </w:rPr>
            </w:pPr>
          </w:p>
        </w:tc>
        <w:tc>
          <w:tcPr>
            <w:tcW w:w="4394" w:type="dxa"/>
          </w:tcPr>
          <w:p w14:paraId="5D67927F" w14:textId="200EE418" w:rsidR="009A4F60" w:rsidRPr="002E2A91" w:rsidRDefault="009A4F60" w:rsidP="00E15A62">
            <w:pPr>
              <w:spacing w:line="312" w:lineRule="auto"/>
              <w:jc w:val="both"/>
              <w:rPr>
                <w:rFonts w:ascii="Times New Roman" w:hAnsi="Times New Roman" w:cs="Times New Roman"/>
                <w:sz w:val="24"/>
                <w:szCs w:val="24"/>
              </w:rPr>
            </w:pPr>
            <w:r w:rsidRPr="002E2A91">
              <w:rPr>
                <w:rFonts w:ascii="Times New Roman" w:hAnsi="Times New Roman" w:cs="Times New Roman"/>
                <w:sz w:val="24"/>
                <w:szCs w:val="24"/>
              </w:rPr>
              <w:t>Rostrocaudal length of postorbital ramus</w:t>
            </w:r>
          </w:p>
        </w:tc>
        <w:tc>
          <w:tcPr>
            <w:tcW w:w="1418" w:type="dxa"/>
            <w:vAlign w:val="center"/>
          </w:tcPr>
          <w:p w14:paraId="696C0539" w14:textId="77777777" w:rsidR="009A4F60" w:rsidRPr="002E2A91" w:rsidRDefault="009A4F60" w:rsidP="00E15A62">
            <w:pPr>
              <w:spacing w:line="312" w:lineRule="auto"/>
              <w:jc w:val="center"/>
              <w:rPr>
                <w:rFonts w:ascii="Times New Roman" w:hAnsi="Times New Roman" w:cs="Times New Roman"/>
                <w:sz w:val="24"/>
                <w:szCs w:val="24"/>
              </w:rPr>
            </w:pPr>
            <w:r w:rsidRPr="002E2A91">
              <w:rPr>
                <w:rFonts w:ascii="Times New Roman" w:hAnsi="Times New Roman" w:cs="Times New Roman"/>
                <w:sz w:val="24"/>
                <w:szCs w:val="24"/>
              </w:rPr>
              <w:t>3.8</w:t>
            </w:r>
          </w:p>
        </w:tc>
        <w:tc>
          <w:tcPr>
            <w:tcW w:w="1269" w:type="dxa"/>
            <w:vAlign w:val="center"/>
          </w:tcPr>
          <w:p w14:paraId="70115BE8" w14:textId="77777777" w:rsidR="009A4F60" w:rsidRPr="002E2A91" w:rsidRDefault="009A4F60" w:rsidP="00E15A62">
            <w:pPr>
              <w:spacing w:line="312" w:lineRule="auto"/>
              <w:jc w:val="center"/>
              <w:rPr>
                <w:rFonts w:ascii="Times New Roman" w:hAnsi="Times New Roman" w:cs="Times New Roman"/>
                <w:sz w:val="24"/>
                <w:szCs w:val="24"/>
              </w:rPr>
            </w:pPr>
            <w:r w:rsidRPr="002E2A91">
              <w:rPr>
                <w:rFonts w:ascii="Times New Roman" w:hAnsi="Times New Roman" w:cs="Times New Roman"/>
                <w:sz w:val="24"/>
                <w:szCs w:val="24"/>
              </w:rPr>
              <w:t>4.4</w:t>
            </w:r>
          </w:p>
        </w:tc>
      </w:tr>
      <w:tr w:rsidR="009A4F60" w:rsidRPr="002E2A91" w14:paraId="318100BD" w14:textId="77777777" w:rsidTr="00E15A62">
        <w:tc>
          <w:tcPr>
            <w:tcW w:w="2547" w:type="dxa"/>
            <w:vMerge/>
            <w:vAlign w:val="center"/>
          </w:tcPr>
          <w:p w14:paraId="4427BBF7" w14:textId="77777777" w:rsidR="009A4F60" w:rsidRPr="002E2A91" w:rsidRDefault="009A4F60" w:rsidP="00E15A62">
            <w:pPr>
              <w:spacing w:line="312" w:lineRule="auto"/>
              <w:jc w:val="both"/>
              <w:rPr>
                <w:rFonts w:ascii="Times New Roman" w:hAnsi="Times New Roman" w:cs="Times New Roman"/>
                <w:sz w:val="24"/>
                <w:szCs w:val="24"/>
              </w:rPr>
            </w:pPr>
          </w:p>
        </w:tc>
        <w:tc>
          <w:tcPr>
            <w:tcW w:w="4394" w:type="dxa"/>
          </w:tcPr>
          <w:p w14:paraId="4362CEE4" w14:textId="76512117" w:rsidR="009A4F60" w:rsidRPr="002E2A91" w:rsidRDefault="009A4F60" w:rsidP="00E15A62">
            <w:pPr>
              <w:spacing w:line="312" w:lineRule="auto"/>
              <w:jc w:val="both"/>
              <w:rPr>
                <w:rFonts w:ascii="Times New Roman" w:hAnsi="Times New Roman" w:cs="Times New Roman"/>
                <w:sz w:val="24"/>
                <w:szCs w:val="24"/>
              </w:rPr>
            </w:pPr>
            <w:r w:rsidRPr="002E2A91">
              <w:rPr>
                <w:rFonts w:ascii="Times New Roman" w:hAnsi="Times New Roman" w:cs="Times New Roman"/>
                <w:sz w:val="24"/>
                <w:szCs w:val="24"/>
              </w:rPr>
              <w:t>Rostrocaudal length of quadratojugal ramus</w:t>
            </w:r>
          </w:p>
        </w:tc>
        <w:tc>
          <w:tcPr>
            <w:tcW w:w="1418" w:type="dxa"/>
            <w:vAlign w:val="center"/>
          </w:tcPr>
          <w:p w14:paraId="40A7EAB4" w14:textId="77777777" w:rsidR="009A4F60" w:rsidRPr="002E2A91" w:rsidRDefault="009A4F60" w:rsidP="00E15A62">
            <w:pPr>
              <w:spacing w:line="312" w:lineRule="auto"/>
              <w:jc w:val="center"/>
              <w:rPr>
                <w:rFonts w:ascii="Times New Roman" w:hAnsi="Times New Roman" w:cs="Times New Roman"/>
                <w:sz w:val="24"/>
                <w:szCs w:val="24"/>
              </w:rPr>
            </w:pPr>
            <w:r w:rsidRPr="002E2A91">
              <w:rPr>
                <w:rFonts w:ascii="Times New Roman" w:hAnsi="Times New Roman" w:cs="Times New Roman"/>
                <w:sz w:val="24"/>
                <w:szCs w:val="24"/>
              </w:rPr>
              <w:t>6.1</w:t>
            </w:r>
          </w:p>
        </w:tc>
        <w:tc>
          <w:tcPr>
            <w:tcW w:w="1269" w:type="dxa"/>
            <w:vAlign w:val="center"/>
          </w:tcPr>
          <w:p w14:paraId="04E3C81F" w14:textId="77777777" w:rsidR="009A4F60" w:rsidRPr="002E2A91" w:rsidRDefault="009A4F60" w:rsidP="00E15A62">
            <w:pPr>
              <w:spacing w:line="312" w:lineRule="auto"/>
              <w:jc w:val="center"/>
              <w:rPr>
                <w:rFonts w:ascii="Times New Roman" w:hAnsi="Times New Roman" w:cs="Times New Roman"/>
                <w:sz w:val="24"/>
                <w:szCs w:val="24"/>
              </w:rPr>
            </w:pPr>
            <w:r w:rsidRPr="002E2A91">
              <w:rPr>
                <w:rFonts w:ascii="Times New Roman" w:hAnsi="Times New Roman" w:cs="Times New Roman"/>
                <w:sz w:val="24"/>
                <w:szCs w:val="24"/>
              </w:rPr>
              <w:t>4.8</w:t>
            </w:r>
          </w:p>
        </w:tc>
      </w:tr>
      <w:tr w:rsidR="009A4F60" w:rsidRPr="002E2A91" w14:paraId="6BCA6FFA" w14:textId="77777777" w:rsidTr="00E15A62">
        <w:tc>
          <w:tcPr>
            <w:tcW w:w="2547" w:type="dxa"/>
            <w:vMerge w:val="restart"/>
            <w:vAlign w:val="center"/>
          </w:tcPr>
          <w:p w14:paraId="3D062455" w14:textId="77777777" w:rsidR="009A4F60" w:rsidRPr="002E2A91" w:rsidRDefault="009A4F60" w:rsidP="00E15A62">
            <w:pPr>
              <w:spacing w:line="312" w:lineRule="auto"/>
              <w:jc w:val="both"/>
              <w:rPr>
                <w:rFonts w:ascii="Times New Roman" w:hAnsi="Times New Roman" w:cs="Times New Roman"/>
                <w:sz w:val="24"/>
                <w:szCs w:val="24"/>
              </w:rPr>
            </w:pPr>
            <w:r w:rsidRPr="002E2A91">
              <w:rPr>
                <w:rFonts w:ascii="Times New Roman" w:hAnsi="Times New Roman" w:cs="Times New Roman"/>
                <w:sz w:val="24"/>
                <w:szCs w:val="24"/>
              </w:rPr>
              <w:t>Postorbital</w:t>
            </w:r>
          </w:p>
        </w:tc>
        <w:tc>
          <w:tcPr>
            <w:tcW w:w="4394" w:type="dxa"/>
          </w:tcPr>
          <w:p w14:paraId="2FACAA45" w14:textId="78C11D7F" w:rsidR="009A4F60" w:rsidRPr="002E2A91" w:rsidRDefault="009A4F60" w:rsidP="00E15A62">
            <w:pPr>
              <w:spacing w:line="312" w:lineRule="auto"/>
              <w:jc w:val="both"/>
              <w:rPr>
                <w:rFonts w:ascii="Times New Roman" w:hAnsi="Times New Roman" w:cs="Times New Roman"/>
                <w:sz w:val="24"/>
                <w:szCs w:val="24"/>
              </w:rPr>
            </w:pPr>
            <w:r w:rsidRPr="002E2A91">
              <w:rPr>
                <w:rFonts w:ascii="Times New Roman" w:hAnsi="Times New Roman" w:cs="Times New Roman"/>
                <w:sz w:val="24"/>
                <w:szCs w:val="24"/>
              </w:rPr>
              <w:t>Rostrocaudal length</w:t>
            </w:r>
          </w:p>
        </w:tc>
        <w:tc>
          <w:tcPr>
            <w:tcW w:w="1418" w:type="dxa"/>
            <w:vAlign w:val="center"/>
          </w:tcPr>
          <w:p w14:paraId="0E0CE74B" w14:textId="77777777" w:rsidR="009A4F60" w:rsidRPr="002E2A91" w:rsidRDefault="009A4F60" w:rsidP="00E15A62">
            <w:pPr>
              <w:spacing w:line="312" w:lineRule="auto"/>
              <w:jc w:val="center"/>
              <w:rPr>
                <w:rFonts w:ascii="Times New Roman" w:hAnsi="Times New Roman" w:cs="Times New Roman"/>
                <w:sz w:val="24"/>
                <w:szCs w:val="24"/>
              </w:rPr>
            </w:pPr>
            <w:r w:rsidRPr="002E2A91">
              <w:rPr>
                <w:rFonts w:ascii="Times New Roman" w:hAnsi="Times New Roman" w:cs="Times New Roman"/>
                <w:sz w:val="24"/>
                <w:szCs w:val="24"/>
              </w:rPr>
              <w:t>4.4</w:t>
            </w:r>
          </w:p>
        </w:tc>
        <w:tc>
          <w:tcPr>
            <w:tcW w:w="1269" w:type="dxa"/>
            <w:vAlign w:val="center"/>
          </w:tcPr>
          <w:p w14:paraId="2011F400" w14:textId="77777777" w:rsidR="009A4F60" w:rsidRPr="002E2A91" w:rsidRDefault="009A4F60" w:rsidP="00E15A62">
            <w:pPr>
              <w:spacing w:line="312" w:lineRule="auto"/>
              <w:jc w:val="center"/>
              <w:rPr>
                <w:rFonts w:ascii="Times New Roman" w:hAnsi="Times New Roman" w:cs="Times New Roman"/>
                <w:sz w:val="24"/>
                <w:szCs w:val="24"/>
              </w:rPr>
            </w:pPr>
            <w:r w:rsidRPr="002E2A91">
              <w:rPr>
                <w:rFonts w:ascii="Times New Roman" w:hAnsi="Times New Roman" w:cs="Times New Roman"/>
                <w:sz w:val="24"/>
                <w:szCs w:val="24"/>
              </w:rPr>
              <w:t>5.1</w:t>
            </w:r>
          </w:p>
        </w:tc>
      </w:tr>
      <w:tr w:rsidR="009A4F60" w:rsidRPr="002E2A91" w14:paraId="2CC44F8F" w14:textId="77777777" w:rsidTr="00E15A62">
        <w:tc>
          <w:tcPr>
            <w:tcW w:w="2547" w:type="dxa"/>
            <w:vMerge/>
            <w:vAlign w:val="center"/>
          </w:tcPr>
          <w:p w14:paraId="5036AAB4" w14:textId="77777777" w:rsidR="009A4F60" w:rsidRPr="002E2A91" w:rsidRDefault="009A4F60" w:rsidP="00E15A62">
            <w:pPr>
              <w:spacing w:line="312" w:lineRule="auto"/>
              <w:jc w:val="both"/>
              <w:rPr>
                <w:rFonts w:ascii="Times New Roman" w:hAnsi="Times New Roman" w:cs="Times New Roman"/>
                <w:sz w:val="24"/>
                <w:szCs w:val="24"/>
              </w:rPr>
            </w:pPr>
          </w:p>
        </w:tc>
        <w:tc>
          <w:tcPr>
            <w:tcW w:w="4394" w:type="dxa"/>
          </w:tcPr>
          <w:p w14:paraId="5C3F8FFC" w14:textId="23958055" w:rsidR="009A4F60" w:rsidRPr="002E2A91" w:rsidRDefault="009A4F60" w:rsidP="00E15A62">
            <w:pPr>
              <w:spacing w:line="312" w:lineRule="auto"/>
              <w:jc w:val="both"/>
              <w:rPr>
                <w:rFonts w:ascii="Times New Roman" w:hAnsi="Times New Roman" w:cs="Times New Roman"/>
                <w:sz w:val="24"/>
                <w:szCs w:val="24"/>
              </w:rPr>
            </w:pPr>
            <w:r w:rsidRPr="002E2A91">
              <w:rPr>
                <w:rFonts w:ascii="Times New Roman" w:hAnsi="Times New Roman" w:cs="Times New Roman"/>
                <w:sz w:val="24"/>
                <w:szCs w:val="24"/>
              </w:rPr>
              <w:t>Dorsoventral height</w:t>
            </w:r>
          </w:p>
        </w:tc>
        <w:tc>
          <w:tcPr>
            <w:tcW w:w="1418" w:type="dxa"/>
            <w:vAlign w:val="center"/>
          </w:tcPr>
          <w:p w14:paraId="0D839329" w14:textId="77777777" w:rsidR="009A4F60" w:rsidRPr="002E2A91" w:rsidRDefault="009A4F60" w:rsidP="00E15A62">
            <w:pPr>
              <w:spacing w:line="312" w:lineRule="auto"/>
              <w:jc w:val="center"/>
              <w:rPr>
                <w:rFonts w:ascii="Times New Roman" w:hAnsi="Times New Roman" w:cs="Times New Roman"/>
                <w:sz w:val="24"/>
                <w:szCs w:val="24"/>
              </w:rPr>
            </w:pPr>
            <w:r w:rsidRPr="002E2A91">
              <w:rPr>
                <w:rFonts w:ascii="Times New Roman" w:hAnsi="Times New Roman" w:cs="Times New Roman"/>
                <w:sz w:val="24"/>
                <w:szCs w:val="24"/>
              </w:rPr>
              <w:t>6.5</w:t>
            </w:r>
          </w:p>
        </w:tc>
        <w:tc>
          <w:tcPr>
            <w:tcW w:w="1269" w:type="dxa"/>
            <w:vAlign w:val="center"/>
          </w:tcPr>
          <w:p w14:paraId="0BB152DB" w14:textId="77777777" w:rsidR="009A4F60" w:rsidRPr="002E2A91" w:rsidRDefault="009A4F60" w:rsidP="00E15A62">
            <w:pPr>
              <w:spacing w:line="312" w:lineRule="auto"/>
              <w:jc w:val="center"/>
              <w:rPr>
                <w:rFonts w:ascii="Times New Roman" w:hAnsi="Times New Roman" w:cs="Times New Roman"/>
                <w:sz w:val="24"/>
                <w:szCs w:val="24"/>
              </w:rPr>
            </w:pPr>
            <w:r w:rsidRPr="002E2A91">
              <w:rPr>
                <w:rFonts w:ascii="Times New Roman" w:hAnsi="Times New Roman" w:cs="Times New Roman"/>
                <w:sz w:val="24"/>
                <w:szCs w:val="24"/>
              </w:rPr>
              <w:t>6.6</w:t>
            </w:r>
          </w:p>
        </w:tc>
      </w:tr>
      <w:tr w:rsidR="009A4F60" w:rsidRPr="002E2A91" w14:paraId="788008FA" w14:textId="77777777" w:rsidTr="00E15A62">
        <w:tc>
          <w:tcPr>
            <w:tcW w:w="2547" w:type="dxa"/>
            <w:vMerge/>
            <w:vAlign w:val="center"/>
          </w:tcPr>
          <w:p w14:paraId="022CFD0A" w14:textId="77777777" w:rsidR="009A4F60" w:rsidRPr="002E2A91" w:rsidRDefault="009A4F60" w:rsidP="00E15A62">
            <w:pPr>
              <w:spacing w:line="312" w:lineRule="auto"/>
              <w:jc w:val="both"/>
              <w:rPr>
                <w:rFonts w:ascii="Times New Roman" w:hAnsi="Times New Roman" w:cs="Times New Roman"/>
                <w:sz w:val="24"/>
                <w:szCs w:val="24"/>
              </w:rPr>
            </w:pPr>
          </w:p>
        </w:tc>
        <w:tc>
          <w:tcPr>
            <w:tcW w:w="4394" w:type="dxa"/>
          </w:tcPr>
          <w:p w14:paraId="12F4252E" w14:textId="396905A3" w:rsidR="009A4F60" w:rsidRPr="002E2A91" w:rsidRDefault="009A4F60" w:rsidP="00E15A62">
            <w:pPr>
              <w:spacing w:line="312" w:lineRule="auto"/>
              <w:jc w:val="both"/>
              <w:rPr>
                <w:rFonts w:ascii="Times New Roman" w:hAnsi="Times New Roman" w:cs="Times New Roman"/>
                <w:sz w:val="24"/>
                <w:szCs w:val="24"/>
              </w:rPr>
            </w:pPr>
            <w:r w:rsidRPr="002E2A91">
              <w:rPr>
                <w:rFonts w:ascii="Times New Roman" w:hAnsi="Times New Roman" w:cs="Times New Roman"/>
                <w:sz w:val="24"/>
                <w:szCs w:val="24"/>
              </w:rPr>
              <w:t>Rostrocaudal length of jugal ramus</w:t>
            </w:r>
          </w:p>
        </w:tc>
        <w:tc>
          <w:tcPr>
            <w:tcW w:w="1418" w:type="dxa"/>
            <w:vAlign w:val="center"/>
          </w:tcPr>
          <w:p w14:paraId="3B430033" w14:textId="77777777" w:rsidR="009A4F60" w:rsidRPr="002E2A91" w:rsidRDefault="009A4F60" w:rsidP="00E15A62">
            <w:pPr>
              <w:spacing w:line="312" w:lineRule="auto"/>
              <w:jc w:val="center"/>
              <w:rPr>
                <w:rFonts w:ascii="Times New Roman" w:hAnsi="Times New Roman" w:cs="Times New Roman"/>
                <w:sz w:val="24"/>
                <w:szCs w:val="24"/>
              </w:rPr>
            </w:pPr>
            <w:r w:rsidRPr="002E2A91">
              <w:rPr>
                <w:rFonts w:ascii="Times New Roman" w:hAnsi="Times New Roman" w:cs="Times New Roman"/>
                <w:sz w:val="24"/>
                <w:szCs w:val="24"/>
              </w:rPr>
              <w:t>4.7</w:t>
            </w:r>
          </w:p>
        </w:tc>
        <w:tc>
          <w:tcPr>
            <w:tcW w:w="1269" w:type="dxa"/>
            <w:vAlign w:val="center"/>
          </w:tcPr>
          <w:p w14:paraId="146B6EA2" w14:textId="77777777" w:rsidR="009A4F60" w:rsidRPr="002E2A91" w:rsidRDefault="009A4F60" w:rsidP="00E15A62">
            <w:pPr>
              <w:spacing w:line="312" w:lineRule="auto"/>
              <w:jc w:val="center"/>
              <w:rPr>
                <w:rFonts w:ascii="Times New Roman" w:hAnsi="Times New Roman" w:cs="Times New Roman"/>
                <w:sz w:val="24"/>
                <w:szCs w:val="24"/>
              </w:rPr>
            </w:pPr>
            <w:r w:rsidRPr="002E2A91">
              <w:rPr>
                <w:rFonts w:ascii="Times New Roman" w:hAnsi="Times New Roman" w:cs="Times New Roman"/>
                <w:sz w:val="24"/>
                <w:szCs w:val="24"/>
              </w:rPr>
              <w:t>4.1</w:t>
            </w:r>
          </w:p>
        </w:tc>
      </w:tr>
      <w:tr w:rsidR="009A4F60" w:rsidRPr="002E2A91" w14:paraId="1C1B6F32" w14:textId="77777777" w:rsidTr="00E15A62">
        <w:tc>
          <w:tcPr>
            <w:tcW w:w="2547" w:type="dxa"/>
            <w:vMerge/>
            <w:vAlign w:val="center"/>
          </w:tcPr>
          <w:p w14:paraId="62E54DA3" w14:textId="77777777" w:rsidR="009A4F60" w:rsidRPr="002E2A91" w:rsidRDefault="009A4F60" w:rsidP="00E15A62">
            <w:pPr>
              <w:spacing w:line="312" w:lineRule="auto"/>
              <w:jc w:val="both"/>
              <w:rPr>
                <w:rFonts w:ascii="Times New Roman" w:hAnsi="Times New Roman" w:cs="Times New Roman"/>
                <w:sz w:val="24"/>
                <w:szCs w:val="24"/>
              </w:rPr>
            </w:pPr>
          </w:p>
        </w:tc>
        <w:tc>
          <w:tcPr>
            <w:tcW w:w="4394" w:type="dxa"/>
          </w:tcPr>
          <w:p w14:paraId="11E058EF" w14:textId="0D0A0001" w:rsidR="009A4F60" w:rsidRPr="002E2A91" w:rsidRDefault="009A4F60" w:rsidP="00E15A62">
            <w:pPr>
              <w:spacing w:line="312" w:lineRule="auto"/>
              <w:jc w:val="both"/>
              <w:rPr>
                <w:rFonts w:ascii="Times New Roman" w:hAnsi="Times New Roman" w:cs="Times New Roman"/>
                <w:sz w:val="24"/>
                <w:szCs w:val="24"/>
              </w:rPr>
            </w:pPr>
            <w:r w:rsidRPr="002E2A91">
              <w:rPr>
                <w:rFonts w:ascii="Times New Roman" w:hAnsi="Times New Roman" w:cs="Times New Roman"/>
                <w:sz w:val="24"/>
                <w:szCs w:val="24"/>
              </w:rPr>
              <w:t>Rostrocaudal length of frontal ramus</w:t>
            </w:r>
          </w:p>
        </w:tc>
        <w:tc>
          <w:tcPr>
            <w:tcW w:w="1418" w:type="dxa"/>
            <w:vAlign w:val="center"/>
          </w:tcPr>
          <w:p w14:paraId="66C07FD2" w14:textId="77777777" w:rsidR="009A4F60" w:rsidRPr="002E2A91" w:rsidRDefault="009A4F60" w:rsidP="00E15A62">
            <w:pPr>
              <w:spacing w:line="312" w:lineRule="auto"/>
              <w:jc w:val="center"/>
              <w:rPr>
                <w:rFonts w:ascii="Times New Roman" w:hAnsi="Times New Roman" w:cs="Times New Roman"/>
                <w:sz w:val="24"/>
                <w:szCs w:val="24"/>
              </w:rPr>
            </w:pPr>
            <w:r w:rsidRPr="002E2A91">
              <w:rPr>
                <w:rFonts w:ascii="Times New Roman" w:hAnsi="Times New Roman" w:cs="Times New Roman"/>
                <w:sz w:val="24"/>
                <w:szCs w:val="24"/>
              </w:rPr>
              <w:t>3.3</w:t>
            </w:r>
          </w:p>
        </w:tc>
        <w:tc>
          <w:tcPr>
            <w:tcW w:w="1269" w:type="dxa"/>
            <w:vAlign w:val="center"/>
          </w:tcPr>
          <w:p w14:paraId="01F48192" w14:textId="77777777" w:rsidR="009A4F60" w:rsidRPr="002E2A91" w:rsidRDefault="009A4F60" w:rsidP="00E15A62">
            <w:pPr>
              <w:spacing w:line="312" w:lineRule="auto"/>
              <w:jc w:val="center"/>
              <w:rPr>
                <w:rFonts w:ascii="Times New Roman" w:hAnsi="Times New Roman" w:cs="Times New Roman"/>
                <w:sz w:val="24"/>
                <w:szCs w:val="24"/>
              </w:rPr>
            </w:pPr>
            <w:r w:rsidRPr="002E2A91">
              <w:rPr>
                <w:rFonts w:ascii="Times New Roman" w:hAnsi="Times New Roman" w:cs="Times New Roman"/>
                <w:sz w:val="24"/>
                <w:szCs w:val="24"/>
              </w:rPr>
              <w:t>3.8</w:t>
            </w:r>
          </w:p>
        </w:tc>
      </w:tr>
      <w:tr w:rsidR="009A4F60" w:rsidRPr="002E2A91" w14:paraId="65FB105B" w14:textId="77777777" w:rsidTr="00E15A62">
        <w:tc>
          <w:tcPr>
            <w:tcW w:w="2547" w:type="dxa"/>
            <w:vMerge/>
            <w:vAlign w:val="center"/>
          </w:tcPr>
          <w:p w14:paraId="63858AA2" w14:textId="77777777" w:rsidR="009A4F60" w:rsidRPr="002E2A91" w:rsidRDefault="009A4F60" w:rsidP="00E15A62">
            <w:pPr>
              <w:spacing w:line="312" w:lineRule="auto"/>
              <w:jc w:val="both"/>
              <w:rPr>
                <w:rFonts w:ascii="Times New Roman" w:hAnsi="Times New Roman" w:cs="Times New Roman"/>
                <w:sz w:val="24"/>
                <w:szCs w:val="24"/>
              </w:rPr>
            </w:pPr>
          </w:p>
        </w:tc>
        <w:tc>
          <w:tcPr>
            <w:tcW w:w="4394" w:type="dxa"/>
          </w:tcPr>
          <w:p w14:paraId="152465E9" w14:textId="53AEEC45" w:rsidR="009A4F60" w:rsidRPr="002E2A91" w:rsidRDefault="009A4F60" w:rsidP="00E15A62">
            <w:pPr>
              <w:spacing w:line="312" w:lineRule="auto"/>
              <w:jc w:val="both"/>
              <w:rPr>
                <w:rFonts w:ascii="Times New Roman" w:hAnsi="Times New Roman" w:cs="Times New Roman"/>
                <w:sz w:val="24"/>
                <w:szCs w:val="24"/>
              </w:rPr>
            </w:pPr>
            <w:r w:rsidRPr="002E2A91">
              <w:rPr>
                <w:rFonts w:ascii="Times New Roman" w:hAnsi="Times New Roman" w:cs="Times New Roman"/>
                <w:sz w:val="24"/>
                <w:szCs w:val="24"/>
              </w:rPr>
              <w:t>Rostrocaudal length of squamosal ramus</w:t>
            </w:r>
          </w:p>
        </w:tc>
        <w:tc>
          <w:tcPr>
            <w:tcW w:w="1418" w:type="dxa"/>
            <w:vAlign w:val="center"/>
          </w:tcPr>
          <w:p w14:paraId="30665531" w14:textId="77777777" w:rsidR="009A4F60" w:rsidRPr="002E2A91" w:rsidRDefault="009A4F60" w:rsidP="00E15A62">
            <w:pPr>
              <w:spacing w:line="312" w:lineRule="auto"/>
              <w:jc w:val="center"/>
              <w:rPr>
                <w:rFonts w:ascii="Times New Roman" w:hAnsi="Times New Roman" w:cs="Times New Roman"/>
                <w:sz w:val="24"/>
                <w:szCs w:val="24"/>
              </w:rPr>
            </w:pPr>
            <w:r w:rsidRPr="002E2A91">
              <w:rPr>
                <w:rFonts w:ascii="Times New Roman" w:hAnsi="Times New Roman" w:cs="Times New Roman"/>
                <w:sz w:val="24"/>
                <w:szCs w:val="24"/>
              </w:rPr>
              <w:t>2.4</w:t>
            </w:r>
          </w:p>
        </w:tc>
        <w:tc>
          <w:tcPr>
            <w:tcW w:w="1269" w:type="dxa"/>
            <w:vAlign w:val="center"/>
          </w:tcPr>
          <w:p w14:paraId="60DEFF75" w14:textId="77777777" w:rsidR="009A4F60" w:rsidRPr="002E2A91" w:rsidRDefault="009A4F60" w:rsidP="00E15A62">
            <w:pPr>
              <w:spacing w:line="312" w:lineRule="auto"/>
              <w:jc w:val="center"/>
              <w:rPr>
                <w:rFonts w:ascii="Times New Roman" w:hAnsi="Times New Roman" w:cs="Times New Roman"/>
                <w:sz w:val="24"/>
                <w:szCs w:val="24"/>
              </w:rPr>
            </w:pPr>
            <w:r w:rsidRPr="002E2A91">
              <w:rPr>
                <w:rFonts w:ascii="Times New Roman" w:hAnsi="Times New Roman" w:cs="Times New Roman"/>
                <w:sz w:val="24"/>
                <w:szCs w:val="24"/>
              </w:rPr>
              <w:t>1.6</w:t>
            </w:r>
          </w:p>
        </w:tc>
      </w:tr>
      <w:tr w:rsidR="009A4F60" w:rsidRPr="002E2A91" w14:paraId="46C5BEC9" w14:textId="77777777" w:rsidTr="00E15A62">
        <w:tc>
          <w:tcPr>
            <w:tcW w:w="2547" w:type="dxa"/>
            <w:vMerge w:val="restart"/>
            <w:vAlign w:val="center"/>
          </w:tcPr>
          <w:p w14:paraId="6BAF5FA1" w14:textId="77777777" w:rsidR="009A4F60" w:rsidRPr="002E2A91" w:rsidRDefault="009A4F60" w:rsidP="00E15A62">
            <w:pPr>
              <w:spacing w:line="312" w:lineRule="auto"/>
              <w:jc w:val="both"/>
              <w:rPr>
                <w:rFonts w:ascii="Times New Roman" w:hAnsi="Times New Roman" w:cs="Times New Roman"/>
                <w:sz w:val="24"/>
                <w:szCs w:val="24"/>
              </w:rPr>
            </w:pPr>
            <w:r w:rsidRPr="002E2A91">
              <w:rPr>
                <w:rFonts w:ascii="Times New Roman" w:hAnsi="Times New Roman" w:cs="Times New Roman"/>
                <w:sz w:val="24"/>
                <w:szCs w:val="24"/>
              </w:rPr>
              <w:t>Parietal</w:t>
            </w:r>
          </w:p>
        </w:tc>
        <w:tc>
          <w:tcPr>
            <w:tcW w:w="4394" w:type="dxa"/>
          </w:tcPr>
          <w:p w14:paraId="41F484E5" w14:textId="78AAFEF6" w:rsidR="009A4F60" w:rsidRPr="002E2A91" w:rsidRDefault="009A4F60" w:rsidP="00E15A62">
            <w:pPr>
              <w:spacing w:line="312" w:lineRule="auto"/>
              <w:jc w:val="both"/>
              <w:rPr>
                <w:rFonts w:ascii="Times New Roman" w:hAnsi="Times New Roman" w:cs="Times New Roman"/>
                <w:sz w:val="24"/>
                <w:szCs w:val="24"/>
              </w:rPr>
            </w:pPr>
            <w:r w:rsidRPr="002E2A91">
              <w:rPr>
                <w:rFonts w:ascii="Times New Roman" w:hAnsi="Times New Roman" w:cs="Times New Roman"/>
                <w:sz w:val="24"/>
                <w:szCs w:val="24"/>
              </w:rPr>
              <w:t>Rostrocaudal length (frontal-parietal suture to distal end of squamosal ramus)</w:t>
            </w:r>
          </w:p>
        </w:tc>
        <w:tc>
          <w:tcPr>
            <w:tcW w:w="2687" w:type="dxa"/>
            <w:gridSpan w:val="2"/>
            <w:vAlign w:val="center"/>
          </w:tcPr>
          <w:p w14:paraId="5C9B2420" w14:textId="77777777" w:rsidR="009A4F60" w:rsidRPr="002E2A91" w:rsidRDefault="009A4F60" w:rsidP="00E15A62">
            <w:pPr>
              <w:spacing w:line="312" w:lineRule="auto"/>
              <w:jc w:val="center"/>
              <w:rPr>
                <w:rFonts w:ascii="Times New Roman" w:hAnsi="Times New Roman" w:cs="Times New Roman"/>
                <w:sz w:val="24"/>
                <w:szCs w:val="24"/>
              </w:rPr>
            </w:pPr>
            <w:r w:rsidRPr="002E2A91">
              <w:rPr>
                <w:rFonts w:ascii="Times New Roman" w:hAnsi="Times New Roman" w:cs="Times New Roman"/>
                <w:sz w:val="24"/>
                <w:szCs w:val="24"/>
              </w:rPr>
              <w:t>6.0</w:t>
            </w:r>
          </w:p>
        </w:tc>
      </w:tr>
      <w:tr w:rsidR="009A4F60" w:rsidRPr="002E2A91" w14:paraId="5E5B550C" w14:textId="77777777" w:rsidTr="00E15A62">
        <w:tc>
          <w:tcPr>
            <w:tcW w:w="2547" w:type="dxa"/>
            <w:vMerge/>
            <w:vAlign w:val="center"/>
          </w:tcPr>
          <w:p w14:paraId="2B34F2B9" w14:textId="77777777" w:rsidR="009A4F60" w:rsidRPr="002E2A91" w:rsidRDefault="009A4F60" w:rsidP="00E15A62">
            <w:pPr>
              <w:spacing w:line="312" w:lineRule="auto"/>
              <w:jc w:val="both"/>
              <w:rPr>
                <w:rFonts w:ascii="Times New Roman" w:hAnsi="Times New Roman" w:cs="Times New Roman"/>
                <w:sz w:val="24"/>
                <w:szCs w:val="24"/>
              </w:rPr>
            </w:pPr>
          </w:p>
        </w:tc>
        <w:tc>
          <w:tcPr>
            <w:tcW w:w="4394" w:type="dxa"/>
          </w:tcPr>
          <w:p w14:paraId="2950648C" w14:textId="530412C9" w:rsidR="009A4F60" w:rsidRPr="002E2A91" w:rsidRDefault="009A4F60" w:rsidP="00E15A62">
            <w:pPr>
              <w:spacing w:line="312" w:lineRule="auto"/>
              <w:jc w:val="both"/>
              <w:rPr>
                <w:rFonts w:ascii="Times New Roman" w:hAnsi="Times New Roman" w:cs="Times New Roman"/>
                <w:sz w:val="24"/>
                <w:szCs w:val="24"/>
              </w:rPr>
            </w:pPr>
            <w:r w:rsidRPr="002E2A91">
              <w:rPr>
                <w:rFonts w:ascii="Times New Roman" w:hAnsi="Times New Roman" w:cs="Times New Roman"/>
                <w:sz w:val="24"/>
                <w:szCs w:val="24"/>
              </w:rPr>
              <w:t>Mediolateral width (between distal end of squamosal rami)</w:t>
            </w:r>
          </w:p>
        </w:tc>
        <w:tc>
          <w:tcPr>
            <w:tcW w:w="2687" w:type="dxa"/>
            <w:gridSpan w:val="2"/>
            <w:vAlign w:val="center"/>
          </w:tcPr>
          <w:p w14:paraId="0C2E1153" w14:textId="77777777" w:rsidR="009A4F60" w:rsidRPr="002E2A91" w:rsidRDefault="009A4F60" w:rsidP="00E15A62">
            <w:pPr>
              <w:spacing w:line="312" w:lineRule="auto"/>
              <w:jc w:val="center"/>
              <w:rPr>
                <w:rFonts w:ascii="Times New Roman" w:hAnsi="Times New Roman" w:cs="Times New Roman"/>
                <w:sz w:val="24"/>
                <w:szCs w:val="24"/>
              </w:rPr>
            </w:pPr>
            <w:r w:rsidRPr="002E2A91">
              <w:rPr>
                <w:rFonts w:ascii="Times New Roman" w:hAnsi="Times New Roman" w:cs="Times New Roman"/>
                <w:sz w:val="24"/>
                <w:szCs w:val="24"/>
              </w:rPr>
              <w:t>8.6</w:t>
            </w:r>
          </w:p>
        </w:tc>
      </w:tr>
      <w:tr w:rsidR="009A4F60" w:rsidRPr="002E2A91" w14:paraId="251B418A" w14:textId="77777777" w:rsidTr="00E15A62">
        <w:tc>
          <w:tcPr>
            <w:tcW w:w="2547" w:type="dxa"/>
            <w:vMerge/>
            <w:vAlign w:val="center"/>
          </w:tcPr>
          <w:p w14:paraId="70DA9A87" w14:textId="77777777" w:rsidR="009A4F60" w:rsidRPr="002E2A91" w:rsidRDefault="009A4F60" w:rsidP="00E15A62">
            <w:pPr>
              <w:spacing w:line="312" w:lineRule="auto"/>
              <w:jc w:val="both"/>
              <w:rPr>
                <w:rFonts w:ascii="Times New Roman" w:hAnsi="Times New Roman" w:cs="Times New Roman"/>
                <w:sz w:val="24"/>
                <w:szCs w:val="24"/>
              </w:rPr>
            </w:pPr>
          </w:p>
        </w:tc>
        <w:tc>
          <w:tcPr>
            <w:tcW w:w="4394" w:type="dxa"/>
          </w:tcPr>
          <w:p w14:paraId="0D671FD6" w14:textId="5E5186C1" w:rsidR="009A4F60" w:rsidRPr="002E2A91" w:rsidRDefault="009A4F60" w:rsidP="00E15A62">
            <w:pPr>
              <w:spacing w:line="312" w:lineRule="auto"/>
              <w:jc w:val="both"/>
              <w:rPr>
                <w:rFonts w:ascii="Times New Roman" w:hAnsi="Times New Roman" w:cs="Times New Roman"/>
                <w:sz w:val="24"/>
                <w:szCs w:val="24"/>
              </w:rPr>
            </w:pPr>
            <w:r w:rsidRPr="002E2A91">
              <w:rPr>
                <w:rFonts w:ascii="Times New Roman" w:hAnsi="Times New Roman" w:cs="Times New Roman"/>
                <w:sz w:val="24"/>
                <w:szCs w:val="24"/>
              </w:rPr>
              <w:t>Mediolateral length of squamosal ramus</w:t>
            </w:r>
          </w:p>
        </w:tc>
        <w:tc>
          <w:tcPr>
            <w:tcW w:w="1418" w:type="dxa"/>
            <w:vAlign w:val="center"/>
          </w:tcPr>
          <w:p w14:paraId="483D12B5" w14:textId="77777777" w:rsidR="009A4F60" w:rsidRPr="002E2A91" w:rsidRDefault="009A4F60" w:rsidP="00E15A62">
            <w:pPr>
              <w:spacing w:line="312" w:lineRule="auto"/>
              <w:jc w:val="center"/>
              <w:rPr>
                <w:rFonts w:ascii="Times New Roman" w:hAnsi="Times New Roman" w:cs="Times New Roman"/>
                <w:sz w:val="24"/>
                <w:szCs w:val="24"/>
              </w:rPr>
            </w:pPr>
            <w:r w:rsidRPr="002E2A91">
              <w:rPr>
                <w:rFonts w:ascii="Times New Roman" w:hAnsi="Times New Roman" w:cs="Times New Roman"/>
                <w:sz w:val="24"/>
                <w:szCs w:val="24"/>
              </w:rPr>
              <w:t>4.7</w:t>
            </w:r>
          </w:p>
        </w:tc>
        <w:tc>
          <w:tcPr>
            <w:tcW w:w="1269" w:type="dxa"/>
            <w:vAlign w:val="center"/>
          </w:tcPr>
          <w:p w14:paraId="6A038BE8" w14:textId="77777777" w:rsidR="009A4F60" w:rsidRPr="002E2A91" w:rsidRDefault="009A4F60" w:rsidP="00E15A62">
            <w:pPr>
              <w:spacing w:line="312" w:lineRule="auto"/>
              <w:jc w:val="center"/>
              <w:rPr>
                <w:rFonts w:ascii="Times New Roman" w:hAnsi="Times New Roman" w:cs="Times New Roman"/>
                <w:sz w:val="24"/>
                <w:szCs w:val="24"/>
              </w:rPr>
            </w:pPr>
            <w:r w:rsidRPr="002E2A91">
              <w:rPr>
                <w:rFonts w:ascii="Times New Roman" w:hAnsi="Times New Roman" w:cs="Times New Roman"/>
                <w:sz w:val="24"/>
                <w:szCs w:val="24"/>
              </w:rPr>
              <w:t>4.9</w:t>
            </w:r>
          </w:p>
        </w:tc>
      </w:tr>
      <w:tr w:rsidR="009A4F60" w:rsidRPr="002E2A91" w14:paraId="3D0DB34F" w14:textId="77777777" w:rsidTr="00E15A62">
        <w:tc>
          <w:tcPr>
            <w:tcW w:w="2547" w:type="dxa"/>
            <w:vMerge w:val="restart"/>
            <w:vAlign w:val="center"/>
          </w:tcPr>
          <w:p w14:paraId="21AE0115" w14:textId="77777777" w:rsidR="009A4F60" w:rsidRPr="002E2A91" w:rsidRDefault="009A4F60" w:rsidP="00E15A62">
            <w:pPr>
              <w:spacing w:line="312" w:lineRule="auto"/>
              <w:jc w:val="both"/>
              <w:rPr>
                <w:rFonts w:ascii="Times New Roman" w:hAnsi="Times New Roman" w:cs="Times New Roman"/>
                <w:sz w:val="24"/>
                <w:szCs w:val="24"/>
              </w:rPr>
            </w:pPr>
            <w:r w:rsidRPr="002E2A91">
              <w:rPr>
                <w:rFonts w:ascii="Times New Roman" w:hAnsi="Times New Roman" w:cs="Times New Roman"/>
                <w:sz w:val="24"/>
                <w:szCs w:val="24"/>
              </w:rPr>
              <w:t>Squamosal</w:t>
            </w:r>
          </w:p>
        </w:tc>
        <w:tc>
          <w:tcPr>
            <w:tcW w:w="4394" w:type="dxa"/>
          </w:tcPr>
          <w:p w14:paraId="2B6C5414" w14:textId="5BA18F84" w:rsidR="009A4F60" w:rsidRPr="002E2A91" w:rsidRDefault="009A4F60" w:rsidP="00E15A62">
            <w:pPr>
              <w:spacing w:line="312" w:lineRule="auto"/>
              <w:jc w:val="both"/>
              <w:rPr>
                <w:rFonts w:ascii="Times New Roman" w:hAnsi="Times New Roman" w:cs="Times New Roman"/>
                <w:sz w:val="24"/>
                <w:szCs w:val="24"/>
              </w:rPr>
            </w:pPr>
            <w:r w:rsidRPr="002E2A91">
              <w:rPr>
                <w:rFonts w:ascii="Times New Roman" w:hAnsi="Times New Roman" w:cs="Times New Roman"/>
                <w:sz w:val="24"/>
                <w:szCs w:val="24"/>
              </w:rPr>
              <w:t>Rostrocaudal length</w:t>
            </w:r>
          </w:p>
        </w:tc>
        <w:tc>
          <w:tcPr>
            <w:tcW w:w="1418" w:type="dxa"/>
            <w:vAlign w:val="center"/>
          </w:tcPr>
          <w:p w14:paraId="75E247BF" w14:textId="77777777" w:rsidR="009A4F60" w:rsidRPr="002E2A91" w:rsidRDefault="009A4F60" w:rsidP="00E15A62">
            <w:pPr>
              <w:spacing w:line="312" w:lineRule="auto"/>
              <w:jc w:val="center"/>
              <w:rPr>
                <w:rFonts w:ascii="Times New Roman" w:hAnsi="Times New Roman" w:cs="Times New Roman"/>
                <w:sz w:val="24"/>
                <w:szCs w:val="24"/>
              </w:rPr>
            </w:pPr>
            <w:r w:rsidRPr="002E2A91">
              <w:rPr>
                <w:rFonts w:ascii="Times New Roman" w:hAnsi="Times New Roman" w:cs="Times New Roman"/>
                <w:sz w:val="24"/>
                <w:szCs w:val="24"/>
              </w:rPr>
              <w:t>4.5</w:t>
            </w:r>
          </w:p>
        </w:tc>
        <w:tc>
          <w:tcPr>
            <w:tcW w:w="1269" w:type="dxa"/>
            <w:vAlign w:val="center"/>
          </w:tcPr>
          <w:p w14:paraId="04E76B58" w14:textId="77777777" w:rsidR="009A4F60" w:rsidRPr="002E2A91" w:rsidRDefault="009A4F60" w:rsidP="00E15A62">
            <w:pPr>
              <w:spacing w:line="312" w:lineRule="auto"/>
              <w:jc w:val="center"/>
              <w:rPr>
                <w:rFonts w:ascii="Times New Roman" w:hAnsi="Times New Roman" w:cs="Times New Roman"/>
                <w:sz w:val="24"/>
                <w:szCs w:val="24"/>
              </w:rPr>
            </w:pPr>
            <w:r w:rsidRPr="002E2A91">
              <w:rPr>
                <w:rFonts w:ascii="Times New Roman" w:hAnsi="Times New Roman" w:cs="Times New Roman"/>
                <w:sz w:val="24"/>
                <w:szCs w:val="24"/>
              </w:rPr>
              <w:t>4.2</w:t>
            </w:r>
          </w:p>
        </w:tc>
      </w:tr>
      <w:tr w:rsidR="009A4F60" w:rsidRPr="002E2A91" w14:paraId="78AFE571" w14:textId="77777777" w:rsidTr="00E15A62">
        <w:tc>
          <w:tcPr>
            <w:tcW w:w="2547" w:type="dxa"/>
            <w:vMerge/>
            <w:vAlign w:val="center"/>
          </w:tcPr>
          <w:p w14:paraId="51A4BB35" w14:textId="77777777" w:rsidR="009A4F60" w:rsidRPr="002E2A91" w:rsidRDefault="009A4F60" w:rsidP="00E15A62">
            <w:pPr>
              <w:spacing w:line="312" w:lineRule="auto"/>
              <w:jc w:val="both"/>
              <w:rPr>
                <w:rFonts w:ascii="Times New Roman" w:hAnsi="Times New Roman" w:cs="Times New Roman"/>
                <w:sz w:val="24"/>
                <w:szCs w:val="24"/>
              </w:rPr>
            </w:pPr>
          </w:p>
        </w:tc>
        <w:tc>
          <w:tcPr>
            <w:tcW w:w="4394" w:type="dxa"/>
          </w:tcPr>
          <w:p w14:paraId="37AED478" w14:textId="78AB7CDE" w:rsidR="009A4F60" w:rsidRPr="002E2A91" w:rsidRDefault="009A4F60" w:rsidP="00E15A62">
            <w:pPr>
              <w:spacing w:line="312" w:lineRule="auto"/>
              <w:jc w:val="both"/>
              <w:rPr>
                <w:rFonts w:ascii="Times New Roman" w:hAnsi="Times New Roman" w:cs="Times New Roman"/>
                <w:sz w:val="24"/>
                <w:szCs w:val="24"/>
              </w:rPr>
            </w:pPr>
            <w:r w:rsidRPr="002E2A91">
              <w:rPr>
                <w:rFonts w:ascii="Times New Roman" w:hAnsi="Times New Roman" w:cs="Times New Roman"/>
                <w:sz w:val="24"/>
                <w:szCs w:val="24"/>
              </w:rPr>
              <w:t>Dorsoventral height</w:t>
            </w:r>
          </w:p>
        </w:tc>
        <w:tc>
          <w:tcPr>
            <w:tcW w:w="1418" w:type="dxa"/>
            <w:vAlign w:val="center"/>
          </w:tcPr>
          <w:p w14:paraId="4919CEDE" w14:textId="77777777" w:rsidR="009A4F60" w:rsidRPr="002E2A91" w:rsidRDefault="009A4F60" w:rsidP="00E15A62">
            <w:pPr>
              <w:spacing w:line="312" w:lineRule="auto"/>
              <w:jc w:val="center"/>
              <w:rPr>
                <w:rFonts w:ascii="Times New Roman" w:hAnsi="Times New Roman" w:cs="Times New Roman"/>
                <w:sz w:val="24"/>
                <w:szCs w:val="24"/>
              </w:rPr>
            </w:pPr>
            <w:r w:rsidRPr="002E2A91">
              <w:rPr>
                <w:rFonts w:ascii="Times New Roman" w:hAnsi="Times New Roman" w:cs="Times New Roman"/>
                <w:sz w:val="24"/>
                <w:szCs w:val="24"/>
              </w:rPr>
              <w:t>3.0</w:t>
            </w:r>
          </w:p>
        </w:tc>
        <w:tc>
          <w:tcPr>
            <w:tcW w:w="1269" w:type="dxa"/>
            <w:vAlign w:val="center"/>
          </w:tcPr>
          <w:p w14:paraId="7E21FB3A" w14:textId="77777777" w:rsidR="009A4F60" w:rsidRPr="002E2A91" w:rsidRDefault="009A4F60" w:rsidP="00E15A62">
            <w:pPr>
              <w:spacing w:line="312" w:lineRule="auto"/>
              <w:jc w:val="center"/>
              <w:rPr>
                <w:rFonts w:ascii="Times New Roman" w:hAnsi="Times New Roman" w:cs="Times New Roman"/>
                <w:sz w:val="24"/>
                <w:szCs w:val="24"/>
              </w:rPr>
            </w:pPr>
            <w:r w:rsidRPr="002E2A91">
              <w:rPr>
                <w:rFonts w:ascii="Times New Roman" w:hAnsi="Times New Roman" w:cs="Times New Roman"/>
                <w:sz w:val="24"/>
                <w:szCs w:val="24"/>
              </w:rPr>
              <w:t>3.3</w:t>
            </w:r>
          </w:p>
        </w:tc>
      </w:tr>
      <w:tr w:rsidR="009A4F60" w:rsidRPr="002E2A91" w14:paraId="7D52568E" w14:textId="77777777" w:rsidTr="00E15A62">
        <w:tc>
          <w:tcPr>
            <w:tcW w:w="2547" w:type="dxa"/>
            <w:vMerge/>
            <w:vAlign w:val="center"/>
          </w:tcPr>
          <w:p w14:paraId="0F02062E" w14:textId="77777777" w:rsidR="009A4F60" w:rsidRPr="002E2A91" w:rsidRDefault="009A4F60" w:rsidP="00E15A62">
            <w:pPr>
              <w:spacing w:line="312" w:lineRule="auto"/>
              <w:jc w:val="both"/>
              <w:rPr>
                <w:rFonts w:ascii="Times New Roman" w:hAnsi="Times New Roman" w:cs="Times New Roman"/>
                <w:sz w:val="24"/>
                <w:szCs w:val="24"/>
              </w:rPr>
            </w:pPr>
          </w:p>
        </w:tc>
        <w:tc>
          <w:tcPr>
            <w:tcW w:w="4394" w:type="dxa"/>
          </w:tcPr>
          <w:p w14:paraId="5BB3DC5D" w14:textId="65E239EC" w:rsidR="009A4F60" w:rsidRPr="002E2A91" w:rsidRDefault="009A4F60" w:rsidP="00E15A62">
            <w:pPr>
              <w:spacing w:line="312" w:lineRule="auto"/>
              <w:jc w:val="both"/>
              <w:rPr>
                <w:rFonts w:ascii="Times New Roman" w:hAnsi="Times New Roman" w:cs="Times New Roman"/>
                <w:sz w:val="24"/>
                <w:szCs w:val="24"/>
              </w:rPr>
            </w:pPr>
            <w:r w:rsidRPr="002E2A91">
              <w:rPr>
                <w:rFonts w:ascii="Times New Roman" w:hAnsi="Times New Roman" w:cs="Times New Roman"/>
                <w:sz w:val="24"/>
                <w:szCs w:val="24"/>
              </w:rPr>
              <w:t>Rostrocaudal length of postorbital ramus</w:t>
            </w:r>
          </w:p>
        </w:tc>
        <w:tc>
          <w:tcPr>
            <w:tcW w:w="1418" w:type="dxa"/>
            <w:vAlign w:val="center"/>
          </w:tcPr>
          <w:p w14:paraId="1E19CAD5" w14:textId="77777777" w:rsidR="009A4F60" w:rsidRPr="002E2A91" w:rsidRDefault="009A4F60" w:rsidP="00E15A62">
            <w:pPr>
              <w:spacing w:line="312" w:lineRule="auto"/>
              <w:jc w:val="center"/>
              <w:rPr>
                <w:rFonts w:ascii="Times New Roman" w:hAnsi="Times New Roman" w:cs="Times New Roman"/>
                <w:sz w:val="24"/>
                <w:szCs w:val="24"/>
              </w:rPr>
            </w:pPr>
            <w:r w:rsidRPr="002E2A91">
              <w:rPr>
                <w:rFonts w:ascii="Times New Roman" w:hAnsi="Times New Roman" w:cs="Times New Roman"/>
                <w:sz w:val="24"/>
                <w:szCs w:val="24"/>
              </w:rPr>
              <w:t>1.7</w:t>
            </w:r>
          </w:p>
        </w:tc>
        <w:tc>
          <w:tcPr>
            <w:tcW w:w="1269" w:type="dxa"/>
            <w:vAlign w:val="center"/>
          </w:tcPr>
          <w:p w14:paraId="5E870832" w14:textId="77777777" w:rsidR="009A4F60" w:rsidRPr="002E2A91" w:rsidRDefault="009A4F60" w:rsidP="00E15A62">
            <w:pPr>
              <w:spacing w:line="312" w:lineRule="auto"/>
              <w:jc w:val="center"/>
              <w:rPr>
                <w:rFonts w:ascii="Times New Roman" w:hAnsi="Times New Roman" w:cs="Times New Roman"/>
                <w:sz w:val="24"/>
                <w:szCs w:val="24"/>
              </w:rPr>
            </w:pPr>
            <w:r w:rsidRPr="002E2A91">
              <w:rPr>
                <w:rFonts w:ascii="Times New Roman" w:hAnsi="Times New Roman" w:cs="Times New Roman"/>
                <w:sz w:val="24"/>
                <w:szCs w:val="24"/>
              </w:rPr>
              <w:t>-</w:t>
            </w:r>
          </w:p>
        </w:tc>
      </w:tr>
      <w:tr w:rsidR="009A4F60" w:rsidRPr="002E2A91" w14:paraId="2EB8ECF9" w14:textId="77777777" w:rsidTr="00E15A62">
        <w:tc>
          <w:tcPr>
            <w:tcW w:w="2547" w:type="dxa"/>
            <w:vMerge/>
            <w:vAlign w:val="center"/>
          </w:tcPr>
          <w:p w14:paraId="5ACF711B" w14:textId="77777777" w:rsidR="009A4F60" w:rsidRPr="002E2A91" w:rsidRDefault="009A4F60" w:rsidP="00E15A62">
            <w:pPr>
              <w:spacing w:line="312" w:lineRule="auto"/>
              <w:jc w:val="both"/>
              <w:rPr>
                <w:rFonts w:ascii="Times New Roman" w:hAnsi="Times New Roman" w:cs="Times New Roman"/>
                <w:sz w:val="24"/>
                <w:szCs w:val="24"/>
              </w:rPr>
            </w:pPr>
          </w:p>
        </w:tc>
        <w:tc>
          <w:tcPr>
            <w:tcW w:w="4394" w:type="dxa"/>
          </w:tcPr>
          <w:p w14:paraId="63330BD2" w14:textId="32D4F484" w:rsidR="009A4F60" w:rsidRPr="002E2A91" w:rsidRDefault="009A4F60" w:rsidP="00E15A62">
            <w:pPr>
              <w:spacing w:line="312" w:lineRule="auto"/>
              <w:jc w:val="both"/>
              <w:rPr>
                <w:rFonts w:ascii="Times New Roman" w:hAnsi="Times New Roman" w:cs="Times New Roman"/>
                <w:sz w:val="24"/>
                <w:szCs w:val="24"/>
              </w:rPr>
            </w:pPr>
            <w:r w:rsidRPr="002E2A91">
              <w:rPr>
                <w:rFonts w:ascii="Times New Roman" w:hAnsi="Times New Roman" w:cs="Times New Roman"/>
                <w:sz w:val="24"/>
                <w:szCs w:val="24"/>
              </w:rPr>
              <w:t>Rostrocaudal length of parietal ramus</w:t>
            </w:r>
          </w:p>
        </w:tc>
        <w:tc>
          <w:tcPr>
            <w:tcW w:w="1418" w:type="dxa"/>
            <w:vAlign w:val="center"/>
          </w:tcPr>
          <w:p w14:paraId="38597086" w14:textId="77777777" w:rsidR="009A4F60" w:rsidRPr="002E2A91" w:rsidRDefault="009A4F60" w:rsidP="00E15A62">
            <w:pPr>
              <w:spacing w:line="312" w:lineRule="auto"/>
              <w:jc w:val="center"/>
              <w:rPr>
                <w:rFonts w:ascii="Times New Roman" w:hAnsi="Times New Roman" w:cs="Times New Roman"/>
                <w:sz w:val="24"/>
                <w:szCs w:val="24"/>
              </w:rPr>
            </w:pPr>
            <w:r w:rsidRPr="002E2A91">
              <w:rPr>
                <w:rFonts w:ascii="Times New Roman" w:hAnsi="Times New Roman" w:cs="Times New Roman"/>
                <w:sz w:val="24"/>
                <w:szCs w:val="24"/>
              </w:rPr>
              <w:t>1.5</w:t>
            </w:r>
          </w:p>
        </w:tc>
        <w:tc>
          <w:tcPr>
            <w:tcW w:w="1269" w:type="dxa"/>
            <w:vAlign w:val="center"/>
          </w:tcPr>
          <w:p w14:paraId="5A3E9A79" w14:textId="77777777" w:rsidR="009A4F60" w:rsidRPr="002E2A91" w:rsidRDefault="009A4F60" w:rsidP="00E15A62">
            <w:pPr>
              <w:spacing w:line="312" w:lineRule="auto"/>
              <w:jc w:val="center"/>
              <w:rPr>
                <w:rFonts w:ascii="Times New Roman" w:hAnsi="Times New Roman" w:cs="Times New Roman"/>
                <w:sz w:val="24"/>
                <w:szCs w:val="24"/>
              </w:rPr>
            </w:pPr>
            <w:r w:rsidRPr="002E2A91">
              <w:rPr>
                <w:rFonts w:ascii="Times New Roman" w:hAnsi="Times New Roman" w:cs="Times New Roman"/>
                <w:sz w:val="24"/>
                <w:szCs w:val="24"/>
              </w:rPr>
              <w:t>-</w:t>
            </w:r>
          </w:p>
        </w:tc>
      </w:tr>
      <w:tr w:rsidR="009A4F60" w:rsidRPr="002E2A91" w14:paraId="3D750AE5" w14:textId="77777777" w:rsidTr="00E15A62">
        <w:tc>
          <w:tcPr>
            <w:tcW w:w="2547" w:type="dxa"/>
            <w:vMerge w:val="restart"/>
            <w:vAlign w:val="center"/>
          </w:tcPr>
          <w:p w14:paraId="0767DE35" w14:textId="77777777" w:rsidR="009A4F60" w:rsidRPr="002E2A91" w:rsidRDefault="009A4F60" w:rsidP="00E15A62">
            <w:pPr>
              <w:spacing w:line="312" w:lineRule="auto"/>
              <w:jc w:val="both"/>
              <w:rPr>
                <w:rFonts w:ascii="Times New Roman" w:hAnsi="Times New Roman" w:cs="Times New Roman"/>
                <w:sz w:val="24"/>
                <w:szCs w:val="24"/>
              </w:rPr>
            </w:pPr>
            <w:r w:rsidRPr="002E2A91">
              <w:rPr>
                <w:rFonts w:ascii="Times New Roman" w:hAnsi="Times New Roman" w:cs="Times New Roman"/>
                <w:sz w:val="24"/>
                <w:szCs w:val="24"/>
              </w:rPr>
              <w:t>Quadratojugal</w:t>
            </w:r>
          </w:p>
        </w:tc>
        <w:tc>
          <w:tcPr>
            <w:tcW w:w="4394" w:type="dxa"/>
          </w:tcPr>
          <w:p w14:paraId="36C45140" w14:textId="2EB5475E" w:rsidR="009A4F60" w:rsidRPr="002E2A91" w:rsidRDefault="009A4F60" w:rsidP="00E15A62">
            <w:pPr>
              <w:spacing w:line="312" w:lineRule="auto"/>
              <w:jc w:val="both"/>
              <w:rPr>
                <w:rFonts w:ascii="Times New Roman" w:hAnsi="Times New Roman" w:cs="Times New Roman"/>
                <w:sz w:val="24"/>
                <w:szCs w:val="24"/>
              </w:rPr>
            </w:pPr>
            <w:r w:rsidRPr="002E2A91">
              <w:rPr>
                <w:rFonts w:ascii="Times New Roman" w:hAnsi="Times New Roman" w:cs="Times New Roman"/>
                <w:sz w:val="24"/>
                <w:szCs w:val="24"/>
              </w:rPr>
              <w:t>Rostrocaudal length (along rostroventral margin)</w:t>
            </w:r>
          </w:p>
        </w:tc>
        <w:tc>
          <w:tcPr>
            <w:tcW w:w="1418" w:type="dxa"/>
            <w:vAlign w:val="center"/>
          </w:tcPr>
          <w:p w14:paraId="246DCE5B" w14:textId="77777777" w:rsidR="009A4F60" w:rsidRPr="002E2A91" w:rsidRDefault="009A4F60" w:rsidP="00E15A62">
            <w:pPr>
              <w:spacing w:line="312" w:lineRule="auto"/>
              <w:jc w:val="center"/>
              <w:rPr>
                <w:rFonts w:ascii="Times New Roman" w:hAnsi="Times New Roman" w:cs="Times New Roman"/>
                <w:sz w:val="24"/>
                <w:szCs w:val="24"/>
              </w:rPr>
            </w:pPr>
            <w:r w:rsidRPr="002E2A91">
              <w:rPr>
                <w:rFonts w:ascii="Times New Roman" w:hAnsi="Times New Roman" w:cs="Times New Roman"/>
                <w:sz w:val="24"/>
                <w:szCs w:val="24"/>
              </w:rPr>
              <w:t>4.3</w:t>
            </w:r>
          </w:p>
        </w:tc>
        <w:tc>
          <w:tcPr>
            <w:tcW w:w="1269" w:type="dxa"/>
            <w:vAlign w:val="center"/>
          </w:tcPr>
          <w:p w14:paraId="23924530" w14:textId="77777777" w:rsidR="009A4F60" w:rsidRPr="002E2A91" w:rsidRDefault="009A4F60" w:rsidP="00E15A62">
            <w:pPr>
              <w:spacing w:line="312" w:lineRule="auto"/>
              <w:jc w:val="center"/>
              <w:rPr>
                <w:rFonts w:ascii="Times New Roman" w:hAnsi="Times New Roman" w:cs="Times New Roman"/>
                <w:sz w:val="24"/>
                <w:szCs w:val="24"/>
              </w:rPr>
            </w:pPr>
            <w:r w:rsidRPr="002E2A91">
              <w:rPr>
                <w:rFonts w:ascii="Times New Roman" w:hAnsi="Times New Roman" w:cs="Times New Roman"/>
                <w:sz w:val="24"/>
                <w:szCs w:val="24"/>
              </w:rPr>
              <w:t>3.5</w:t>
            </w:r>
          </w:p>
        </w:tc>
      </w:tr>
      <w:tr w:rsidR="009A4F60" w:rsidRPr="002E2A91" w14:paraId="6620A470" w14:textId="77777777" w:rsidTr="00E15A62">
        <w:tc>
          <w:tcPr>
            <w:tcW w:w="2547" w:type="dxa"/>
            <w:vMerge/>
            <w:vAlign w:val="center"/>
          </w:tcPr>
          <w:p w14:paraId="4E2FBF78" w14:textId="77777777" w:rsidR="009A4F60" w:rsidRPr="002E2A91" w:rsidRDefault="009A4F60" w:rsidP="00E15A62">
            <w:pPr>
              <w:spacing w:line="312" w:lineRule="auto"/>
              <w:jc w:val="both"/>
              <w:rPr>
                <w:rFonts w:ascii="Times New Roman" w:hAnsi="Times New Roman" w:cs="Times New Roman"/>
                <w:sz w:val="24"/>
                <w:szCs w:val="24"/>
              </w:rPr>
            </w:pPr>
          </w:p>
        </w:tc>
        <w:tc>
          <w:tcPr>
            <w:tcW w:w="4394" w:type="dxa"/>
          </w:tcPr>
          <w:p w14:paraId="18D134FD" w14:textId="7B7FABB3" w:rsidR="009A4F60" w:rsidRPr="002E2A91" w:rsidRDefault="009A4F60" w:rsidP="00E15A62">
            <w:pPr>
              <w:spacing w:line="312" w:lineRule="auto"/>
              <w:jc w:val="both"/>
              <w:rPr>
                <w:rFonts w:ascii="Times New Roman" w:hAnsi="Times New Roman" w:cs="Times New Roman"/>
                <w:sz w:val="24"/>
                <w:szCs w:val="24"/>
              </w:rPr>
            </w:pPr>
            <w:r w:rsidRPr="002E2A91">
              <w:rPr>
                <w:rFonts w:ascii="Times New Roman" w:hAnsi="Times New Roman" w:cs="Times New Roman"/>
                <w:sz w:val="24"/>
                <w:szCs w:val="24"/>
              </w:rPr>
              <w:t>Dorsoventral height</w:t>
            </w:r>
          </w:p>
        </w:tc>
        <w:tc>
          <w:tcPr>
            <w:tcW w:w="1418" w:type="dxa"/>
            <w:vAlign w:val="center"/>
          </w:tcPr>
          <w:p w14:paraId="2CEA91F2" w14:textId="77777777" w:rsidR="009A4F60" w:rsidRPr="002E2A91" w:rsidRDefault="009A4F60" w:rsidP="00E15A62">
            <w:pPr>
              <w:spacing w:line="312" w:lineRule="auto"/>
              <w:jc w:val="center"/>
              <w:rPr>
                <w:rFonts w:ascii="Times New Roman" w:hAnsi="Times New Roman" w:cs="Times New Roman"/>
                <w:sz w:val="24"/>
                <w:szCs w:val="24"/>
              </w:rPr>
            </w:pPr>
            <w:r w:rsidRPr="002E2A91">
              <w:rPr>
                <w:rFonts w:ascii="Times New Roman" w:hAnsi="Times New Roman" w:cs="Times New Roman"/>
                <w:sz w:val="24"/>
                <w:szCs w:val="24"/>
              </w:rPr>
              <w:t>5.2</w:t>
            </w:r>
          </w:p>
        </w:tc>
        <w:tc>
          <w:tcPr>
            <w:tcW w:w="1269" w:type="dxa"/>
            <w:vAlign w:val="center"/>
          </w:tcPr>
          <w:p w14:paraId="3DEDC80E" w14:textId="77777777" w:rsidR="009A4F60" w:rsidRPr="002E2A91" w:rsidRDefault="009A4F60" w:rsidP="00E15A62">
            <w:pPr>
              <w:spacing w:line="312" w:lineRule="auto"/>
              <w:jc w:val="center"/>
              <w:rPr>
                <w:rFonts w:ascii="Times New Roman" w:hAnsi="Times New Roman" w:cs="Times New Roman"/>
                <w:sz w:val="24"/>
                <w:szCs w:val="24"/>
              </w:rPr>
            </w:pPr>
            <w:r w:rsidRPr="002E2A91">
              <w:rPr>
                <w:rFonts w:ascii="Times New Roman" w:hAnsi="Times New Roman" w:cs="Times New Roman"/>
                <w:sz w:val="24"/>
                <w:szCs w:val="24"/>
              </w:rPr>
              <w:t>5.3</w:t>
            </w:r>
          </w:p>
        </w:tc>
      </w:tr>
      <w:tr w:rsidR="009A4F60" w:rsidRPr="002E2A91" w14:paraId="40229F88" w14:textId="77777777" w:rsidTr="00E15A62">
        <w:tc>
          <w:tcPr>
            <w:tcW w:w="2547" w:type="dxa"/>
            <w:vMerge/>
            <w:vAlign w:val="center"/>
          </w:tcPr>
          <w:p w14:paraId="0D515759" w14:textId="77777777" w:rsidR="009A4F60" w:rsidRPr="002E2A91" w:rsidRDefault="009A4F60" w:rsidP="00E15A62">
            <w:pPr>
              <w:spacing w:line="312" w:lineRule="auto"/>
              <w:jc w:val="both"/>
              <w:rPr>
                <w:rFonts w:ascii="Times New Roman" w:hAnsi="Times New Roman" w:cs="Times New Roman"/>
                <w:sz w:val="24"/>
                <w:szCs w:val="24"/>
              </w:rPr>
            </w:pPr>
          </w:p>
        </w:tc>
        <w:tc>
          <w:tcPr>
            <w:tcW w:w="4394" w:type="dxa"/>
          </w:tcPr>
          <w:p w14:paraId="0490B213" w14:textId="6BEAE7F6" w:rsidR="009A4F60" w:rsidRPr="002E2A91" w:rsidRDefault="009A4F60" w:rsidP="00E15A62">
            <w:pPr>
              <w:spacing w:line="312" w:lineRule="auto"/>
              <w:jc w:val="both"/>
              <w:rPr>
                <w:rFonts w:ascii="Times New Roman" w:hAnsi="Times New Roman" w:cs="Times New Roman"/>
                <w:sz w:val="24"/>
                <w:szCs w:val="24"/>
              </w:rPr>
            </w:pPr>
            <w:r w:rsidRPr="002E2A91">
              <w:rPr>
                <w:rFonts w:ascii="Times New Roman" w:hAnsi="Times New Roman" w:cs="Times New Roman"/>
                <w:sz w:val="24"/>
                <w:szCs w:val="24"/>
              </w:rPr>
              <w:t>Rostrocaudal length of jugal ramus</w:t>
            </w:r>
          </w:p>
        </w:tc>
        <w:tc>
          <w:tcPr>
            <w:tcW w:w="1418" w:type="dxa"/>
            <w:vAlign w:val="center"/>
          </w:tcPr>
          <w:p w14:paraId="3E0C33FB" w14:textId="77777777" w:rsidR="009A4F60" w:rsidRPr="002E2A91" w:rsidRDefault="009A4F60" w:rsidP="00E15A62">
            <w:pPr>
              <w:spacing w:line="312" w:lineRule="auto"/>
              <w:jc w:val="center"/>
              <w:rPr>
                <w:rFonts w:ascii="Times New Roman" w:hAnsi="Times New Roman" w:cs="Times New Roman"/>
                <w:sz w:val="24"/>
                <w:szCs w:val="24"/>
              </w:rPr>
            </w:pPr>
            <w:r w:rsidRPr="002E2A91">
              <w:rPr>
                <w:rFonts w:ascii="Times New Roman" w:hAnsi="Times New Roman" w:cs="Times New Roman"/>
                <w:sz w:val="24"/>
                <w:szCs w:val="24"/>
              </w:rPr>
              <w:t>4.2</w:t>
            </w:r>
          </w:p>
        </w:tc>
        <w:tc>
          <w:tcPr>
            <w:tcW w:w="1269" w:type="dxa"/>
            <w:vAlign w:val="center"/>
          </w:tcPr>
          <w:p w14:paraId="7532FD0C" w14:textId="77777777" w:rsidR="009A4F60" w:rsidRPr="002E2A91" w:rsidRDefault="009A4F60" w:rsidP="00E15A62">
            <w:pPr>
              <w:spacing w:line="312" w:lineRule="auto"/>
              <w:jc w:val="center"/>
              <w:rPr>
                <w:rFonts w:ascii="Times New Roman" w:hAnsi="Times New Roman" w:cs="Times New Roman"/>
                <w:sz w:val="24"/>
                <w:szCs w:val="24"/>
              </w:rPr>
            </w:pPr>
            <w:r w:rsidRPr="002E2A91">
              <w:rPr>
                <w:rFonts w:ascii="Times New Roman" w:hAnsi="Times New Roman" w:cs="Times New Roman"/>
                <w:sz w:val="24"/>
                <w:szCs w:val="24"/>
              </w:rPr>
              <w:t>3.2</w:t>
            </w:r>
          </w:p>
        </w:tc>
      </w:tr>
      <w:tr w:rsidR="009A4F60" w:rsidRPr="002E2A91" w14:paraId="13E6AC11" w14:textId="77777777" w:rsidTr="00E15A62">
        <w:tc>
          <w:tcPr>
            <w:tcW w:w="2547" w:type="dxa"/>
            <w:vMerge/>
            <w:vAlign w:val="center"/>
          </w:tcPr>
          <w:p w14:paraId="0B4F0D16" w14:textId="77777777" w:rsidR="009A4F60" w:rsidRPr="002E2A91" w:rsidRDefault="009A4F60" w:rsidP="00E15A62">
            <w:pPr>
              <w:spacing w:line="312" w:lineRule="auto"/>
              <w:jc w:val="both"/>
              <w:rPr>
                <w:rFonts w:ascii="Times New Roman" w:hAnsi="Times New Roman" w:cs="Times New Roman"/>
                <w:sz w:val="24"/>
                <w:szCs w:val="24"/>
              </w:rPr>
            </w:pPr>
          </w:p>
        </w:tc>
        <w:tc>
          <w:tcPr>
            <w:tcW w:w="4394" w:type="dxa"/>
          </w:tcPr>
          <w:p w14:paraId="72B5AEF3" w14:textId="2A9FFFAA" w:rsidR="009A4F60" w:rsidRPr="002E2A91" w:rsidRDefault="009A4F60" w:rsidP="00E15A62">
            <w:pPr>
              <w:spacing w:line="312" w:lineRule="auto"/>
              <w:jc w:val="both"/>
              <w:rPr>
                <w:rFonts w:ascii="Times New Roman" w:hAnsi="Times New Roman" w:cs="Times New Roman"/>
                <w:sz w:val="24"/>
                <w:szCs w:val="24"/>
              </w:rPr>
            </w:pPr>
            <w:r w:rsidRPr="002E2A91">
              <w:rPr>
                <w:rFonts w:ascii="Times New Roman" w:hAnsi="Times New Roman" w:cs="Times New Roman"/>
                <w:sz w:val="24"/>
                <w:szCs w:val="24"/>
              </w:rPr>
              <w:t>Dorsoventral length of squamosal ramus</w:t>
            </w:r>
          </w:p>
        </w:tc>
        <w:tc>
          <w:tcPr>
            <w:tcW w:w="1418" w:type="dxa"/>
            <w:vAlign w:val="center"/>
          </w:tcPr>
          <w:p w14:paraId="3F0595B1" w14:textId="77777777" w:rsidR="009A4F60" w:rsidRPr="002E2A91" w:rsidRDefault="009A4F60" w:rsidP="00E15A62">
            <w:pPr>
              <w:spacing w:line="312" w:lineRule="auto"/>
              <w:jc w:val="center"/>
              <w:rPr>
                <w:rFonts w:ascii="Times New Roman" w:hAnsi="Times New Roman" w:cs="Times New Roman"/>
                <w:sz w:val="24"/>
                <w:szCs w:val="24"/>
              </w:rPr>
            </w:pPr>
            <w:r w:rsidRPr="002E2A91">
              <w:rPr>
                <w:rFonts w:ascii="Times New Roman" w:hAnsi="Times New Roman" w:cs="Times New Roman"/>
                <w:sz w:val="24"/>
                <w:szCs w:val="24"/>
              </w:rPr>
              <w:t>5.2</w:t>
            </w:r>
          </w:p>
        </w:tc>
        <w:tc>
          <w:tcPr>
            <w:tcW w:w="1269" w:type="dxa"/>
            <w:vAlign w:val="center"/>
          </w:tcPr>
          <w:p w14:paraId="544C730D" w14:textId="77777777" w:rsidR="009A4F60" w:rsidRPr="002E2A91" w:rsidRDefault="009A4F60" w:rsidP="00E15A62">
            <w:pPr>
              <w:spacing w:line="312" w:lineRule="auto"/>
              <w:jc w:val="center"/>
              <w:rPr>
                <w:rFonts w:ascii="Times New Roman" w:hAnsi="Times New Roman" w:cs="Times New Roman"/>
                <w:sz w:val="24"/>
                <w:szCs w:val="24"/>
              </w:rPr>
            </w:pPr>
            <w:r w:rsidRPr="002E2A91">
              <w:rPr>
                <w:rFonts w:ascii="Times New Roman" w:hAnsi="Times New Roman" w:cs="Times New Roman"/>
                <w:sz w:val="24"/>
                <w:szCs w:val="24"/>
              </w:rPr>
              <w:t>5.3</w:t>
            </w:r>
          </w:p>
        </w:tc>
      </w:tr>
      <w:tr w:rsidR="009A4F60" w:rsidRPr="002E2A91" w14:paraId="74B2A7AA" w14:textId="77777777" w:rsidTr="00E15A62">
        <w:tc>
          <w:tcPr>
            <w:tcW w:w="2547" w:type="dxa"/>
            <w:vAlign w:val="center"/>
          </w:tcPr>
          <w:p w14:paraId="1363C2B3" w14:textId="77777777" w:rsidR="009A4F60" w:rsidRPr="002E2A91" w:rsidRDefault="009A4F60" w:rsidP="00E15A62">
            <w:pPr>
              <w:spacing w:line="312" w:lineRule="auto"/>
              <w:jc w:val="both"/>
              <w:rPr>
                <w:rFonts w:ascii="Times New Roman" w:hAnsi="Times New Roman" w:cs="Times New Roman"/>
                <w:sz w:val="24"/>
                <w:szCs w:val="24"/>
              </w:rPr>
            </w:pPr>
            <w:r w:rsidRPr="002E2A91">
              <w:rPr>
                <w:rFonts w:ascii="Times New Roman" w:hAnsi="Times New Roman" w:cs="Times New Roman"/>
                <w:sz w:val="24"/>
                <w:szCs w:val="24"/>
              </w:rPr>
              <w:t>Quadrate</w:t>
            </w:r>
          </w:p>
        </w:tc>
        <w:tc>
          <w:tcPr>
            <w:tcW w:w="4394" w:type="dxa"/>
          </w:tcPr>
          <w:p w14:paraId="7530FB2E" w14:textId="571FDD1F" w:rsidR="009A4F60" w:rsidRPr="002E2A91" w:rsidRDefault="009A4F60" w:rsidP="00E15A62">
            <w:pPr>
              <w:spacing w:line="312" w:lineRule="auto"/>
              <w:jc w:val="both"/>
              <w:rPr>
                <w:rFonts w:ascii="Times New Roman" w:hAnsi="Times New Roman" w:cs="Times New Roman"/>
                <w:sz w:val="24"/>
                <w:szCs w:val="24"/>
              </w:rPr>
            </w:pPr>
            <w:r w:rsidRPr="002E2A91">
              <w:rPr>
                <w:rFonts w:ascii="Times New Roman" w:hAnsi="Times New Roman" w:cs="Times New Roman"/>
                <w:sz w:val="24"/>
                <w:szCs w:val="24"/>
              </w:rPr>
              <w:t>Dorsoventral height</w:t>
            </w:r>
          </w:p>
        </w:tc>
        <w:tc>
          <w:tcPr>
            <w:tcW w:w="1418" w:type="dxa"/>
            <w:vAlign w:val="center"/>
          </w:tcPr>
          <w:p w14:paraId="73210FB7" w14:textId="77777777" w:rsidR="009A4F60" w:rsidRPr="002E2A91" w:rsidRDefault="009A4F60" w:rsidP="00E15A62">
            <w:pPr>
              <w:spacing w:line="312" w:lineRule="auto"/>
              <w:jc w:val="center"/>
              <w:rPr>
                <w:rFonts w:ascii="Times New Roman" w:hAnsi="Times New Roman" w:cs="Times New Roman"/>
                <w:sz w:val="24"/>
                <w:szCs w:val="24"/>
              </w:rPr>
            </w:pPr>
            <w:r w:rsidRPr="002E2A91">
              <w:rPr>
                <w:rFonts w:ascii="Times New Roman" w:hAnsi="Times New Roman" w:cs="Times New Roman"/>
                <w:sz w:val="24"/>
                <w:szCs w:val="24"/>
              </w:rPr>
              <w:t>10.1</w:t>
            </w:r>
          </w:p>
        </w:tc>
        <w:tc>
          <w:tcPr>
            <w:tcW w:w="1269" w:type="dxa"/>
            <w:vAlign w:val="center"/>
          </w:tcPr>
          <w:p w14:paraId="5664D0FF" w14:textId="77777777" w:rsidR="009A4F60" w:rsidRPr="002E2A91" w:rsidRDefault="009A4F60" w:rsidP="00E15A62">
            <w:pPr>
              <w:spacing w:line="312" w:lineRule="auto"/>
              <w:jc w:val="center"/>
              <w:rPr>
                <w:rFonts w:ascii="Times New Roman" w:hAnsi="Times New Roman" w:cs="Times New Roman"/>
                <w:sz w:val="24"/>
                <w:szCs w:val="24"/>
              </w:rPr>
            </w:pPr>
            <w:r w:rsidRPr="002E2A91">
              <w:rPr>
                <w:rFonts w:ascii="Times New Roman" w:hAnsi="Times New Roman" w:cs="Times New Roman"/>
                <w:sz w:val="24"/>
                <w:szCs w:val="24"/>
              </w:rPr>
              <w:t>8.3</w:t>
            </w:r>
          </w:p>
        </w:tc>
      </w:tr>
      <w:tr w:rsidR="009A4F60" w:rsidRPr="002E2A91" w14:paraId="59D7FF81" w14:textId="77777777" w:rsidTr="00E15A62">
        <w:tc>
          <w:tcPr>
            <w:tcW w:w="2547" w:type="dxa"/>
            <w:vMerge w:val="restart"/>
            <w:vAlign w:val="center"/>
          </w:tcPr>
          <w:p w14:paraId="04D72D95" w14:textId="77777777" w:rsidR="009A4F60" w:rsidRPr="002E2A91" w:rsidRDefault="009A4F60" w:rsidP="00E15A62">
            <w:pPr>
              <w:spacing w:line="312" w:lineRule="auto"/>
              <w:jc w:val="both"/>
              <w:rPr>
                <w:rFonts w:ascii="Times New Roman" w:hAnsi="Times New Roman" w:cs="Times New Roman"/>
                <w:sz w:val="24"/>
                <w:szCs w:val="24"/>
              </w:rPr>
            </w:pPr>
            <w:r w:rsidRPr="002E2A91">
              <w:rPr>
                <w:rFonts w:ascii="Times New Roman" w:hAnsi="Times New Roman" w:cs="Times New Roman"/>
                <w:sz w:val="24"/>
                <w:szCs w:val="24"/>
              </w:rPr>
              <w:t>Braincase</w:t>
            </w:r>
          </w:p>
        </w:tc>
        <w:tc>
          <w:tcPr>
            <w:tcW w:w="4394" w:type="dxa"/>
          </w:tcPr>
          <w:p w14:paraId="4DFC5451" w14:textId="7C72C939" w:rsidR="009A4F60" w:rsidRPr="002E2A91" w:rsidRDefault="009A4F60" w:rsidP="00E15A62">
            <w:pPr>
              <w:spacing w:line="312" w:lineRule="auto"/>
              <w:jc w:val="both"/>
              <w:rPr>
                <w:rFonts w:ascii="Times New Roman" w:hAnsi="Times New Roman" w:cs="Times New Roman"/>
                <w:sz w:val="24"/>
                <w:szCs w:val="24"/>
              </w:rPr>
            </w:pPr>
            <w:r w:rsidRPr="002E2A91">
              <w:rPr>
                <w:rFonts w:ascii="Times New Roman" w:hAnsi="Times New Roman" w:cs="Times New Roman"/>
                <w:sz w:val="24"/>
                <w:szCs w:val="24"/>
              </w:rPr>
              <w:t>Dorsoventral height (dorsal apex of supraoccipital to ventral edge of right basipterygoid process)</w:t>
            </w:r>
          </w:p>
        </w:tc>
        <w:tc>
          <w:tcPr>
            <w:tcW w:w="2687" w:type="dxa"/>
            <w:gridSpan w:val="2"/>
            <w:vAlign w:val="center"/>
          </w:tcPr>
          <w:p w14:paraId="643B8130" w14:textId="77777777" w:rsidR="009A4F60" w:rsidRPr="002E2A91" w:rsidRDefault="009A4F60" w:rsidP="00E15A62">
            <w:pPr>
              <w:spacing w:line="312" w:lineRule="auto"/>
              <w:jc w:val="center"/>
              <w:rPr>
                <w:rFonts w:ascii="Times New Roman" w:hAnsi="Times New Roman" w:cs="Times New Roman"/>
                <w:sz w:val="24"/>
                <w:szCs w:val="24"/>
              </w:rPr>
            </w:pPr>
            <w:r w:rsidRPr="002E2A91">
              <w:rPr>
                <w:rFonts w:ascii="Times New Roman" w:hAnsi="Times New Roman" w:cs="Times New Roman"/>
                <w:sz w:val="24"/>
                <w:szCs w:val="24"/>
              </w:rPr>
              <w:t>11.4</w:t>
            </w:r>
          </w:p>
        </w:tc>
      </w:tr>
      <w:tr w:rsidR="009A4F60" w:rsidRPr="002E2A91" w14:paraId="33324E0E" w14:textId="77777777" w:rsidTr="00E15A62">
        <w:tc>
          <w:tcPr>
            <w:tcW w:w="2547" w:type="dxa"/>
            <w:vMerge/>
            <w:vAlign w:val="center"/>
          </w:tcPr>
          <w:p w14:paraId="4E71D560" w14:textId="77777777" w:rsidR="009A4F60" w:rsidRPr="002E2A91" w:rsidRDefault="009A4F60" w:rsidP="00E15A62">
            <w:pPr>
              <w:spacing w:line="312" w:lineRule="auto"/>
              <w:jc w:val="both"/>
              <w:rPr>
                <w:rFonts w:ascii="Times New Roman" w:hAnsi="Times New Roman" w:cs="Times New Roman"/>
                <w:sz w:val="24"/>
                <w:szCs w:val="24"/>
              </w:rPr>
            </w:pPr>
          </w:p>
        </w:tc>
        <w:tc>
          <w:tcPr>
            <w:tcW w:w="4394" w:type="dxa"/>
          </w:tcPr>
          <w:p w14:paraId="001391BB" w14:textId="5A9E7D2D" w:rsidR="009A4F60" w:rsidRPr="002E2A91" w:rsidRDefault="009A4F60" w:rsidP="00E15A62">
            <w:pPr>
              <w:spacing w:line="312" w:lineRule="auto"/>
              <w:jc w:val="both"/>
              <w:rPr>
                <w:rFonts w:ascii="Times New Roman" w:hAnsi="Times New Roman" w:cs="Times New Roman"/>
                <w:sz w:val="24"/>
                <w:szCs w:val="24"/>
              </w:rPr>
            </w:pPr>
            <w:r w:rsidRPr="002E2A91">
              <w:rPr>
                <w:rFonts w:ascii="Times New Roman" w:hAnsi="Times New Roman" w:cs="Times New Roman"/>
                <w:sz w:val="24"/>
                <w:szCs w:val="24"/>
              </w:rPr>
              <w:t>Mediolateral width (between distal end of paroccipital processes)</w:t>
            </w:r>
          </w:p>
        </w:tc>
        <w:tc>
          <w:tcPr>
            <w:tcW w:w="2687" w:type="dxa"/>
            <w:gridSpan w:val="2"/>
            <w:vAlign w:val="center"/>
          </w:tcPr>
          <w:p w14:paraId="09CA5BD9" w14:textId="77777777" w:rsidR="009A4F60" w:rsidRPr="002E2A91" w:rsidRDefault="009A4F60" w:rsidP="00E15A62">
            <w:pPr>
              <w:spacing w:line="312" w:lineRule="auto"/>
              <w:jc w:val="center"/>
              <w:rPr>
                <w:rFonts w:ascii="Times New Roman" w:hAnsi="Times New Roman" w:cs="Times New Roman"/>
                <w:sz w:val="24"/>
                <w:szCs w:val="24"/>
              </w:rPr>
            </w:pPr>
            <w:r w:rsidRPr="002E2A91">
              <w:rPr>
                <w:rFonts w:ascii="Times New Roman" w:hAnsi="Times New Roman" w:cs="Times New Roman"/>
                <w:sz w:val="24"/>
                <w:szCs w:val="24"/>
              </w:rPr>
              <w:t>7.7</w:t>
            </w:r>
          </w:p>
        </w:tc>
      </w:tr>
      <w:tr w:rsidR="009A4F60" w:rsidRPr="002E2A91" w14:paraId="527F84E2" w14:textId="77777777" w:rsidTr="00E15A62">
        <w:tc>
          <w:tcPr>
            <w:tcW w:w="2547" w:type="dxa"/>
            <w:vMerge/>
            <w:vAlign w:val="center"/>
          </w:tcPr>
          <w:p w14:paraId="2BE93564" w14:textId="77777777" w:rsidR="009A4F60" w:rsidRPr="002E2A91" w:rsidRDefault="009A4F60" w:rsidP="00E15A62">
            <w:pPr>
              <w:spacing w:line="312" w:lineRule="auto"/>
              <w:jc w:val="both"/>
              <w:rPr>
                <w:rFonts w:ascii="Times New Roman" w:hAnsi="Times New Roman" w:cs="Times New Roman"/>
                <w:sz w:val="24"/>
                <w:szCs w:val="24"/>
              </w:rPr>
            </w:pPr>
          </w:p>
        </w:tc>
        <w:tc>
          <w:tcPr>
            <w:tcW w:w="4394" w:type="dxa"/>
          </w:tcPr>
          <w:p w14:paraId="2CB1F779" w14:textId="0D350FBA" w:rsidR="009A4F60" w:rsidRPr="002E2A91" w:rsidRDefault="009A4F60" w:rsidP="00E15A62">
            <w:pPr>
              <w:spacing w:line="312" w:lineRule="auto"/>
              <w:jc w:val="both"/>
              <w:rPr>
                <w:rFonts w:ascii="Times New Roman" w:hAnsi="Times New Roman" w:cs="Times New Roman"/>
                <w:sz w:val="24"/>
                <w:szCs w:val="24"/>
              </w:rPr>
            </w:pPr>
            <w:r w:rsidRPr="002E2A91">
              <w:rPr>
                <w:rFonts w:ascii="Times New Roman" w:hAnsi="Times New Roman" w:cs="Times New Roman"/>
                <w:sz w:val="24"/>
                <w:szCs w:val="24"/>
              </w:rPr>
              <w:t>Mediolateral width across basal tuberae</w:t>
            </w:r>
          </w:p>
        </w:tc>
        <w:tc>
          <w:tcPr>
            <w:tcW w:w="2687" w:type="dxa"/>
            <w:gridSpan w:val="2"/>
            <w:vAlign w:val="center"/>
          </w:tcPr>
          <w:p w14:paraId="426FB4FF" w14:textId="77777777" w:rsidR="009A4F60" w:rsidRPr="002E2A91" w:rsidRDefault="009A4F60" w:rsidP="00E15A62">
            <w:pPr>
              <w:spacing w:line="312" w:lineRule="auto"/>
              <w:jc w:val="center"/>
              <w:rPr>
                <w:rFonts w:ascii="Times New Roman" w:hAnsi="Times New Roman" w:cs="Times New Roman"/>
                <w:sz w:val="24"/>
                <w:szCs w:val="24"/>
              </w:rPr>
            </w:pPr>
            <w:r w:rsidRPr="002E2A91">
              <w:rPr>
                <w:rFonts w:ascii="Times New Roman" w:hAnsi="Times New Roman" w:cs="Times New Roman"/>
                <w:sz w:val="24"/>
                <w:szCs w:val="24"/>
              </w:rPr>
              <w:t>3.8</w:t>
            </w:r>
          </w:p>
        </w:tc>
      </w:tr>
      <w:tr w:rsidR="009A4F60" w:rsidRPr="002E2A91" w14:paraId="2A17C593" w14:textId="77777777" w:rsidTr="00E15A62">
        <w:tc>
          <w:tcPr>
            <w:tcW w:w="2547" w:type="dxa"/>
            <w:vMerge/>
            <w:vAlign w:val="center"/>
          </w:tcPr>
          <w:p w14:paraId="0119C1AD" w14:textId="77777777" w:rsidR="009A4F60" w:rsidRPr="002E2A91" w:rsidRDefault="009A4F60" w:rsidP="00E15A62">
            <w:pPr>
              <w:spacing w:line="312" w:lineRule="auto"/>
              <w:jc w:val="both"/>
              <w:rPr>
                <w:rFonts w:ascii="Times New Roman" w:hAnsi="Times New Roman" w:cs="Times New Roman"/>
                <w:sz w:val="24"/>
                <w:szCs w:val="24"/>
              </w:rPr>
            </w:pPr>
          </w:p>
        </w:tc>
        <w:tc>
          <w:tcPr>
            <w:tcW w:w="4394" w:type="dxa"/>
          </w:tcPr>
          <w:p w14:paraId="5427A8B8" w14:textId="47A90705" w:rsidR="009A4F60" w:rsidRPr="002E2A91" w:rsidRDefault="009A4F60" w:rsidP="00E15A62">
            <w:pPr>
              <w:spacing w:line="312" w:lineRule="auto"/>
              <w:jc w:val="both"/>
              <w:rPr>
                <w:rFonts w:ascii="Times New Roman" w:hAnsi="Times New Roman" w:cs="Times New Roman"/>
                <w:sz w:val="24"/>
                <w:szCs w:val="24"/>
              </w:rPr>
            </w:pPr>
            <w:r w:rsidRPr="002E2A91">
              <w:rPr>
                <w:rFonts w:ascii="Times New Roman" w:hAnsi="Times New Roman" w:cs="Times New Roman"/>
                <w:sz w:val="24"/>
                <w:szCs w:val="24"/>
              </w:rPr>
              <w:t>Mediolateral width of basisphenoid (between ventrolateral ends of basipterygoid processes)</w:t>
            </w:r>
          </w:p>
        </w:tc>
        <w:tc>
          <w:tcPr>
            <w:tcW w:w="2687" w:type="dxa"/>
            <w:gridSpan w:val="2"/>
            <w:vAlign w:val="center"/>
          </w:tcPr>
          <w:p w14:paraId="10806E65" w14:textId="77777777" w:rsidR="009A4F60" w:rsidRPr="002E2A91" w:rsidRDefault="009A4F60" w:rsidP="00E15A62">
            <w:pPr>
              <w:spacing w:line="312" w:lineRule="auto"/>
              <w:jc w:val="center"/>
              <w:rPr>
                <w:rFonts w:ascii="Times New Roman" w:hAnsi="Times New Roman" w:cs="Times New Roman"/>
                <w:sz w:val="24"/>
                <w:szCs w:val="24"/>
              </w:rPr>
            </w:pPr>
            <w:r w:rsidRPr="002E2A91">
              <w:rPr>
                <w:rFonts w:ascii="Times New Roman" w:hAnsi="Times New Roman" w:cs="Times New Roman"/>
                <w:sz w:val="24"/>
                <w:szCs w:val="24"/>
              </w:rPr>
              <w:t>3.8</w:t>
            </w:r>
          </w:p>
        </w:tc>
      </w:tr>
      <w:tr w:rsidR="009A4F60" w:rsidRPr="002E2A91" w14:paraId="0AACF6F1" w14:textId="77777777" w:rsidTr="00E15A62">
        <w:tc>
          <w:tcPr>
            <w:tcW w:w="2547" w:type="dxa"/>
            <w:vMerge w:val="restart"/>
            <w:vAlign w:val="center"/>
          </w:tcPr>
          <w:p w14:paraId="6D036AAC" w14:textId="77777777" w:rsidR="009A4F60" w:rsidRPr="002E2A91" w:rsidRDefault="009A4F60" w:rsidP="00E15A62">
            <w:pPr>
              <w:spacing w:line="312" w:lineRule="auto"/>
              <w:jc w:val="both"/>
              <w:rPr>
                <w:rFonts w:ascii="Times New Roman" w:hAnsi="Times New Roman" w:cs="Times New Roman"/>
                <w:sz w:val="24"/>
                <w:szCs w:val="24"/>
              </w:rPr>
            </w:pPr>
            <w:r w:rsidRPr="002E2A91">
              <w:rPr>
                <w:rFonts w:ascii="Times New Roman" w:hAnsi="Times New Roman" w:cs="Times New Roman"/>
                <w:sz w:val="24"/>
                <w:szCs w:val="24"/>
              </w:rPr>
              <w:t>Articulated mandible</w:t>
            </w:r>
          </w:p>
        </w:tc>
        <w:tc>
          <w:tcPr>
            <w:tcW w:w="4394" w:type="dxa"/>
          </w:tcPr>
          <w:p w14:paraId="37203342" w14:textId="3A7F2A5A" w:rsidR="009A4F60" w:rsidRPr="002E2A91" w:rsidRDefault="009A4F60" w:rsidP="00E15A62">
            <w:pPr>
              <w:spacing w:line="312" w:lineRule="auto"/>
              <w:jc w:val="both"/>
              <w:rPr>
                <w:rFonts w:ascii="Times New Roman" w:hAnsi="Times New Roman" w:cs="Times New Roman"/>
                <w:sz w:val="24"/>
                <w:szCs w:val="24"/>
              </w:rPr>
            </w:pPr>
            <w:r w:rsidRPr="002E2A91">
              <w:rPr>
                <w:rFonts w:ascii="Times New Roman" w:hAnsi="Times New Roman" w:cs="Times New Roman"/>
                <w:sz w:val="24"/>
                <w:szCs w:val="24"/>
              </w:rPr>
              <w:t>Rostrocaudal length (rostral end of dentary to caudal end of articular)</w:t>
            </w:r>
          </w:p>
        </w:tc>
        <w:tc>
          <w:tcPr>
            <w:tcW w:w="1418" w:type="dxa"/>
            <w:vAlign w:val="center"/>
          </w:tcPr>
          <w:p w14:paraId="695B3EAB" w14:textId="77777777" w:rsidR="009A4F60" w:rsidRPr="00223C06" w:rsidRDefault="009A4F60" w:rsidP="00E15A62">
            <w:pPr>
              <w:spacing w:line="312" w:lineRule="auto"/>
              <w:jc w:val="center"/>
              <w:rPr>
                <w:rFonts w:ascii="Times New Roman" w:hAnsi="Times New Roman" w:cs="Times New Roman"/>
                <w:sz w:val="24"/>
                <w:szCs w:val="24"/>
              </w:rPr>
            </w:pPr>
            <w:r w:rsidRPr="00223C06">
              <w:rPr>
                <w:rFonts w:ascii="Times New Roman" w:hAnsi="Times New Roman" w:cs="Times New Roman"/>
                <w:sz w:val="24"/>
                <w:szCs w:val="24"/>
              </w:rPr>
              <w:t>27.5</w:t>
            </w:r>
          </w:p>
        </w:tc>
        <w:tc>
          <w:tcPr>
            <w:tcW w:w="1269" w:type="dxa"/>
            <w:vAlign w:val="center"/>
          </w:tcPr>
          <w:p w14:paraId="6C802233" w14:textId="0D95ECB1" w:rsidR="009A4F60" w:rsidRPr="00223C06" w:rsidRDefault="009A4F60" w:rsidP="00E15A62">
            <w:pPr>
              <w:spacing w:line="312" w:lineRule="auto"/>
              <w:jc w:val="center"/>
              <w:rPr>
                <w:rFonts w:ascii="Times New Roman" w:hAnsi="Times New Roman" w:cs="Times New Roman"/>
                <w:sz w:val="24"/>
                <w:szCs w:val="24"/>
              </w:rPr>
            </w:pPr>
            <w:r w:rsidRPr="00223C06">
              <w:rPr>
                <w:rFonts w:ascii="Times New Roman" w:hAnsi="Times New Roman" w:cs="Times New Roman"/>
                <w:sz w:val="24"/>
                <w:szCs w:val="24"/>
              </w:rPr>
              <w:t>27</w:t>
            </w:r>
            <w:r w:rsidR="004575D8" w:rsidRPr="00223C06">
              <w:rPr>
                <w:rFonts w:ascii="Times New Roman" w:hAnsi="Times New Roman" w:cs="Times New Roman"/>
                <w:sz w:val="24"/>
                <w:szCs w:val="24"/>
              </w:rPr>
              <w:t>.0</w:t>
            </w:r>
          </w:p>
        </w:tc>
      </w:tr>
      <w:tr w:rsidR="009A4F60" w:rsidRPr="002E2A91" w14:paraId="05C4C53B" w14:textId="77777777" w:rsidTr="00E15A62">
        <w:tc>
          <w:tcPr>
            <w:tcW w:w="2547" w:type="dxa"/>
            <w:vMerge/>
            <w:vAlign w:val="center"/>
          </w:tcPr>
          <w:p w14:paraId="288A2B22" w14:textId="77777777" w:rsidR="009A4F60" w:rsidRPr="002E2A91" w:rsidRDefault="009A4F60" w:rsidP="00E15A62">
            <w:pPr>
              <w:spacing w:line="312" w:lineRule="auto"/>
              <w:jc w:val="both"/>
              <w:rPr>
                <w:rFonts w:ascii="Times New Roman" w:hAnsi="Times New Roman" w:cs="Times New Roman"/>
                <w:sz w:val="24"/>
                <w:szCs w:val="24"/>
              </w:rPr>
            </w:pPr>
          </w:p>
        </w:tc>
        <w:tc>
          <w:tcPr>
            <w:tcW w:w="4394" w:type="dxa"/>
          </w:tcPr>
          <w:p w14:paraId="57A577F0" w14:textId="15B799A2" w:rsidR="009A4F60" w:rsidRPr="002E2A91" w:rsidRDefault="009A4F60" w:rsidP="00E15A62">
            <w:pPr>
              <w:spacing w:line="312" w:lineRule="auto"/>
              <w:jc w:val="both"/>
            </w:pPr>
            <w:r w:rsidRPr="002E2A91">
              <w:rPr>
                <w:rFonts w:ascii="Times New Roman" w:hAnsi="Times New Roman" w:cs="Times New Roman"/>
                <w:sz w:val="24"/>
                <w:szCs w:val="24"/>
              </w:rPr>
              <w:t>Dorsoventral height (dorsal margin of coronoid eminence to ventral border of angular)</w:t>
            </w:r>
          </w:p>
        </w:tc>
        <w:tc>
          <w:tcPr>
            <w:tcW w:w="1418" w:type="dxa"/>
            <w:vAlign w:val="center"/>
          </w:tcPr>
          <w:p w14:paraId="01F7220F" w14:textId="77777777" w:rsidR="009A4F60" w:rsidRPr="002E2A91" w:rsidRDefault="009A4F60" w:rsidP="00E15A62">
            <w:pPr>
              <w:spacing w:line="312" w:lineRule="auto"/>
              <w:jc w:val="center"/>
              <w:rPr>
                <w:rFonts w:ascii="Times New Roman" w:hAnsi="Times New Roman" w:cs="Times New Roman"/>
                <w:sz w:val="24"/>
                <w:szCs w:val="24"/>
              </w:rPr>
            </w:pPr>
            <w:r w:rsidRPr="002E2A91">
              <w:rPr>
                <w:rFonts w:ascii="Times New Roman" w:hAnsi="Times New Roman" w:cs="Times New Roman"/>
                <w:sz w:val="24"/>
                <w:szCs w:val="24"/>
              </w:rPr>
              <w:t>6.0</w:t>
            </w:r>
          </w:p>
        </w:tc>
        <w:tc>
          <w:tcPr>
            <w:tcW w:w="1269" w:type="dxa"/>
            <w:vAlign w:val="center"/>
          </w:tcPr>
          <w:p w14:paraId="00E25432" w14:textId="77777777" w:rsidR="009A4F60" w:rsidRPr="002E2A91" w:rsidRDefault="009A4F60" w:rsidP="00E15A62">
            <w:pPr>
              <w:spacing w:line="312" w:lineRule="auto"/>
              <w:jc w:val="center"/>
              <w:rPr>
                <w:rFonts w:ascii="Times New Roman" w:hAnsi="Times New Roman" w:cs="Times New Roman"/>
                <w:sz w:val="24"/>
                <w:szCs w:val="24"/>
              </w:rPr>
            </w:pPr>
            <w:r w:rsidRPr="002E2A91">
              <w:rPr>
                <w:rFonts w:ascii="Times New Roman" w:hAnsi="Times New Roman" w:cs="Times New Roman"/>
                <w:sz w:val="24"/>
                <w:szCs w:val="24"/>
              </w:rPr>
              <w:t>-</w:t>
            </w:r>
          </w:p>
        </w:tc>
      </w:tr>
      <w:tr w:rsidR="009A4F60" w:rsidRPr="002E2A91" w14:paraId="226A4B81" w14:textId="77777777" w:rsidTr="00E15A62">
        <w:tc>
          <w:tcPr>
            <w:tcW w:w="2547" w:type="dxa"/>
            <w:vMerge w:val="restart"/>
            <w:vAlign w:val="center"/>
          </w:tcPr>
          <w:p w14:paraId="68CF2258" w14:textId="77777777" w:rsidR="009A4F60" w:rsidRPr="002E2A91" w:rsidRDefault="009A4F60" w:rsidP="00E15A62">
            <w:pPr>
              <w:spacing w:line="312" w:lineRule="auto"/>
              <w:jc w:val="both"/>
              <w:rPr>
                <w:rFonts w:ascii="Times New Roman" w:hAnsi="Times New Roman" w:cs="Times New Roman"/>
                <w:sz w:val="24"/>
                <w:szCs w:val="24"/>
              </w:rPr>
            </w:pPr>
            <w:r w:rsidRPr="002E2A91">
              <w:rPr>
                <w:rFonts w:ascii="Times New Roman" w:hAnsi="Times New Roman" w:cs="Times New Roman"/>
                <w:sz w:val="24"/>
                <w:szCs w:val="24"/>
              </w:rPr>
              <w:t>External mandibular fenestra</w:t>
            </w:r>
          </w:p>
        </w:tc>
        <w:tc>
          <w:tcPr>
            <w:tcW w:w="4394" w:type="dxa"/>
          </w:tcPr>
          <w:p w14:paraId="6D6586B4" w14:textId="3F8DA6EE" w:rsidR="009A4F60" w:rsidRPr="002E2A91" w:rsidRDefault="009A4F60" w:rsidP="00E15A62">
            <w:pPr>
              <w:spacing w:line="312" w:lineRule="auto"/>
              <w:jc w:val="both"/>
              <w:rPr>
                <w:rFonts w:ascii="Times New Roman" w:hAnsi="Times New Roman" w:cs="Times New Roman"/>
                <w:sz w:val="24"/>
                <w:szCs w:val="24"/>
              </w:rPr>
            </w:pPr>
            <w:r w:rsidRPr="002E2A91">
              <w:rPr>
                <w:rFonts w:ascii="Times New Roman" w:hAnsi="Times New Roman" w:cs="Times New Roman"/>
                <w:sz w:val="24"/>
                <w:szCs w:val="24"/>
              </w:rPr>
              <w:t>Maximum rostrocaudal length</w:t>
            </w:r>
          </w:p>
        </w:tc>
        <w:tc>
          <w:tcPr>
            <w:tcW w:w="1418" w:type="dxa"/>
            <w:vAlign w:val="center"/>
          </w:tcPr>
          <w:p w14:paraId="6AED99A7" w14:textId="77777777" w:rsidR="009A4F60" w:rsidRPr="002E2A91" w:rsidRDefault="009A4F60" w:rsidP="00E15A62">
            <w:pPr>
              <w:spacing w:line="312" w:lineRule="auto"/>
              <w:jc w:val="center"/>
              <w:rPr>
                <w:rFonts w:ascii="Times New Roman" w:hAnsi="Times New Roman" w:cs="Times New Roman"/>
                <w:sz w:val="24"/>
                <w:szCs w:val="24"/>
              </w:rPr>
            </w:pPr>
            <w:r w:rsidRPr="002E2A91">
              <w:rPr>
                <w:rFonts w:ascii="Times New Roman" w:hAnsi="Times New Roman" w:cs="Times New Roman"/>
                <w:sz w:val="24"/>
                <w:szCs w:val="24"/>
              </w:rPr>
              <w:t>4.1</w:t>
            </w:r>
          </w:p>
        </w:tc>
        <w:tc>
          <w:tcPr>
            <w:tcW w:w="1269" w:type="dxa"/>
            <w:vAlign w:val="center"/>
          </w:tcPr>
          <w:p w14:paraId="382C9C05" w14:textId="77777777" w:rsidR="009A4F60" w:rsidRPr="002E2A91" w:rsidRDefault="009A4F60" w:rsidP="00E15A62">
            <w:pPr>
              <w:spacing w:line="312" w:lineRule="auto"/>
              <w:jc w:val="center"/>
              <w:rPr>
                <w:rFonts w:ascii="Times New Roman" w:hAnsi="Times New Roman" w:cs="Times New Roman"/>
                <w:sz w:val="24"/>
                <w:szCs w:val="24"/>
              </w:rPr>
            </w:pPr>
            <w:r w:rsidRPr="002E2A91">
              <w:rPr>
                <w:rFonts w:ascii="Times New Roman" w:hAnsi="Times New Roman" w:cs="Times New Roman"/>
                <w:sz w:val="24"/>
                <w:szCs w:val="24"/>
              </w:rPr>
              <w:t>3.5</w:t>
            </w:r>
          </w:p>
        </w:tc>
      </w:tr>
      <w:tr w:rsidR="009A4F60" w:rsidRPr="002E2A91" w14:paraId="543E343D" w14:textId="77777777" w:rsidTr="00E15A62">
        <w:tc>
          <w:tcPr>
            <w:tcW w:w="2547" w:type="dxa"/>
            <w:vMerge/>
            <w:vAlign w:val="center"/>
          </w:tcPr>
          <w:p w14:paraId="62DF459D" w14:textId="77777777" w:rsidR="009A4F60" w:rsidRPr="002E2A91" w:rsidRDefault="009A4F60" w:rsidP="00E15A62">
            <w:pPr>
              <w:spacing w:line="312" w:lineRule="auto"/>
              <w:jc w:val="both"/>
              <w:rPr>
                <w:rFonts w:ascii="Times New Roman" w:hAnsi="Times New Roman" w:cs="Times New Roman"/>
                <w:sz w:val="24"/>
                <w:szCs w:val="24"/>
              </w:rPr>
            </w:pPr>
          </w:p>
        </w:tc>
        <w:tc>
          <w:tcPr>
            <w:tcW w:w="4394" w:type="dxa"/>
          </w:tcPr>
          <w:p w14:paraId="2A7E8941" w14:textId="3849D273" w:rsidR="009A4F60" w:rsidRPr="002E2A91" w:rsidRDefault="009A4F60" w:rsidP="00E15A62">
            <w:pPr>
              <w:spacing w:line="312" w:lineRule="auto"/>
              <w:jc w:val="both"/>
              <w:rPr>
                <w:rFonts w:ascii="Times New Roman" w:hAnsi="Times New Roman" w:cs="Times New Roman"/>
                <w:sz w:val="24"/>
                <w:szCs w:val="24"/>
              </w:rPr>
            </w:pPr>
            <w:r w:rsidRPr="002E2A91">
              <w:rPr>
                <w:rFonts w:ascii="Times New Roman" w:hAnsi="Times New Roman" w:cs="Times New Roman"/>
                <w:sz w:val="24"/>
                <w:szCs w:val="24"/>
              </w:rPr>
              <w:t>Maximum dorsoventral height</w:t>
            </w:r>
          </w:p>
        </w:tc>
        <w:tc>
          <w:tcPr>
            <w:tcW w:w="1418" w:type="dxa"/>
            <w:vAlign w:val="center"/>
          </w:tcPr>
          <w:p w14:paraId="536447B2" w14:textId="77777777" w:rsidR="009A4F60" w:rsidRPr="002E2A91" w:rsidRDefault="009A4F60" w:rsidP="00E15A62">
            <w:pPr>
              <w:spacing w:line="312" w:lineRule="auto"/>
              <w:jc w:val="center"/>
              <w:rPr>
                <w:rFonts w:ascii="Times New Roman" w:hAnsi="Times New Roman" w:cs="Times New Roman"/>
                <w:sz w:val="24"/>
                <w:szCs w:val="24"/>
              </w:rPr>
            </w:pPr>
            <w:r w:rsidRPr="002E2A91">
              <w:rPr>
                <w:rFonts w:ascii="Times New Roman" w:hAnsi="Times New Roman" w:cs="Times New Roman"/>
                <w:sz w:val="24"/>
                <w:szCs w:val="24"/>
              </w:rPr>
              <w:t>3.2</w:t>
            </w:r>
          </w:p>
        </w:tc>
        <w:tc>
          <w:tcPr>
            <w:tcW w:w="1269" w:type="dxa"/>
            <w:vAlign w:val="center"/>
          </w:tcPr>
          <w:p w14:paraId="491F63A3" w14:textId="77777777" w:rsidR="009A4F60" w:rsidRPr="002E2A91" w:rsidRDefault="009A4F60" w:rsidP="00E15A62">
            <w:pPr>
              <w:spacing w:line="312" w:lineRule="auto"/>
              <w:jc w:val="center"/>
              <w:rPr>
                <w:rFonts w:ascii="Times New Roman" w:hAnsi="Times New Roman" w:cs="Times New Roman"/>
                <w:sz w:val="24"/>
                <w:szCs w:val="24"/>
              </w:rPr>
            </w:pPr>
            <w:r w:rsidRPr="002E2A91">
              <w:rPr>
                <w:rFonts w:ascii="Times New Roman" w:hAnsi="Times New Roman" w:cs="Times New Roman"/>
                <w:sz w:val="24"/>
                <w:szCs w:val="24"/>
              </w:rPr>
              <w:t>2.9</w:t>
            </w:r>
          </w:p>
        </w:tc>
      </w:tr>
      <w:tr w:rsidR="009A4F60" w:rsidRPr="002E2A91" w14:paraId="1C4A4701" w14:textId="77777777" w:rsidTr="00223C06">
        <w:tc>
          <w:tcPr>
            <w:tcW w:w="2547" w:type="dxa"/>
            <w:vMerge w:val="restart"/>
            <w:vAlign w:val="center"/>
          </w:tcPr>
          <w:p w14:paraId="7166E1B2" w14:textId="77777777" w:rsidR="009A4F60" w:rsidRPr="002E2A91" w:rsidRDefault="009A4F60" w:rsidP="00E15A62">
            <w:pPr>
              <w:spacing w:line="312" w:lineRule="auto"/>
              <w:jc w:val="both"/>
              <w:rPr>
                <w:rFonts w:ascii="Times New Roman" w:hAnsi="Times New Roman" w:cs="Times New Roman"/>
                <w:sz w:val="24"/>
                <w:szCs w:val="24"/>
              </w:rPr>
            </w:pPr>
            <w:r w:rsidRPr="002E2A91">
              <w:rPr>
                <w:rFonts w:ascii="Times New Roman" w:hAnsi="Times New Roman" w:cs="Times New Roman"/>
                <w:sz w:val="24"/>
                <w:szCs w:val="24"/>
              </w:rPr>
              <w:t>Dentary</w:t>
            </w:r>
          </w:p>
        </w:tc>
        <w:tc>
          <w:tcPr>
            <w:tcW w:w="4394" w:type="dxa"/>
          </w:tcPr>
          <w:p w14:paraId="12ED6C31" w14:textId="13FA1F84" w:rsidR="009A4F60" w:rsidRPr="002E2A91" w:rsidRDefault="009A4F60" w:rsidP="00E15A62">
            <w:pPr>
              <w:spacing w:line="312" w:lineRule="auto"/>
              <w:jc w:val="both"/>
              <w:rPr>
                <w:rFonts w:ascii="Times New Roman" w:hAnsi="Times New Roman" w:cs="Times New Roman"/>
                <w:sz w:val="24"/>
                <w:szCs w:val="24"/>
              </w:rPr>
            </w:pPr>
            <w:r w:rsidRPr="002E2A91">
              <w:rPr>
                <w:rFonts w:ascii="Times New Roman" w:hAnsi="Times New Roman" w:cs="Times New Roman"/>
                <w:sz w:val="24"/>
                <w:szCs w:val="24"/>
              </w:rPr>
              <w:t>Rostrocaudal length (rostral end to caudal end of caudoventral process)</w:t>
            </w:r>
          </w:p>
        </w:tc>
        <w:tc>
          <w:tcPr>
            <w:tcW w:w="1418" w:type="dxa"/>
            <w:shd w:val="clear" w:color="auto" w:fill="auto"/>
            <w:vAlign w:val="center"/>
          </w:tcPr>
          <w:p w14:paraId="395C5776" w14:textId="77777777" w:rsidR="009A4F60" w:rsidRPr="00223C06" w:rsidRDefault="009A4F60" w:rsidP="00E15A62">
            <w:pPr>
              <w:spacing w:line="312" w:lineRule="auto"/>
              <w:jc w:val="center"/>
              <w:rPr>
                <w:rFonts w:ascii="Times New Roman" w:hAnsi="Times New Roman" w:cs="Times New Roman"/>
                <w:sz w:val="24"/>
                <w:szCs w:val="24"/>
              </w:rPr>
            </w:pPr>
            <w:r w:rsidRPr="00223C06">
              <w:rPr>
                <w:rFonts w:ascii="Times New Roman" w:hAnsi="Times New Roman" w:cs="Times New Roman"/>
                <w:sz w:val="24"/>
                <w:szCs w:val="24"/>
              </w:rPr>
              <w:t>17.7</w:t>
            </w:r>
          </w:p>
        </w:tc>
        <w:tc>
          <w:tcPr>
            <w:tcW w:w="1269" w:type="dxa"/>
            <w:shd w:val="clear" w:color="auto" w:fill="auto"/>
            <w:vAlign w:val="center"/>
          </w:tcPr>
          <w:p w14:paraId="26942488" w14:textId="77777777" w:rsidR="009A4F60" w:rsidRPr="00223C06" w:rsidRDefault="009A4F60" w:rsidP="00E15A62">
            <w:pPr>
              <w:spacing w:line="312" w:lineRule="auto"/>
              <w:jc w:val="center"/>
              <w:rPr>
                <w:rFonts w:ascii="Times New Roman" w:hAnsi="Times New Roman" w:cs="Times New Roman"/>
                <w:sz w:val="24"/>
                <w:szCs w:val="24"/>
              </w:rPr>
            </w:pPr>
            <w:r w:rsidRPr="00223C06">
              <w:rPr>
                <w:rFonts w:ascii="Times New Roman" w:hAnsi="Times New Roman" w:cs="Times New Roman"/>
                <w:sz w:val="24"/>
                <w:szCs w:val="24"/>
              </w:rPr>
              <w:t>17.2</w:t>
            </w:r>
          </w:p>
        </w:tc>
      </w:tr>
      <w:tr w:rsidR="009A4F60" w:rsidRPr="002E2A91" w14:paraId="603AD69E" w14:textId="77777777" w:rsidTr="00223C06">
        <w:tc>
          <w:tcPr>
            <w:tcW w:w="2547" w:type="dxa"/>
            <w:vMerge/>
            <w:vAlign w:val="center"/>
          </w:tcPr>
          <w:p w14:paraId="6892C3C8" w14:textId="77777777" w:rsidR="009A4F60" w:rsidRPr="002E2A91" w:rsidRDefault="009A4F60" w:rsidP="00E15A62">
            <w:pPr>
              <w:spacing w:line="312" w:lineRule="auto"/>
              <w:jc w:val="both"/>
              <w:rPr>
                <w:rFonts w:ascii="Times New Roman" w:hAnsi="Times New Roman" w:cs="Times New Roman"/>
                <w:sz w:val="24"/>
                <w:szCs w:val="24"/>
              </w:rPr>
            </w:pPr>
          </w:p>
        </w:tc>
        <w:tc>
          <w:tcPr>
            <w:tcW w:w="4394" w:type="dxa"/>
          </w:tcPr>
          <w:p w14:paraId="616DC85D" w14:textId="031B6564" w:rsidR="009A4F60" w:rsidRPr="002E2A91" w:rsidRDefault="009A4F60" w:rsidP="00E15A62">
            <w:pPr>
              <w:spacing w:line="312" w:lineRule="auto"/>
              <w:jc w:val="both"/>
              <w:rPr>
                <w:rFonts w:ascii="Times New Roman" w:hAnsi="Times New Roman" w:cs="Times New Roman"/>
                <w:sz w:val="24"/>
                <w:szCs w:val="24"/>
              </w:rPr>
            </w:pPr>
            <w:r w:rsidRPr="002E2A91">
              <w:rPr>
                <w:rFonts w:ascii="Times New Roman" w:hAnsi="Times New Roman" w:cs="Times New Roman"/>
                <w:sz w:val="24"/>
                <w:szCs w:val="24"/>
              </w:rPr>
              <w:t>Maximum dorsoventral height</w:t>
            </w:r>
          </w:p>
        </w:tc>
        <w:tc>
          <w:tcPr>
            <w:tcW w:w="1418" w:type="dxa"/>
            <w:shd w:val="clear" w:color="auto" w:fill="auto"/>
            <w:vAlign w:val="center"/>
          </w:tcPr>
          <w:p w14:paraId="4BAC8987" w14:textId="0CCF9CB1" w:rsidR="009A4F60" w:rsidRPr="00223C06" w:rsidRDefault="00223C06" w:rsidP="00E15A62">
            <w:pPr>
              <w:spacing w:line="312" w:lineRule="auto"/>
              <w:jc w:val="center"/>
              <w:rPr>
                <w:rFonts w:ascii="Times New Roman" w:hAnsi="Times New Roman" w:cs="Times New Roman"/>
                <w:sz w:val="24"/>
                <w:szCs w:val="24"/>
              </w:rPr>
            </w:pPr>
            <w:r w:rsidRPr="00223C06">
              <w:rPr>
                <w:rFonts w:ascii="Times New Roman" w:hAnsi="Times New Roman" w:cs="Times New Roman"/>
                <w:sz w:val="24"/>
                <w:szCs w:val="24"/>
              </w:rPr>
              <w:t>3.9</w:t>
            </w:r>
          </w:p>
        </w:tc>
        <w:tc>
          <w:tcPr>
            <w:tcW w:w="1269" w:type="dxa"/>
            <w:shd w:val="clear" w:color="auto" w:fill="auto"/>
            <w:vAlign w:val="center"/>
          </w:tcPr>
          <w:p w14:paraId="3524CF8B" w14:textId="253AE35D" w:rsidR="009A4F60" w:rsidRPr="00223C06" w:rsidRDefault="009A4F60" w:rsidP="00E15A62">
            <w:pPr>
              <w:spacing w:line="312" w:lineRule="auto"/>
              <w:jc w:val="center"/>
              <w:rPr>
                <w:rFonts w:ascii="Times New Roman" w:hAnsi="Times New Roman" w:cs="Times New Roman"/>
                <w:sz w:val="24"/>
                <w:szCs w:val="24"/>
              </w:rPr>
            </w:pPr>
            <w:r w:rsidRPr="00223C06">
              <w:rPr>
                <w:rFonts w:ascii="Times New Roman" w:hAnsi="Times New Roman" w:cs="Times New Roman"/>
                <w:sz w:val="24"/>
                <w:szCs w:val="24"/>
              </w:rPr>
              <w:t>4.</w:t>
            </w:r>
            <w:r w:rsidR="00223C06" w:rsidRPr="00223C06">
              <w:rPr>
                <w:rFonts w:ascii="Times New Roman" w:hAnsi="Times New Roman" w:cs="Times New Roman"/>
                <w:sz w:val="24"/>
                <w:szCs w:val="24"/>
              </w:rPr>
              <w:t>0</w:t>
            </w:r>
          </w:p>
        </w:tc>
      </w:tr>
      <w:tr w:rsidR="009A4F60" w:rsidRPr="002E2A91" w14:paraId="3EAE5A00" w14:textId="77777777" w:rsidTr="00E15A62">
        <w:tc>
          <w:tcPr>
            <w:tcW w:w="2547" w:type="dxa"/>
            <w:vMerge/>
            <w:vAlign w:val="center"/>
          </w:tcPr>
          <w:p w14:paraId="4C486468" w14:textId="77777777" w:rsidR="009A4F60" w:rsidRPr="002E2A91" w:rsidRDefault="009A4F60" w:rsidP="00E15A62">
            <w:pPr>
              <w:spacing w:line="312" w:lineRule="auto"/>
              <w:jc w:val="both"/>
              <w:rPr>
                <w:rFonts w:ascii="Times New Roman" w:hAnsi="Times New Roman" w:cs="Times New Roman"/>
                <w:sz w:val="24"/>
                <w:szCs w:val="24"/>
              </w:rPr>
            </w:pPr>
          </w:p>
        </w:tc>
        <w:tc>
          <w:tcPr>
            <w:tcW w:w="4394" w:type="dxa"/>
          </w:tcPr>
          <w:p w14:paraId="1040D109" w14:textId="4D0D581D" w:rsidR="009A4F60" w:rsidRPr="002E2A91" w:rsidRDefault="009A4F60" w:rsidP="00E15A62">
            <w:pPr>
              <w:spacing w:line="312" w:lineRule="auto"/>
              <w:jc w:val="both"/>
              <w:rPr>
                <w:rFonts w:ascii="Times New Roman" w:hAnsi="Times New Roman" w:cs="Times New Roman"/>
                <w:sz w:val="24"/>
                <w:szCs w:val="24"/>
              </w:rPr>
            </w:pPr>
            <w:r w:rsidRPr="002E2A91">
              <w:rPr>
                <w:rFonts w:ascii="Times New Roman" w:hAnsi="Times New Roman" w:cs="Times New Roman"/>
                <w:sz w:val="24"/>
                <w:szCs w:val="24"/>
              </w:rPr>
              <w:t>Dorsoventral height of symphyseal region</w:t>
            </w:r>
          </w:p>
        </w:tc>
        <w:tc>
          <w:tcPr>
            <w:tcW w:w="1418" w:type="dxa"/>
            <w:vAlign w:val="center"/>
          </w:tcPr>
          <w:p w14:paraId="21A00549" w14:textId="2EBA91D1" w:rsidR="009A4F60" w:rsidRPr="002E2A91" w:rsidRDefault="00D91638" w:rsidP="00E15A62">
            <w:pPr>
              <w:spacing w:line="312" w:lineRule="auto"/>
              <w:jc w:val="center"/>
              <w:rPr>
                <w:rFonts w:ascii="Times New Roman" w:hAnsi="Times New Roman" w:cs="Times New Roman"/>
                <w:sz w:val="24"/>
                <w:szCs w:val="24"/>
              </w:rPr>
            </w:pPr>
            <w:r>
              <w:rPr>
                <w:rFonts w:ascii="Times New Roman" w:hAnsi="Times New Roman" w:cs="Times New Roman"/>
                <w:sz w:val="24"/>
                <w:szCs w:val="24"/>
              </w:rPr>
              <w:t>2.0</w:t>
            </w:r>
          </w:p>
        </w:tc>
        <w:tc>
          <w:tcPr>
            <w:tcW w:w="1269" w:type="dxa"/>
            <w:vAlign w:val="center"/>
          </w:tcPr>
          <w:p w14:paraId="12F79225" w14:textId="4678C0F0" w:rsidR="009A4F60" w:rsidRPr="002E2A91" w:rsidRDefault="009A4F60" w:rsidP="00E15A62">
            <w:pPr>
              <w:spacing w:line="312" w:lineRule="auto"/>
              <w:jc w:val="center"/>
              <w:rPr>
                <w:rFonts w:ascii="Times New Roman" w:hAnsi="Times New Roman" w:cs="Times New Roman"/>
                <w:sz w:val="24"/>
                <w:szCs w:val="24"/>
              </w:rPr>
            </w:pPr>
            <w:r w:rsidRPr="002E2A91">
              <w:rPr>
                <w:rFonts w:ascii="Times New Roman" w:hAnsi="Times New Roman" w:cs="Times New Roman"/>
                <w:sz w:val="24"/>
                <w:szCs w:val="24"/>
              </w:rPr>
              <w:t>2.1</w:t>
            </w:r>
          </w:p>
        </w:tc>
      </w:tr>
      <w:tr w:rsidR="009A4F60" w:rsidRPr="002E2A91" w14:paraId="180FA13C" w14:textId="77777777" w:rsidTr="00E15A62">
        <w:tc>
          <w:tcPr>
            <w:tcW w:w="2547" w:type="dxa"/>
            <w:vMerge w:val="restart"/>
            <w:vAlign w:val="center"/>
          </w:tcPr>
          <w:p w14:paraId="41BF938F" w14:textId="77777777" w:rsidR="009A4F60" w:rsidRPr="002E2A91" w:rsidRDefault="009A4F60" w:rsidP="00E15A62">
            <w:pPr>
              <w:spacing w:line="312" w:lineRule="auto"/>
              <w:jc w:val="both"/>
              <w:rPr>
                <w:rFonts w:ascii="Times New Roman" w:hAnsi="Times New Roman" w:cs="Times New Roman"/>
                <w:sz w:val="24"/>
                <w:szCs w:val="24"/>
              </w:rPr>
            </w:pPr>
            <w:r w:rsidRPr="002E2A91">
              <w:rPr>
                <w:rFonts w:ascii="Times New Roman" w:hAnsi="Times New Roman" w:cs="Times New Roman"/>
                <w:sz w:val="24"/>
                <w:szCs w:val="24"/>
              </w:rPr>
              <w:t>Surangular</w:t>
            </w:r>
          </w:p>
        </w:tc>
        <w:tc>
          <w:tcPr>
            <w:tcW w:w="4394" w:type="dxa"/>
          </w:tcPr>
          <w:p w14:paraId="6D8C9B74" w14:textId="7D97C04C" w:rsidR="009A4F60" w:rsidRPr="002E2A91" w:rsidRDefault="009A4F60" w:rsidP="00E15A62">
            <w:pPr>
              <w:spacing w:line="312" w:lineRule="auto"/>
              <w:jc w:val="both"/>
              <w:rPr>
                <w:rFonts w:ascii="Times New Roman" w:hAnsi="Times New Roman" w:cs="Times New Roman"/>
                <w:sz w:val="24"/>
                <w:szCs w:val="24"/>
              </w:rPr>
            </w:pPr>
            <w:r w:rsidRPr="002E2A91">
              <w:rPr>
                <w:rFonts w:ascii="Times New Roman" w:hAnsi="Times New Roman" w:cs="Times New Roman"/>
                <w:sz w:val="24"/>
                <w:szCs w:val="24"/>
              </w:rPr>
              <w:t>Rostrocaudal length</w:t>
            </w:r>
          </w:p>
        </w:tc>
        <w:tc>
          <w:tcPr>
            <w:tcW w:w="1418" w:type="dxa"/>
            <w:vAlign w:val="center"/>
          </w:tcPr>
          <w:p w14:paraId="4634AE6C" w14:textId="77777777" w:rsidR="009A4F60" w:rsidRPr="002E2A91" w:rsidRDefault="009A4F60" w:rsidP="00E15A62">
            <w:pPr>
              <w:spacing w:line="312" w:lineRule="auto"/>
              <w:jc w:val="center"/>
              <w:rPr>
                <w:rFonts w:ascii="Times New Roman" w:hAnsi="Times New Roman" w:cs="Times New Roman"/>
                <w:sz w:val="24"/>
                <w:szCs w:val="24"/>
              </w:rPr>
            </w:pPr>
            <w:r w:rsidRPr="002E2A91">
              <w:rPr>
                <w:rFonts w:ascii="Times New Roman" w:hAnsi="Times New Roman" w:cs="Times New Roman"/>
                <w:sz w:val="24"/>
                <w:szCs w:val="24"/>
              </w:rPr>
              <w:t>14.4</w:t>
            </w:r>
          </w:p>
        </w:tc>
        <w:tc>
          <w:tcPr>
            <w:tcW w:w="1269" w:type="dxa"/>
            <w:vAlign w:val="center"/>
          </w:tcPr>
          <w:p w14:paraId="6E1433AF" w14:textId="77777777" w:rsidR="009A4F60" w:rsidRPr="002E2A91" w:rsidRDefault="009A4F60" w:rsidP="00E15A62">
            <w:pPr>
              <w:spacing w:line="312" w:lineRule="auto"/>
              <w:jc w:val="center"/>
              <w:rPr>
                <w:rFonts w:ascii="Times New Roman" w:hAnsi="Times New Roman" w:cs="Times New Roman"/>
                <w:sz w:val="24"/>
                <w:szCs w:val="24"/>
              </w:rPr>
            </w:pPr>
            <w:r w:rsidRPr="002E2A91">
              <w:rPr>
                <w:rFonts w:ascii="Times New Roman" w:hAnsi="Times New Roman" w:cs="Times New Roman"/>
                <w:sz w:val="24"/>
                <w:szCs w:val="24"/>
              </w:rPr>
              <w:t>12.7</w:t>
            </w:r>
          </w:p>
        </w:tc>
      </w:tr>
      <w:tr w:rsidR="009A4F60" w:rsidRPr="002E2A91" w14:paraId="40DB385D" w14:textId="77777777" w:rsidTr="00E15A62">
        <w:tc>
          <w:tcPr>
            <w:tcW w:w="2547" w:type="dxa"/>
            <w:vMerge/>
            <w:vAlign w:val="center"/>
          </w:tcPr>
          <w:p w14:paraId="2AA93A90" w14:textId="77777777" w:rsidR="009A4F60" w:rsidRPr="002E2A91" w:rsidRDefault="009A4F60" w:rsidP="00E15A62">
            <w:pPr>
              <w:spacing w:line="312" w:lineRule="auto"/>
              <w:jc w:val="both"/>
              <w:rPr>
                <w:rFonts w:ascii="Times New Roman" w:hAnsi="Times New Roman" w:cs="Times New Roman"/>
                <w:sz w:val="24"/>
                <w:szCs w:val="24"/>
              </w:rPr>
            </w:pPr>
          </w:p>
        </w:tc>
        <w:tc>
          <w:tcPr>
            <w:tcW w:w="4394" w:type="dxa"/>
          </w:tcPr>
          <w:p w14:paraId="39386FE5" w14:textId="41B93066" w:rsidR="009A4F60" w:rsidRPr="002E2A91" w:rsidRDefault="009A4F60" w:rsidP="00E15A62">
            <w:pPr>
              <w:spacing w:line="312" w:lineRule="auto"/>
              <w:jc w:val="both"/>
              <w:rPr>
                <w:rFonts w:ascii="Times New Roman" w:hAnsi="Times New Roman" w:cs="Times New Roman"/>
                <w:sz w:val="24"/>
                <w:szCs w:val="24"/>
              </w:rPr>
            </w:pPr>
            <w:r w:rsidRPr="002E2A91">
              <w:rPr>
                <w:rFonts w:ascii="Times New Roman" w:hAnsi="Times New Roman" w:cs="Times New Roman"/>
                <w:sz w:val="24"/>
                <w:szCs w:val="24"/>
              </w:rPr>
              <w:t>Dorsoventral height (dorsal margin of coronoid eminence to ventral margin at articulation with angular)</w:t>
            </w:r>
          </w:p>
        </w:tc>
        <w:tc>
          <w:tcPr>
            <w:tcW w:w="1418" w:type="dxa"/>
            <w:vAlign w:val="center"/>
          </w:tcPr>
          <w:p w14:paraId="452965E7" w14:textId="77777777" w:rsidR="009A4F60" w:rsidRPr="002E2A91" w:rsidRDefault="009A4F60" w:rsidP="00E15A62">
            <w:pPr>
              <w:spacing w:line="312" w:lineRule="auto"/>
              <w:jc w:val="center"/>
              <w:rPr>
                <w:rFonts w:ascii="Times New Roman" w:hAnsi="Times New Roman" w:cs="Times New Roman"/>
                <w:sz w:val="24"/>
                <w:szCs w:val="24"/>
              </w:rPr>
            </w:pPr>
            <w:r w:rsidRPr="002E2A91">
              <w:rPr>
                <w:rFonts w:ascii="Times New Roman" w:hAnsi="Times New Roman" w:cs="Times New Roman"/>
                <w:sz w:val="24"/>
                <w:szCs w:val="24"/>
              </w:rPr>
              <w:t>4.4</w:t>
            </w:r>
          </w:p>
        </w:tc>
        <w:tc>
          <w:tcPr>
            <w:tcW w:w="1269" w:type="dxa"/>
            <w:vAlign w:val="center"/>
          </w:tcPr>
          <w:p w14:paraId="60373438" w14:textId="77777777" w:rsidR="009A4F60" w:rsidRPr="002E2A91" w:rsidRDefault="009A4F60" w:rsidP="00E15A62">
            <w:pPr>
              <w:spacing w:line="312" w:lineRule="auto"/>
              <w:jc w:val="center"/>
              <w:rPr>
                <w:rFonts w:ascii="Times New Roman" w:hAnsi="Times New Roman" w:cs="Times New Roman"/>
                <w:sz w:val="24"/>
                <w:szCs w:val="24"/>
              </w:rPr>
            </w:pPr>
            <w:r w:rsidRPr="002E2A91">
              <w:rPr>
                <w:rFonts w:ascii="Times New Roman" w:hAnsi="Times New Roman" w:cs="Times New Roman"/>
                <w:sz w:val="24"/>
                <w:szCs w:val="24"/>
              </w:rPr>
              <w:t>5.0</w:t>
            </w:r>
          </w:p>
        </w:tc>
      </w:tr>
      <w:tr w:rsidR="009A4F60" w:rsidRPr="002E2A91" w14:paraId="36847AE6" w14:textId="77777777" w:rsidTr="00E15A62">
        <w:tc>
          <w:tcPr>
            <w:tcW w:w="2547" w:type="dxa"/>
            <w:vMerge w:val="restart"/>
            <w:vAlign w:val="center"/>
          </w:tcPr>
          <w:p w14:paraId="350E1077" w14:textId="77777777" w:rsidR="009A4F60" w:rsidRPr="002E2A91" w:rsidRDefault="009A4F60" w:rsidP="00E15A62">
            <w:pPr>
              <w:spacing w:line="312" w:lineRule="auto"/>
              <w:jc w:val="both"/>
              <w:rPr>
                <w:rFonts w:ascii="Times New Roman" w:hAnsi="Times New Roman" w:cs="Times New Roman"/>
                <w:sz w:val="24"/>
                <w:szCs w:val="24"/>
              </w:rPr>
            </w:pPr>
            <w:r w:rsidRPr="002E2A91">
              <w:rPr>
                <w:rFonts w:ascii="Times New Roman" w:hAnsi="Times New Roman" w:cs="Times New Roman"/>
                <w:sz w:val="24"/>
                <w:szCs w:val="24"/>
              </w:rPr>
              <w:t>Angular</w:t>
            </w:r>
          </w:p>
        </w:tc>
        <w:tc>
          <w:tcPr>
            <w:tcW w:w="4394" w:type="dxa"/>
          </w:tcPr>
          <w:p w14:paraId="779A8669" w14:textId="78829E94" w:rsidR="009A4F60" w:rsidRPr="002E2A91" w:rsidRDefault="009A4F60" w:rsidP="00E15A62">
            <w:pPr>
              <w:spacing w:line="312" w:lineRule="auto"/>
              <w:jc w:val="both"/>
              <w:rPr>
                <w:rFonts w:ascii="Times New Roman" w:hAnsi="Times New Roman" w:cs="Times New Roman"/>
                <w:sz w:val="24"/>
                <w:szCs w:val="24"/>
              </w:rPr>
            </w:pPr>
            <w:r w:rsidRPr="002E2A91">
              <w:rPr>
                <w:rFonts w:ascii="Times New Roman" w:hAnsi="Times New Roman" w:cs="Times New Roman"/>
                <w:sz w:val="24"/>
                <w:szCs w:val="24"/>
              </w:rPr>
              <w:t>Rostrocaudal length</w:t>
            </w:r>
          </w:p>
        </w:tc>
        <w:tc>
          <w:tcPr>
            <w:tcW w:w="1418" w:type="dxa"/>
            <w:vAlign w:val="center"/>
          </w:tcPr>
          <w:p w14:paraId="7E235A89" w14:textId="77777777" w:rsidR="009A4F60" w:rsidRPr="002E2A91" w:rsidRDefault="009A4F60" w:rsidP="00E15A62">
            <w:pPr>
              <w:spacing w:line="312" w:lineRule="auto"/>
              <w:jc w:val="center"/>
              <w:rPr>
                <w:rFonts w:ascii="Times New Roman" w:hAnsi="Times New Roman" w:cs="Times New Roman"/>
                <w:sz w:val="24"/>
                <w:szCs w:val="24"/>
              </w:rPr>
            </w:pPr>
            <w:r w:rsidRPr="002E2A91">
              <w:rPr>
                <w:rFonts w:ascii="Times New Roman" w:hAnsi="Times New Roman" w:cs="Times New Roman"/>
                <w:sz w:val="24"/>
                <w:szCs w:val="24"/>
              </w:rPr>
              <w:t>8.7</w:t>
            </w:r>
          </w:p>
        </w:tc>
        <w:tc>
          <w:tcPr>
            <w:tcW w:w="1269" w:type="dxa"/>
            <w:vAlign w:val="center"/>
          </w:tcPr>
          <w:p w14:paraId="2D55254B" w14:textId="77777777" w:rsidR="009A4F60" w:rsidRPr="002E2A91" w:rsidRDefault="009A4F60" w:rsidP="00E15A62">
            <w:pPr>
              <w:spacing w:line="312" w:lineRule="auto"/>
              <w:jc w:val="center"/>
              <w:rPr>
                <w:rFonts w:ascii="Times New Roman" w:hAnsi="Times New Roman" w:cs="Times New Roman"/>
                <w:sz w:val="24"/>
                <w:szCs w:val="24"/>
              </w:rPr>
            </w:pPr>
            <w:r w:rsidRPr="002E2A91">
              <w:rPr>
                <w:rFonts w:ascii="Times New Roman" w:hAnsi="Times New Roman" w:cs="Times New Roman"/>
                <w:sz w:val="24"/>
                <w:szCs w:val="24"/>
              </w:rPr>
              <w:t>8.2</w:t>
            </w:r>
          </w:p>
        </w:tc>
      </w:tr>
      <w:tr w:rsidR="009A4F60" w:rsidRPr="002E2A91" w14:paraId="78A419D6" w14:textId="77777777" w:rsidTr="00E15A62">
        <w:tc>
          <w:tcPr>
            <w:tcW w:w="2547" w:type="dxa"/>
            <w:vMerge/>
            <w:vAlign w:val="center"/>
          </w:tcPr>
          <w:p w14:paraId="136B9C6E" w14:textId="77777777" w:rsidR="009A4F60" w:rsidRPr="002E2A91" w:rsidRDefault="009A4F60" w:rsidP="00E15A62">
            <w:pPr>
              <w:spacing w:line="312" w:lineRule="auto"/>
              <w:jc w:val="both"/>
              <w:rPr>
                <w:rFonts w:ascii="Times New Roman" w:hAnsi="Times New Roman" w:cs="Times New Roman"/>
                <w:sz w:val="24"/>
                <w:szCs w:val="24"/>
              </w:rPr>
            </w:pPr>
          </w:p>
        </w:tc>
        <w:tc>
          <w:tcPr>
            <w:tcW w:w="4394" w:type="dxa"/>
          </w:tcPr>
          <w:p w14:paraId="225CD765" w14:textId="460A98B0" w:rsidR="009A4F60" w:rsidRPr="002E2A91" w:rsidRDefault="009A4F60" w:rsidP="00E15A62">
            <w:pPr>
              <w:spacing w:line="312" w:lineRule="auto"/>
              <w:jc w:val="both"/>
              <w:rPr>
                <w:rFonts w:ascii="Times New Roman" w:hAnsi="Times New Roman" w:cs="Times New Roman"/>
                <w:sz w:val="24"/>
                <w:szCs w:val="24"/>
              </w:rPr>
            </w:pPr>
            <w:r w:rsidRPr="002E2A91">
              <w:rPr>
                <w:rFonts w:ascii="Times New Roman" w:hAnsi="Times New Roman" w:cs="Times New Roman"/>
                <w:sz w:val="24"/>
                <w:szCs w:val="24"/>
              </w:rPr>
              <w:t>Dorsoventral height</w:t>
            </w:r>
          </w:p>
        </w:tc>
        <w:tc>
          <w:tcPr>
            <w:tcW w:w="1418" w:type="dxa"/>
            <w:vAlign w:val="center"/>
          </w:tcPr>
          <w:p w14:paraId="5EBFF057" w14:textId="77777777" w:rsidR="009A4F60" w:rsidRPr="002E2A91" w:rsidRDefault="009A4F60" w:rsidP="00E15A62">
            <w:pPr>
              <w:spacing w:line="312" w:lineRule="auto"/>
              <w:jc w:val="center"/>
              <w:rPr>
                <w:rFonts w:ascii="Times New Roman" w:hAnsi="Times New Roman" w:cs="Times New Roman"/>
                <w:sz w:val="24"/>
                <w:szCs w:val="24"/>
              </w:rPr>
            </w:pPr>
            <w:r w:rsidRPr="002E2A91">
              <w:rPr>
                <w:rFonts w:ascii="Times New Roman" w:hAnsi="Times New Roman" w:cs="Times New Roman"/>
                <w:sz w:val="24"/>
                <w:szCs w:val="24"/>
              </w:rPr>
              <w:t>1.9</w:t>
            </w:r>
          </w:p>
        </w:tc>
        <w:tc>
          <w:tcPr>
            <w:tcW w:w="1269" w:type="dxa"/>
            <w:vAlign w:val="center"/>
          </w:tcPr>
          <w:p w14:paraId="047431B8" w14:textId="77777777" w:rsidR="009A4F60" w:rsidRPr="002E2A91" w:rsidRDefault="009A4F60" w:rsidP="00E15A62">
            <w:pPr>
              <w:spacing w:line="312" w:lineRule="auto"/>
              <w:jc w:val="center"/>
              <w:rPr>
                <w:rFonts w:ascii="Times New Roman" w:hAnsi="Times New Roman" w:cs="Times New Roman"/>
                <w:sz w:val="24"/>
                <w:szCs w:val="24"/>
              </w:rPr>
            </w:pPr>
            <w:r w:rsidRPr="002E2A91">
              <w:rPr>
                <w:rFonts w:ascii="Times New Roman" w:hAnsi="Times New Roman" w:cs="Times New Roman"/>
                <w:sz w:val="24"/>
                <w:szCs w:val="24"/>
              </w:rPr>
              <w:t>1.8</w:t>
            </w:r>
          </w:p>
        </w:tc>
      </w:tr>
      <w:tr w:rsidR="009A4F60" w:rsidRPr="002E2A91" w14:paraId="1D3B1CFC" w14:textId="77777777" w:rsidTr="00E15A62">
        <w:tc>
          <w:tcPr>
            <w:tcW w:w="2547" w:type="dxa"/>
            <w:vAlign w:val="center"/>
          </w:tcPr>
          <w:p w14:paraId="4A801736" w14:textId="77777777" w:rsidR="009A4F60" w:rsidRPr="002E2A91" w:rsidRDefault="009A4F60" w:rsidP="00E15A62">
            <w:pPr>
              <w:spacing w:line="312" w:lineRule="auto"/>
              <w:jc w:val="both"/>
              <w:rPr>
                <w:rFonts w:ascii="Times New Roman" w:hAnsi="Times New Roman" w:cs="Times New Roman"/>
                <w:sz w:val="24"/>
                <w:szCs w:val="24"/>
              </w:rPr>
            </w:pPr>
            <w:r w:rsidRPr="002E2A91">
              <w:rPr>
                <w:rFonts w:ascii="Times New Roman" w:hAnsi="Times New Roman" w:cs="Times New Roman"/>
                <w:sz w:val="24"/>
                <w:szCs w:val="24"/>
              </w:rPr>
              <w:t>Splenial</w:t>
            </w:r>
          </w:p>
        </w:tc>
        <w:tc>
          <w:tcPr>
            <w:tcW w:w="4394" w:type="dxa"/>
          </w:tcPr>
          <w:p w14:paraId="2F073ED2" w14:textId="1F907AC5" w:rsidR="009A4F60" w:rsidRPr="002E2A91" w:rsidRDefault="009A4F60" w:rsidP="00E15A62">
            <w:pPr>
              <w:spacing w:line="312" w:lineRule="auto"/>
              <w:jc w:val="both"/>
              <w:rPr>
                <w:rFonts w:ascii="Times New Roman" w:hAnsi="Times New Roman" w:cs="Times New Roman"/>
                <w:sz w:val="24"/>
                <w:szCs w:val="24"/>
              </w:rPr>
            </w:pPr>
            <w:r w:rsidRPr="002E2A91">
              <w:rPr>
                <w:rFonts w:ascii="Times New Roman" w:hAnsi="Times New Roman" w:cs="Times New Roman"/>
                <w:sz w:val="24"/>
                <w:szCs w:val="24"/>
              </w:rPr>
              <w:t>Rostrocaudal length (along ventral margin)</w:t>
            </w:r>
          </w:p>
        </w:tc>
        <w:tc>
          <w:tcPr>
            <w:tcW w:w="1418" w:type="dxa"/>
            <w:vAlign w:val="center"/>
          </w:tcPr>
          <w:p w14:paraId="4401CDB7" w14:textId="77777777" w:rsidR="009A4F60" w:rsidRPr="002E2A91" w:rsidRDefault="009A4F60" w:rsidP="00E15A62">
            <w:pPr>
              <w:spacing w:line="312" w:lineRule="auto"/>
              <w:jc w:val="center"/>
              <w:rPr>
                <w:rFonts w:ascii="Times New Roman" w:hAnsi="Times New Roman" w:cs="Times New Roman"/>
                <w:sz w:val="24"/>
                <w:szCs w:val="24"/>
              </w:rPr>
            </w:pPr>
            <w:r w:rsidRPr="002E2A91">
              <w:rPr>
                <w:rFonts w:ascii="Times New Roman" w:hAnsi="Times New Roman" w:cs="Times New Roman"/>
                <w:sz w:val="24"/>
                <w:szCs w:val="24"/>
              </w:rPr>
              <w:t>-</w:t>
            </w:r>
          </w:p>
        </w:tc>
        <w:tc>
          <w:tcPr>
            <w:tcW w:w="1269" w:type="dxa"/>
            <w:vAlign w:val="center"/>
          </w:tcPr>
          <w:p w14:paraId="143DADA4" w14:textId="77777777" w:rsidR="009A4F60" w:rsidRPr="002E2A91" w:rsidRDefault="009A4F60" w:rsidP="00E15A62">
            <w:pPr>
              <w:spacing w:line="312" w:lineRule="auto"/>
              <w:jc w:val="center"/>
              <w:rPr>
                <w:rFonts w:ascii="Times New Roman" w:hAnsi="Times New Roman" w:cs="Times New Roman"/>
                <w:sz w:val="24"/>
                <w:szCs w:val="24"/>
              </w:rPr>
            </w:pPr>
            <w:r w:rsidRPr="002E2A91">
              <w:rPr>
                <w:rFonts w:ascii="Times New Roman" w:hAnsi="Times New Roman" w:cs="Times New Roman"/>
                <w:sz w:val="24"/>
                <w:szCs w:val="24"/>
              </w:rPr>
              <w:t>10.9</w:t>
            </w:r>
          </w:p>
        </w:tc>
      </w:tr>
      <w:tr w:rsidR="009A4F60" w:rsidRPr="002E2A91" w14:paraId="17C912AD" w14:textId="77777777" w:rsidTr="00E15A62">
        <w:tc>
          <w:tcPr>
            <w:tcW w:w="2547" w:type="dxa"/>
            <w:vAlign w:val="center"/>
          </w:tcPr>
          <w:p w14:paraId="7FD3B00E" w14:textId="77777777" w:rsidR="009A4F60" w:rsidRPr="002E2A91" w:rsidRDefault="009A4F60" w:rsidP="00E15A62">
            <w:pPr>
              <w:spacing w:line="312" w:lineRule="auto"/>
              <w:jc w:val="both"/>
              <w:rPr>
                <w:rFonts w:ascii="Times New Roman" w:hAnsi="Times New Roman" w:cs="Times New Roman"/>
                <w:sz w:val="24"/>
                <w:szCs w:val="24"/>
              </w:rPr>
            </w:pPr>
            <w:r w:rsidRPr="002E2A91">
              <w:rPr>
                <w:rFonts w:ascii="Times New Roman" w:hAnsi="Times New Roman" w:cs="Times New Roman"/>
                <w:sz w:val="24"/>
                <w:szCs w:val="24"/>
              </w:rPr>
              <w:t>Prearticular</w:t>
            </w:r>
          </w:p>
        </w:tc>
        <w:tc>
          <w:tcPr>
            <w:tcW w:w="4394" w:type="dxa"/>
          </w:tcPr>
          <w:p w14:paraId="77161859" w14:textId="04C2A173" w:rsidR="009A4F60" w:rsidRPr="002E2A91" w:rsidRDefault="009A4F60" w:rsidP="00E15A62">
            <w:pPr>
              <w:spacing w:line="312" w:lineRule="auto"/>
              <w:jc w:val="both"/>
              <w:rPr>
                <w:rFonts w:ascii="Times New Roman" w:hAnsi="Times New Roman" w:cs="Times New Roman"/>
                <w:sz w:val="24"/>
                <w:szCs w:val="24"/>
              </w:rPr>
            </w:pPr>
            <w:r w:rsidRPr="002E2A91">
              <w:rPr>
                <w:rFonts w:ascii="Times New Roman" w:hAnsi="Times New Roman" w:cs="Times New Roman"/>
                <w:sz w:val="24"/>
                <w:szCs w:val="24"/>
              </w:rPr>
              <w:t>Rostrocaudal length</w:t>
            </w:r>
          </w:p>
        </w:tc>
        <w:tc>
          <w:tcPr>
            <w:tcW w:w="1418" w:type="dxa"/>
            <w:vAlign w:val="center"/>
          </w:tcPr>
          <w:p w14:paraId="25B0F390" w14:textId="77777777" w:rsidR="009A4F60" w:rsidRPr="002E2A91" w:rsidRDefault="009A4F60" w:rsidP="00E15A62">
            <w:pPr>
              <w:spacing w:line="312" w:lineRule="auto"/>
              <w:jc w:val="center"/>
              <w:rPr>
                <w:rFonts w:ascii="Times New Roman" w:hAnsi="Times New Roman" w:cs="Times New Roman"/>
                <w:sz w:val="24"/>
                <w:szCs w:val="24"/>
              </w:rPr>
            </w:pPr>
            <w:r w:rsidRPr="002E2A91">
              <w:rPr>
                <w:rFonts w:ascii="Times New Roman" w:hAnsi="Times New Roman" w:cs="Times New Roman"/>
                <w:sz w:val="24"/>
                <w:szCs w:val="24"/>
              </w:rPr>
              <w:t>5.1</w:t>
            </w:r>
          </w:p>
        </w:tc>
        <w:tc>
          <w:tcPr>
            <w:tcW w:w="1269" w:type="dxa"/>
            <w:vAlign w:val="center"/>
          </w:tcPr>
          <w:p w14:paraId="107C9E14" w14:textId="77777777" w:rsidR="009A4F60" w:rsidRPr="002E2A91" w:rsidRDefault="009A4F60" w:rsidP="00E15A62">
            <w:pPr>
              <w:spacing w:line="312" w:lineRule="auto"/>
              <w:jc w:val="center"/>
              <w:rPr>
                <w:rFonts w:ascii="Times New Roman" w:hAnsi="Times New Roman" w:cs="Times New Roman"/>
                <w:sz w:val="24"/>
                <w:szCs w:val="24"/>
              </w:rPr>
            </w:pPr>
            <w:r w:rsidRPr="002E2A91">
              <w:rPr>
                <w:rFonts w:ascii="Times New Roman" w:hAnsi="Times New Roman" w:cs="Times New Roman"/>
                <w:sz w:val="24"/>
                <w:szCs w:val="24"/>
              </w:rPr>
              <w:t>-</w:t>
            </w:r>
          </w:p>
        </w:tc>
      </w:tr>
      <w:tr w:rsidR="009A4F60" w:rsidRPr="002E2A91" w14:paraId="377C397B" w14:textId="77777777" w:rsidTr="00E15A62">
        <w:tc>
          <w:tcPr>
            <w:tcW w:w="2547" w:type="dxa"/>
            <w:vMerge w:val="restart"/>
            <w:vAlign w:val="center"/>
          </w:tcPr>
          <w:p w14:paraId="17DE2D2C" w14:textId="77777777" w:rsidR="009A4F60" w:rsidRPr="002E2A91" w:rsidRDefault="009A4F60" w:rsidP="00E15A62">
            <w:pPr>
              <w:spacing w:line="312" w:lineRule="auto"/>
              <w:jc w:val="both"/>
              <w:rPr>
                <w:rFonts w:ascii="Times New Roman" w:hAnsi="Times New Roman" w:cs="Times New Roman"/>
                <w:sz w:val="24"/>
                <w:szCs w:val="24"/>
              </w:rPr>
            </w:pPr>
            <w:r w:rsidRPr="002E2A91">
              <w:rPr>
                <w:rFonts w:ascii="Times New Roman" w:hAnsi="Times New Roman" w:cs="Times New Roman"/>
                <w:sz w:val="24"/>
                <w:szCs w:val="24"/>
              </w:rPr>
              <w:t>Articular</w:t>
            </w:r>
          </w:p>
        </w:tc>
        <w:tc>
          <w:tcPr>
            <w:tcW w:w="4394" w:type="dxa"/>
          </w:tcPr>
          <w:p w14:paraId="4177BEE9" w14:textId="39B87000" w:rsidR="009A4F60" w:rsidRPr="002E2A91" w:rsidRDefault="009A4F60" w:rsidP="00E15A62">
            <w:pPr>
              <w:spacing w:line="312" w:lineRule="auto"/>
              <w:jc w:val="both"/>
              <w:rPr>
                <w:rFonts w:ascii="Times New Roman" w:hAnsi="Times New Roman" w:cs="Times New Roman"/>
                <w:sz w:val="24"/>
                <w:szCs w:val="24"/>
              </w:rPr>
            </w:pPr>
            <w:r w:rsidRPr="002E2A91">
              <w:rPr>
                <w:rFonts w:ascii="Times New Roman" w:hAnsi="Times New Roman" w:cs="Times New Roman"/>
                <w:sz w:val="24"/>
                <w:szCs w:val="24"/>
              </w:rPr>
              <w:t>Rostrocaudal length (in medial view)</w:t>
            </w:r>
          </w:p>
        </w:tc>
        <w:tc>
          <w:tcPr>
            <w:tcW w:w="1418" w:type="dxa"/>
            <w:vAlign w:val="center"/>
          </w:tcPr>
          <w:p w14:paraId="29E3C6E3" w14:textId="77777777" w:rsidR="009A4F60" w:rsidRPr="002E2A91" w:rsidRDefault="009A4F60" w:rsidP="00E15A62">
            <w:pPr>
              <w:spacing w:line="312" w:lineRule="auto"/>
              <w:jc w:val="center"/>
              <w:rPr>
                <w:rFonts w:ascii="Times New Roman" w:hAnsi="Times New Roman" w:cs="Times New Roman"/>
                <w:sz w:val="24"/>
                <w:szCs w:val="24"/>
              </w:rPr>
            </w:pPr>
            <w:r w:rsidRPr="002E2A91">
              <w:rPr>
                <w:rFonts w:ascii="Times New Roman" w:hAnsi="Times New Roman" w:cs="Times New Roman"/>
                <w:sz w:val="24"/>
                <w:szCs w:val="24"/>
              </w:rPr>
              <w:t>5.5</w:t>
            </w:r>
          </w:p>
        </w:tc>
        <w:tc>
          <w:tcPr>
            <w:tcW w:w="1269" w:type="dxa"/>
            <w:vAlign w:val="center"/>
          </w:tcPr>
          <w:p w14:paraId="2251CEEE" w14:textId="77777777" w:rsidR="009A4F60" w:rsidRPr="002E2A91" w:rsidRDefault="009A4F60" w:rsidP="00E15A62">
            <w:pPr>
              <w:spacing w:line="312" w:lineRule="auto"/>
              <w:jc w:val="center"/>
              <w:rPr>
                <w:rFonts w:ascii="Times New Roman" w:hAnsi="Times New Roman" w:cs="Times New Roman"/>
                <w:sz w:val="24"/>
                <w:szCs w:val="24"/>
              </w:rPr>
            </w:pPr>
            <w:r w:rsidRPr="002E2A91">
              <w:rPr>
                <w:rFonts w:ascii="Times New Roman" w:hAnsi="Times New Roman" w:cs="Times New Roman"/>
                <w:sz w:val="24"/>
                <w:szCs w:val="24"/>
              </w:rPr>
              <w:t>-</w:t>
            </w:r>
          </w:p>
        </w:tc>
      </w:tr>
      <w:tr w:rsidR="009A4F60" w:rsidRPr="002E2A91" w14:paraId="1C2BA159" w14:textId="77777777" w:rsidTr="00E15A62">
        <w:tc>
          <w:tcPr>
            <w:tcW w:w="2547" w:type="dxa"/>
            <w:vMerge/>
            <w:vAlign w:val="center"/>
          </w:tcPr>
          <w:p w14:paraId="33B6064A" w14:textId="77777777" w:rsidR="009A4F60" w:rsidRPr="002E2A91" w:rsidRDefault="009A4F60" w:rsidP="00E15A62">
            <w:pPr>
              <w:spacing w:line="312" w:lineRule="auto"/>
              <w:jc w:val="both"/>
              <w:rPr>
                <w:rFonts w:ascii="Times New Roman" w:hAnsi="Times New Roman" w:cs="Times New Roman"/>
                <w:sz w:val="24"/>
                <w:szCs w:val="24"/>
              </w:rPr>
            </w:pPr>
          </w:p>
        </w:tc>
        <w:tc>
          <w:tcPr>
            <w:tcW w:w="4394" w:type="dxa"/>
          </w:tcPr>
          <w:p w14:paraId="691C2038" w14:textId="73AD84D1" w:rsidR="009A4F60" w:rsidRPr="002E2A91" w:rsidRDefault="009A4F60" w:rsidP="00E15A62">
            <w:pPr>
              <w:spacing w:line="312" w:lineRule="auto"/>
              <w:jc w:val="both"/>
              <w:rPr>
                <w:rFonts w:ascii="Times New Roman" w:hAnsi="Times New Roman" w:cs="Times New Roman"/>
                <w:sz w:val="24"/>
                <w:szCs w:val="24"/>
              </w:rPr>
            </w:pPr>
            <w:r w:rsidRPr="002E2A91">
              <w:rPr>
                <w:rFonts w:ascii="Times New Roman" w:hAnsi="Times New Roman" w:cs="Times New Roman"/>
                <w:sz w:val="24"/>
                <w:szCs w:val="24"/>
              </w:rPr>
              <w:t>Mediolateral width</w:t>
            </w:r>
          </w:p>
        </w:tc>
        <w:tc>
          <w:tcPr>
            <w:tcW w:w="1418" w:type="dxa"/>
            <w:vAlign w:val="center"/>
          </w:tcPr>
          <w:p w14:paraId="770CEE4A" w14:textId="77777777" w:rsidR="009A4F60" w:rsidRPr="002E2A91" w:rsidRDefault="009A4F60" w:rsidP="00E15A62">
            <w:pPr>
              <w:spacing w:line="312" w:lineRule="auto"/>
              <w:jc w:val="center"/>
              <w:rPr>
                <w:rFonts w:ascii="Times New Roman" w:hAnsi="Times New Roman" w:cs="Times New Roman"/>
                <w:sz w:val="24"/>
                <w:szCs w:val="24"/>
              </w:rPr>
            </w:pPr>
            <w:r w:rsidRPr="002E2A91">
              <w:rPr>
                <w:rFonts w:ascii="Times New Roman" w:hAnsi="Times New Roman" w:cs="Times New Roman"/>
                <w:sz w:val="24"/>
                <w:szCs w:val="24"/>
              </w:rPr>
              <w:t>2.4</w:t>
            </w:r>
          </w:p>
        </w:tc>
        <w:tc>
          <w:tcPr>
            <w:tcW w:w="1269" w:type="dxa"/>
            <w:vAlign w:val="center"/>
          </w:tcPr>
          <w:p w14:paraId="461E86F1" w14:textId="77777777" w:rsidR="009A4F60" w:rsidRPr="002E2A91" w:rsidRDefault="009A4F60" w:rsidP="00E15A62">
            <w:pPr>
              <w:spacing w:line="312" w:lineRule="auto"/>
              <w:jc w:val="center"/>
              <w:rPr>
                <w:rFonts w:ascii="Times New Roman" w:hAnsi="Times New Roman" w:cs="Times New Roman"/>
                <w:sz w:val="24"/>
                <w:szCs w:val="24"/>
              </w:rPr>
            </w:pPr>
            <w:r w:rsidRPr="002E2A91">
              <w:rPr>
                <w:rFonts w:ascii="Times New Roman" w:hAnsi="Times New Roman" w:cs="Times New Roman"/>
                <w:sz w:val="24"/>
                <w:szCs w:val="24"/>
              </w:rPr>
              <w:t>-</w:t>
            </w:r>
          </w:p>
        </w:tc>
      </w:tr>
      <w:tr w:rsidR="009A4F60" w:rsidRPr="002E2A91" w14:paraId="079F65A4" w14:textId="77777777" w:rsidTr="00E15A62">
        <w:tc>
          <w:tcPr>
            <w:tcW w:w="2547" w:type="dxa"/>
            <w:vMerge/>
            <w:vAlign w:val="center"/>
          </w:tcPr>
          <w:p w14:paraId="50D985FC" w14:textId="77777777" w:rsidR="009A4F60" w:rsidRPr="002E2A91" w:rsidRDefault="009A4F60" w:rsidP="00E15A62">
            <w:pPr>
              <w:spacing w:line="312" w:lineRule="auto"/>
              <w:jc w:val="both"/>
              <w:rPr>
                <w:rFonts w:ascii="Times New Roman" w:hAnsi="Times New Roman" w:cs="Times New Roman"/>
                <w:sz w:val="24"/>
                <w:szCs w:val="24"/>
              </w:rPr>
            </w:pPr>
          </w:p>
        </w:tc>
        <w:tc>
          <w:tcPr>
            <w:tcW w:w="4394" w:type="dxa"/>
          </w:tcPr>
          <w:p w14:paraId="43F5E64B" w14:textId="62CD3771" w:rsidR="009A4F60" w:rsidRPr="002E2A91" w:rsidRDefault="009A4F60" w:rsidP="00E15A62">
            <w:pPr>
              <w:spacing w:line="312" w:lineRule="auto"/>
              <w:jc w:val="both"/>
              <w:rPr>
                <w:rFonts w:ascii="Times New Roman" w:hAnsi="Times New Roman" w:cs="Times New Roman"/>
                <w:sz w:val="24"/>
                <w:szCs w:val="24"/>
              </w:rPr>
            </w:pPr>
            <w:r w:rsidRPr="002E2A91">
              <w:rPr>
                <w:rFonts w:ascii="Times New Roman" w:hAnsi="Times New Roman" w:cs="Times New Roman"/>
                <w:sz w:val="24"/>
                <w:szCs w:val="24"/>
              </w:rPr>
              <w:t>Rostrocaudal length of retroarticular process (in dorsomedial view)</w:t>
            </w:r>
          </w:p>
        </w:tc>
        <w:tc>
          <w:tcPr>
            <w:tcW w:w="1418" w:type="dxa"/>
            <w:vAlign w:val="center"/>
          </w:tcPr>
          <w:p w14:paraId="4B90AB9A" w14:textId="77777777" w:rsidR="009A4F60" w:rsidRPr="002E2A91" w:rsidRDefault="009A4F60" w:rsidP="00E15A62">
            <w:pPr>
              <w:spacing w:line="312" w:lineRule="auto"/>
              <w:jc w:val="center"/>
              <w:rPr>
                <w:rFonts w:ascii="Times New Roman" w:hAnsi="Times New Roman" w:cs="Times New Roman"/>
                <w:sz w:val="24"/>
                <w:szCs w:val="24"/>
              </w:rPr>
            </w:pPr>
            <w:r w:rsidRPr="002E2A91">
              <w:rPr>
                <w:rFonts w:ascii="Times New Roman" w:hAnsi="Times New Roman" w:cs="Times New Roman"/>
                <w:sz w:val="24"/>
                <w:szCs w:val="24"/>
              </w:rPr>
              <w:t>2.9</w:t>
            </w:r>
          </w:p>
        </w:tc>
        <w:tc>
          <w:tcPr>
            <w:tcW w:w="1269" w:type="dxa"/>
            <w:vAlign w:val="center"/>
          </w:tcPr>
          <w:p w14:paraId="0814236B" w14:textId="77777777" w:rsidR="009A4F60" w:rsidRPr="002E2A91" w:rsidRDefault="009A4F60" w:rsidP="00E15A62">
            <w:pPr>
              <w:spacing w:line="312" w:lineRule="auto"/>
              <w:jc w:val="center"/>
              <w:rPr>
                <w:rFonts w:ascii="Times New Roman" w:hAnsi="Times New Roman" w:cs="Times New Roman"/>
                <w:sz w:val="24"/>
                <w:szCs w:val="24"/>
              </w:rPr>
            </w:pPr>
            <w:r w:rsidRPr="002E2A91">
              <w:rPr>
                <w:rFonts w:ascii="Times New Roman" w:hAnsi="Times New Roman" w:cs="Times New Roman"/>
                <w:sz w:val="24"/>
                <w:szCs w:val="24"/>
              </w:rPr>
              <w:t>3.2</w:t>
            </w:r>
          </w:p>
        </w:tc>
      </w:tr>
      <w:tr w:rsidR="009A4F60" w:rsidRPr="002E2A91" w14:paraId="43135D99" w14:textId="77777777" w:rsidTr="00E15A62">
        <w:tc>
          <w:tcPr>
            <w:tcW w:w="2547" w:type="dxa"/>
            <w:vAlign w:val="center"/>
          </w:tcPr>
          <w:p w14:paraId="090AE6AD" w14:textId="77777777" w:rsidR="009A4F60" w:rsidRPr="002E2A91" w:rsidRDefault="009A4F60" w:rsidP="00E15A62">
            <w:pPr>
              <w:spacing w:line="312" w:lineRule="auto"/>
              <w:jc w:val="both"/>
              <w:rPr>
                <w:rFonts w:ascii="Times New Roman" w:hAnsi="Times New Roman" w:cs="Times New Roman"/>
                <w:sz w:val="24"/>
                <w:szCs w:val="24"/>
              </w:rPr>
            </w:pPr>
            <w:r w:rsidRPr="002E2A91">
              <w:rPr>
                <w:rFonts w:ascii="Times New Roman" w:hAnsi="Times New Roman" w:cs="Times New Roman"/>
                <w:sz w:val="24"/>
                <w:szCs w:val="24"/>
              </w:rPr>
              <w:t>Hyoid</w:t>
            </w:r>
          </w:p>
        </w:tc>
        <w:tc>
          <w:tcPr>
            <w:tcW w:w="4394" w:type="dxa"/>
          </w:tcPr>
          <w:p w14:paraId="024020C4" w14:textId="75D4CB14" w:rsidR="009A4F60" w:rsidRPr="002E2A91" w:rsidRDefault="009A4F60" w:rsidP="00E15A62">
            <w:pPr>
              <w:spacing w:line="312" w:lineRule="auto"/>
              <w:jc w:val="both"/>
              <w:rPr>
                <w:rFonts w:ascii="Times New Roman" w:hAnsi="Times New Roman" w:cs="Times New Roman"/>
                <w:sz w:val="24"/>
                <w:szCs w:val="24"/>
              </w:rPr>
            </w:pPr>
            <w:r w:rsidRPr="002E2A91">
              <w:rPr>
                <w:rFonts w:ascii="Times New Roman" w:hAnsi="Times New Roman" w:cs="Times New Roman"/>
                <w:sz w:val="24"/>
                <w:szCs w:val="24"/>
              </w:rPr>
              <w:t>Rostrocaudal length</w:t>
            </w:r>
          </w:p>
        </w:tc>
        <w:tc>
          <w:tcPr>
            <w:tcW w:w="1418" w:type="dxa"/>
            <w:vAlign w:val="center"/>
          </w:tcPr>
          <w:p w14:paraId="7135AF3B" w14:textId="3955BCE3" w:rsidR="009A4F60" w:rsidRPr="002E2A91" w:rsidRDefault="000865D3" w:rsidP="00E15A62">
            <w:pPr>
              <w:spacing w:line="312" w:lineRule="auto"/>
              <w:jc w:val="center"/>
              <w:rPr>
                <w:rFonts w:ascii="Times New Roman" w:hAnsi="Times New Roman" w:cs="Times New Roman"/>
                <w:sz w:val="24"/>
                <w:szCs w:val="24"/>
              </w:rPr>
            </w:pPr>
            <w:r>
              <w:rPr>
                <w:rFonts w:ascii="Times New Roman" w:hAnsi="Times New Roman" w:cs="Times New Roman"/>
                <w:sz w:val="24"/>
                <w:szCs w:val="24"/>
              </w:rPr>
              <w:t>4.8</w:t>
            </w:r>
          </w:p>
        </w:tc>
        <w:tc>
          <w:tcPr>
            <w:tcW w:w="1269" w:type="dxa"/>
            <w:vAlign w:val="center"/>
          </w:tcPr>
          <w:p w14:paraId="339054D6" w14:textId="77777777" w:rsidR="009A4F60" w:rsidRPr="002E2A91" w:rsidRDefault="009A4F60" w:rsidP="00E15A62">
            <w:pPr>
              <w:spacing w:line="312" w:lineRule="auto"/>
              <w:jc w:val="center"/>
              <w:rPr>
                <w:rFonts w:ascii="Times New Roman" w:hAnsi="Times New Roman" w:cs="Times New Roman"/>
                <w:sz w:val="24"/>
                <w:szCs w:val="24"/>
              </w:rPr>
            </w:pPr>
            <w:r w:rsidRPr="002E2A91">
              <w:rPr>
                <w:rFonts w:ascii="Times New Roman" w:hAnsi="Times New Roman" w:cs="Times New Roman"/>
                <w:sz w:val="24"/>
                <w:szCs w:val="24"/>
              </w:rPr>
              <w:t>-</w:t>
            </w:r>
          </w:p>
        </w:tc>
      </w:tr>
    </w:tbl>
    <w:p w14:paraId="7DF80592" w14:textId="77777777" w:rsidR="00105283" w:rsidRDefault="00105283" w:rsidP="00105283">
      <w:pPr>
        <w:spacing w:before="160" w:line="480" w:lineRule="auto"/>
        <w:jc w:val="both"/>
        <w:rPr>
          <w:rFonts w:ascii="Times New Roman" w:hAnsi="Times New Roman" w:cs="Times New Roman"/>
          <w:b/>
          <w:bCs/>
          <w:sz w:val="24"/>
          <w:szCs w:val="24"/>
        </w:rPr>
      </w:pPr>
    </w:p>
    <w:p w14:paraId="58FA97D6" w14:textId="71D45BFB" w:rsidR="009A4F60" w:rsidRPr="00FE5161" w:rsidRDefault="00B5148D" w:rsidP="00F22006">
      <w:pPr>
        <w:spacing w:before="160" w:line="480" w:lineRule="auto"/>
        <w:jc w:val="both"/>
        <w:rPr>
          <w:rFonts w:ascii="Times New Roman" w:hAnsi="Times New Roman" w:cs="Times New Roman"/>
          <w:b/>
          <w:bCs/>
          <w:sz w:val="24"/>
          <w:szCs w:val="24"/>
        </w:rPr>
      </w:pPr>
      <w:r w:rsidRPr="00A16AD6">
        <w:rPr>
          <w:rFonts w:ascii="Times New Roman" w:hAnsi="Times New Roman" w:cs="Times New Roman"/>
          <w:b/>
          <w:bCs/>
          <w:sz w:val="24"/>
          <w:szCs w:val="24"/>
        </w:rPr>
        <w:t xml:space="preserve">SUMMARY LIST OF SCORING AMENDMENTS UPON </w:t>
      </w:r>
      <w:r w:rsidR="00403073" w:rsidRPr="00A16AD6">
        <w:rPr>
          <w:rFonts w:ascii="Times New Roman" w:hAnsi="Times New Roman" w:cs="Times New Roman"/>
          <w:b/>
          <w:bCs/>
          <w:sz w:val="24"/>
          <w:szCs w:val="24"/>
        </w:rPr>
        <w:t xml:space="preserve">THE </w:t>
      </w:r>
      <w:r w:rsidRPr="00A16AD6">
        <w:rPr>
          <w:rFonts w:ascii="Times New Roman" w:hAnsi="Times New Roman" w:cs="Times New Roman"/>
          <w:b/>
          <w:bCs/>
          <w:sz w:val="24"/>
          <w:szCs w:val="24"/>
        </w:rPr>
        <w:t>PHYLOGENETIC MATRI</w:t>
      </w:r>
      <w:r w:rsidR="00403073" w:rsidRPr="00A16AD6">
        <w:rPr>
          <w:rFonts w:ascii="Times New Roman" w:hAnsi="Times New Roman" w:cs="Times New Roman"/>
          <w:b/>
          <w:bCs/>
          <w:sz w:val="24"/>
          <w:szCs w:val="24"/>
        </w:rPr>
        <w:t>X</w:t>
      </w:r>
    </w:p>
    <w:p w14:paraId="209FE41B" w14:textId="4FB50771" w:rsidR="009A4F60" w:rsidRPr="00F22006" w:rsidRDefault="009A4F60" w:rsidP="00C924C5">
      <w:pPr>
        <w:spacing w:after="0" w:line="480" w:lineRule="auto"/>
        <w:jc w:val="both"/>
        <w:rPr>
          <w:rFonts w:ascii="Times New Roman" w:hAnsi="Times New Roman" w:cs="Times New Roman"/>
          <w:b/>
          <w:bCs/>
          <w:sz w:val="24"/>
          <w:szCs w:val="24"/>
        </w:rPr>
      </w:pPr>
    </w:p>
    <w:p w14:paraId="30FEA0D9" w14:textId="7F7345C6" w:rsidR="009A4F60" w:rsidRPr="002E2A91" w:rsidRDefault="009A4F60" w:rsidP="00F22006">
      <w:pPr>
        <w:spacing w:after="0" w:line="480" w:lineRule="auto"/>
        <w:jc w:val="both"/>
        <w:rPr>
          <w:rFonts w:ascii="Times New Roman" w:hAnsi="Times New Roman" w:cs="Times New Roman"/>
          <w:sz w:val="24"/>
          <w:szCs w:val="24"/>
        </w:rPr>
      </w:pPr>
      <w:r w:rsidRPr="002E2A91">
        <w:rPr>
          <w:rFonts w:ascii="Times New Roman" w:hAnsi="Times New Roman" w:cs="Times New Roman"/>
          <w:sz w:val="24"/>
          <w:szCs w:val="24"/>
        </w:rPr>
        <w:t xml:space="preserve">Given that the taxonomy of the species referred to the genus </w:t>
      </w:r>
      <w:r w:rsidRPr="002E2A91">
        <w:rPr>
          <w:rFonts w:ascii="Times New Roman" w:hAnsi="Times New Roman" w:cs="Times New Roman"/>
          <w:i/>
          <w:iCs/>
          <w:sz w:val="24"/>
          <w:szCs w:val="24"/>
        </w:rPr>
        <w:t xml:space="preserve">Plateosaurus </w:t>
      </w:r>
      <w:r w:rsidRPr="002E2A91">
        <w:rPr>
          <w:rFonts w:ascii="Times New Roman" w:hAnsi="Times New Roman" w:cs="Times New Roman"/>
          <w:sz w:val="24"/>
          <w:szCs w:val="24"/>
        </w:rPr>
        <w:t xml:space="preserve">is still controversial and one single type species is currently validly accepted, namely </w:t>
      </w:r>
      <w:r w:rsidRPr="002E2A91">
        <w:rPr>
          <w:rFonts w:ascii="Times New Roman" w:hAnsi="Times New Roman" w:cs="Times New Roman"/>
          <w:i/>
          <w:iCs/>
          <w:sz w:val="24"/>
          <w:szCs w:val="24"/>
        </w:rPr>
        <w:t>Plateosaurus trossingensis</w:t>
      </w:r>
      <w:r w:rsidRPr="002E2A91">
        <w:rPr>
          <w:rFonts w:ascii="Times New Roman" w:hAnsi="Times New Roman" w:cs="Times New Roman"/>
          <w:sz w:val="24"/>
          <w:szCs w:val="24"/>
        </w:rPr>
        <w:t xml:space="preserve"> (ICNZ, 2019), the previously scored OTU “</w:t>
      </w:r>
      <w:r w:rsidRPr="002E2A91">
        <w:rPr>
          <w:rFonts w:ascii="Times New Roman" w:hAnsi="Times New Roman" w:cs="Times New Roman"/>
          <w:i/>
          <w:iCs/>
          <w:sz w:val="24"/>
          <w:szCs w:val="24"/>
        </w:rPr>
        <w:t>Plateosaurus</w:t>
      </w:r>
      <w:r w:rsidRPr="002E2A91">
        <w:rPr>
          <w:rFonts w:ascii="Times New Roman" w:hAnsi="Times New Roman" w:cs="Times New Roman"/>
          <w:sz w:val="24"/>
          <w:szCs w:val="24"/>
        </w:rPr>
        <w:t xml:space="preserve">” </w:t>
      </w:r>
      <w:r w:rsidRPr="002E2A91">
        <w:rPr>
          <w:rFonts w:ascii="Times New Roman" w:hAnsi="Times New Roman" w:cs="Times New Roman"/>
          <w:i/>
          <w:iCs/>
          <w:sz w:val="24"/>
          <w:szCs w:val="24"/>
        </w:rPr>
        <w:t>gracilis</w:t>
      </w:r>
      <w:r w:rsidRPr="002E2A91">
        <w:rPr>
          <w:rFonts w:ascii="Times New Roman" w:hAnsi="Times New Roman" w:cs="Times New Roman"/>
          <w:sz w:val="24"/>
          <w:szCs w:val="24"/>
        </w:rPr>
        <w:t xml:space="preserve"> was accordingly changed into </w:t>
      </w:r>
      <w:r w:rsidRPr="002E2A91">
        <w:rPr>
          <w:rFonts w:ascii="Times New Roman" w:hAnsi="Times New Roman" w:cs="Times New Roman"/>
          <w:i/>
          <w:iCs/>
          <w:sz w:val="24"/>
          <w:szCs w:val="24"/>
        </w:rPr>
        <w:t>Sellosaurus gracilis</w:t>
      </w:r>
      <w:r w:rsidRPr="002E2A91">
        <w:rPr>
          <w:rFonts w:ascii="Times New Roman" w:hAnsi="Times New Roman" w:cs="Times New Roman"/>
          <w:sz w:val="24"/>
          <w:szCs w:val="24"/>
        </w:rPr>
        <w:t xml:space="preserve">, pending a thorough osteological revision of the associated material (e.g. Nau et al., 2020; Schaeffer, 2024). The codification of the OTU </w:t>
      </w:r>
      <w:r w:rsidRPr="002E2A91">
        <w:rPr>
          <w:rFonts w:ascii="Times New Roman" w:hAnsi="Times New Roman" w:cs="Times New Roman"/>
          <w:i/>
          <w:iCs/>
          <w:sz w:val="24"/>
          <w:szCs w:val="24"/>
        </w:rPr>
        <w:t>Plateosaurus trossingensis</w:t>
      </w:r>
      <w:r w:rsidRPr="002E2A91">
        <w:rPr>
          <w:rFonts w:ascii="Times New Roman" w:hAnsi="Times New Roman" w:cs="Times New Roman"/>
          <w:sz w:val="24"/>
          <w:szCs w:val="24"/>
        </w:rPr>
        <w:t xml:space="preserve"> was updated based on the character scores of the redescription of the holotype SMNS 13200 (Schaeffer, 2024). Nonetheless, the scores for the cranial characters </w:t>
      </w:r>
      <w:r w:rsidR="00A857E4">
        <w:rPr>
          <w:rFonts w:ascii="Times New Roman" w:hAnsi="Times New Roman" w:cs="Times New Roman"/>
          <w:sz w:val="24"/>
          <w:szCs w:val="24"/>
        </w:rPr>
        <w:t xml:space="preserve">8, 32, 50, 55, </w:t>
      </w:r>
      <w:r w:rsidRPr="002E2A91">
        <w:rPr>
          <w:rFonts w:ascii="Times New Roman" w:hAnsi="Times New Roman" w:cs="Times New Roman"/>
          <w:sz w:val="24"/>
          <w:szCs w:val="24"/>
        </w:rPr>
        <w:t>71</w:t>
      </w:r>
      <w:r w:rsidR="00A857E4">
        <w:rPr>
          <w:rFonts w:ascii="Times New Roman" w:hAnsi="Times New Roman" w:cs="Times New Roman"/>
          <w:sz w:val="24"/>
          <w:szCs w:val="24"/>
        </w:rPr>
        <w:t>, 82, 84, 85</w:t>
      </w:r>
      <w:r w:rsidRPr="002E2A91">
        <w:rPr>
          <w:rFonts w:ascii="Times New Roman" w:hAnsi="Times New Roman" w:cs="Times New Roman"/>
          <w:sz w:val="24"/>
          <w:szCs w:val="24"/>
        </w:rPr>
        <w:t xml:space="preserve"> and 108 were kept from Ezcurra et al</w:t>
      </w:r>
      <w:r w:rsidR="00FF1BD0">
        <w:rPr>
          <w:rFonts w:ascii="Times New Roman" w:hAnsi="Times New Roman" w:cs="Times New Roman"/>
          <w:sz w:val="24"/>
          <w:szCs w:val="24"/>
        </w:rPr>
        <w:t>.</w:t>
      </w:r>
      <w:r w:rsidRPr="002E2A91">
        <w:rPr>
          <w:rFonts w:ascii="Times New Roman" w:hAnsi="Times New Roman" w:cs="Times New Roman"/>
          <w:sz w:val="24"/>
          <w:szCs w:val="24"/>
        </w:rPr>
        <w:t xml:space="preserve"> (202</w:t>
      </w:r>
      <w:r w:rsidR="00A52F37">
        <w:rPr>
          <w:rFonts w:ascii="Times New Roman" w:hAnsi="Times New Roman" w:cs="Times New Roman"/>
          <w:sz w:val="24"/>
          <w:szCs w:val="24"/>
        </w:rPr>
        <w:t>4</w:t>
      </w:r>
      <w:r w:rsidRPr="002E2A91">
        <w:rPr>
          <w:rFonts w:ascii="Times New Roman" w:hAnsi="Times New Roman" w:cs="Times New Roman"/>
          <w:sz w:val="24"/>
          <w:szCs w:val="24"/>
        </w:rPr>
        <w:t xml:space="preserve">) as </w:t>
      </w:r>
      <w:r w:rsidR="00A857E4">
        <w:rPr>
          <w:rFonts w:ascii="Times New Roman" w:hAnsi="Times New Roman" w:cs="Times New Roman"/>
          <w:sz w:val="24"/>
          <w:szCs w:val="24"/>
        </w:rPr>
        <w:t>some of them either differ between the matrices (e.g. incongruent anatomical features, swappe</w:t>
      </w:r>
      <w:r w:rsidR="00FF1BD0">
        <w:rPr>
          <w:rFonts w:ascii="Times New Roman" w:hAnsi="Times New Roman" w:cs="Times New Roman"/>
          <w:sz w:val="24"/>
          <w:szCs w:val="24"/>
        </w:rPr>
        <w:t>d</w:t>
      </w:r>
      <w:r w:rsidR="00A857E4">
        <w:rPr>
          <w:rFonts w:ascii="Times New Roman" w:hAnsi="Times New Roman" w:cs="Times New Roman"/>
          <w:sz w:val="24"/>
          <w:szCs w:val="24"/>
        </w:rPr>
        <w:t xml:space="preserve"> scores, differently paraphrased) or </w:t>
      </w:r>
      <w:r w:rsidRPr="002E2A91">
        <w:rPr>
          <w:rFonts w:ascii="Times New Roman" w:hAnsi="Times New Roman" w:cs="Times New Roman"/>
          <w:sz w:val="24"/>
          <w:szCs w:val="24"/>
        </w:rPr>
        <w:t>were purposely omitted in the dataset from Schaeffer (2024)</w:t>
      </w:r>
      <w:r w:rsidR="00A857E4">
        <w:rPr>
          <w:rFonts w:ascii="Times New Roman" w:hAnsi="Times New Roman" w:cs="Times New Roman"/>
          <w:sz w:val="24"/>
          <w:szCs w:val="24"/>
        </w:rPr>
        <w:t xml:space="preserve"> (i.e. characters 71 and 108)</w:t>
      </w:r>
      <w:r w:rsidRPr="002E2A91">
        <w:rPr>
          <w:rFonts w:ascii="Times New Roman" w:hAnsi="Times New Roman" w:cs="Times New Roman"/>
          <w:sz w:val="24"/>
          <w:szCs w:val="24"/>
        </w:rPr>
        <w:t xml:space="preserve">. Finally, the sauropodomorph </w:t>
      </w:r>
      <w:r w:rsidRPr="002E2A91">
        <w:rPr>
          <w:rFonts w:ascii="Times New Roman" w:hAnsi="Times New Roman" w:cs="Times New Roman"/>
          <w:i/>
          <w:iCs/>
          <w:sz w:val="24"/>
          <w:szCs w:val="24"/>
        </w:rPr>
        <w:t>Musankwa sanyatiensis</w:t>
      </w:r>
      <w:r w:rsidRPr="002E2A91">
        <w:rPr>
          <w:rFonts w:ascii="Times New Roman" w:hAnsi="Times New Roman" w:cs="Times New Roman"/>
          <w:sz w:val="24"/>
          <w:szCs w:val="24"/>
        </w:rPr>
        <w:t xml:space="preserve"> was added to the data matrix using the character scorings of Barrett et al. (2024).</w:t>
      </w:r>
    </w:p>
    <w:p w14:paraId="336D71C9" w14:textId="5399460A" w:rsidR="009A4F60" w:rsidRPr="002E2A91" w:rsidRDefault="009A4F60" w:rsidP="00F22006">
      <w:pPr>
        <w:spacing w:after="0" w:line="480" w:lineRule="auto"/>
        <w:jc w:val="both"/>
        <w:rPr>
          <w:rFonts w:ascii="Times New Roman" w:hAnsi="Times New Roman" w:cs="Times New Roman"/>
          <w:sz w:val="24"/>
          <w:szCs w:val="24"/>
        </w:rPr>
      </w:pPr>
      <w:r w:rsidRPr="002E2A91">
        <w:rPr>
          <w:rFonts w:ascii="Times New Roman" w:hAnsi="Times New Roman" w:cs="Times New Roman"/>
          <w:sz w:val="24"/>
          <w:szCs w:val="24"/>
        </w:rPr>
        <w:t>Several scoring changes were defined based on</w:t>
      </w:r>
      <w:r w:rsidR="00105E14">
        <w:rPr>
          <w:rFonts w:ascii="Times New Roman" w:hAnsi="Times New Roman" w:cs="Times New Roman"/>
          <w:sz w:val="24"/>
          <w:szCs w:val="24"/>
        </w:rPr>
        <w:t xml:space="preserve"> </w:t>
      </w:r>
      <w:r w:rsidRPr="002E2A91">
        <w:rPr>
          <w:rFonts w:ascii="Times New Roman" w:hAnsi="Times New Roman" w:cs="Times New Roman"/>
          <w:sz w:val="24"/>
          <w:szCs w:val="24"/>
        </w:rPr>
        <w:t>information from the literature:</w:t>
      </w:r>
    </w:p>
    <w:p w14:paraId="08B2F467" w14:textId="77777777" w:rsidR="009A4F60" w:rsidRPr="002E2A91" w:rsidRDefault="009A4F60" w:rsidP="00F22006">
      <w:pPr>
        <w:pStyle w:val="Paragrafoelenco"/>
        <w:numPr>
          <w:ilvl w:val="0"/>
          <w:numId w:val="6"/>
        </w:numPr>
        <w:spacing w:after="0" w:line="480" w:lineRule="auto"/>
        <w:jc w:val="both"/>
        <w:rPr>
          <w:rFonts w:ascii="Times New Roman" w:hAnsi="Times New Roman" w:cs="Times New Roman"/>
          <w:sz w:val="24"/>
          <w:szCs w:val="24"/>
        </w:rPr>
      </w:pPr>
      <w:r w:rsidRPr="002E2A91">
        <w:rPr>
          <w:rFonts w:ascii="Times New Roman" w:hAnsi="Times New Roman" w:cs="Times New Roman"/>
          <w:sz w:val="24"/>
          <w:szCs w:val="24"/>
        </w:rPr>
        <w:t>Character 50, jugal contribution to the antorbital fenestra: present (0) or absent (1) (Holtz, 1994):</w:t>
      </w:r>
    </w:p>
    <w:p w14:paraId="5456D8BA" w14:textId="77777777" w:rsidR="009A4F60" w:rsidRPr="002E2A91" w:rsidRDefault="009A4F60" w:rsidP="00F22006">
      <w:pPr>
        <w:pStyle w:val="Paragrafoelenco"/>
        <w:numPr>
          <w:ilvl w:val="1"/>
          <w:numId w:val="6"/>
        </w:numPr>
        <w:spacing w:after="0" w:line="480" w:lineRule="auto"/>
        <w:jc w:val="both"/>
        <w:rPr>
          <w:rFonts w:ascii="Times New Roman" w:hAnsi="Times New Roman" w:cs="Times New Roman"/>
          <w:sz w:val="24"/>
          <w:szCs w:val="24"/>
        </w:rPr>
      </w:pPr>
      <w:r w:rsidRPr="002E2A91">
        <w:rPr>
          <w:rFonts w:ascii="Times New Roman" w:hAnsi="Times New Roman" w:cs="Times New Roman"/>
          <w:i/>
          <w:iCs/>
          <w:sz w:val="24"/>
          <w:szCs w:val="24"/>
        </w:rPr>
        <w:t>Buriolestes schultzi</w:t>
      </w:r>
      <w:r w:rsidRPr="002E2A91">
        <w:rPr>
          <w:rFonts w:ascii="Times New Roman" w:hAnsi="Times New Roman" w:cs="Times New Roman"/>
          <w:sz w:val="24"/>
          <w:szCs w:val="24"/>
        </w:rPr>
        <w:t xml:space="preserve">, </w:t>
      </w:r>
      <w:r w:rsidRPr="002E2A91">
        <w:rPr>
          <w:rFonts w:ascii="Times New Roman" w:hAnsi="Times New Roman" w:cs="Times New Roman"/>
          <w:i/>
          <w:iCs/>
          <w:sz w:val="24"/>
          <w:szCs w:val="24"/>
        </w:rPr>
        <w:t>Coloradisaurus brevis</w:t>
      </w:r>
      <w:r w:rsidRPr="002E2A91">
        <w:rPr>
          <w:rFonts w:ascii="Times New Roman" w:hAnsi="Times New Roman" w:cs="Times New Roman"/>
          <w:sz w:val="24"/>
          <w:szCs w:val="24"/>
        </w:rPr>
        <w:t xml:space="preserve"> and </w:t>
      </w:r>
      <w:r w:rsidRPr="002E2A91">
        <w:rPr>
          <w:rFonts w:ascii="Times New Roman" w:hAnsi="Times New Roman" w:cs="Times New Roman"/>
          <w:i/>
          <w:iCs/>
          <w:sz w:val="24"/>
          <w:szCs w:val="24"/>
        </w:rPr>
        <w:t>Lufengosaurus huenei</w:t>
      </w:r>
      <w:r w:rsidRPr="002E2A91">
        <w:rPr>
          <w:rFonts w:ascii="Times New Roman" w:hAnsi="Times New Roman" w:cs="Times New Roman"/>
          <w:sz w:val="24"/>
          <w:szCs w:val="24"/>
        </w:rPr>
        <w:t xml:space="preserve"> from “1” to “0”.</w:t>
      </w:r>
    </w:p>
    <w:p w14:paraId="22C53216" w14:textId="77777777" w:rsidR="009A4F60" w:rsidRPr="002E2A91" w:rsidRDefault="009A4F60" w:rsidP="00F22006">
      <w:pPr>
        <w:pStyle w:val="Paragrafoelenco"/>
        <w:numPr>
          <w:ilvl w:val="1"/>
          <w:numId w:val="6"/>
        </w:numPr>
        <w:spacing w:after="0" w:line="480" w:lineRule="auto"/>
        <w:jc w:val="both"/>
        <w:rPr>
          <w:rFonts w:ascii="Times New Roman" w:hAnsi="Times New Roman" w:cs="Times New Roman"/>
          <w:sz w:val="24"/>
          <w:szCs w:val="24"/>
        </w:rPr>
      </w:pPr>
      <w:r w:rsidRPr="002E2A91">
        <w:rPr>
          <w:rFonts w:ascii="Times New Roman" w:hAnsi="Times New Roman" w:cs="Times New Roman"/>
          <w:i/>
          <w:iCs/>
          <w:sz w:val="24"/>
          <w:szCs w:val="24"/>
        </w:rPr>
        <w:t xml:space="preserve">Sarahsaurus aurifontanalis </w:t>
      </w:r>
      <w:r w:rsidRPr="002E2A91">
        <w:rPr>
          <w:rFonts w:ascii="Times New Roman" w:hAnsi="Times New Roman" w:cs="Times New Roman"/>
          <w:sz w:val="24"/>
          <w:szCs w:val="24"/>
        </w:rPr>
        <w:t xml:space="preserve">and </w:t>
      </w:r>
      <w:r w:rsidRPr="002E2A91">
        <w:rPr>
          <w:rFonts w:ascii="Times New Roman" w:hAnsi="Times New Roman" w:cs="Times New Roman"/>
          <w:i/>
          <w:iCs/>
          <w:sz w:val="24"/>
          <w:szCs w:val="24"/>
        </w:rPr>
        <w:t xml:space="preserve">Aardonyx celestae </w:t>
      </w:r>
      <w:r w:rsidRPr="002E2A91">
        <w:rPr>
          <w:rFonts w:ascii="Times New Roman" w:hAnsi="Times New Roman" w:cs="Times New Roman"/>
          <w:sz w:val="24"/>
          <w:szCs w:val="24"/>
        </w:rPr>
        <w:t>from “?” to “0”.</w:t>
      </w:r>
    </w:p>
    <w:p w14:paraId="021F39A8" w14:textId="77777777" w:rsidR="009A4F60" w:rsidRPr="002E2A91" w:rsidRDefault="009A4F60" w:rsidP="00F22006">
      <w:pPr>
        <w:pStyle w:val="Paragrafoelenco"/>
        <w:numPr>
          <w:ilvl w:val="0"/>
          <w:numId w:val="6"/>
        </w:numPr>
        <w:spacing w:after="0" w:line="480" w:lineRule="auto"/>
        <w:jc w:val="both"/>
        <w:rPr>
          <w:rFonts w:ascii="Times New Roman" w:hAnsi="Times New Roman" w:cs="Times New Roman"/>
          <w:sz w:val="24"/>
          <w:szCs w:val="24"/>
        </w:rPr>
      </w:pPr>
      <w:r w:rsidRPr="002E2A91">
        <w:rPr>
          <w:rFonts w:ascii="Times New Roman" w:hAnsi="Times New Roman" w:cs="Times New Roman"/>
          <w:sz w:val="24"/>
          <w:szCs w:val="24"/>
        </w:rPr>
        <w:t>Character 58, frontal contribution to the supratemporal fenestra: present (0) or absent (1) (modified from Gauthier, 1986):</w:t>
      </w:r>
    </w:p>
    <w:p w14:paraId="02F39656" w14:textId="6205D779" w:rsidR="009A4F60" w:rsidRPr="002E2A91" w:rsidRDefault="009A4F60" w:rsidP="00F22006">
      <w:pPr>
        <w:pStyle w:val="Paragrafoelenco"/>
        <w:numPr>
          <w:ilvl w:val="1"/>
          <w:numId w:val="6"/>
        </w:numPr>
        <w:spacing w:after="0" w:line="480" w:lineRule="auto"/>
        <w:jc w:val="both"/>
        <w:rPr>
          <w:rFonts w:ascii="Times New Roman" w:hAnsi="Times New Roman" w:cs="Times New Roman"/>
          <w:i/>
          <w:iCs/>
          <w:sz w:val="24"/>
          <w:szCs w:val="24"/>
        </w:rPr>
      </w:pPr>
      <w:r w:rsidRPr="002E2A91">
        <w:rPr>
          <w:rFonts w:ascii="Times New Roman" w:hAnsi="Times New Roman" w:cs="Times New Roman"/>
          <w:i/>
          <w:iCs/>
          <w:sz w:val="24"/>
          <w:szCs w:val="24"/>
        </w:rPr>
        <w:t>Plateosaurus trossingensis</w:t>
      </w:r>
      <w:r w:rsidR="00831F41">
        <w:rPr>
          <w:rFonts w:ascii="Times New Roman" w:hAnsi="Times New Roman" w:cs="Times New Roman"/>
          <w:sz w:val="24"/>
          <w:szCs w:val="24"/>
        </w:rPr>
        <w:t xml:space="preserve"> (pers. comm. Joep Schaeffer)</w:t>
      </w:r>
      <w:r w:rsidRPr="002E2A91">
        <w:rPr>
          <w:rFonts w:ascii="Times New Roman" w:hAnsi="Times New Roman" w:cs="Times New Roman"/>
          <w:i/>
          <w:iCs/>
          <w:sz w:val="24"/>
          <w:szCs w:val="24"/>
        </w:rPr>
        <w:t xml:space="preserve">, Issi saaneq </w:t>
      </w:r>
      <w:r w:rsidRPr="002E2A91">
        <w:rPr>
          <w:rFonts w:ascii="Times New Roman" w:hAnsi="Times New Roman" w:cs="Times New Roman"/>
          <w:sz w:val="24"/>
          <w:szCs w:val="24"/>
        </w:rPr>
        <w:t>and</w:t>
      </w:r>
      <w:r w:rsidRPr="002E2A91">
        <w:rPr>
          <w:rFonts w:ascii="Times New Roman" w:hAnsi="Times New Roman" w:cs="Times New Roman"/>
          <w:i/>
          <w:iCs/>
          <w:sz w:val="24"/>
          <w:szCs w:val="24"/>
        </w:rPr>
        <w:t xml:space="preserve"> Yunnanosaurus huangi </w:t>
      </w:r>
      <w:r w:rsidRPr="002E2A91">
        <w:rPr>
          <w:rFonts w:ascii="Times New Roman" w:hAnsi="Times New Roman" w:cs="Times New Roman"/>
          <w:sz w:val="24"/>
          <w:szCs w:val="24"/>
        </w:rPr>
        <w:t>from “0” to “1”.</w:t>
      </w:r>
    </w:p>
    <w:p w14:paraId="55DB0C7A" w14:textId="77777777" w:rsidR="009A4F60" w:rsidRPr="002E2A91" w:rsidRDefault="009A4F60" w:rsidP="00F22006">
      <w:pPr>
        <w:pStyle w:val="Paragrafoelenco"/>
        <w:numPr>
          <w:ilvl w:val="1"/>
          <w:numId w:val="6"/>
        </w:numPr>
        <w:spacing w:after="0" w:line="480" w:lineRule="auto"/>
        <w:jc w:val="both"/>
        <w:rPr>
          <w:rFonts w:ascii="Times New Roman" w:hAnsi="Times New Roman" w:cs="Times New Roman"/>
          <w:i/>
          <w:iCs/>
          <w:sz w:val="24"/>
          <w:szCs w:val="24"/>
        </w:rPr>
      </w:pPr>
      <w:r w:rsidRPr="002E2A91">
        <w:rPr>
          <w:rFonts w:ascii="Times New Roman" w:hAnsi="Times New Roman" w:cs="Times New Roman"/>
          <w:i/>
          <w:iCs/>
          <w:sz w:val="24"/>
          <w:szCs w:val="24"/>
        </w:rPr>
        <w:t xml:space="preserve">Sellosaurus gracilis </w:t>
      </w:r>
      <w:r w:rsidRPr="002E2A91">
        <w:rPr>
          <w:rFonts w:ascii="Times New Roman" w:hAnsi="Times New Roman" w:cs="Times New Roman"/>
          <w:sz w:val="24"/>
          <w:szCs w:val="24"/>
        </w:rPr>
        <w:t>from “0” to “?”.</w:t>
      </w:r>
    </w:p>
    <w:p w14:paraId="4F7A8DBD" w14:textId="77777777" w:rsidR="009A4F60" w:rsidRPr="002E2A91" w:rsidRDefault="009A4F60" w:rsidP="00F22006">
      <w:pPr>
        <w:pStyle w:val="Paragrafoelenco"/>
        <w:numPr>
          <w:ilvl w:val="0"/>
          <w:numId w:val="6"/>
        </w:numPr>
        <w:spacing w:after="0" w:line="480" w:lineRule="auto"/>
        <w:jc w:val="both"/>
        <w:rPr>
          <w:rFonts w:ascii="Times New Roman" w:hAnsi="Times New Roman" w:cs="Times New Roman"/>
          <w:sz w:val="24"/>
          <w:szCs w:val="24"/>
        </w:rPr>
      </w:pPr>
      <w:r w:rsidRPr="002E2A91">
        <w:rPr>
          <w:rFonts w:ascii="Times New Roman" w:hAnsi="Times New Roman" w:cs="Times New Roman"/>
          <w:sz w:val="24"/>
          <w:szCs w:val="24"/>
        </w:rPr>
        <w:lastRenderedPageBreak/>
        <w:t>Character 65, length of jugal ramus of quadratojugal: no longer than (0), or longer than (1), the squamosal ramus (Wilson &amp; Sereno, 1998):</w:t>
      </w:r>
    </w:p>
    <w:p w14:paraId="2B9C73AA" w14:textId="77777777" w:rsidR="009A4F60" w:rsidRPr="002E2A91" w:rsidRDefault="009A4F60" w:rsidP="00F22006">
      <w:pPr>
        <w:pStyle w:val="Paragrafoelenco"/>
        <w:numPr>
          <w:ilvl w:val="1"/>
          <w:numId w:val="6"/>
        </w:numPr>
        <w:spacing w:after="0" w:line="480" w:lineRule="auto"/>
        <w:jc w:val="both"/>
        <w:rPr>
          <w:rFonts w:ascii="Times New Roman" w:hAnsi="Times New Roman" w:cs="Times New Roman"/>
          <w:sz w:val="24"/>
          <w:szCs w:val="24"/>
        </w:rPr>
      </w:pPr>
      <w:r w:rsidRPr="002E2A91">
        <w:rPr>
          <w:rFonts w:ascii="Times New Roman" w:hAnsi="Times New Roman" w:cs="Times New Roman"/>
          <w:i/>
          <w:iCs/>
          <w:sz w:val="24"/>
          <w:szCs w:val="24"/>
        </w:rPr>
        <w:t>Buriolestes schultzi</w:t>
      </w:r>
      <w:r w:rsidRPr="002E2A91">
        <w:rPr>
          <w:rFonts w:ascii="Times New Roman" w:hAnsi="Times New Roman" w:cs="Times New Roman"/>
          <w:sz w:val="24"/>
          <w:szCs w:val="24"/>
        </w:rPr>
        <w:t xml:space="preserve"> and </w:t>
      </w:r>
      <w:r w:rsidRPr="002E2A91">
        <w:rPr>
          <w:rFonts w:ascii="Times New Roman" w:hAnsi="Times New Roman" w:cs="Times New Roman"/>
          <w:i/>
          <w:iCs/>
          <w:sz w:val="24"/>
          <w:szCs w:val="24"/>
        </w:rPr>
        <w:t xml:space="preserve">Macrocollum itaquii </w:t>
      </w:r>
      <w:r w:rsidRPr="002E2A91">
        <w:rPr>
          <w:rFonts w:ascii="Times New Roman" w:hAnsi="Times New Roman" w:cs="Times New Roman"/>
          <w:sz w:val="24"/>
          <w:szCs w:val="24"/>
        </w:rPr>
        <w:t>from “0” to “1”.</w:t>
      </w:r>
    </w:p>
    <w:p w14:paraId="2C0DF8BB" w14:textId="77777777" w:rsidR="009A4F60" w:rsidRPr="002E2A91" w:rsidRDefault="009A4F60" w:rsidP="00F22006">
      <w:pPr>
        <w:pStyle w:val="Paragrafoelenco"/>
        <w:numPr>
          <w:ilvl w:val="1"/>
          <w:numId w:val="6"/>
        </w:numPr>
        <w:spacing w:after="0" w:line="480" w:lineRule="auto"/>
        <w:ind w:left="1434" w:hanging="357"/>
        <w:jc w:val="both"/>
        <w:rPr>
          <w:rFonts w:ascii="Times New Roman" w:hAnsi="Times New Roman" w:cs="Times New Roman"/>
          <w:sz w:val="24"/>
          <w:szCs w:val="24"/>
        </w:rPr>
      </w:pPr>
      <w:r w:rsidRPr="002E2A91">
        <w:rPr>
          <w:rFonts w:ascii="Times New Roman" w:hAnsi="Times New Roman" w:cs="Times New Roman"/>
          <w:i/>
          <w:iCs/>
          <w:sz w:val="24"/>
          <w:szCs w:val="24"/>
        </w:rPr>
        <w:t>Unaysaurus tolentinoi</w:t>
      </w:r>
      <w:r w:rsidRPr="002E2A91">
        <w:rPr>
          <w:rFonts w:ascii="Times New Roman" w:hAnsi="Times New Roman" w:cs="Times New Roman"/>
          <w:sz w:val="24"/>
          <w:szCs w:val="24"/>
        </w:rPr>
        <w:t xml:space="preserve">, </w:t>
      </w:r>
      <w:r w:rsidRPr="002E2A91">
        <w:rPr>
          <w:rFonts w:ascii="Times New Roman" w:hAnsi="Times New Roman" w:cs="Times New Roman"/>
          <w:i/>
          <w:iCs/>
          <w:sz w:val="24"/>
          <w:szCs w:val="24"/>
        </w:rPr>
        <w:t>Riojasaurus incertus</w:t>
      </w:r>
      <w:r w:rsidRPr="002E2A91">
        <w:rPr>
          <w:rFonts w:ascii="Times New Roman" w:hAnsi="Times New Roman" w:cs="Times New Roman"/>
          <w:sz w:val="24"/>
          <w:szCs w:val="24"/>
        </w:rPr>
        <w:t xml:space="preserve"> and </w:t>
      </w:r>
      <w:r w:rsidRPr="002E2A91">
        <w:rPr>
          <w:rFonts w:ascii="Times New Roman" w:hAnsi="Times New Roman" w:cs="Times New Roman"/>
          <w:i/>
          <w:iCs/>
          <w:sz w:val="24"/>
          <w:szCs w:val="24"/>
        </w:rPr>
        <w:t xml:space="preserve">Coloradisaurus brevis </w:t>
      </w:r>
      <w:r w:rsidRPr="002E2A91">
        <w:rPr>
          <w:rFonts w:ascii="Times New Roman" w:hAnsi="Times New Roman" w:cs="Times New Roman"/>
          <w:sz w:val="24"/>
          <w:szCs w:val="24"/>
        </w:rPr>
        <w:t>from “0” to “?”.</w:t>
      </w:r>
    </w:p>
    <w:p w14:paraId="252068CF" w14:textId="77777777" w:rsidR="00AD4E44" w:rsidRPr="00AD4E44" w:rsidRDefault="00AD4E44" w:rsidP="00AD4E44">
      <w:pPr>
        <w:spacing w:after="0" w:line="480" w:lineRule="auto"/>
        <w:jc w:val="both"/>
        <w:rPr>
          <w:rFonts w:ascii="Times New Roman" w:hAnsi="Times New Roman" w:cs="Times New Roman"/>
          <w:sz w:val="24"/>
          <w:szCs w:val="24"/>
        </w:rPr>
      </w:pPr>
    </w:p>
    <w:p w14:paraId="4F8E652F" w14:textId="6F8480FF" w:rsidR="009A4F60" w:rsidRPr="00BC61A3" w:rsidRDefault="00B5148D" w:rsidP="00786C27">
      <w:pPr>
        <w:spacing w:before="160" w:line="480" w:lineRule="auto"/>
        <w:jc w:val="both"/>
        <w:rPr>
          <w:rFonts w:ascii="Times New Roman" w:hAnsi="Times New Roman" w:cs="Times New Roman"/>
          <w:b/>
          <w:bCs/>
          <w:sz w:val="24"/>
          <w:szCs w:val="24"/>
        </w:rPr>
      </w:pPr>
      <w:r w:rsidRPr="00BC61A3">
        <w:rPr>
          <w:rFonts w:ascii="Times New Roman" w:hAnsi="Times New Roman" w:cs="Times New Roman"/>
          <w:b/>
          <w:bCs/>
          <w:sz w:val="24"/>
          <w:szCs w:val="24"/>
        </w:rPr>
        <w:t>CHARACTER SCORES FOR SMF 13.5.37</w:t>
      </w:r>
    </w:p>
    <w:p w14:paraId="24CCA713" w14:textId="13A5D3AD" w:rsidR="009A4F60" w:rsidRPr="002E2A91" w:rsidRDefault="009A4F60" w:rsidP="00786C27">
      <w:pPr>
        <w:spacing w:line="480" w:lineRule="auto"/>
        <w:jc w:val="both"/>
        <w:rPr>
          <w:rFonts w:ascii="Times New Roman" w:hAnsi="Times New Roman" w:cs="Times New Roman"/>
          <w:sz w:val="24"/>
          <w:szCs w:val="24"/>
        </w:rPr>
      </w:pPr>
      <w:r w:rsidRPr="002E2A91">
        <w:rPr>
          <w:rFonts w:ascii="Times New Roman" w:hAnsi="Times New Roman" w:cs="Times New Roman"/>
          <w:sz w:val="24"/>
          <w:szCs w:val="24"/>
        </w:rPr>
        <w:tab/>
        <w:t>?</w:t>
      </w:r>
      <w:r w:rsidRPr="002E2A91">
        <w:rPr>
          <w:rFonts w:ascii="Times New Roman" w:hAnsi="Times New Roman" w:cs="Times New Roman"/>
          <w:sz w:val="24"/>
          <w:szCs w:val="24"/>
        </w:rPr>
        <w:tab/>
        <w:t>0</w:t>
      </w:r>
      <w:r w:rsidRPr="002E2A91">
        <w:rPr>
          <w:rFonts w:ascii="Times New Roman" w:hAnsi="Times New Roman" w:cs="Times New Roman"/>
          <w:sz w:val="24"/>
          <w:szCs w:val="24"/>
        </w:rPr>
        <w:tab/>
        <w:t>0</w:t>
      </w:r>
      <w:r w:rsidRPr="002E2A91">
        <w:rPr>
          <w:rFonts w:ascii="Times New Roman" w:hAnsi="Times New Roman" w:cs="Times New Roman"/>
          <w:sz w:val="24"/>
          <w:szCs w:val="24"/>
        </w:rPr>
        <w:tab/>
        <w:t>1</w:t>
      </w:r>
      <w:r w:rsidRPr="002E2A91">
        <w:rPr>
          <w:rFonts w:ascii="Times New Roman" w:hAnsi="Times New Roman" w:cs="Times New Roman"/>
          <w:sz w:val="24"/>
          <w:szCs w:val="24"/>
        </w:rPr>
        <w:tab/>
        <w:t>1</w:t>
      </w:r>
      <w:r w:rsidRPr="002E2A91">
        <w:rPr>
          <w:rFonts w:ascii="Times New Roman" w:hAnsi="Times New Roman" w:cs="Times New Roman"/>
          <w:sz w:val="24"/>
          <w:szCs w:val="24"/>
        </w:rPr>
        <w:tab/>
        <w:t>0</w:t>
      </w:r>
      <w:r w:rsidRPr="002E2A91">
        <w:rPr>
          <w:rFonts w:ascii="Times New Roman" w:hAnsi="Times New Roman" w:cs="Times New Roman"/>
          <w:sz w:val="24"/>
          <w:szCs w:val="24"/>
        </w:rPr>
        <w:tab/>
        <w:t>0</w:t>
      </w:r>
      <w:r w:rsidRPr="002E2A91">
        <w:rPr>
          <w:rFonts w:ascii="Times New Roman" w:hAnsi="Times New Roman" w:cs="Times New Roman"/>
          <w:sz w:val="24"/>
          <w:szCs w:val="24"/>
        </w:rPr>
        <w:tab/>
        <w:t>2</w:t>
      </w:r>
      <w:r w:rsidRPr="002E2A91">
        <w:rPr>
          <w:rFonts w:ascii="Times New Roman" w:hAnsi="Times New Roman" w:cs="Times New Roman"/>
          <w:sz w:val="24"/>
          <w:szCs w:val="24"/>
        </w:rPr>
        <w:tab/>
        <w:t>1</w:t>
      </w:r>
      <w:r w:rsidRPr="002E2A91">
        <w:rPr>
          <w:rFonts w:ascii="Times New Roman" w:hAnsi="Times New Roman" w:cs="Times New Roman"/>
          <w:sz w:val="24"/>
          <w:szCs w:val="24"/>
        </w:rPr>
        <w:tab/>
        <w:t>?</w:t>
      </w:r>
      <w:r w:rsidRPr="002E2A91">
        <w:rPr>
          <w:rFonts w:ascii="Times New Roman" w:hAnsi="Times New Roman" w:cs="Times New Roman"/>
          <w:sz w:val="24"/>
          <w:szCs w:val="24"/>
        </w:rPr>
        <w:tab/>
        <w:t>0</w:t>
      </w:r>
      <w:r w:rsidRPr="002E2A91">
        <w:rPr>
          <w:rFonts w:ascii="Times New Roman" w:hAnsi="Times New Roman" w:cs="Times New Roman"/>
          <w:sz w:val="24"/>
          <w:szCs w:val="24"/>
        </w:rPr>
        <w:tab/>
        <w:t>0</w:t>
      </w:r>
      <w:r w:rsidRPr="002E2A91">
        <w:rPr>
          <w:rFonts w:ascii="Times New Roman" w:hAnsi="Times New Roman" w:cs="Times New Roman"/>
          <w:sz w:val="24"/>
          <w:szCs w:val="24"/>
        </w:rPr>
        <w:tab/>
        <w:t>2</w:t>
      </w:r>
      <w:r w:rsidRPr="002E2A91">
        <w:rPr>
          <w:rFonts w:ascii="Times New Roman" w:hAnsi="Times New Roman" w:cs="Times New Roman"/>
          <w:sz w:val="24"/>
          <w:szCs w:val="24"/>
        </w:rPr>
        <w:tab/>
        <w:t>1</w:t>
      </w:r>
      <w:r w:rsidRPr="002E2A91">
        <w:rPr>
          <w:rFonts w:ascii="Times New Roman" w:hAnsi="Times New Roman" w:cs="Times New Roman"/>
          <w:sz w:val="24"/>
          <w:szCs w:val="24"/>
        </w:rPr>
        <w:tab/>
        <w:t>1</w:t>
      </w:r>
      <w:r w:rsidRPr="002E2A91">
        <w:rPr>
          <w:rFonts w:ascii="Times New Roman" w:hAnsi="Times New Roman" w:cs="Times New Roman"/>
          <w:sz w:val="24"/>
          <w:szCs w:val="24"/>
        </w:rPr>
        <w:tab/>
        <w:t>1</w:t>
      </w:r>
      <w:r w:rsidRPr="002E2A91">
        <w:rPr>
          <w:rFonts w:ascii="Times New Roman" w:hAnsi="Times New Roman" w:cs="Times New Roman"/>
          <w:sz w:val="24"/>
          <w:szCs w:val="24"/>
        </w:rPr>
        <w:tab/>
        <w:t>1</w:t>
      </w:r>
      <w:r w:rsidRPr="002E2A91">
        <w:rPr>
          <w:rFonts w:ascii="Times New Roman" w:hAnsi="Times New Roman" w:cs="Times New Roman"/>
          <w:sz w:val="24"/>
          <w:szCs w:val="24"/>
        </w:rPr>
        <w:tab/>
        <w:t>1</w:t>
      </w:r>
      <w:r w:rsidRPr="002E2A91">
        <w:rPr>
          <w:rFonts w:ascii="Times New Roman" w:hAnsi="Times New Roman" w:cs="Times New Roman"/>
          <w:sz w:val="24"/>
          <w:szCs w:val="24"/>
        </w:rPr>
        <w:tab/>
        <w:t>1</w:t>
      </w:r>
      <w:r w:rsidRPr="002E2A91">
        <w:rPr>
          <w:rFonts w:ascii="Times New Roman" w:hAnsi="Times New Roman" w:cs="Times New Roman"/>
          <w:sz w:val="24"/>
          <w:szCs w:val="24"/>
        </w:rPr>
        <w:tab/>
        <w:t>1</w:t>
      </w:r>
      <w:r w:rsidRPr="002E2A91">
        <w:rPr>
          <w:rFonts w:ascii="Times New Roman" w:hAnsi="Times New Roman" w:cs="Times New Roman"/>
          <w:sz w:val="24"/>
          <w:szCs w:val="24"/>
        </w:rPr>
        <w:tab/>
        <w:t>1</w:t>
      </w:r>
      <w:r w:rsidRPr="002E2A91">
        <w:rPr>
          <w:rFonts w:ascii="Times New Roman" w:hAnsi="Times New Roman" w:cs="Times New Roman"/>
          <w:sz w:val="24"/>
          <w:szCs w:val="24"/>
        </w:rPr>
        <w:tab/>
        <w:t>1</w:t>
      </w:r>
      <w:r w:rsidRPr="002E2A91">
        <w:rPr>
          <w:rFonts w:ascii="Times New Roman" w:hAnsi="Times New Roman" w:cs="Times New Roman"/>
          <w:sz w:val="24"/>
          <w:szCs w:val="24"/>
        </w:rPr>
        <w:tab/>
        <w:t>2</w:t>
      </w:r>
      <w:r w:rsidRPr="002E2A91">
        <w:rPr>
          <w:rFonts w:ascii="Times New Roman" w:hAnsi="Times New Roman" w:cs="Times New Roman"/>
          <w:sz w:val="24"/>
          <w:szCs w:val="24"/>
        </w:rPr>
        <w:tab/>
        <w:t>1</w:t>
      </w:r>
      <w:r w:rsidRPr="002E2A91">
        <w:rPr>
          <w:rFonts w:ascii="Times New Roman" w:hAnsi="Times New Roman" w:cs="Times New Roman"/>
          <w:sz w:val="24"/>
          <w:szCs w:val="24"/>
        </w:rPr>
        <w:tab/>
        <w:t>1</w:t>
      </w:r>
      <w:r w:rsidRPr="002E2A91">
        <w:rPr>
          <w:rFonts w:ascii="Times New Roman" w:hAnsi="Times New Roman" w:cs="Times New Roman"/>
          <w:sz w:val="24"/>
          <w:szCs w:val="24"/>
        </w:rPr>
        <w:tab/>
        <w:t>1</w:t>
      </w:r>
      <w:r w:rsidRPr="002E2A91">
        <w:rPr>
          <w:rFonts w:ascii="Times New Roman" w:hAnsi="Times New Roman" w:cs="Times New Roman"/>
          <w:sz w:val="24"/>
          <w:szCs w:val="24"/>
        </w:rPr>
        <w:tab/>
        <w:t>1</w:t>
      </w:r>
      <w:r w:rsidRPr="002E2A91">
        <w:rPr>
          <w:rFonts w:ascii="Times New Roman" w:hAnsi="Times New Roman" w:cs="Times New Roman"/>
          <w:sz w:val="24"/>
          <w:szCs w:val="24"/>
        </w:rPr>
        <w:tab/>
        <w:t>0</w:t>
      </w:r>
      <w:r w:rsidRPr="002E2A91">
        <w:rPr>
          <w:rFonts w:ascii="Times New Roman" w:hAnsi="Times New Roman" w:cs="Times New Roman"/>
          <w:sz w:val="24"/>
          <w:szCs w:val="24"/>
        </w:rPr>
        <w:tab/>
        <w:t>1</w:t>
      </w:r>
      <w:r w:rsidRPr="002E2A91">
        <w:rPr>
          <w:rFonts w:ascii="Times New Roman" w:hAnsi="Times New Roman" w:cs="Times New Roman"/>
          <w:sz w:val="24"/>
          <w:szCs w:val="24"/>
        </w:rPr>
        <w:tab/>
        <w:t>?</w:t>
      </w:r>
      <w:r w:rsidRPr="002E2A91">
        <w:rPr>
          <w:rFonts w:ascii="Times New Roman" w:hAnsi="Times New Roman" w:cs="Times New Roman"/>
          <w:sz w:val="24"/>
          <w:szCs w:val="24"/>
        </w:rPr>
        <w:tab/>
        <w:t>0</w:t>
      </w:r>
      <w:r w:rsidRPr="002E2A91">
        <w:rPr>
          <w:rFonts w:ascii="Times New Roman" w:hAnsi="Times New Roman" w:cs="Times New Roman"/>
          <w:sz w:val="24"/>
          <w:szCs w:val="24"/>
        </w:rPr>
        <w:tab/>
        <w:t>0</w:t>
      </w:r>
      <w:r w:rsidRPr="002E2A91">
        <w:rPr>
          <w:rFonts w:ascii="Times New Roman" w:hAnsi="Times New Roman" w:cs="Times New Roman"/>
          <w:sz w:val="24"/>
          <w:szCs w:val="24"/>
        </w:rPr>
        <w:tab/>
        <w:t>1</w:t>
      </w:r>
      <w:r w:rsidRPr="002E2A91">
        <w:rPr>
          <w:rFonts w:ascii="Times New Roman" w:hAnsi="Times New Roman" w:cs="Times New Roman"/>
          <w:sz w:val="24"/>
          <w:szCs w:val="24"/>
        </w:rPr>
        <w:tab/>
        <w:t>1</w:t>
      </w:r>
      <w:r w:rsidRPr="002E2A91">
        <w:rPr>
          <w:rFonts w:ascii="Times New Roman" w:hAnsi="Times New Roman" w:cs="Times New Roman"/>
          <w:sz w:val="24"/>
          <w:szCs w:val="24"/>
        </w:rPr>
        <w:tab/>
        <w:t>0</w:t>
      </w:r>
      <w:r w:rsidRPr="002E2A91">
        <w:rPr>
          <w:rFonts w:ascii="Times New Roman" w:hAnsi="Times New Roman" w:cs="Times New Roman"/>
          <w:sz w:val="24"/>
          <w:szCs w:val="24"/>
        </w:rPr>
        <w:tab/>
        <w:t>0</w:t>
      </w:r>
      <w:r w:rsidRPr="002E2A91">
        <w:rPr>
          <w:rFonts w:ascii="Times New Roman" w:hAnsi="Times New Roman" w:cs="Times New Roman"/>
          <w:sz w:val="24"/>
          <w:szCs w:val="24"/>
        </w:rPr>
        <w:tab/>
        <w:t>0</w:t>
      </w:r>
      <w:r w:rsidRPr="002E2A91">
        <w:rPr>
          <w:rFonts w:ascii="Times New Roman" w:hAnsi="Times New Roman" w:cs="Times New Roman"/>
          <w:sz w:val="24"/>
          <w:szCs w:val="24"/>
        </w:rPr>
        <w:tab/>
        <w:t>1</w:t>
      </w:r>
      <w:r w:rsidRPr="002E2A91">
        <w:rPr>
          <w:rFonts w:ascii="Times New Roman" w:hAnsi="Times New Roman" w:cs="Times New Roman"/>
          <w:sz w:val="24"/>
          <w:szCs w:val="24"/>
        </w:rPr>
        <w:tab/>
        <w:t>1</w:t>
      </w:r>
      <w:r w:rsidRPr="002E2A91">
        <w:rPr>
          <w:rFonts w:ascii="Times New Roman" w:hAnsi="Times New Roman" w:cs="Times New Roman"/>
          <w:sz w:val="24"/>
          <w:szCs w:val="24"/>
        </w:rPr>
        <w:tab/>
        <w:t>?</w:t>
      </w:r>
      <w:r w:rsidRPr="002E2A91">
        <w:rPr>
          <w:rFonts w:ascii="Times New Roman" w:hAnsi="Times New Roman" w:cs="Times New Roman"/>
          <w:sz w:val="24"/>
          <w:szCs w:val="24"/>
        </w:rPr>
        <w:tab/>
        <w:t>1</w:t>
      </w:r>
      <w:r w:rsidRPr="002E2A91">
        <w:rPr>
          <w:rFonts w:ascii="Times New Roman" w:hAnsi="Times New Roman" w:cs="Times New Roman"/>
          <w:sz w:val="24"/>
          <w:szCs w:val="24"/>
        </w:rPr>
        <w:tab/>
        <w:t>0</w:t>
      </w:r>
      <w:r w:rsidRPr="002E2A91">
        <w:rPr>
          <w:rFonts w:ascii="Times New Roman" w:hAnsi="Times New Roman" w:cs="Times New Roman"/>
          <w:sz w:val="24"/>
          <w:szCs w:val="24"/>
        </w:rPr>
        <w:tab/>
        <w:t>1</w:t>
      </w:r>
      <w:r w:rsidRPr="002E2A91">
        <w:rPr>
          <w:rFonts w:ascii="Times New Roman" w:hAnsi="Times New Roman" w:cs="Times New Roman"/>
          <w:sz w:val="24"/>
          <w:szCs w:val="24"/>
        </w:rPr>
        <w:tab/>
        <w:t>0</w:t>
      </w:r>
      <w:r w:rsidRPr="002E2A91">
        <w:rPr>
          <w:rFonts w:ascii="Times New Roman" w:hAnsi="Times New Roman" w:cs="Times New Roman"/>
          <w:sz w:val="24"/>
          <w:szCs w:val="24"/>
        </w:rPr>
        <w:tab/>
        <w:t>1</w:t>
      </w:r>
      <w:r w:rsidRPr="002E2A91">
        <w:rPr>
          <w:rFonts w:ascii="Times New Roman" w:hAnsi="Times New Roman" w:cs="Times New Roman"/>
          <w:sz w:val="24"/>
          <w:szCs w:val="24"/>
        </w:rPr>
        <w:tab/>
        <w:t>0</w:t>
      </w:r>
      <w:r w:rsidRPr="002E2A91">
        <w:rPr>
          <w:rFonts w:ascii="Times New Roman" w:hAnsi="Times New Roman" w:cs="Times New Roman"/>
          <w:sz w:val="24"/>
          <w:szCs w:val="24"/>
        </w:rPr>
        <w:tab/>
        <w:t>1</w:t>
      </w:r>
      <w:r w:rsidRPr="002E2A91">
        <w:rPr>
          <w:rFonts w:ascii="Times New Roman" w:hAnsi="Times New Roman" w:cs="Times New Roman"/>
          <w:sz w:val="24"/>
          <w:szCs w:val="24"/>
        </w:rPr>
        <w:tab/>
        <w:t>1</w:t>
      </w:r>
      <w:r w:rsidRPr="002E2A91">
        <w:rPr>
          <w:rFonts w:ascii="Times New Roman" w:hAnsi="Times New Roman" w:cs="Times New Roman"/>
          <w:sz w:val="24"/>
          <w:szCs w:val="24"/>
        </w:rPr>
        <w:tab/>
        <w:t>0</w:t>
      </w:r>
      <w:r w:rsidRPr="002E2A91">
        <w:rPr>
          <w:rFonts w:ascii="Times New Roman" w:hAnsi="Times New Roman" w:cs="Times New Roman"/>
          <w:sz w:val="24"/>
          <w:szCs w:val="24"/>
        </w:rPr>
        <w:tab/>
        <w:t>0</w:t>
      </w:r>
      <w:r w:rsidRPr="002E2A91">
        <w:rPr>
          <w:rFonts w:ascii="Times New Roman" w:hAnsi="Times New Roman" w:cs="Times New Roman"/>
          <w:sz w:val="24"/>
          <w:szCs w:val="24"/>
        </w:rPr>
        <w:tab/>
        <w:t>1</w:t>
      </w:r>
      <w:r w:rsidRPr="002E2A91">
        <w:rPr>
          <w:rFonts w:ascii="Times New Roman" w:hAnsi="Times New Roman" w:cs="Times New Roman"/>
          <w:sz w:val="24"/>
          <w:szCs w:val="24"/>
        </w:rPr>
        <w:tab/>
        <w:t>0</w:t>
      </w:r>
      <w:r w:rsidRPr="002E2A91">
        <w:rPr>
          <w:rFonts w:ascii="Times New Roman" w:hAnsi="Times New Roman" w:cs="Times New Roman"/>
          <w:sz w:val="24"/>
          <w:szCs w:val="24"/>
        </w:rPr>
        <w:tab/>
        <w:t>?</w:t>
      </w:r>
      <w:r w:rsidRPr="002E2A91">
        <w:rPr>
          <w:rFonts w:ascii="Times New Roman" w:hAnsi="Times New Roman" w:cs="Times New Roman"/>
          <w:sz w:val="24"/>
          <w:szCs w:val="24"/>
        </w:rPr>
        <w:tab/>
        <w:t>1</w:t>
      </w:r>
      <w:r w:rsidRPr="002E2A91">
        <w:rPr>
          <w:rFonts w:ascii="Times New Roman" w:hAnsi="Times New Roman" w:cs="Times New Roman"/>
          <w:sz w:val="24"/>
          <w:szCs w:val="24"/>
        </w:rPr>
        <w:tab/>
        <w:t>1</w:t>
      </w:r>
      <w:r w:rsidRPr="002E2A91">
        <w:rPr>
          <w:rFonts w:ascii="Times New Roman" w:hAnsi="Times New Roman" w:cs="Times New Roman"/>
          <w:sz w:val="24"/>
          <w:szCs w:val="24"/>
        </w:rPr>
        <w:tab/>
        <w:t>1</w:t>
      </w:r>
      <w:r w:rsidRPr="002E2A91">
        <w:rPr>
          <w:rFonts w:ascii="Times New Roman" w:hAnsi="Times New Roman" w:cs="Times New Roman"/>
          <w:sz w:val="24"/>
          <w:szCs w:val="24"/>
        </w:rPr>
        <w:tab/>
        <w:t>1</w:t>
      </w:r>
      <w:r w:rsidRPr="002E2A91">
        <w:rPr>
          <w:rFonts w:ascii="Times New Roman" w:hAnsi="Times New Roman" w:cs="Times New Roman"/>
          <w:sz w:val="24"/>
          <w:szCs w:val="24"/>
        </w:rPr>
        <w:tab/>
        <w:t>0</w:t>
      </w:r>
      <w:r w:rsidRPr="002E2A91">
        <w:rPr>
          <w:rFonts w:ascii="Times New Roman" w:hAnsi="Times New Roman" w:cs="Times New Roman"/>
          <w:sz w:val="24"/>
          <w:szCs w:val="24"/>
        </w:rPr>
        <w:tab/>
        <w:t>0</w:t>
      </w:r>
      <w:r w:rsidRPr="002E2A91">
        <w:rPr>
          <w:rFonts w:ascii="Times New Roman" w:hAnsi="Times New Roman" w:cs="Times New Roman"/>
          <w:sz w:val="24"/>
          <w:szCs w:val="24"/>
        </w:rPr>
        <w:tab/>
        <w:t>0</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0</w:t>
      </w:r>
      <w:r w:rsidRPr="002E2A91">
        <w:rPr>
          <w:rFonts w:ascii="Times New Roman" w:hAnsi="Times New Roman" w:cs="Times New Roman"/>
          <w:sz w:val="24"/>
          <w:szCs w:val="24"/>
        </w:rPr>
        <w:tab/>
        <w:t>0</w:t>
      </w:r>
      <w:r w:rsidRPr="002E2A91">
        <w:rPr>
          <w:rFonts w:ascii="Times New Roman" w:hAnsi="Times New Roman" w:cs="Times New Roman"/>
          <w:sz w:val="24"/>
          <w:szCs w:val="24"/>
        </w:rPr>
        <w:tab/>
        <w:t>0</w:t>
      </w:r>
      <w:r w:rsidRPr="002E2A91">
        <w:rPr>
          <w:rFonts w:ascii="Times New Roman" w:hAnsi="Times New Roman" w:cs="Times New Roman"/>
          <w:sz w:val="24"/>
          <w:szCs w:val="24"/>
        </w:rPr>
        <w:tab/>
        <w:t>1</w:t>
      </w:r>
      <w:r w:rsidRPr="002E2A91">
        <w:rPr>
          <w:rFonts w:ascii="Times New Roman" w:hAnsi="Times New Roman" w:cs="Times New Roman"/>
          <w:sz w:val="24"/>
          <w:szCs w:val="24"/>
        </w:rPr>
        <w:tab/>
        <w:t>?</w:t>
      </w:r>
      <w:r w:rsidRPr="002E2A91">
        <w:rPr>
          <w:rFonts w:ascii="Times New Roman" w:hAnsi="Times New Roman" w:cs="Times New Roman"/>
          <w:sz w:val="24"/>
          <w:szCs w:val="24"/>
        </w:rPr>
        <w:tab/>
        <w:t>0</w:t>
      </w:r>
      <w:r w:rsidRPr="002E2A91">
        <w:rPr>
          <w:rFonts w:ascii="Times New Roman" w:hAnsi="Times New Roman" w:cs="Times New Roman"/>
          <w:sz w:val="24"/>
          <w:szCs w:val="24"/>
        </w:rPr>
        <w:tab/>
        <w:t>1</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0</w:t>
      </w:r>
      <w:r w:rsidRPr="002E2A91">
        <w:rPr>
          <w:rFonts w:ascii="Times New Roman" w:hAnsi="Times New Roman" w:cs="Times New Roman"/>
          <w:sz w:val="24"/>
          <w:szCs w:val="24"/>
        </w:rPr>
        <w:tab/>
        <w:t>1</w:t>
      </w:r>
      <w:r w:rsidRPr="002E2A91">
        <w:rPr>
          <w:rFonts w:ascii="Times New Roman" w:hAnsi="Times New Roman" w:cs="Times New Roman"/>
          <w:sz w:val="24"/>
          <w:szCs w:val="24"/>
        </w:rPr>
        <w:tab/>
        <w:t>0</w:t>
      </w:r>
      <w:r w:rsidRPr="002E2A91">
        <w:rPr>
          <w:rFonts w:ascii="Times New Roman" w:hAnsi="Times New Roman" w:cs="Times New Roman"/>
          <w:sz w:val="24"/>
          <w:szCs w:val="24"/>
        </w:rPr>
        <w:tab/>
        <w:t>0</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1</w:t>
      </w:r>
      <w:r w:rsidRPr="002E2A91">
        <w:rPr>
          <w:rFonts w:ascii="Times New Roman" w:hAnsi="Times New Roman" w:cs="Times New Roman"/>
          <w:sz w:val="24"/>
          <w:szCs w:val="24"/>
        </w:rPr>
        <w:tab/>
        <w:t>0</w:t>
      </w:r>
      <w:r w:rsidRPr="002E2A91">
        <w:rPr>
          <w:rFonts w:ascii="Times New Roman" w:hAnsi="Times New Roman" w:cs="Times New Roman"/>
          <w:sz w:val="24"/>
          <w:szCs w:val="24"/>
        </w:rPr>
        <w:tab/>
        <w:t>0</w:t>
      </w:r>
      <w:r w:rsidRPr="002E2A91">
        <w:rPr>
          <w:rFonts w:ascii="Times New Roman" w:hAnsi="Times New Roman" w:cs="Times New Roman"/>
          <w:sz w:val="24"/>
          <w:szCs w:val="24"/>
        </w:rPr>
        <w:tab/>
        <w:t>?</w:t>
      </w:r>
      <w:r w:rsidRPr="002E2A91">
        <w:rPr>
          <w:rFonts w:ascii="Times New Roman" w:hAnsi="Times New Roman" w:cs="Times New Roman"/>
          <w:sz w:val="24"/>
          <w:szCs w:val="24"/>
        </w:rPr>
        <w:tab/>
        <w:t>1</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1</w:t>
      </w:r>
      <w:r w:rsidRPr="002E2A91">
        <w:rPr>
          <w:rFonts w:ascii="Times New Roman" w:hAnsi="Times New Roman" w:cs="Times New Roman"/>
          <w:sz w:val="24"/>
          <w:szCs w:val="24"/>
        </w:rPr>
        <w:tab/>
        <w:t>?</w:t>
      </w:r>
      <w:r w:rsidRPr="002E2A91">
        <w:rPr>
          <w:rFonts w:ascii="Times New Roman" w:hAnsi="Times New Roman" w:cs="Times New Roman"/>
          <w:sz w:val="24"/>
          <w:szCs w:val="24"/>
        </w:rPr>
        <w:tab/>
        <w:t>1</w:t>
      </w:r>
      <w:r w:rsidRPr="002E2A91">
        <w:rPr>
          <w:rFonts w:ascii="Times New Roman" w:hAnsi="Times New Roman" w:cs="Times New Roman"/>
          <w:sz w:val="24"/>
          <w:szCs w:val="24"/>
        </w:rPr>
        <w:tab/>
        <w:t>0</w:t>
      </w:r>
      <w:r w:rsidRPr="002E2A91">
        <w:rPr>
          <w:rFonts w:ascii="Times New Roman" w:hAnsi="Times New Roman" w:cs="Times New Roman"/>
          <w:sz w:val="24"/>
          <w:szCs w:val="24"/>
        </w:rPr>
        <w:tab/>
        <w:t>0</w:t>
      </w:r>
      <w:r w:rsidRPr="002E2A91">
        <w:rPr>
          <w:rFonts w:ascii="Times New Roman" w:hAnsi="Times New Roman" w:cs="Times New Roman"/>
          <w:sz w:val="24"/>
          <w:szCs w:val="24"/>
        </w:rPr>
        <w:tab/>
        <w:t>1</w:t>
      </w:r>
      <w:r w:rsidRPr="002E2A91">
        <w:rPr>
          <w:rFonts w:ascii="Times New Roman" w:hAnsi="Times New Roman" w:cs="Times New Roman"/>
          <w:sz w:val="24"/>
          <w:szCs w:val="24"/>
        </w:rPr>
        <w:tab/>
        <w:t>1</w:t>
      </w:r>
      <w:r w:rsidRPr="002E2A91">
        <w:rPr>
          <w:rFonts w:ascii="Times New Roman" w:hAnsi="Times New Roman" w:cs="Times New Roman"/>
          <w:sz w:val="24"/>
          <w:szCs w:val="24"/>
        </w:rPr>
        <w:tab/>
        <w:t>0</w:t>
      </w:r>
      <w:r w:rsidRPr="002E2A91">
        <w:rPr>
          <w:rFonts w:ascii="Times New Roman" w:hAnsi="Times New Roman" w:cs="Times New Roman"/>
          <w:sz w:val="24"/>
          <w:szCs w:val="24"/>
        </w:rPr>
        <w:tab/>
        <w:t>1</w:t>
      </w:r>
      <w:r w:rsidRPr="002E2A91">
        <w:rPr>
          <w:rFonts w:ascii="Times New Roman" w:hAnsi="Times New Roman" w:cs="Times New Roman"/>
          <w:sz w:val="24"/>
          <w:szCs w:val="24"/>
        </w:rPr>
        <w:tab/>
        <w:t>0</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0</w:t>
      </w:r>
      <w:r w:rsidRPr="002E2A91">
        <w:rPr>
          <w:rFonts w:ascii="Times New Roman" w:hAnsi="Times New Roman" w:cs="Times New Roman"/>
          <w:sz w:val="24"/>
          <w:szCs w:val="24"/>
        </w:rPr>
        <w:tab/>
        <w:t>1</w:t>
      </w:r>
      <w:r w:rsidRPr="002E2A91">
        <w:rPr>
          <w:rFonts w:ascii="Times New Roman" w:hAnsi="Times New Roman" w:cs="Times New Roman"/>
          <w:sz w:val="24"/>
          <w:szCs w:val="24"/>
        </w:rPr>
        <w:tab/>
        <w:t>1</w:t>
      </w:r>
      <w:r w:rsidRPr="002E2A91">
        <w:rPr>
          <w:rFonts w:ascii="Times New Roman" w:hAnsi="Times New Roman" w:cs="Times New Roman"/>
          <w:sz w:val="24"/>
          <w:szCs w:val="24"/>
        </w:rPr>
        <w:tab/>
        <w:t>0</w:t>
      </w:r>
      <w:r w:rsidRPr="002E2A91">
        <w:rPr>
          <w:rFonts w:ascii="Times New Roman" w:hAnsi="Times New Roman" w:cs="Times New Roman"/>
          <w:sz w:val="24"/>
          <w:szCs w:val="24"/>
        </w:rPr>
        <w:tab/>
        <w:t>1</w:t>
      </w:r>
      <w:r w:rsidRPr="002E2A91">
        <w:rPr>
          <w:rFonts w:ascii="Times New Roman" w:hAnsi="Times New Roman" w:cs="Times New Roman"/>
          <w:sz w:val="24"/>
          <w:szCs w:val="24"/>
        </w:rPr>
        <w:tab/>
        <w:t>1</w:t>
      </w:r>
      <w:r w:rsidRPr="002E2A91">
        <w:rPr>
          <w:rFonts w:ascii="Times New Roman" w:hAnsi="Times New Roman" w:cs="Times New Roman"/>
          <w:sz w:val="24"/>
          <w:szCs w:val="24"/>
        </w:rPr>
        <w:tab/>
        <w:t>1</w:t>
      </w:r>
      <w:r w:rsidRPr="002E2A91">
        <w:rPr>
          <w:rFonts w:ascii="Times New Roman" w:hAnsi="Times New Roman" w:cs="Times New Roman"/>
          <w:sz w:val="24"/>
          <w:szCs w:val="24"/>
        </w:rPr>
        <w:tab/>
        <w:t>0</w:t>
      </w:r>
      <w:r w:rsidRPr="002E2A91">
        <w:rPr>
          <w:rFonts w:ascii="Times New Roman" w:hAnsi="Times New Roman" w:cs="Times New Roman"/>
          <w:sz w:val="24"/>
          <w:szCs w:val="24"/>
        </w:rPr>
        <w:tab/>
        <w:t>1</w:t>
      </w:r>
      <w:r w:rsidRPr="002E2A91">
        <w:rPr>
          <w:rFonts w:ascii="Times New Roman" w:hAnsi="Times New Roman" w:cs="Times New Roman"/>
          <w:sz w:val="24"/>
          <w:szCs w:val="24"/>
        </w:rPr>
        <w:tab/>
        <w:t>0</w:t>
      </w:r>
      <w:r w:rsidRPr="002E2A91">
        <w:rPr>
          <w:rFonts w:ascii="Times New Roman" w:hAnsi="Times New Roman" w:cs="Times New Roman"/>
          <w:sz w:val="24"/>
          <w:szCs w:val="24"/>
        </w:rPr>
        <w:tab/>
        <w:t>1</w:t>
      </w:r>
      <w:r w:rsidRPr="002E2A91">
        <w:rPr>
          <w:rFonts w:ascii="Times New Roman" w:hAnsi="Times New Roman" w:cs="Times New Roman"/>
          <w:sz w:val="24"/>
          <w:szCs w:val="24"/>
        </w:rPr>
        <w:tab/>
        <w:t>0</w:t>
      </w:r>
      <w:r w:rsidRPr="002E2A91">
        <w:rPr>
          <w:rFonts w:ascii="Times New Roman" w:hAnsi="Times New Roman" w:cs="Times New Roman"/>
          <w:sz w:val="24"/>
          <w:szCs w:val="24"/>
        </w:rPr>
        <w:tab/>
      </w:r>
      <w:r w:rsidR="008A3149">
        <w:rPr>
          <w:rFonts w:ascii="Times New Roman" w:hAnsi="Times New Roman" w:cs="Times New Roman"/>
          <w:sz w:val="24"/>
          <w:szCs w:val="24"/>
        </w:rPr>
        <w:t>1</w:t>
      </w:r>
      <w:r w:rsidRPr="002E2A91">
        <w:rPr>
          <w:rFonts w:ascii="Times New Roman" w:hAnsi="Times New Roman" w:cs="Times New Roman"/>
          <w:sz w:val="24"/>
          <w:szCs w:val="24"/>
        </w:rPr>
        <w:tab/>
        <w:t>0</w:t>
      </w:r>
      <w:r w:rsidRPr="002E2A91">
        <w:rPr>
          <w:rFonts w:ascii="Times New Roman" w:hAnsi="Times New Roman" w:cs="Times New Roman"/>
          <w:sz w:val="24"/>
          <w:szCs w:val="24"/>
        </w:rPr>
        <w:tab/>
        <w:t>0</w:t>
      </w:r>
      <w:r w:rsidRPr="002E2A91">
        <w:rPr>
          <w:rFonts w:ascii="Times New Roman" w:hAnsi="Times New Roman" w:cs="Times New Roman"/>
          <w:sz w:val="24"/>
          <w:szCs w:val="24"/>
        </w:rPr>
        <w:tab/>
        <w:t>0</w:t>
      </w:r>
      <w:r w:rsidRPr="002E2A91">
        <w:rPr>
          <w:rFonts w:ascii="Times New Roman" w:hAnsi="Times New Roman" w:cs="Times New Roman"/>
          <w:sz w:val="24"/>
          <w:szCs w:val="24"/>
        </w:rPr>
        <w:tab/>
        <w:t>0</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lastRenderedPageBreak/>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0</w:t>
      </w:r>
      <w:r w:rsidRPr="002E2A91">
        <w:rPr>
          <w:rFonts w:ascii="Times New Roman" w:hAnsi="Times New Roman" w:cs="Times New Roman"/>
          <w:sz w:val="24"/>
          <w:szCs w:val="24"/>
        </w:rPr>
        <w:tab/>
        <w:t>0</w:t>
      </w:r>
      <w:r w:rsidRPr="002E2A91">
        <w:rPr>
          <w:rFonts w:ascii="Times New Roman" w:hAnsi="Times New Roman" w:cs="Times New Roman"/>
          <w:sz w:val="24"/>
          <w:szCs w:val="24"/>
        </w:rPr>
        <w:tab/>
        <w:t>0</w:t>
      </w:r>
      <w:r w:rsidRPr="002E2A91">
        <w:rPr>
          <w:rFonts w:ascii="Times New Roman" w:hAnsi="Times New Roman" w:cs="Times New Roman"/>
          <w:sz w:val="24"/>
          <w:szCs w:val="24"/>
        </w:rPr>
        <w:tab/>
        <w:t>0</w:t>
      </w:r>
      <w:r w:rsidRPr="002E2A91">
        <w:rPr>
          <w:rFonts w:ascii="Times New Roman" w:hAnsi="Times New Roman" w:cs="Times New Roman"/>
          <w:sz w:val="24"/>
          <w:szCs w:val="24"/>
        </w:rPr>
        <w:tab/>
        <w:t>0</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0</w:t>
      </w:r>
      <w:r w:rsidRPr="002E2A91">
        <w:rPr>
          <w:rFonts w:ascii="Times New Roman" w:hAnsi="Times New Roman" w:cs="Times New Roman"/>
          <w:sz w:val="24"/>
          <w:szCs w:val="24"/>
        </w:rPr>
        <w:tab/>
        <w:t>0</w:t>
      </w:r>
      <w:r w:rsidRPr="002E2A91">
        <w:rPr>
          <w:rFonts w:ascii="Times New Roman" w:hAnsi="Times New Roman" w:cs="Times New Roman"/>
          <w:sz w:val="24"/>
          <w:szCs w:val="24"/>
        </w:rPr>
        <w:tab/>
        <w:t>0</w:t>
      </w:r>
      <w:r w:rsidRPr="002E2A91">
        <w:rPr>
          <w:rFonts w:ascii="Times New Roman" w:hAnsi="Times New Roman" w:cs="Times New Roman"/>
          <w:sz w:val="24"/>
          <w:szCs w:val="24"/>
        </w:rPr>
        <w:tab/>
        <w:t>?</w:t>
      </w:r>
      <w:r w:rsidRPr="002E2A91">
        <w:rPr>
          <w:rFonts w:ascii="Times New Roman" w:hAnsi="Times New Roman" w:cs="Times New Roman"/>
          <w:sz w:val="24"/>
          <w:szCs w:val="24"/>
        </w:rPr>
        <w:tab/>
        <w:t>0</w:t>
      </w:r>
      <w:r w:rsidRPr="002E2A91">
        <w:rPr>
          <w:rFonts w:ascii="Times New Roman" w:hAnsi="Times New Roman" w:cs="Times New Roman"/>
          <w:sz w:val="24"/>
          <w:szCs w:val="24"/>
        </w:rPr>
        <w:tab/>
        <w:t>0</w:t>
      </w:r>
      <w:r w:rsidRPr="002E2A91">
        <w:rPr>
          <w:rFonts w:ascii="Times New Roman" w:hAnsi="Times New Roman" w:cs="Times New Roman"/>
          <w:sz w:val="24"/>
          <w:szCs w:val="24"/>
        </w:rPr>
        <w:tab/>
        <w:t>1</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1</w:t>
      </w:r>
      <w:r w:rsidRPr="002E2A91">
        <w:rPr>
          <w:rFonts w:ascii="Times New Roman" w:hAnsi="Times New Roman" w:cs="Times New Roman"/>
          <w:sz w:val="24"/>
          <w:szCs w:val="24"/>
        </w:rPr>
        <w:tab/>
        <w:t>?</w:t>
      </w:r>
      <w:r w:rsidRPr="002E2A91">
        <w:rPr>
          <w:rFonts w:ascii="Times New Roman" w:hAnsi="Times New Roman" w:cs="Times New Roman"/>
          <w:sz w:val="24"/>
          <w:szCs w:val="24"/>
        </w:rPr>
        <w:tab/>
        <w:t>1</w:t>
      </w:r>
      <w:r w:rsidRPr="002E2A91">
        <w:rPr>
          <w:rFonts w:ascii="Times New Roman" w:hAnsi="Times New Roman" w:cs="Times New Roman"/>
          <w:sz w:val="24"/>
          <w:szCs w:val="24"/>
        </w:rPr>
        <w:tab/>
        <w:t>?</w:t>
      </w:r>
      <w:r w:rsidRPr="002E2A91">
        <w:rPr>
          <w:rFonts w:ascii="Times New Roman" w:hAnsi="Times New Roman" w:cs="Times New Roman"/>
          <w:sz w:val="24"/>
          <w:szCs w:val="24"/>
        </w:rPr>
        <w:tab/>
        <w:t>0</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0</w:t>
      </w:r>
      <w:r w:rsidRPr="002E2A91">
        <w:rPr>
          <w:rFonts w:ascii="Times New Roman" w:hAnsi="Times New Roman" w:cs="Times New Roman"/>
          <w:sz w:val="24"/>
          <w:szCs w:val="24"/>
        </w:rPr>
        <w:tab/>
        <w:t>?</w:t>
      </w:r>
      <w:r w:rsidRPr="002E2A91">
        <w:rPr>
          <w:rFonts w:ascii="Times New Roman" w:hAnsi="Times New Roman" w:cs="Times New Roman"/>
          <w:sz w:val="24"/>
          <w:szCs w:val="24"/>
        </w:rPr>
        <w:tab/>
        <w:t>?</w:t>
      </w:r>
      <w:r w:rsidRPr="002E2A91">
        <w:rPr>
          <w:rFonts w:ascii="Times New Roman" w:hAnsi="Times New Roman" w:cs="Times New Roman"/>
          <w:sz w:val="24"/>
          <w:szCs w:val="24"/>
        </w:rPr>
        <w:tab/>
        <w:t>0</w:t>
      </w:r>
      <w:r w:rsidRPr="002E2A91">
        <w:rPr>
          <w:rFonts w:ascii="Times New Roman" w:hAnsi="Times New Roman" w:cs="Times New Roman"/>
          <w:sz w:val="24"/>
          <w:szCs w:val="24"/>
        </w:rPr>
        <w:tab/>
        <w:t>1</w:t>
      </w:r>
    </w:p>
    <w:p w14:paraId="14BF5CB5" w14:textId="77777777" w:rsidR="00BF7A1C" w:rsidRPr="002E2A91" w:rsidRDefault="00BF7A1C" w:rsidP="00786C27">
      <w:pPr>
        <w:spacing w:after="0" w:line="480" w:lineRule="auto"/>
        <w:jc w:val="both"/>
        <w:rPr>
          <w:rFonts w:ascii="Times New Roman" w:hAnsi="Times New Roman" w:cs="Times New Roman"/>
          <w:sz w:val="24"/>
          <w:szCs w:val="24"/>
        </w:rPr>
      </w:pPr>
    </w:p>
    <w:p w14:paraId="592934DC" w14:textId="2C6D2E70" w:rsidR="009A4F60" w:rsidRPr="00B5148D" w:rsidRDefault="00B5148D" w:rsidP="00B5148D">
      <w:pPr>
        <w:spacing w:before="160" w:line="480" w:lineRule="auto"/>
        <w:jc w:val="both"/>
        <w:rPr>
          <w:rFonts w:ascii="Times New Roman" w:hAnsi="Times New Roman" w:cs="Times New Roman"/>
          <w:b/>
          <w:bCs/>
          <w:sz w:val="24"/>
          <w:szCs w:val="24"/>
        </w:rPr>
      </w:pPr>
      <w:r w:rsidRPr="00B5148D">
        <w:rPr>
          <w:rFonts w:ascii="Times New Roman" w:hAnsi="Times New Roman" w:cs="Times New Roman"/>
          <w:b/>
          <w:bCs/>
          <w:sz w:val="24"/>
          <w:szCs w:val="24"/>
        </w:rPr>
        <w:t>SUPPORTING SYNAPOMORPHIES OF SAUROPODOMORPHA NODES PRESENT IN SMF 13.5.37 AND UNIQUE COMBINATIONS OF CHARACTERS</w:t>
      </w:r>
    </w:p>
    <w:p w14:paraId="1CDDB40A" w14:textId="53A72398" w:rsidR="009A4F60" w:rsidRPr="00B5148D" w:rsidRDefault="009A4F60" w:rsidP="00B5148D">
      <w:pPr>
        <w:spacing w:before="160" w:line="480" w:lineRule="auto"/>
        <w:jc w:val="both"/>
        <w:rPr>
          <w:rFonts w:ascii="Times New Roman" w:hAnsi="Times New Roman" w:cs="Times New Roman"/>
          <w:b/>
          <w:bCs/>
          <w:sz w:val="24"/>
          <w:szCs w:val="24"/>
        </w:rPr>
      </w:pPr>
      <w:r w:rsidRPr="00B5148D">
        <w:rPr>
          <w:rFonts w:ascii="Times New Roman" w:hAnsi="Times New Roman" w:cs="Times New Roman"/>
          <w:b/>
          <w:bCs/>
          <w:sz w:val="24"/>
          <w:szCs w:val="24"/>
        </w:rPr>
        <w:t xml:space="preserve">Ezcurra et al. </w:t>
      </w:r>
      <w:r w:rsidR="00A52F37">
        <w:rPr>
          <w:rFonts w:ascii="Times New Roman" w:hAnsi="Times New Roman" w:cs="Times New Roman"/>
          <w:b/>
          <w:bCs/>
          <w:sz w:val="24"/>
          <w:szCs w:val="24"/>
        </w:rPr>
        <w:t>(</w:t>
      </w:r>
      <w:r w:rsidRPr="00B5148D">
        <w:rPr>
          <w:rFonts w:ascii="Times New Roman" w:hAnsi="Times New Roman" w:cs="Times New Roman"/>
          <w:b/>
          <w:bCs/>
          <w:sz w:val="24"/>
          <w:szCs w:val="24"/>
        </w:rPr>
        <w:t>202</w:t>
      </w:r>
      <w:r w:rsidR="00A52F37">
        <w:rPr>
          <w:rFonts w:ascii="Times New Roman" w:hAnsi="Times New Roman" w:cs="Times New Roman"/>
          <w:b/>
          <w:bCs/>
          <w:sz w:val="24"/>
          <w:szCs w:val="24"/>
        </w:rPr>
        <w:t>4)</w:t>
      </w:r>
      <w:r w:rsidRPr="00B5148D">
        <w:rPr>
          <w:rFonts w:ascii="Times New Roman" w:hAnsi="Times New Roman" w:cs="Times New Roman"/>
          <w:b/>
          <w:bCs/>
          <w:sz w:val="24"/>
          <w:szCs w:val="24"/>
        </w:rPr>
        <w:t>: heuristic search under implied weights (K = 12)</w:t>
      </w:r>
    </w:p>
    <w:p w14:paraId="0050AE7E" w14:textId="151C3620" w:rsidR="009A4F60" w:rsidRPr="002E2A91" w:rsidRDefault="009A4F60" w:rsidP="00B5148D">
      <w:pPr>
        <w:spacing w:after="0" w:line="480" w:lineRule="auto"/>
        <w:jc w:val="both"/>
        <w:rPr>
          <w:rFonts w:ascii="Times New Roman" w:hAnsi="Times New Roman" w:cs="Times New Roman"/>
          <w:sz w:val="24"/>
          <w:szCs w:val="24"/>
        </w:rPr>
      </w:pPr>
      <w:r w:rsidRPr="002E2A91">
        <w:rPr>
          <w:rFonts w:ascii="Times New Roman" w:hAnsi="Times New Roman" w:cs="Times New Roman"/>
          <w:sz w:val="24"/>
          <w:szCs w:val="24"/>
        </w:rPr>
        <w:t>The synapomorphies supporting the basal nodes of both Plateosauria (i.e. the least inclusive node containing Plateosauridae, Unaysauridae and more derived plateosaurian</w:t>
      </w:r>
      <w:r w:rsidR="008A2F2D">
        <w:rPr>
          <w:rFonts w:ascii="Times New Roman" w:hAnsi="Times New Roman" w:cs="Times New Roman"/>
          <w:sz w:val="24"/>
          <w:szCs w:val="24"/>
        </w:rPr>
        <w:t>s</w:t>
      </w:r>
      <w:r w:rsidRPr="002E2A91">
        <w:rPr>
          <w:rFonts w:ascii="Times New Roman" w:hAnsi="Times New Roman" w:cs="Times New Roman"/>
          <w:sz w:val="24"/>
          <w:szCs w:val="24"/>
        </w:rPr>
        <w:t xml:space="preserve">) and </w:t>
      </w:r>
      <w:r w:rsidRPr="002E2A91">
        <w:rPr>
          <w:rFonts w:ascii="Times New Roman" w:hAnsi="Times New Roman" w:cs="Times New Roman"/>
          <w:sz w:val="24"/>
          <w:szCs w:val="24"/>
        </w:rPr>
        <w:lastRenderedPageBreak/>
        <w:t xml:space="preserve">Massopoda (i.e. the least inclusive node containing </w:t>
      </w:r>
      <w:r w:rsidRPr="002E2A91">
        <w:rPr>
          <w:rFonts w:ascii="Times New Roman" w:hAnsi="Times New Roman" w:cs="Times New Roman"/>
          <w:i/>
          <w:iCs/>
          <w:sz w:val="24"/>
          <w:szCs w:val="24"/>
        </w:rPr>
        <w:t>S. ruessi</w:t>
      </w:r>
      <w:r w:rsidRPr="002E2A91">
        <w:rPr>
          <w:rFonts w:ascii="Times New Roman" w:hAnsi="Times New Roman" w:cs="Times New Roman"/>
          <w:sz w:val="24"/>
          <w:szCs w:val="24"/>
        </w:rPr>
        <w:t xml:space="preserve"> and more derived massopodans), as well as the second massopodan node (i.e. the least inclusive node containing Riojasauridae and more derived massopodans), are related to postcranial features, thus not detectable in SMF 13.5.37.</w:t>
      </w:r>
    </w:p>
    <w:p w14:paraId="3242B67F" w14:textId="77777777" w:rsidR="009A4F60" w:rsidRPr="002E2A91" w:rsidRDefault="009A4F60" w:rsidP="00B5148D">
      <w:pPr>
        <w:spacing w:after="0" w:line="480" w:lineRule="auto"/>
        <w:jc w:val="both"/>
        <w:rPr>
          <w:rFonts w:ascii="Times New Roman" w:hAnsi="Times New Roman" w:cs="Times New Roman"/>
          <w:sz w:val="24"/>
          <w:szCs w:val="24"/>
        </w:rPr>
      </w:pPr>
      <w:r w:rsidRPr="002E2A91">
        <w:rPr>
          <w:rFonts w:ascii="Times New Roman" w:hAnsi="Times New Roman" w:cs="Times New Roman"/>
          <w:sz w:val="24"/>
          <w:szCs w:val="24"/>
        </w:rPr>
        <w:t xml:space="preserve">A single unambiguous synapomorphy supports the sister group relationship between SMF 13.5.37 and the massospondylid-sauropodiform clade: </w:t>
      </w:r>
    </w:p>
    <w:p w14:paraId="445FEBBF" w14:textId="77777777" w:rsidR="009A4F60" w:rsidRPr="002E2A91" w:rsidRDefault="009A4F60" w:rsidP="00B5148D">
      <w:pPr>
        <w:pStyle w:val="Paragrafoelenco"/>
        <w:numPr>
          <w:ilvl w:val="0"/>
          <w:numId w:val="8"/>
        </w:numPr>
        <w:spacing w:after="0" w:line="480" w:lineRule="auto"/>
        <w:ind w:left="714" w:hanging="357"/>
        <w:jc w:val="both"/>
        <w:rPr>
          <w:rFonts w:ascii="Times New Roman" w:hAnsi="Times New Roman" w:cs="Times New Roman"/>
          <w:sz w:val="24"/>
          <w:szCs w:val="24"/>
        </w:rPr>
      </w:pPr>
      <w:r w:rsidRPr="002E2A91">
        <w:rPr>
          <w:rFonts w:ascii="Times New Roman" w:hAnsi="Times New Roman" w:cs="Times New Roman"/>
          <w:sz w:val="24"/>
          <w:szCs w:val="24"/>
        </w:rPr>
        <w:t>a slot-shaped subnarial foramen (character 14: 0 → 1).</w:t>
      </w:r>
    </w:p>
    <w:p w14:paraId="2EE3DCCC" w14:textId="77777777" w:rsidR="009A4F60" w:rsidRPr="002E2A91" w:rsidRDefault="009A4F60" w:rsidP="00B5148D">
      <w:pPr>
        <w:spacing w:after="0" w:line="480" w:lineRule="auto"/>
        <w:jc w:val="both"/>
        <w:rPr>
          <w:rFonts w:ascii="Times New Roman" w:hAnsi="Times New Roman" w:cs="Times New Roman"/>
          <w:sz w:val="24"/>
          <w:szCs w:val="24"/>
        </w:rPr>
      </w:pPr>
      <w:r w:rsidRPr="002E2A91">
        <w:rPr>
          <w:rFonts w:ascii="Times New Roman" w:hAnsi="Times New Roman" w:cs="Times New Roman"/>
          <w:sz w:val="24"/>
          <w:szCs w:val="24"/>
        </w:rPr>
        <w:t>On the other hand, SMF 13.5.37 is excluded from the massospondylid-sauropodiform clade because it lacks:</w:t>
      </w:r>
    </w:p>
    <w:p w14:paraId="769A52DA" w14:textId="77777777" w:rsidR="009A4F60" w:rsidRPr="002E2A91" w:rsidRDefault="009A4F60" w:rsidP="00B5148D">
      <w:pPr>
        <w:pStyle w:val="Paragrafoelenco"/>
        <w:numPr>
          <w:ilvl w:val="0"/>
          <w:numId w:val="8"/>
        </w:numPr>
        <w:spacing w:after="0" w:line="480" w:lineRule="auto"/>
        <w:jc w:val="both"/>
        <w:rPr>
          <w:rFonts w:ascii="Times New Roman" w:hAnsi="Times New Roman" w:cs="Times New Roman"/>
          <w:sz w:val="24"/>
          <w:szCs w:val="24"/>
        </w:rPr>
      </w:pPr>
      <w:r w:rsidRPr="002E2A91">
        <w:rPr>
          <w:rFonts w:ascii="Times New Roman" w:hAnsi="Times New Roman" w:cs="Times New Roman"/>
          <w:sz w:val="24"/>
          <w:szCs w:val="24"/>
        </w:rPr>
        <w:t>lateral margin of nasal overhangs the antorbital fossa and forms its dorsal margin (character 23: 2 → 1);</w:t>
      </w:r>
    </w:p>
    <w:p w14:paraId="19695FBF" w14:textId="77777777" w:rsidR="009A4F60" w:rsidRPr="002E2A91" w:rsidRDefault="009A4F60" w:rsidP="00B5148D">
      <w:pPr>
        <w:pStyle w:val="Paragrafoelenco"/>
        <w:numPr>
          <w:ilvl w:val="0"/>
          <w:numId w:val="8"/>
        </w:numPr>
        <w:spacing w:after="0" w:line="480" w:lineRule="auto"/>
        <w:jc w:val="both"/>
        <w:rPr>
          <w:rFonts w:ascii="Times New Roman" w:hAnsi="Times New Roman" w:cs="Times New Roman"/>
          <w:sz w:val="24"/>
          <w:szCs w:val="24"/>
        </w:rPr>
      </w:pPr>
      <w:r w:rsidRPr="002E2A91">
        <w:rPr>
          <w:rFonts w:ascii="Times New Roman" w:hAnsi="Times New Roman" w:cs="Times New Roman"/>
          <w:sz w:val="24"/>
          <w:szCs w:val="24"/>
        </w:rPr>
        <w:t>ascending ramus of the maxilla with an anteroposterior expansion at the dorsal end in lateral view (character 28: 0 → 1);</w:t>
      </w:r>
    </w:p>
    <w:p w14:paraId="7A8AE140" w14:textId="77777777" w:rsidR="009A4F60" w:rsidRPr="002E2A91" w:rsidRDefault="009A4F60" w:rsidP="00B5148D">
      <w:pPr>
        <w:pStyle w:val="Paragrafoelenco"/>
        <w:numPr>
          <w:ilvl w:val="0"/>
          <w:numId w:val="8"/>
        </w:numPr>
        <w:spacing w:after="0" w:line="480" w:lineRule="auto"/>
        <w:jc w:val="both"/>
        <w:rPr>
          <w:rFonts w:ascii="Times New Roman" w:hAnsi="Times New Roman" w:cs="Times New Roman"/>
          <w:sz w:val="24"/>
          <w:szCs w:val="24"/>
        </w:rPr>
      </w:pPr>
      <w:r w:rsidRPr="002E2A91">
        <w:rPr>
          <w:rFonts w:ascii="Times New Roman" w:hAnsi="Times New Roman" w:cs="Times New Roman"/>
          <w:sz w:val="24"/>
          <w:szCs w:val="24"/>
        </w:rPr>
        <w:t>development of the antorbital fossa on the ascending ramus weakly impressed and delimited by a rounded rim or a change in slope (character 31: 0 → 1);</w:t>
      </w:r>
    </w:p>
    <w:p w14:paraId="3CF03D4D" w14:textId="77777777" w:rsidR="009A4F60" w:rsidRPr="002E2A91" w:rsidRDefault="009A4F60" w:rsidP="00B5148D">
      <w:pPr>
        <w:pStyle w:val="Paragrafoelenco"/>
        <w:numPr>
          <w:ilvl w:val="0"/>
          <w:numId w:val="8"/>
        </w:numPr>
        <w:spacing w:after="0" w:line="480" w:lineRule="auto"/>
        <w:jc w:val="both"/>
        <w:rPr>
          <w:rFonts w:ascii="Times New Roman" w:hAnsi="Times New Roman" w:cs="Times New Roman"/>
          <w:sz w:val="24"/>
          <w:szCs w:val="24"/>
        </w:rPr>
      </w:pPr>
      <w:r w:rsidRPr="002E2A91">
        <w:rPr>
          <w:rFonts w:ascii="Times New Roman" w:hAnsi="Times New Roman" w:cs="Times New Roman"/>
          <w:sz w:val="24"/>
          <w:szCs w:val="24"/>
        </w:rPr>
        <w:t>ratio of the minimum depth of the jugal below the orbit to the distance between the anterior end of the jugal and the rostroventral corner of the infratemporal fenestra greater than 0.2 (character 52: 0 → 1);</w:t>
      </w:r>
    </w:p>
    <w:p w14:paraId="676C7FEC" w14:textId="77777777" w:rsidR="009A4F60" w:rsidRPr="002E2A91" w:rsidRDefault="009A4F60" w:rsidP="00B5148D">
      <w:pPr>
        <w:pStyle w:val="Paragrafoelenco"/>
        <w:numPr>
          <w:ilvl w:val="0"/>
          <w:numId w:val="8"/>
        </w:numPr>
        <w:spacing w:after="0" w:line="480" w:lineRule="auto"/>
        <w:jc w:val="both"/>
        <w:rPr>
          <w:rFonts w:ascii="Times New Roman" w:hAnsi="Times New Roman" w:cs="Times New Roman"/>
          <w:sz w:val="24"/>
          <w:szCs w:val="24"/>
        </w:rPr>
      </w:pPr>
      <w:r w:rsidRPr="002E2A91">
        <w:rPr>
          <w:rFonts w:ascii="Times New Roman" w:hAnsi="Times New Roman" w:cs="Times New Roman"/>
          <w:sz w:val="24"/>
          <w:szCs w:val="24"/>
        </w:rPr>
        <w:t>length of jugal ramus of quadratojugal longer than the squamosal ramus (character 65: 0 → 1);</w:t>
      </w:r>
    </w:p>
    <w:p w14:paraId="48746F7A" w14:textId="77777777" w:rsidR="009A4F60" w:rsidRPr="002E2A91" w:rsidRDefault="009A4F60" w:rsidP="00B5148D">
      <w:pPr>
        <w:pStyle w:val="Paragrafoelenco"/>
        <w:numPr>
          <w:ilvl w:val="0"/>
          <w:numId w:val="8"/>
        </w:numPr>
        <w:spacing w:after="0" w:line="480" w:lineRule="auto"/>
        <w:ind w:left="714" w:hanging="357"/>
        <w:jc w:val="both"/>
        <w:rPr>
          <w:rFonts w:ascii="Times New Roman" w:hAnsi="Times New Roman" w:cs="Times New Roman"/>
          <w:sz w:val="24"/>
          <w:szCs w:val="24"/>
        </w:rPr>
      </w:pPr>
      <w:r w:rsidRPr="002E2A91">
        <w:rPr>
          <w:rFonts w:ascii="Times New Roman" w:hAnsi="Times New Roman" w:cs="Times New Roman"/>
          <w:sz w:val="24"/>
          <w:szCs w:val="24"/>
        </w:rPr>
        <w:t>distribution of the serrations along the mesial and distal carinae of the mid-posterior teeth restricted to the upper half of the crown (character 120: 0 → 1).</w:t>
      </w:r>
    </w:p>
    <w:p w14:paraId="35E586FE" w14:textId="77777777" w:rsidR="009A4F60" w:rsidRPr="002E2A91" w:rsidRDefault="009A4F60" w:rsidP="00B5148D">
      <w:pPr>
        <w:spacing w:after="0" w:line="480" w:lineRule="auto"/>
        <w:jc w:val="both"/>
        <w:rPr>
          <w:rFonts w:ascii="Times New Roman" w:hAnsi="Times New Roman" w:cs="Times New Roman"/>
          <w:sz w:val="24"/>
          <w:szCs w:val="24"/>
        </w:rPr>
      </w:pPr>
      <w:r w:rsidRPr="002E2A91">
        <w:rPr>
          <w:rFonts w:ascii="Times New Roman" w:hAnsi="Times New Roman" w:cs="Times New Roman"/>
          <w:sz w:val="24"/>
          <w:szCs w:val="24"/>
        </w:rPr>
        <w:t>SMF 13.5.37 is distinguished from other massopodans due to the unique combination of the following cranial characters:</w:t>
      </w:r>
    </w:p>
    <w:p w14:paraId="417898C9" w14:textId="77777777" w:rsidR="009A4F60" w:rsidRPr="002E2A91" w:rsidRDefault="009A4F60" w:rsidP="00B5148D">
      <w:pPr>
        <w:pStyle w:val="Paragrafoelenco"/>
        <w:numPr>
          <w:ilvl w:val="0"/>
          <w:numId w:val="9"/>
        </w:numPr>
        <w:spacing w:after="0" w:line="480" w:lineRule="auto"/>
        <w:jc w:val="both"/>
        <w:rPr>
          <w:rFonts w:ascii="Times New Roman" w:hAnsi="Times New Roman" w:cs="Times New Roman"/>
          <w:sz w:val="24"/>
          <w:szCs w:val="24"/>
        </w:rPr>
      </w:pPr>
      <w:r w:rsidRPr="002E2A91">
        <w:rPr>
          <w:rFonts w:ascii="Times New Roman" w:hAnsi="Times New Roman" w:cs="Times New Roman"/>
          <w:sz w:val="24"/>
          <w:szCs w:val="24"/>
        </w:rPr>
        <w:lastRenderedPageBreak/>
        <w:t xml:space="preserve">antorbital fossa consisting of a large maxillary lamina, occupying more than 25% of the anteroposterior length of the antorbital opening, frequently with a straight to gently concave posterior margin (character 32: 0), shared with all non-massopodan plateosaurian, </w:t>
      </w:r>
      <w:r w:rsidRPr="002E2A91">
        <w:rPr>
          <w:rFonts w:ascii="Times New Roman" w:hAnsi="Times New Roman" w:cs="Times New Roman"/>
          <w:i/>
          <w:iCs/>
          <w:sz w:val="24"/>
          <w:szCs w:val="24"/>
        </w:rPr>
        <w:t>C. brevis</w:t>
      </w:r>
      <w:r w:rsidRPr="002E2A91">
        <w:rPr>
          <w:rFonts w:ascii="Times New Roman" w:hAnsi="Times New Roman" w:cs="Times New Roman"/>
          <w:sz w:val="24"/>
          <w:szCs w:val="24"/>
        </w:rPr>
        <w:t xml:space="preserve">, </w:t>
      </w:r>
      <w:r w:rsidRPr="002E2A91">
        <w:rPr>
          <w:rFonts w:ascii="Times New Roman" w:hAnsi="Times New Roman" w:cs="Times New Roman"/>
          <w:i/>
          <w:iCs/>
          <w:sz w:val="24"/>
          <w:szCs w:val="24"/>
        </w:rPr>
        <w:t>A. celestae</w:t>
      </w:r>
      <w:r w:rsidRPr="002E2A91">
        <w:rPr>
          <w:rFonts w:ascii="Times New Roman" w:hAnsi="Times New Roman" w:cs="Times New Roman"/>
          <w:sz w:val="24"/>
          <w:szCs w:val="24"/>
        </w:rPr>
        <w:t xml:space="preserve"> and </w:t>
      </w:r>
      <w:r w:rsidRPr="002E2A91">
        <w:rPr>
          <w:rFonts w:ascii="Times New Roman" w:hAnsi="Times New Roman" w:cs="Times New Roman"/>
          <w:i/>
          <w:iCs/>
          <w:sz w:val="24"/>
          <w:szCs w:val="24"/>
        </w:rPr>
        <w:t>M. readi</w:t>
      </w:r>
      <w:r w:rsidRPr="002E2A91">
        <w:rPr>
          <w:rFonts w:ascii="Times New Roman" w:hAnsi="Times New Roman" w:cs="Times New Roman"/>
          <w:sz w:val="24"/>
          <w:szCs w:val="24"/>
        </w:rPr>
        <w:t>;</w:t>
      </w:r>
    </w:p>
    <w:p w14:paraId="4A8A410B" w14:textId="77777777" w:rsidR="009A4F60" w:rsidRPr="002E2A91" w:rsidRDefault="009A4F60" w:rsidP="00B5148D">
      <w:pPr>
        <w:pStyle w:val="Paragrafoelenco"/>
        <w:numPr>
          <w:ilvl w:val="0"/>
          <w:numId w:val="9"/>
        </w:numPr>
        <w:spacing w:after="0" w:line="480" w:lineRule="auto"/>
        <w:jc w:val="both"/>
        <w:rPr>
          <w:rFonts w:ascii="Times New Roman" w:hAnsi="Times New Roman" w:cs="Times New Roman"/>
          <w:sz w:val="24"/>
          <w:szCs w:val="24"/>
        </w:rPr>
      </w:pPr>
      <w:r w:rsidRPr="002E2A91">
        <w:rPr>
          <w:rFonts w:ascii="Times New Roman" w:hAnsi="Times New Roman" w:cs="Times New Roman"/>
          <w:sz w:val="24"/>
          <w:szCs w:val="24"/>
        </w:rPr>
        <w:t>neurovascular foramen at the posterior end of the lateral maxillary row opens ventrally (character 34: 1);</w:t>
      </w:r>
    </w:p>
    <w:p w14:paraId="34EE1DA9" w14:textId="77777777" w:rsidR="009A4F60" w:rsidRPr="002E2A91" w:rsidRDefault="009A4F60" w:rsidP="00B5148D">
      <w:pPr>
        <w:pStyle w:val="Paragrafoelenco"/>
        <w:numPr>
          <w:ilvl w:val="0"/>
          <w:numId w:val="9"/>
        </w:numPr>
        <w:spacing w:after="0" w:line="480" w:lineRule="auto"/>
        <w:jc w:val="both"/>
        <w:rPr>
          <w:rFonts w:ascii="Times New Roman" w:hAnsi="Times New Roman" w:cs="Times New Roman"/>
          <w:sz w:val="24"/>
          <w:szCs w:val="24"/>
        </w:rPr>
      </w:pPr>
      <w:r w:rsidRPr="002E2A91">
        <w:rPr>
          <w:rFonts w:ascii="Times New Roman" w:hAnsi="Times New Roman" w:cs="Times New Roman"/>
          <w:sz w:val="24"/>
          <w:szCs w:val="24"/>
        </w:rPr>
        <w:t xml:space="preserve">orientation of the lacrimal orbital margin is erect and close to vertical (character 39: 1), shared with </w:t>
      </w:r>
      <w:r w:rsidRPr="002E2A91">
        <w:rPr>
          <w:rFonts w:ascii="Times New Roman" w:hAnsi="Times New Roman" w:cs="Times New Roman"/>
          <w:i/>
          <w:iCs/>
          <w:sz w:val="24"/>
          <w:szCs w:val="24"/>
        </w:rPr>
        <w:t>J.</w:t>
      </w:r>
      <w:r w:rsidRPr="002E2A91">
        <w:rPr>
          <w:rFonts w:ascii="Times New Roman" w:hAnsi="Times New Roman" w:cs="Times New Roman"/>
          <w:sz w:val="24"/>
          <w:szCs w:val="24"/>
        </w:rPr>
        <w:t xml:space="preserve"> </w:t>
      </w:r>
      <w:r w:rsidRPr="002E2A91">
        <w:rPr>
          <w:rFonts w:ascii="Times New Roman" w:hAnsi="Times New Roman" w:cs="Times New Roman"/>
          <w:i/>
          <w:iCs/>
          <w:sz w:val="24"/>
          <w:szCs w:val="24"/>
        </w:rPr>
        <w:t>xinwaensis</w:t>
      </w:r>
      <w:r w:rsidRPr="002E2A91">
        <w:rPr>
          <w:rFonts w:ascii="Times New Roman" w:hAnsi="Times New Roman" w:cs="Times New Roman"/>
          <w:sz w:val="24"/>
          <w:szCs w:val="24"/>
        </w:rPr>
        <w:t xml:space="preserve">, </w:t>
      </w:r>
      <w:bookmarkStart w:id="3" w:name="_Hlk174889993"/>
      <w:r w:rsidRPr="002E2A91">
        <w:rPr>
          <w:rFonts w:ascii="Times New Roman" w:hAnsi="Times New Roman" w:cs="Times New Roman"/>
          <w:i/>
          <w:iCs/>
          <w:sz w:val="24"/>
          <w:szCs w:val="24"/>
        </w:rPr>
        <w:t>Y. sunae</w:t>
      </w:r>
      <w:r w:rsidRPr="002E2A91">
        <w:rPr>
          <w:rFonts w:ascii="Times New Roman" w:hAnsi="Times New Roman" w:cs="Times New Roman"/>
          <w:sz w:val="24"/>
          <w:szCs w:val="24"/>
        </w:rPr>
        <w:t xml:space="preserve"> </w:t>
      </w:r>
      <w:bookmarkEnd w:id="3"/>
      <w:r w:rsidRPr="002E2A91">
        <w:rPr>
          <w:rFonts w:ascii="Times New Roman" w:hAnsi="Times New Roman" w:cs="Times New Roman"/>
          <w:sz w:val="24"/>
          <w:szCs w:val="24"/>
        </w:rPr>
        <w:t xml:space="preserve">and </w:t>
      </w:r>
      <w:r w:rsidRPr="002E2A91">
        <w:rPr>
          <w:rFonts w:ascii="Times New Roman" w:hAnsi="Times New Roman" w:cs="Times New Roman"/>
          <w:i/>
          <w:iCs/>
          <w:sz w:val="24"/>
          <w:szCs w:val="24"/>
        </w:rPr>
        <w:t>Y. huangi</w:t>
      </w:r>
      <w:r w:rsidRPr="002E2A91">
        <w:rPr>
          <w:rFonts w:ascii="Times New Roman" w:hAnsi="Times New Roman" w:cs="Times New Roman"/>
          <w:sz w:val="24"/>
          <w:szCs w:val="24"/>
        </w:rPr>
        <w:t>;</w:t>
      </w:r>
    </w:p>
    <w:p w14:paraId="2DF4ADFE" w14:textId="77777777" w:rsidR="009A4F60" w:rsidRPr="002E2A91" w:rsidRDefault="009A4F60" w:rsidP="00B5148D">
      <w:pPr>
        <w:pStyle w:val="Paragrafoelenco"/>
        <w:numPr>
          <w:ilvl w:val="0"/>
          <w:numId w:val="9"/>
        </w:numPr>
        <w:spacing w:after="0" w:line="480" w:lineRule="auto"/>
        <w:jc w:val="both"/>
        <w:rPr>
          <w:rFonts w:ascii="Times New Roman" w:hAnsi="Times New Roman" w:cs="Times New Roman"/>
          <w:sz w:val="24"/>
          <w:szCs w:val="24"/>
        </w:rPr>
      </w:pPr>
      <w:r w:rsidRPr="002E2A91">
        <w:rPr>
          <w:rFonts w:ascii="Times New Roman" w:hAnsi="Times New Roman" w:cs="Times New Roman"/>
          <w:sz w:val="24"/>
          <w:szCs w:val="24"/>
        </w:rPr>
        <w:t xml:space="preserve">maximum transverse width of the prefrontal more than 0.25 of the skull width at that level (character 45: 1), shared with </w:t>
      </w:r>
      <w:r w:rsidRPr="002E2A91">
        <w:rPr>
          <w:rFonts w:ascii="Times New Roman" w:hAnsi="Times New Roman" w:cs="Times New Roman"/>
          <w:i/>
          <w:iCs/>
          <w:sz w:val="24"/>
          <w:szCs w:val="24"/>
        </w:rPr>
        <w:t>S. aurifontanalis</w:t>
      </w:r>
      <w:r w:rsidRPr="002E2A91">
        <w:rPr>
          <w:rFonts w:ascii="Times New Roman" w:hAnsi="Times New Roman" w:cs="Times New Roman"/>
          <w:sz w:val="24"/>
          <w:szCs w:val="24"/>
        </w:rPr>
        <w:t xml:space="preserve"> and </w:t>
      </w:r>
      <w:r w:rsidRPr="002E2A91">
        <w:rPr>
          <w:rFonts w:ascii="Times New Roman" w:hAnsi="Times New Roman" w:cs="Times New Roman"/>
          <w:i/>
          <w:iCs/>
          <w:sz w:val="24"/>
          <w:szCs w:val="24"/>
        </w:rPr>
        <w:t>C. brevis</w:t>
      </w:r>
      <w:r w:rsidRPr="002E2A91">
        <w:rPr>
          <w:rFonts w:ascii="Times New Roman" w:hAnsi="Times New Roman" w:cs="Times New Roman"/>
          <w:sz w:val="24"/>
          <w:szCs w:val="24"/>
        </w:rPr>
        <w:t>;</w:t>
      </w:r>
    </w:p>
    <w:p w14:paraId="1EC3BBB2" w14:textId="77777777" w:rsidR="009A4F60" w:rsidRPr="002E2A91" w:rsidRDefault="009A4F60" w:rsidP="00B5148D">
      <w:pPr>
        <w:pStyle w:val="Paragrafoelenco"/>
        <w:numPr>
          <w:ilvl w:val="0"/>
          <w:numId w:val="9"/>
        </w:numPr>
        <w:spacing w:after="0" w:line="480" w:lineRule="auto"/>
        <w:jc w:val="both"/>
        <w:rPr>
          <w:rFonts w:ascii="Times New Roman" w:hAnsi="Times New Roman" w:cs="Times New Roman"/>
          <w:sz w:val="24"/>
          <w:szCs w:val="24"/>
        </w:rPr>
      </w:pPr>
      <w:r w:rsidRPr="002E2A91">
        <w:rPr>
          <w:rFonts w:ascii="Times New Roman" w:hAnsi="Times New Roman" w:cs="Times New Roman"/>
          <w:sz w:val="24"/>
          <w:szCs w:val="24"/>
        </w:rPr>
        <w:t xml:space="preserve">frontal contribution to the supratemporal fenestra is present (character 58: 0), shared with </w:t>
      </w:r>
      <w:r w:rsidRPr="002E2A91">
        <w:rPr>
          <w:rFonts w:ascii="Times New Roman" w:hAnsi="Times New Roman" w:cs="Times New Roman"/>
          <w:i/>
          <w:iCs/>
          <w:sz w:val="24"/>
          <w:szCs w:val="24"/>
        </w:rPr>
        <w:t>X. chengi</w:t>
      </w:r>
      <w:r w:rsidRPr="002E2A91">
        <w:rPr>
          <w:rFonts w:ascii="Times New Roman" w:hAnsi="Times New Roman" w:cs="Times New Roman"/>
          <w:sz w:val="24"/>
          <w:szCs w:val="24"/>
        </w:rPr>
        <w:t>;</w:t>
      </w:r>
    </w:p>
    <w:p w14:paraId="56046E02" w14:textId="77777777" w:rsidR="009A4F60" w:rsidRPr="002E2A91" w:rsidRDefault="009A4F60" w:rsidP="00B5148D">
      <w:pPr>
        <w:pStyle w:val="Paragrafoelenco"/>
        <w:numPr>
          <w:ilvl w:val="0"/>
          <w:numId w:val="9"/>
        </w:numPr>
        <w:spacing w:after="0" w:line="480" w:lineRule="auto"/>
        <w:jc w:val="both"/>
        <w:rPr>
          <w:rFonts w:ascii="Times New Roman" w:hAnsi="Times New Roman" w:cs="Times New Roman"/>
          <w:sz w:val="24"/>
          <w:szCs w:val="24"/>
        </w:rPr>
      </w:pPr>
      <w:r w:rsidRPr="002E2A91">
        <w:rPr>
          <w:rFonts w:ascii="Times New Roman" w:hAnsi="Times New Roman" w:cs="Times New Roman"/>
          <w:sz w:val="24"/>
          <w:szCs w:val="24"/>
        </w:rPr>
        <w:t xml:space="preserve">height: length ratio of the dentary greater than 0.2 (character 98: 1), shared with </w:t>
      </w:r>
      <w:r w:rsidRPr="002E2A91">
        <w:rPr>
          <w:rFonts w:ascii="Times New Roman" w:hAnsi="Times New Roman" w:cs="Times New Roman"/>
          <w:i/>
          <w:iCs/>
          <w:sz w:val="24"/>
          <w:szCs w:val="24"/>
        </w:rPr>
        <w:t>N. intloko</w:t>
      </w:r>
      <w:r w:rsidRPr="002E2A91">
        <w:rPr>
          <w:rFonts w:ascii="Times New Roman" w:hAnsi="Times New Roman" w:cs="Times New Roman"/>
          <w:sz w:val="24"/>
          <w:szCs w:val="24"/>
        </w:rPr>
        <w:t xml:space="preserve"> and </w:t>
      </w:r>
      <w:r w:rsidRPr="002E2A91">
        <w:rPr>
          <w:rFonts w:ascii="Times New Roman" w:hAnsi="Times New Roman" w:cs="Times New Roman"/>
          <w:i/>
          <w:iCs/>
          <w:sz w:val="24"/>
          <w:szCs w:val="24"/>
        </w:rPr>
        <w:t>J.</w:t>
      </w:r>
      <w:r w:rsidRPr="002E2A91">
        <w:rPr>
          <w:rFonts w:ascii="Times New Roman" w:hAnsi="Times New Roman" w:cs="Times New Roman"/>
          <w:sz w:val="24"/>
          <w:szCs w:val="24"/>
        </w:rPr>
        <w:t xml:space="preserve"> </w:t>
      </w:r>
      <w:r w:rsidRPr="002E2A91">
        <w:rPr>
          <w:rFonts w:ascii="Times New Roman" w:hAnsi="Times New Roman" w:cs="Times New Roman"/>
          <w:i/>
          <w:iCs/>
          <w:sz w:val="24"/>
          <w:szCs w:val="24"/>
        </w:rPr>
        <w:t>xinwaensis</w:t>
      </w:r>
      <w:r w:rsidRPr="002E2A91">
        <w:rPr>
          <w:rFonts w:ascii="Times New Roman" w:hAnsi="Times New Roman" w:cs="Times New Roman"/>
          <w:sz w:val="24"/>
          <w:szCs w:val="24"/>
        </w:rPr>
        <w:t>;</w:t>
      </w:r>
    </w:p>
    <w:p w14:paraId="46D2AF18" w14:textId="4647C5C2" w:rsidR="009A4F60" w:rsidRPr="009E4C6E" w:rsidRDefault="009A4F60" w:rsidP="009E4C6E">
      <w:pPr>
        <w:pStyle w:val="Paragrafoelenco"/>
        <w:numPr>
          <w:ilvl w:val="0"/>
          <w:numId w:val="9"/>
        </w:numPr>
        <w:spacing w:after="0" w:line="480" w:lineRule="auto"/>
        <w:jc w:val="both"/>
        <w:rPr>
          <w:rFonts w:ascii="Times New Roman" w:hAnsi="Times New Roman" w:cs="Times New Roman"/>
          <w:sz w:val="24"/>
          <w:szCs w:val="24"/>
        </w:rPr>
      </w:pPr>
      <w:r w:rsidRPr="002E2A91">
        <w:rPr>
          <w:rFonts w:ascii="Times New Roman" w:hAnsi="Times New Roman" w:cs="Times New Roman"/>
          <w:sz w:val="24"/>
          <w:szCs w:val="24"/>
        </w:rPr>
        <w:t xml:space="preserve">orientation of the maxillary tooth crowns is procumbent (character 110: 1), shared with </w:t>
      </w:r>
      <w:r w:rsidRPr="002E2A91">
        <w:rPr>
          <w:rFonts w:ascii="Times New Roman" w:hAnsi="Times New Roman" w:cs="Times New Roman"/>
          <w:i/>
          <w:iCs/>
          <w:sz w:val="24"/>
          <w:szCs w:val="24"/>
        </w:rPr>
        <w:t>L. marayensis</w:t>
      </w:r>
      <w:r w:rsidRPr="002E2A91">
        <w:rPr>
          <w:rFonts w:ascii="Times New Roman" w:hAnsi="Times New Roman" w:cs="Times New Roman"/>
          <w:sz w:val="24"/>
          <w:szCs w:val="24"/>
        </w:rPr>
        <w:t xml:space="preserve"> and </w:t>
      </w:r>
      <w:r w:rsidRPr="002E2A91">
        <w:rPr>
          <w:rFonts w:ascii="Times New Roman" w:hAnsi="Times New Roman" w:cs="Times New Roman"/>
          <w:i/>
          <w:iCs/>
          <w:sz w:val="24"/>
          <w:szCs w:val="24"/>
        </w:rPr>
        <w:t>A. mognai</w:t>
      </w:r>
      <w:r w:rsidRPr="002E2A91">
        <w:rPr>
          <w:rFonts w:ascii="Times New Roman" w:hAnsi="Times New Roman" w:cs="Times New Roman"/>
          <w:sz w:val="24"/>
          <w:szCs w:val="24"/>
        </w:rPr>
        <w:t>;</w:t>
      </w:r>
    </w:p>
    <w:p w14:paraId="1B93FAD9" w14:textId="77777777" w:rsidR="009A4F60" w:rsidRPr="002E2A91" w:rsidRDefault="009A4F60" w:rsidP="00B5148D">
      <w:pPr>
        <w:pStyle w:val="Paragrafoelenco"/>
        <w:numPr>
          <w:ilvl w:val="0"/>
          <w:numId w:val="9"/>
        </w:numPr>
        <w:spacing w:after="0" w:line="480" w:lineRule="auto"/>
        <w:jc w:val="both"/>
        <w:rPr>
          <w:rFonts w:ascii="Times New Roman" w:hAnsi="Times New Roman" w:cs="Times New Roman"/>
          <w:sz w:val="24"/>
          <w:szCs w:val="24"/>
        </w:rPr>
      </w:pPr>
      <w:r w:rsidRPr="002E2A91">
        <w:rPr>
          <w:rFonts w:ascii="Times New Roman" w:hAnsi="Times New Roman" w:cs="Times New Roman"/>
          <w:sz w:val="24"/>
          <w:szCs w:val="24"/>
        </w:rPr>
        <w:t xml:space="preserve">orientation of postorbital ramus of laterosphenoid extends laterally (character 414: 0), shared with </w:t>
      </w:r>
      <w:r w:rsidRPr="002E2A91">
        <w:rPr>
          <w:rFonts w:ascii="Times New Roman" w:hAnsi="Times New Roman" w:cs="Times New Roman"/>
          <w:i/>
          <w:iCs/>
          <w:sz w:val="24"/>
          <w:szCs w:val="24"/>
        </w:rPr>
        <w:t>C. brevis</w:t>
      </w:r>
      <w:r w:rsidRPr="002E2A91">
        <w:rPr>
          <w:rFonts w:ascii="Times New Roman" w:hAnsi="Times New Roman" w:cs="Times New Roman"/>
          <w:sz w:val="24"/>
          <w:szCs w:val="24"/>
        </w:rPr>
        <w:t xml:space="preserve">, </w:t>
      </w:r>
      <w:r w:rsidRPr="002E2A91">
        <w:rPr>
          <w:rFonts w:ascii="Times New Roman" w:hAnsi="Times New Roman" w:cs="Times New Roman"/>
          <w:i/>
          <w:iCs/>
          <w:sz w:val="24"/>
          <w:szCs w:val="24"/>
        </w:rPr>
        <w:t>M. carinatus</w:t>
      </w:r>
      <w:r w:rsidRPr="002E2A91">
        <w:rPr>
          <w:rFonts w:ascii="Times New Roman" w:hAnsi="Times New Roman" w:cs="Times New Roman"/>
          <w:sz w:val="24"/>
          <w:szCs w:val="24"/>
        </w:rPr>
        <w:t xml:space="preserve"> and </w:t>
      </w:r>
      <w:r w:rsidRPr="002E2A91">
        <w:rPr>
          <w:rFonts w:ascii="Times New Roman" w:hAnsi="Times New Roman" w:cs="Times New Roman"/>
          <w:i/>
          <w:iCs/>
          <w:sz w:val="24"/>
          <w:szCs w:val="24"/>
        </w:rPr>
        <w:t>A. mognai</w:t>
      </w:r>
      <w:r w:rsidRPr="002E2A91">
        <w:rPr>
          <w:rFonts w:ascii="Times New Roman" w:hAnsi="Times New Roman" w:cs="Times New Roman"/>
          <w:sz w:val="24"/>
          <w:szCs w:val="24"/>
        </w:rPr>
        <w:t>.</w:t>
      </w:r>
    </w:p>
    <w:p w14:paraId="170B1A1F" w14:textId="6A02B57B" w:rsidR="009A4F60" w:rsidRPr="00DE3A03" w:rsidRDefault="009A4F60" w:rsidP="00B5148D">
      <w:pPr>
        <w:spacing w:before="160" w:line="480" w:lineRule="auto"/>
        <w:jc w:val="both"/>
        <w:rPr>
          <w:rFonts w:ascii="Times New Roman" w:hAnsi="Times New Roman" w:cs="Times New Roman"/>
          <w:b/>
          <w:bCs/>
          <w:sz w:val="24"/>
          <w:szCs w:val="24"/>
        </w:rPr>
      </w:pPr>
      <w:r w:rsidRPr="00DE3A03">
        <w:rPr>
          <w:rFonts w:ascii="Times New Roman" w:hAnsi="Times New Roman" w:cs="Times New Roman"/>
          <w:b/>
          <w:bCs/>
          <w:sz w:val="24"/>
          <w:szCs w:val="24"/>
        </w:rPr>
        <w:t xml:space="preserve">Ezcurra al. </w:t>
      </w:r>
      <w:r w:rsidR="00A52F37">
        <w:rPr>
          <w:rFonts w:ascii="Times New Roman" w:hAnsi="Times New Roman" w:cs="Times New Roman"/>
          <w:b/>
          <w:bCs/>
          <w:sz w:val="24"/>
          <w:szCs w:val="24"/>
        </w:rPr>
        <w:t>(</w:t>
      </w:r>
      <w:r w:rsidRPr="00DE3A03">
        <w:rPr>
          <w:rFonts w:ascii="Times New Roman" w:hAnsi="Times New Roman" w:cs="Times New Roman"/>
          <w:b/>
          <w:bCs/>
          <w:sz w:val="24"/>
          <w:szCs w:val="24"/>
        </w:rPr>
        <w:t>202</w:t>
      </w:r>
      <w:r w:rsidR="00A52F37">
        <w:rPr>
          <w:rFonts w:ascii="Times New Roman" w:hAnsi="Times New Roman" w:cs="Times New Roman"/>
          <w:b/>
          <w:bCs/>
          <w:sz w:val="24"/>
          <w:szCs w:val="24"/>
        </w:rPr>
        <w:t>4)</w:t>
      </w:r>
      <w:r w:rsidRPr="00DE3A03">
        <w:rPr>
          <w:rFonts w:ascii="Times New Roman" w:hAnsi="Times New Roman" w:cs="Times New Roman"/>
          <w:b/>
          <w:bCs/>
          <w:sz w:val="24"/>
          <w:szCs w:val="24"/>
        </w:rPr>
        <w:t>: heuristic search under implied weights (K = 12) with characters 13 and 14 omitted</w:t>
      </w:r>
    </w:p>
    <w:p w14:paraId="1FF5CF16" w14:textId="6A436606" w:rsidR="009A4F60" w:rsidRPr="002E2A91" w:rsidRDefault="009A4F60" w:rsidP="00B5148D">
      <w:pPr>
        <w:spacing w:after="0" w:line="480" w:lineRule="auto"/>
        <w:jc w:val="both"/>
        <w:rPr>
          <w:rFonts w:ascii="Times New Roman" w:hAnsi="Times New Roman" w:cs="Times New Roman"/>
          <w:sz w:val="24"/>
          <w:szCs w:val="24"/>
        </w:rPr>
      </w:pPr>
      <w:r w:rsidRPr="002E2A91">
        <w:rPr>
          <w:rFonts w:ascii="Times New Roman" w:hAnsi="Times New Roman" w:cs="Times New Roman"/>
          <w:sz w:val="24"/>
          <w:szCs w:val="24"/>
        </w:rPr>
        <w:t>The synapomorphies supporting the basal node of Plateosauria (i.e. the least inclusive node containing Plateosauridae, Unaysauridae and more derived plateosaurian</w:t>
      </w:r>
      <w:r w:rsidR="006D3572">
        <w:rPr>
          <w:rFonts w:ascii="Times New Roman" w:hAnsi="Times New Roman" w:cs="Times New Roman"/>
          <w:sz w:val="24"/>
          <w:szCs w:val="24"/>
        </w:rPr>
        <w:t>s</w:t>
      </w:r>
      <w:r w:rsidRPr="002E2A91">
        <w:rPr>
          <w:rFonts w:ascii="Times New Roman" w:hAnsi="Times New Roman" w:cs="Times New Roman"/>
          <w:sz w:val="24"/>
          <w:szCs w:val="24"/>
        </w:rPr>
        <w:t>) are based on the postcranial morphology and thus are not found in SMF 13.5.37 due to absence of anatomical overlap.</w:t>
      </w:r>
    </w:p>
    <w:p w14:paraId="34163ED5" w14:textId="77777777" w:rsidR="009A4F60" w:rsidRPr="002E2A91" w:rsidRDefault="009A4F60" w:rsidP="00B5148D">
      <w:pPr>
        <w:spacing w:after="0" w:line="480" w:lineRule="auto"/>
        <w:jc w:val="both"/>
        <w:rPr>
          <w:rFonts w:ascii="Times New Roman" w:hAnsi="Times New Roman" w:cs="Times New Roman"/>
          <w:sz w:val="24"/>
          <w:szCs w:val="24"/>
        </w:rPr>
      </w:pPr>
      <w:r w:rsidRPr="002E2A91">
        <w:rPr>
          <w:rFonts w:ascii="Times New Roman" w:hAnsi="Times New Roman" w:cs="Times New Roman"/>
          <w:sz w:val="24"/>
          <w:szCs w:val="24"/>
        </w:rPr>
        <w:lastRenderedPageBreak/>
        <w:t>Three unambiguous synapomorphies supporting the basal node of Massopoda (i.e. the least inclusive node containing SMF 13.5.37 and other massopodans) are present in SMF 13.5.37:</w:t>
      </w:r>
    </w:p>
    <w:p w14:paraId="547541ED" w14:textId="77777777" w:rsidR="009A4F60" w:rsidRPr="002E2A91" w:rsidRDefault="009A4F60" w:rsidP="00B5148D">
      <w:pPr>
        <w:pStyle w:val="Paragrafoelenco"/>
        <w:numPr>
          <w:ilvl w:val="0"/>
          <w:numId w:val="10"/>
        </w:numPr>
        <w:spacing w:after="0" w:line="480" w:lineRule="auto"/>
        <w:jc w:val="both"/>
        <w:rPr>
          <w:rFonts w:ascii="Times New Roman" w:hAnsi="Times New Roman" w:cs="Times New Roman"/>
          <w:sz w:val="24"/>
          <w:szCs w:val="24"/>
        </w:rPr>
      </w:pPr>
      <w:r w:rsidRPr="002E2A91">
        <w:rPr>
          <w:rFonts w:ascii="Times New Roman" w:hAnsi="Times New Roman" w:cs="Times New Roman"/>
          <w:sz w:val="24"/>
          <w:szCs w:val="24"/>
        </w:rPr>
        <w:t>anteroposterior length of the antorbital fossa less than that of the orbit (character 29: 0 → 1);</w:t>
      </w:r>
    </w:p>
    <w:p w14:paraId="316F050E" w14:textId="77777777" w:rsidR="009A4F60" w:rsidRPr="002E2A91" w:rsidRDefault="009A4F60" w:rsidP="00B5148D">
      <w:pPr>
        <w:pStyle w:val="Paragrafoelenco"/>
        <w:numPr>
          <w:ilvl w:val="0"/>
          <w:numId w:val="10"/>
        </w:numPr>
        <w:spacing w:after="0" w:line="480" w:lineRule="auto"/>
        <w:jc w:val="both"/>
        <w:rPr>
          <w:rFonts w:ascii="Times New Roman" w:hAnsi="Times New Roman" w:cs="Times New Roman"/>
          <w:sz w:val="24"/>
          <w:szCs w:val="24"/>
        </w:rPr>
      </w:pPr>
      <w:r w:rsidRPr="002E2A91">
        <w:rPr>
          <w:rFonts w:ascii="Times New Roman" w:hAnsi="Times New Roman" w:cs="Times New Roman"/>
          <w:sz w:val="24"/>
          <w:szCs w:val="24"/>
        </w:rPr>
        <w:t>length of the posterior process of the prefrontal elongated so that total prefrontal length is equal to the anteroposterior diameter of the orbit (character 43: 0 → 1);</w:t>
      </w:r>
    </w:p>
    <w:p w14:paraId="0B21A967" w14:textId="77777777" w:rsidR="009A4F60" w:rsidRPr="002E2A91" w:rsidRDefault="009A4F60" w:rsidP="00B5148D">
      <w:pPr>
        <w:pStyle w:val="Paragrafoelenco"/>
        <w:numPr>
          <w:ilvl w:val="0"/>
          <w:numId w:val="10"/>
        </w:numPr>
        <w:spacing w:after="0" w:line="480" w:lineRule="auto"/>
        <w:ind w:left="714" w:hanging="357"/>
        <w:jc w:val="both"/>
        <w:rPr>
          <w:rFonts w:ascii="Times New Roman" w:hAnsi="Times New Roman" w:cs="Times New Roman"/>
          <w:sz w:val="24"/>
          <w:szCs w:val="24"/>
        </w:rPr>
      </w:pPr>
      <w:r w:rsidRPr="002E2A91">
        <w:rPr>
          <w:rFonts w:ascii="Times New Roman" w:hAnsi="Times New Roman" w:cs="Times New Roman"/>
          <w:sz w:val="24"/>
          <w:szCs w:val="24"/>
        </w:rPr>
        <w:t>anterior margin of the infratemporal fenestra extends under the rear half of the orbit (character 57: 0 → 1).</w:t>
      </w:r>
    </w:p>
    <w:p w14:paraId="256C9A8E" w14:textId="77777777" w:rsidR="009A4F60" w:rsidRPr="002E2A91" w:rsidRDefault="009A4F60" w:rsidP="00B5148D">
      <w:pPr>
        <w:spacing w:after="0" w:line="480" w:lineRule="auto"/>
        <w:jc w:val="both"/>
        <w:rPr>
          <w:rFonts w:ascii="Times New Roman" w:hAnsi="Times New Roman" w:cs="Times New Roman"/>
          <w:sz w:val="24"/>
          <w:szCs w:val="24"/>
        </w:rPr>
      </w:pPr>
      <w:r w:rsidRPr="002E2A91">
        <w:rPr>
          <w:rFonts w:ascii="Times New Roman" w:hAnsi="Times New Roman" w:cs="Times New Roman"/>
          <w:sz w:val="24"/>
          <w:szCs w:val="24"/>
        </w:rPr>
        <w:t>SMF 13.5.37 is excluded from the least inclusive clade that comprises Riojasauridae and more derived massopodans because it possesses:</w:t>
      </w:r>
    </w:p>
    <w:p w14:paraId="5271EDA9" w14:textId="77777777" w:rsidR="009A4F60" w:rsidRPr="002E2A91" w:rsidRDefault="009A4F60" w:rsidP="00B5148D">
      <w:pPr>
        <w:pStyle w:val="Paragrafoelenco"/>
        <w:numPr>
          <w:ilvl w:val="0"/>
          <w:numId w:val="11"/>
        </w:numPr>
        <w:spacing w:after="0" w:line="480" w:lineRule="auto"/>
        <w:ind w:left="777" w:hanging="357"/>
        <w:jc w:val="both"/>
        <w:rPr>
          <w:rFonts w:ascii="Times New Roman" w:hAnsi="Times New Roman" w:cs="Times New Roman"/>
          <w:sz w:val="24"/>
          <w:szCs w:val="24"/>
        </w:rPr>
      </w:pPr>
      <w:r w:rsidRPr="002E2A91">
        <w:rPr>
          <w:rFonts w:ascii="Times New Roman" w:hAnsi="Times New Roman" w:cs="Times New Roman"/>
          <w:sz w:val="24"/>
          <w:szCs w:val="24"/>
        </w:rPr>
        <w:t>a web of bone spanning junction between anterior and ventral rami of lacrimal obscuring the posterodorsal corner of the antorbital fossa, otherwise absent in the latter monophyletic group (character 41: 1 → 0).</w:t>
      </w:r>
    </w:p>
    <w:p w14:paraId="77B74F72" w14:textId="3A52CB8B" w:rsidR="009A4F60" w:rsidRPr="002E2A91" w:rsidRDefault="009A4F60" w:rsidP="00432B99">
      <w:pPr>
        <w:spacing w:before="160" w:line="480" w:lineRule="auto"/>
        <w:jc w:val="both"/>
        <w:rPr>
          <w:rFonts w:ascii="Times New Roman" w:hAnsi="Times New Roman" w:cs="Times New Roman"/>
          <w:sz w:val="24"/>
          <w:szCs w:val="24"/>
        </w:rPr>
      </w:pPr>
      <w:r w:rsidRPr="002E2A91">
        <w:rPr>
          <w:rFonts w:ascii="Times New Roman" w:hAnsi="Times New Roman" w:cs="Times New Roman"/>
          <w:sz w:val="24"/>
          <w:szCs w:val="24"/>
        </w:rPr>
        <w:t>The unique combination of characters that differentiates SMF 13.5.37 from other massopodans partially matches the one provided with the analysis under implied weights with the characters 13 and 14 scored (see</w:t>
      </w:r>
      <w:r w:rsidR="00B26A24">
        <w:rPr>
          <w:rFonts w:ascii="Times New Roman" w:hAnsi="Times New Roman" w:cs="Times New Roman"/>
          <w:sz w:val="24"/>
          <w:szCs w:val="24"/>
        </w:rPr>
        <w:t xml:space="preserve"> above</w:t>
      </w:r>
      <w:r w:rsidR="00432B99">
        <w:rPr>
          <w:rFonts w:ascii="Times New Roman" w:hAnsi="Times New Roman" w:cs="Times New Roman"/>
          <w:sz w:val="24"/>
          <w:szCs w:val="24"/>
        </w:rPr>
        <w:t>,</w:t>
      </w:r>
      <w:r w:rsidR="00B26A24">
        <w:rPr>
          <w:rFonts w:ascii="Times New Roman" w:hAnsi="Times New Roman" w:cs="Times New Roman"/>
          <w:sz w:val="24"/>
          <w:szCs w:val="24"/>
        </w:rPr>
        <w:t xml:space="preserve"> </w:t>
      </w:r>
      <w:r w:rsidR="00432B99">
        <w:rPr>
          <w:rFonts w:ascii="Times New Roman" w:hAnsi="Times New Roman" w:cs="Times New Roman"/>
          <w:sz w:val="24"/>
          <w:szCs w:val="24"/>
        </w:rPr>
        <w:t>“</w:t>
      </w:r>
      <w:r w:rsidR="00432B99" w:rsidRPr="00432B99">
        <w:rPr>
          <w:rFonts w:ascii="Times New Roman" w:hAnsi="Times New Roman" w:cs="Times New Roman"/>
          <w:sz w:val="24"/>
          <w:szCs w:val="24"/>
        </w:rPr>
        <w:t>Ezcurra et al. (2024): heuristic search under implied weights (K = 12)”</w:t>
      </w:r>
      <w:r w:rsidRPr="00432B99">
        <w:rPr>
          <w:rFonts w:ascii="Times New Roman" w:hAnsi="Times New Roman" w:cs="Times New Roman"/>
          <w:sz w:val="24"/>
          <w:szCs w:val="24"/>
        </w:rPr>
        <w:t>)</w:t>
      </w:r>
      <w:r w:rsidRPr="002E2A91">
        <w:rPr>
          <w:rFonts w:ascii="Times New Roman" w:hAnsi="Times New Roman" w:cs="Times New Roman"/>
          <w:sz w:val="24"/>
          <w:szCs w:val="24"/>
        </w:rPr>
        <w:t>, retaining most of them but switching the characters 32 and 58 with other two:</w:t>
      </w:r>
    </w:p>
    <w:p w14:paraId="4E6FCD90" w14:textId="2CEE05D4" w:rsidR="009A4F60" w:rsidRPr="002E2A91" w:rsidRDefault="009A4F60" w:rsidP="00B5148D">
      <w:pPr>
        <w:pStyle w:val="Paragrafoelenco"/>
        <w:numPr>
          <w:ilvl w:val="0"/>
          <w:numId w:val="11"/>
        </w:numPr>
        <w:spacing w:after="0" w:line="480" w:lineRule="auto"/>
        <w:jc w:val="both"/>
        <w:rPr>
          <w:rFonts w:ascii="Times New Roman" w:hAnsi="Times New Roman" w:cs="Times New Roman"/>
          <w:sz w:val="24"/>
          <w:szCs w:val="24"/>
        </w:rPr>
      </w:pPr>
      <w:r w:rsidRPr="002E2A91">
        <w:rPr>
          <w:rFonts w:ascii="Times New Roman" w:hAnsi="Times New Roman" w:cs="Times New Roman"/>
          <w:sz w:val="24"/>
          <w:szCs w:val="24"/>
        </w:rPr>
        <w:t xml:space="preserve">orientation of the paroccipital process in occipital view is slightly dorsolaterally directed to horizontal (character 77: 0), shared </w:t>
      </w:r>
      <w:r w:rsidRPr="002E2A91">
        <w:rPr>
          <w:rFonts w:ascii="Times New Roman" w:hAnsi="Times New Roman" w:cs="Times New Roman"/>
          <w:i/>
          <w:iCs/>
          <w:sz w:val="24"/>
          <w:szCs w:val="24"/>
        </w:rPr>
        <w:t>S. aurifontanalis</w:t>
      </w:r>
      <w:r w:rsidRPr="002E2A91">
        <w:rPr>
          <w:rFonts w:ascii="Times New Roman" w:hAnsi="Times New Roman" w:cs="Times New Roman"/>
          <w:sz w:val="24"/>
          <w:szCs w:val="24"/>
        </w:rPr>
        <w:t xml:space="preserve"> and </w:t>
      </w:r>
      <w:r w:rsidRPr="002E2A91">
        <w:rPr>
          <w:rFonts w:ascii="Times New Roman" w:hAnsi="Times New Roman" w:cs="Times New Roman"/>
          <w:i/>
          <w:iCs/>
          <w:sz w:val="24"/>
          <w:szCs w:val="24"/>
        </w:rPr>
        <w:t>N. intloko</w:t>
      </w:r>
      <w:r w:rsidRPr="002E2A91">
        <w:rPr>
          <w:rFonts w:ascii="Times New Roman" w:hAnsi="Times New Roman" w:cs="Times New Roman"/>
          <w:sz w:val="24"/>
          <w:szCs w:val="24"/>
        </w:rPr>
        <w:t>;</w:t>
      </w:r>
    </w:p>
    <w:p w14:paraId="322DDE9C" w14:textId="77777777" w:rsidR="009A4F60" w:rsidRPr="002E2A91" w:rsidRDefault="009A4F60" w:rsidP="00B5148D">
      <w:pPr>
        <w:pStyle w:val="Paragrafoelenco"/>
        <w:numPr>
          <w:ilvl w:val="0"/>
          <w:numId w:val="11"/>
        </w:numPr>
        <w:spacing w:after="0" w:line="480" w:lineRule="auto"/>
        <w:ind w:left="777" w:hanging="357"/>
        <w:jc w:val="both"/>
        <w:rPr>
          <w:rFonts w:ascii="Times New Roman" w:hAnsi="Times New Roman" w:cs="Times New Roman"/>
          <w:sz w:val="24"/>
          <w:szCs w:val="24"/>
        </w:rPr>
      </w:pPr>
      <w:r w:rsidRPr="002E2A91">
        <w:rPr>
          <w:rFonts w:ascii="Times New Roman" w:hAnsi="Times New Roman" w:cs="Times New Roman"/>
          <w:sz w:val="24"/>
          <w:szCs w:val="24"/>
        </w:rPr>
        <w:t xml:space="preserve">presence of a stout, triangular, medial process of the articular, behind the glenoid (character 104: 0), shared with </w:t>
      </w:r>
      <w:r w:rsidRPr="002E2A91">
        <w:rPr>
          <w:rFonts w:ascii="Times New Roman" w:hAnsi="Times New Roman" w:cs="Times New Roman"/>
          <w:i/>
          <w:iCs/>
          <w:sz w:val="24"/>
          <w:szCs w:val="24"/>
        </w:rPr>
        <w:t>C. brevis, X. chengi</w:t>
      </w:r>
      <w:r w:rsidRPr="002E2A91">
        <w:rPr>
          <w:rFonts w:ascii="Times New Roman" w:hAnsi="Times New Roman" w:cs="Times New Roman"/>
          <w:sz w:val="24"/>
          <w:szCs w:val="24"/>
        </w:rPr>
        <w:t xml:space="preserve"> and </w:t>
      </w:r>
      <w:r w:rsidRPr="002E2A91">
        <w:rPr>
          <w:rFonts w:ascii="Times New Roman" w:hAnsi="Times New Roman" w:cs="Times New Roman"/>
          <w:i/>
          <w:iCs/>
          <w:sz w:val="24"/>
          <w:szCs w:val="24"/>
        </w:rPr>
        <w:t>J.</w:t>
      </w:r>
      <w:r w:rsidRPr="002E2A91">
        <w:rPr>
          <w:rFonts w:ascii="Times New Roman" w:hAnsi="Times New Roman" w:cs="Times New Roman"/>
          <w:sz w:val="24"/>
          <w:szCs w:val="24"/>
        </w:rPr>
        <w:t xml:space="preserve"> </w:t>
      </w:r>
      <w:r w:rsidRPr="002E2A91">
        <w:rPr>
          <w:rFonts w:ascii="Times New Roman" w:hAnsi="Times New Roman" w:cs="Times New Roman"/>
          <w:i/>
          <w:iCs/>
          <w:sz w:val="24"/>
          <w:szCs w:val="24"/>
        </w:rPr>
        <w:t>xinwaensis</w:t>
      </w:r>
      <w:r w:rsidRPr="002E2A91">
        <w:rPr>
          <w:rFonts w:ascii="Times New Roman" w:hAnsi="Times New Roman" w:cs="Times New Roman"/>
          <w:sz w:val="24"/>
          <w:szCs w:val="24"/>
        </w:rPr>
        <w:t>.</w:t>
      </w:r>
    </w:p>
    <w:p w14:paraId="0C11D445" w14:textId="77777777" w:rsidR="00DE35BE" w:rsidRPr="002E2A91" w:rsidRDefault="00DE35BE" w:rsidP="00DE35BE">
      <w:pPr>
        <w:spacing w:after="0" w:line="480" w:lineRule="auto"/>
        <w:rPr>
          <w:rFonts w:ascii="Times New Roman" w:hAnsi="Times New Roman" w:cs="Times New Roman"/>
          <w:sz w:val="24"/>
          <w:szCs w:val="24"/>
        </w:rPr>
      </w:pPr>
    </w:p>
    <w:p w14:paraId="2BA1526E" w14:textId="5CAFC60E" w:rsidR="009A4F60" w:rsidRPr="007E6FFF" w:rsidRDefault="007E6FFF" w:rsidP="000E381C">
      <w:pPr>
        <w:spacing w:before="160" w:line="480" w:lineRule="auto"/>
        <w:jc w:val="both"/>
        <w:rPr>
          <w:rFonts w:ascii="Times New Roman" w:hAnsi="Times New Roman" w:cs="Times New Roman"/>
          <w:b/>
          <w:bCs/>
          <w:sz w:val="24"/>
          <w:szCs w:val="24"/>
        </w:rPr>
      </w:pPr>
      <w:r w:rsidRPr="007E6FFF">
        <w:rPr>
          <w:rFonts w:ascii="Times New Roman" w:hAnsi="Times New Roman" w:cs="Times New Roman"/>
          <w:b/>
          <w:bCs/>
          <w:sz w:val="24"/>
          <w:szCs w:val="24"/>
        </w:rPr>
        <w:t xml:space="preserve">SUPPLEMENTARY </w:t>
      </w:r>
      <w:r w:rsidR="00B419CF">
        <w:rPr>
          <w:rFonts w:ascii="Times New Roman" w:hAnsi="Times New Roman" w:cs="Times New Roman"/>
          <w:b/>
          <w:bCs/>
          <w:sz w:val="24"/>
          <w:szCs w:val="24"/>
        </w:rPr>
        <w:t>FIGURES</w:t>
      </w:r>
    </w:p>
    <w:p w14:paraId="556BD243" w14:textId="44806942" w:rsidR="009A4F60" w:rsidRPr="002E2A91" w:rsidRDefault="009A4F60" w:rsidP="000E381C">
      <w:pPr>
        <w:spacing w:line="480" w:lineRule="auto"/>
        <w:jc w:val="both"/>
        <w:rPr>
          <w:rFonts w:ascii="Times New Roman" w:hAnsi="Times New Roman" w:cs="Times New Roman"/>
          <w:color w:val="212121"/>
          <w:sz w:val="24"/>
          <w:szCs w:val="24"/>
          <w:shd w:val="clear" w:color="auto" w:fill="FFFFFF"/>
        </w:rPr>
      </w:pPr>
      <w:r w:rsidRPr="002E2A91">
        <w:rPr>
          <w:rFonts w:ascii="Times New Roman" w:hAnsi="Times New Roman" w:cs="Times New Roman"/>
          <w:b/>
          <w:bCs/>
          <w:sz w:val="24"/>
          <w:szCs w:val="24"/>
        </w:rPr>
        <w:lastRenderedPageBreak/>
        <w:t xml:space="preserve">Figure S1. </w:t>
      </w:r>
      <w:r w:rsidRPr="002E2A91">
        <w:rPr>
          <w:rFonts w:ascii="Times New Roman" w:hAnsi="Times New Roman" w:cs="Times New Roman"/>
          <w:sz w:val="24"/>
          <w:szCs w:val="24"/>
        </w:rPr>
        <w:t>Strict consensus tree recovered from the heuristic search</w:t>
      </w:r>
      <w:r w:rsidR="002819A6">
        <w:rPr>
          <w:rFonts w:ascii="Times New Roman" w:hAnsi="Times New Roman" w:cs="Times New Roman"/>
          <w:sz w:val="24"/>
          <w:szCs w:val="24"/>
        </w:rPr>
        <w:t>es</w:t>
      </w:r>
      <w:r w:rsidRPr="002E2A91">
        <w:rPr>
          <w:rFonts w:ascii="Times New Roman" w:hAnsi="Times New Roman" w:cs="Times New Roman"/>
          <w:sz w:val="24"/>
          <w:szCs w:val="24"/>
        </w:rPr>
        <w:t xml:space="preserve"> under equal weights </w:t>
      </w:r>
      <w:r w:rsidR="002819A6">
        <w:rPr>
          <w:rFonts w:ascii="Times New Roman" w:hAnsi="Times New Roman" w:cs="Times New Roman"/>
          <w:sz w:val="24"/>
          <w:szCs w:val="24"/>
        </w:rPr>
        <w:t xml:space="preserve">and equal weights </w:t>
      </w:r>
      <w:r w:rsidR="002819A6" w:rsidRPr="002E2A91">
        <w:rPr>
          <w:rFonts w:ascii="Times New Roman" w:hAnsi="Times New Roman" w:cs="Times New Roman"/>
          <w:color w:val="212121"/>
          <w:sz w:val="24"/>
          <w:szCs w:val="24"/>
          <w:shd w:val="clear" w:color="auto" w:fill="FFFFFF"/>
        </w:rPr>
        <w:t>with characters 13 and 14 omitted</w:t>
      </w:r>
      <w:r w:rsidR="002819A6">
        <w:rPr>
          <w:rFonts w:ascii="Times New Roman" w:hAnsi="Times New Roman" w:cs="Times New Roman"/>
          <w:color w:val="212121"/>
          <w:sz w:val="24"/>
          <w:szCs w:val="24"/>
          <w:shd w:val="clear" w:color="auto" w:fill="FFFFFF"/>
        </w:rPr>
        <w:t xml:space="preserve"> o</w:t>
      </w:r>
      <w:r w:rsidRPr="002E2A91">
        <w:rPr>
          <w:rFonts w:ascii="Times New Roman" w:hAnsi="Times New Roman" w:cs="Times New Roman"/>
          <w:sz w:val="24"/>
          <w:szCs w:val="24"/>
        </w:rPr>
        <w:t>f the m</w:t>
      </w:r>
      <w:r w:rsidRPr="002E2A91">
        <w:rPr>
          <w:rFonts w:ascii="Times New Roman" w:hAnsi="Times New Roman" w:cs="Times New Roman"/>
          <w:color w:val="212121"/>
          <w:sz w:val="24"/>
          <w:szCs w:val="24"/>
          <w:shd w:val="clear" w:color="auto" w:fill="FFFFFF"/>
        </w:rPr>
        <w:t>odified matrix from Ezcurra et al. (202</w:t>
      </w:r>
      <w:r w:rsidR="00A52F37">
        <w:rPr>
          <w:rFonts w:ascii="Times New Roman" w:hAnsi="Times New Roman" w:cs="Times New Roman"/>
          <w:color w:val="212121"/>
          <w:sz w:val="24"/>
          <w:szCs w:val="24"/>
          <w:shd w:val="clear" w:color="auto" w:fill="FFFFFF"/>
        </w:rPr>
        <w:t>4</w:t>
      </w:r>
      <w:r w:rsidRPr="002E2A91">
        <w:rPr>
          <w:rFonts w:ascii="Times New Roman" w:hAnsi="Times New Roman" w:cs="Times New Roman"/>
          <w:color w:val="212121"/>
          <w:sz w:val="24"/>
          <w:szCs w:val="24"/>
          <w:shd w:val="clear" w:color="auto" w:fill="FFFFFF"/>
        </w:rPr>
        <w:t>). Node numbers: 1, Dinosauria; 2, Sauropodomorpha.</w:t>
      </w:r>
    </w:p>
    <w:p w14:paraId="132C4D2A" w14:textId="12818889" w:rsidR="009A4F60" w:rsidRDefault="009A4F60" w:rsidP="00F965A1">
      <w:pPr>
        <w:spacing w:after="0" w:line="480" w:lineRule="auto"/>
        <w:jc w:val="both"/>
        <w:rPr>
          <w:rFonts w:ascii="Times New Roman" w:hAnsi="Times New Roman" w:cs="Times New Roman"/>
          <w:sz w:val="24"/>
          <w:szCs w:val="24"/>
        </w:rPr>
      </w:pPr>
      <w:r w:rsidRPr="002E2A91">
        <w:rPr>
          <w:rFonts w:ascii="Times New Roman" w:hAnsi="Times New Roman" w:cs="Times New Roman"/>
          <w:b/>
          <w:bCs/>
          <w:sz w:val="24"/>
          <w:szCs w:val="24"/>
        </w:rPr>
        <w:t>Figure S</w:t>
      </w:r>
      <w:r w:rsidR="003E610A">
        <w:rPr>
          <w:rFonts w:ascii="Times New Roman" w:hAnsi="Times New Roman" w:cs="Times New Roman"/>
          <w:b/>
          <w:bCs/>
          <w:sz w:val="24"/>
          <w:szCs w:val="24"/>
        </w:rPr>
        <w:t>2</w:t>
      </w:r>
      <w:r w:rsidR="00A16AD6">
        <w:rPr>
          <w:rFonts w:ascii="Times New Roman" w:hAnsi="Times New Roman" w:cs="Times New Roman"/>
          <w:b/>
          <w:bCs/>
          <w:sz w:val="24"/>
          <w:szCs w:val="24"/>
        </w:rPr>
        <w:t>.</w:t>
      </w:r>
      <w:r w:rsidRPr="002E2A91">
        <w:rPr>
          <w:rFonts w:ascii="Times New Roman" w:hAnsi="Times New Roman" w:cs="Times New Roman"/>
          <w:sz w:val="24"/>
          <w:szCs w:val="24"/>
        </w:rPr>
        <w:t xml:space="preserve"> Three-dimensional rendering of the segmented snout of SMF 13.5.37. </w:t>
      </w:r>
      <w:r w:rsidRPr="002E2A91">
        <w:rPr>
          <w:rFonts w:ascii="Times New Roman" w:hAnsi="Times New Roman" w:cs="Times New Roman"/>
          <w:b/>
          <w:bCs/>
          <w:sz w:val="24"/>
          <w:szCs w:val="24"/>
        </w:rPr>
        <w:t>A)</w:t>
      </w:r>
      <w:r w:rsidRPr="002E2A91">
        <w:rPr>
          <w:rFonts w:ascii="Times New Roman" w:hAnsi="Times New Roman" w:cs="Times New Roman"/>
          <w:sz w:val="24"/>
          <w:szCs w:val="24"/>
        </w:rPr>
        <w:t xml:space="preserve"> Rostral view. </w:t>
      </w:r>
      <w:r w:rsidRPr="002E2A91">
        <w:rPr>
          <w:rFonts w:ascii="Times New Roman" w:hAnsi="Times New Roman" w:cs="Times New Roman"/>
          <w:b/>
          <w:bCs/>
          <w:sz w:val="24"/>
          <w:szCs w:val="24"/>
        </w:rPr>
        <w:t>B)</w:t>
      </w:r>
      <w:r w:rsidRPr="002E2A91">
        <w:rPr>
          <w:rFonts w:ascii="Times New Roman" w:hAnsi="Times New Roman" w:cs="Times New Roman"/>
          <w:sz w:val="24"/>
          <w:szCs w:val="24"/>
        </w:rPr>
        <w:t xml:space="preserve"> Caudal view. </w:t>
      </w:r>
      <w:r w:rsidRPr="002E2A91">
        <w:rPr>
          <w:rFonts w:ascii="Times New Roman" w:hAnsi="Times New Roman" w:cs="Times New Roman"/>
          <w:b/>
          <w:bCs/>
          <w:sz w:val="24"/>
          <w:szCs w:val="24"/>
        </w:rPr>
        <w:t>C)</w:t>
      </w:r>
      <w:r w:rsidRPr="002E2A91">
        <w:rPr>
          <w:rFonts w:ascii="Times New Roman" w:hAnsi="Times New Roman" w:cs="Times New Roman"/>
          <w:sz w:val="24"/>
          <w:szCs w:val="24"/>
        </w:rPr>
        <w:t xml:space="preserve"> Left lateral view. </w:t>
      </w:r>
      <w:r w:rsidRPr="002E2A91">
        <w:rPr>
          <w:rFonts w:ascii="Times New Roman" w:hAnsi="Times New Roman" w:cs="Times New Roman"/>
          <w:b/>
          <w:bCs/>
          <w:sz w:val="24"/>
          <w:szCs w:val="24"/>
        </w:rPr>
        <w:t>D)</w:t>
      </w:r>
      <w:r w:rsidRPr="002E2A91">
        <w:rPr>
          <w:rFonts w:ascii="Times New Roman" w:hAnsi="Times New Roman" w:cs="Times New Roman"/>
          <w:sz w:val="24"/>
          <w:szCs w:val="24"/>
        </w:rPr>
        <w:t xml:space="preserve"> Right lateral view. </w:t>
      </w:r>
      <w:r w:rsidRPr="002E2A91">
        <w:rPr>
          <w:rFonts w:ascii="Times New Roman" w:hAnsi="Times New Roman" w:cs="Times New Roman"/>
          <w:b/>
          <w:bCs/>
          <w:sz w:val="24"/>
          <w:szCs w:val="24"/>
        </w:rPr>
        <w:t>E)</w:t>
      </w:r>
      <w:r w:rsidRPr="002E2A91">
        <w:rPr>
          <w:rFonts w:ascii="Times New Roman" w:hAnsi="Times New Roman" w:cs="Times New Roman"/>
          <w:sz w:val="24"/>
          <w:szCs w:val="24"/>
        </w:rPr>
        <w:t xml:space="preserve"> Dorsal view. </w:t>
      </w:r>
      <w:r w:rsidRPr="002E2A91">
        <w:rPr>
          <w:rFonts w:ascii="Times New Roman" w:hAnsi="Times New Roman" w:cs="Times New Roman"/>
          <w:b/>
          <w:bCs/>
          <w:sz w:val="24"/>
          <w:szCs w:val="24"/>
        </w:rPr>
        <w:t>F)</w:t>
      </w:r>
      <w:r w:rsidRPr="002E2A91">
        <w:rPr>
          <w:rFonts w:ascii="Times New Roman" w:hAnsi="Times New Roman" w:cs="Times New Roman"/>
          <w:sz w:val="24"/>
          <w:szCs w:val="24"/>
        </w:rPr>
        <w:t xml:space="preserve"> Ventral view. For abbreviations, </w:t>
      </w:r>
      <w:r w:rsidR="00E92A5E">
        <w:rPr>
          <w:rFonts w:ascii="Times New Roman" w:hAnsi="Times New Roman" w:cs="Times New Roman"/>
          <w:sz w:val="24"/>
          <w:szCs w:val="24"/>
        </w:rPr>
        <w:t>see main text (</w:t>
      </w:r>
      <w:r w:rsidR="00432B99">
        <w:rPr>
          <w:rFonts w:ascii="Times New Roman" w:hAnsi="Times New Roman" w:cs="Times New Roman"/>
          <w:sz w:val="24"/>
          <w:szCs w:val="24"/>
        </w:rPr>
        <w:t>“</w:t>
      </w:r>
      <w:r w:rsidR="00E92A5E">
        <w:rPr>
          <w:rFonts w:ascii="Times New Roman" w:hAnsi="Times New Roman" w:cs="Times New Roman"/>
          <w:sz w:val="24"/>
          <w:szCs w:val="24"/>
        </w:rPr>
        <w:t>anatomical abbreviations</w:t>
      </w:r>
      <w:r w:rsidR="00432B99">
        <w:rPr>
          <w:rFonts w:ascii="Times New Roman" w:hAnsi="Times New Roman" w:cs="Times New Roman"/>
          <w:sz w:val="24"/>
          <w:szCs w:val="24"/>
        </w:rPr>
        <w:t>”</w:t>
      </w:r>
      <w:r w:rsidR="00E92A5E">
        <w:rPr>
          <w:rFonts w:ascii="Times New Roman" w:hAnsi="Times New Roman" w:cs="Times New Roman"/>
          <w:sz w:val="24"/>
          <w:szCs w:val="24"/>
        </w:rPr>
        <w:t>)</w:t>
      </w:r>
      <w:r w:rsidRPr="002E2A91">
        <w:rPr>
          <w:rFonts w:ascii="Times New Roman" w:hAnsi="Times New Roman" w:cs="Times New Roman"/>
          <w:sz w:val="24"/>
          <w:szCs w:val="24"/>
        </w:rPr>
        <w:t>. Scale bar equals 2 cm</w:t>
      </w:r>
      <w:r w:rsidR="00F965A1">
        <w:rPr>
          <w:rFonts w:ascii="Times New Roman" w:hAnsi="Times New Roman" w:cs="Times New Roman"/>
          <w:sz w:val="24"/>
          <w:szCs w:val="24"/>
        </w:rPr>
        <w:t>.</w:t>
      </w:r>
    </w:p>
    <w:p w14:paraId="6885604F" w14:textId="77777777" w:rsidR="00F965A1" w:rsidRDefault="00F965A1" w:rsidP="00F965A1">
      <w:pPr>
        <w:spacing w:after="0" w:line="480" w:lineRule="auto"/>
        <w:jc w:val="both"/>
        <w:rPr>
          <w:rFonts w:ascii="Times New Roman" w:hAnsi="Times New Roman" w:cs="Times New Roman"/>
          <w:sz w:val="24"/>
          <w:szCs w:val="24"/>
        </w:rPr>
      </w:pPr>
    </w:p>
    <w:p w14:paraId="2598EFA5" w14:textId="775C3B75" w:rsidR="009A4F60" w:rsidRPr="00A7220D" w:rsidRDefault="00A7220D" w:rsidP="00A7220D">
      <w:pPr>
        <w:spacing w:before="160" w:line="480" w:lineRule="auto"/>
        <w:jc w:val="both"/>
        <w:rPr>
          <w:rFonts w:ascii="Times New Roman" w:hAnsi="Times New Roman" w:cs="Times New Roman"/>
          <w:b/>
          <w:bCs/>
          <w:sz w:val="24"/>
          <w:szCs w:val="24"/>
        </w:rPr>
      </w:pPr>
      <w:r w:rsidRPr="00A7220D">
        <w:rPr>
          <w:rFonts w:ascii="Times New Roman" w:hAnsi="Times New Roman" w:cs="Times New Roman"/>
          <w:b/>
          <w:bCs/>
          <w:sz w:val="24"/>
          <w:szCs w:val="24"/>
        </w:rPr>
        <w:t>ADDITIONAL COMMENT ON NAMING A NEW TAXON BASED ON SMF 13.5.37</w:t>
      </w:r>
    </w:p>
    <w:p w14:paraId="772E46EF" w14:textId="6C33FD8E" w:rsidR="009A4F60" w:rsidRPr="002E2A91" w:rsidRDefault="009A4F60" w:rsidP="00A7220D">
      <w:pPr>
        <w:widowControl w:val="0"/>
        <w:autoSpaceDE w:val="0"/>
        <w:autoSpaceDN w:val="0"/>
        <w:adjustRightInd w:val="0"/>
        <w:spacing w:after="0" w:line="480" w:lineRule="auto"/>
        <w:jc w:val="both"/>
        <w:rPr>
          <w:rFonts w:ascii="Times New Roman" w:hAnsi="Times New Roman" w:cs="Times New Roman"/>
          <w:sz w:val="24"/>
          <w:szCs w:val="24"/>
        </w:rPr>
      </w:pPr>
      <w:r w:rsidRPr="002E2A91">
        <w:rPr>
          <w:rFonts w:ascii="Times New Roman" w:hAnsi="Times New Roman" w:cs="Times New Roman"/>
          <w:sz w:val="24"/>
          <w:szCs w:val="24"/>
        </w:rPr>
        <w:t xml:space="preserve">Despite SMF 13.5.37 unquestionably represents the skull of new </w:t>
      </w:r>
      <w:r w:rsidR="006B2B33">
        <w:rPr>
          <w:rFonts w:ascii="Times New Roman" w:hAnsi="Times New Roman" w:cs="Times New Roman"/>
          <w:sz w:val="24"/>
          <w:szCs w:val="24"/>
        </w:rPr>
        <w:t xml:space="preserve">massopodan </w:t>
      </w:r>
      <w:r w:rsidRPr="002E2A91">
        <w:rPr>
          <w:rFonts w:ascii="Times New Roman" w:hAnsi="Times New Roman" w:cs="Times New Roman"/>
          <w:sz w:val="24"/>
          <w:szCs w:val="24"/>
        </w:rPr>
        <w:t xml:space="preserve">sauropodomorph based on both its unique </w:t>
      </w:r>
      <w:r w:rsidRPr="00112518">
        <w:rPr>
          <w:rFonts w:ascii="Times New Roman" w:hAnsi="Times New Roman" w:cs="Times New Roman"/>
          <w:sz w:val="24"/>
          <w:szCs w:val="24"/>
        </w:rPr>
        <w:t>craniomandibular</w:t>
      </w:r>
      <w:r w:rsidRPr="002E2A91">
        <w:rPr>
          <w:rFonts w:ascii="Times New Roman" w:hAnsi="Times New Roman" w:cs="Times New Roman"/>
          <w:sz w:val="24"/>
          <w:szCs w:val="24"/>
        </w:rPr>
        <w:t xml:space="preserve"> anatomy and the presented phylogenetic results, the name of the new taxon was preferred not to be assigned in this paper. Accordingly, the phylogenetic signal of the taxon is incomplete as the postcranium of the skeleton </w:t>
      </w:r>
      <w:r w:rsidR="007C04D6">
        <w:rPr>
          <w:rFonts w:ascii="Times New Roman" w:hAnsi="Times New Roman" w:cs="Times New Roman"/>
          <w:sz w:val="24"/>
          <w:szCs w:val="24"/>
        </w:rPr>
        <w:t xml:space="preserve">SMF </w:t>
      </w:r>
      <w:r w:rsidRPr="002E2A91">
        <w:rPr>
          <w:rFonts w:ascii="Times New Roman" w:hAnsi="Times New Roman" w:cs="Times New Roman"/>
          <w:sz w:val="24"/>
          <w:szCs w:val="24"/>
        </w:rPr>
        <w:t xml:space="preserve">13.5 still awaits an osteological description, as well as other partial specimens tentatively referred to the same new </w:t>
      </w:r>
      <w:r w:rsidR="006B2B33">
        <w:rPr>
          <w:rFonts w:ascii="Times New Roman" w:hAnsi="Times New Roman" w:cs="Times New Roman"/>
          <w:sz w:val="24"/>
          <w:szCs w:val="24"/>
        </w:rPr>
        <w:t>massopodan</w:t>
      </w:r>
      <w:r w:rsidR="006B2B33" w:rsidRPr="002E2A91">
        <w:rPr>
          <w:rFonts w:ascii="Times New Roman" w:hAnsi="Times New Roman" w:cs="Times New Roman"/>
          <w:sz w:val="24"/>
          <w:szCs w:val="24"/>
        </w:rPr>
        <w:t xml:space="preserve"> </w:t>
      </w:r>
      <w:r w:rsidRPr="002E2A91">
        <w:rPr>
          <w:rFonts w:ascii="Times New Roman" w:hAnsi="Times New Roman" w:cs="Times New Roman"/>
          <w:sz w:val="24"/>
          <w:szCs w:val="24"/>
        </w:rPr>
        <w:t xml:space="preserve">sauropodomorph, which might be pivotal to better decipher its phylogenetic affinities (see </w:t>
      </w:r>
      <w:r w:rsidR="0037330B">
        <w:rPr>
          <w:rFonts w:ascii="Times New Roman" w:hAnsi="Times New Roman" w:cs="Times New Roman"/>
          <w:sz w:val="24"/>
          <w:szCs w:val="24"/>
        </w:rPr>
        <w:t xml:space="preserve">main text, </w:t>
      </w:r>
      <w:r w:rsidR="00432B99">
        <w:rPr>
          <w:rFonts w:ascii="Times New Roman" w:hAnsi="Times New Roman" w:cs="Times New Roman"/>
          <w:sz w:val="24"/>
          <w:szCs w:val="24"/>
        </w:rPr>
        <w:t>“p</w:t>
      </w:r>
      <w:r w:rsidRPr="002E2A91">
        <w:rPr>
          <w:rFonts w:ascii="Times New Roman" w:hAnsi="Times New Roman" w:cs="Times New Roman"/>
          <w:sz w:val="24"/>
          <w:szCs w:val="24"/>
        </w:rPr>
        <w:t>hylogenetic analysis</w:t>
      </w:r>
      <w:r w:rsidR="00432B99">
        <w:rPr>
          <w:rFonts w:ascii="Times New Roman" w:hAnsi="Times New Roman" w:cs="Times New Roman"/>
          <w:sz w:val="24"/>
          <w:szCs w:val="24"/>
        </w:rPr>
        <w:t>”</w:t>
      </w:r>
      <w:r w:rsidRPr="002E2A91">
        <w:rPr>
          <w:rFonts w:ascii="Times New Roman" w:hAnsi="Times New Roman" w:cs="Times New Roman"/>
          <w:sz w:val="24"/>
          <w:szCs w:val="24"/>
        </w:rPr>
        <w:t>). Finally, the postcranial series will be crucial to test potential synonymousness with stratigraphically comparable taxa which lack cranial material.</w:t>
      </w:r>
    </w:p>
    <w:p w14:paraId="7CAD096D" w14:textId="29528878" w:rsidR="00A14C2C" w:rsidRDefault="009A4F60" w:rsidP="00A7220D">
      <w:pPr>
        <w:widowControl w:val="0"/>
        <w:autoSpaceDE w:val="0"/>
        <w:autoSpaceDN w:val="0"/>
        <w:adjustRightInd w:val="0"/>
        <w:spacing w:after="0" w:line="480" w:lineRule="auto"/>
        <w:jc w:val="both"/>
        <w:rPr>
          <w:rFonts w:ascii="Times New Roman" w:hAnsi="Times New Roman" w:cs="Times New Roman"/>
          <w:sz w:val="24"/>
          <w:szCs w:val="24"/>
        </w:rPr>
      </w:pPr>
      <w:r w:rsidRPr="002E2A91">
        <w:rPr>
          <w:rFonts w:ascii="Times New Roman" w:hAnsi="Times New Roman" w:cs="Times New Roman"/>
          <w:sz w:val="24"/>
          <w:szCs w:val="24"/>
        </w:rPr>
        <w:t>To wit, a valid taxon name will be defined together with a complete emended diagnosis only after a thorough osteological description and codification of the undescribed referred material, following the establishment of a holotypic specimen and paratype.</w:t>
      </w:r>
    </w:p>
    <w:p w14:paraId="3FE2EA58" w14:textId="77777777" w:rsidR="00C87D96" w:rsidRDefault="00C87D96" w:rsidP="00A7220D">
      <w:pPr>
        <w:widowControl w:val="0"/>
        <w:autoSpaceDE w:val="0"/>
        <w:autoSpaceDN w:val="0"/>
        <w:adjustRightInd w:val="0"/>
        <w:spacing w:after="0" w:line="480" w:lineRule="auto"/>
        <w:jc w:val="both"/>
        <w:rPr>
          <w:rFonts w:ascii="Times New Roman" w:hAnsi="Times New Roman" w:cs="Times New Roman"/>
          <w:sz w:val="24"/>
          <w:szCs w:val="24"/>
        </w:rPr>
      </w:pPr>
    </w:p>
    <w:p w14:paraId="197E7F5C" w14:textId="079A400B" w:rsidR="00042C43" w:rsidRDefault="00042C43" w:rsidP="00042C43">
      <w:pPr>
        <w:widowControl w:val="0"/>
        <w:autoSpaceDE w:val="0"/>
        <w:autoSpaceDN w:val="0"/>
        <w:adjustRightInd w:val="0"/>
        <w:spacing w:before="160" w:line="480" w:lineRule="auto"/>
        <w:jc w:val="both"/>
        <w:rPr>
          <w:rFonts w:ascii="Times New Roman" w:hAnsi="Times New Roman" w:cs="Times New Roman"/>
          <w:b/>
          <w:bCs/>
          <w:sz w:val="24"/>
          <w:szCs w:val="24"/>
        </w:rPr>
      </w:pPr>
      <w:r w:rsidRPr="002E2A91">
        <w:rPr>
          <w:rFonts w:ascii="Times New Roman" w:hAnsi="Times New Roman" w:cs="Times New Roman"/>
          <w:b/>
          <w:bCs/>
          <w:sz w:val="24"/>
          <w:szCs w:val="24"/>
        </w:rPr>
        <w:t>REFERENCES</w:t>
      </w:r>
    </w:p>
    <w:p w14:paraId="7C2C47E2" w14:textId="77777777" w:rsidR="00FE0F97" w:rsidRPr="00FE0F97" w:rsidRDefault="00FE0F97" w:rsidP="00FE0F97">
      <w:pPr>
        <w:spacing w:afterLines="80" w:after="192" w:line="480" w:lineRule="auto"/>
        <w:jc w:val="both"/>
        <w:rPr>
          <w:rFonts w:ascii="Times New Roman" w:hAnsi="Times New Roman" w:cs="Times New Roman"/>
          <w:sz w:val="24"/>
          <w:szCs w:val="24"/>
          <w:lang w:val="it-IT"/>
        </w:rPr>
      </w:pPr>
      <w:r w:rsidRPr="000C120D">
        <w:rPr>
          <w:rFonts w:ascii="Times New Roman" w:hAnsi="Times New Roman" w:cs="Times New Roman"/>
          <w:sz w:val="24"/>
          <w:szCs w:val="24"/>
        </w:rPr>
        <w:t>Barrett</w:t>
      </w:r>
      <w:r>
        <w:rPr>
          <w:rFonts w:ascii="Times New Roman" w:hAnsi="Times New Roman" w:cs="Times New Roman"/>
          <w:sz w:val="24"/>
          <w:szCs w:val="24"/>
        </w:rPr>
        <w:t>,</w:t>
      </w:r>
      <w:r w:rsidRPr="000C120D">
        <w:rPr>
          <w:rFonts w:ascii="Times New Roman" w:hAnsi="Times New Roman" w:cs="Times New Roman"/>
          <w:sz w:val="24"/>
          <w:szCs w:val="24"/>
        </w:rPr>
        <w:t xml:space="preserve"> P</w:t>
      </w:r>
      <w:r>
        <w:rPr>
          <w:rFonts w:ascii="Times New Roman" w:hAnsi="Times New Roman" w:cs="Times New Roman"/>
          <w:sz w:val="24"/>
          <w:szCs w:val="24"/>
        </w:rPr>
        <w:t>.</w:t>
      </w:r>
      <w:r w:rsidRPr="000C120D">
        <w:rPr>
          <w:rFonts w:ascii="Times New Roman" w:hAnsi="Times New Roman" w:cs="Times New Roman"/>
          <w:sz w:val="24"/>
          <w:szCs w:val="24"/>
        </w:rPr>
        <w:t>M</w:t>
      </w:r>
      <w:r>
        <w:rPr>
          <w:rFonts w:ascii="Times New Roman" w:hAnsi="Times New Roman" w:cs="Times New Roman"/>
          <w:sz w:val="24"/>
          <w:szCs w:val="24"/>
        </w:rPr>
        <w:t>.</w:t>
      </w:r>
      <w:r w:rsidRPr="000C120D">
        <w:rPr>
          <w:rFonts w:ascii="Times New Roman" w:hAnsi="Times New Roman" w:cs="Times New Roman"/>
          <w:sz w:val="24"/>
          <w:szCs w:val="24"/>
        </w:rPr>
        <w:t>, Chapelle</w:t>
      </w:r>
      <w:r>
        <w:rPr>
          <w:rFonts w:ascii="Times New Roman" w:hAnsi="Times New Roman" w:cs="Times New Roman"/>
          <w:sz w:val="24"/>
          <w:szCs w:val="24"/>
        </w:rPr>
        <w:t>,</w:t>
      </w:r>
      <w:r w:rsidRPr="000C120D">
        <w:rPr>
          <w:rFonts w:ascii="Times New Roman" w:hAnsi="Times New Roman" w:cs="Times New Roman"/>
          <w:sz w:val="24"/>
          <w:szCs w:val="24"/>
        </w:rPr>
        <w:t xml:space="preserve"> K</w:t>
      </w:r>
      <w:r>
        <w:rPr>
          <w:rFonts w:ascii="Times New Roman" w:hAnsi="Times New Roman" w:cs="Times New Roman"/>
          <w:sz w:val="24"/>
          <w:szCs w:val="24"/>
        </w:rPr>
        <w:t>.</w:t>
      </w:r>
      <w:r w:rsidRPr="000C120D">
        <w:rPr>
          <w:rFonts w:ascii="Times New Roman" w:hAnsi="Times New Roman" w:cs="Times New Roman"/>
          <w:sz w:val="24"/>
          <w:szCs w:val="24"/>
        </w:rPr>
        <w:t>E</w:t>
      </w:r>
      <w:r>
        <w:rPr>
          <w:rFonts w:ascii="Times New Roman" w:hAnsi="Times New Roman" w:cs="Times New Roman"/>
          <w:sz w:val="24"/>
          <w:szCs w:val="24"/>
        </w:rPr>
        <w:t>.</w:t>
      </w:r>
      <w:r w:rsidRPr="000C120D">
        <w:rPr>
          <w:rFonts w:ascii="Times New Roman" w:hAnsi="Times New Roman" w:cs="Times New Roman"/>
          <w:sz w:val="24"/>
          <w:szCs w:val="24"/>
        </w:rPr>
        <w:t>J</w:t>
      </w:r>
      <w:r>
        <w:rPr>
          <w:rFonts w:ascii="Times New Roman" w:hAnsi="Times New Roman" w:cs="Times New Roman"/>
          <w:sz w:val="24"/>
          <w:szCs w:val="24"/>
        </w:rPr>
        <w:t>.</w:t>
      </w:r>
      <w:r w:rsidRPr="000C120D">
        <w:rPr>
          <w:rFonts w:ascii="Times New Roman" w:hAnsi="Times New Roman" w:cs="Times New Roman"/>
          <w:sz w:val="24"/>
          <w:szCs w:val="24"/>
        </w:rPr>
        <w:t>, Sciscio</w:t>
      </w:r>
      <w:r>
        <w:rPr>
          <w:rFonts w:ascii="Times New Roman" w:hAnsi="Times New Roman" w:cs="Times New Roman"/>
          <w:sz w:val="24"/>
          <w:szCs w:val="24"/>
        </w:rPr>
        <w:t>,</w:t>
      </w:r>
      <w:r w:rsidRPr="000C120D">
        <w:rPr>
          <w:rFonts w:ascii="Times New Roman" w:hAnsi="Times New Roman" w:cs="Times New Roman"/>
          <w:sz w:val="24"/>
          <w:szCs w:val="24"/>
        </w:rPr>
        <w:t xml:space="preserve"> L</w:t>
      </w:r>
      <w:r>
        <w:rPr>
          <w:rFonts w:ascii="Times New Roman" w:hAnsi="Times New Roman" w:cs="Times New Roman"/>
          <w:sz w:val="24"/>
          <w:szCs w:val="24"/>
        </w:rPr>
        <w:t>.</w:t>
      </w:r>
      <w:r w:rsidRPr="000C120D">
        <w:rPr>
          <w:rFonts w:ascii="Times New Roman" w:hAnsi="Times New Roman" w:cs="Times New Roman"/>
          <w:sz w:val="24"/>
          <w:szCs w:val="24"/>
        </w:rPr>
        <w:t>, Broderick</w:t>
      </w:r>
      <w:r>
        <w:rPr>
          <w:rFonts w:ascii="Times New Roman" w:hAnsi="Times New Roman" w:cs="Times New Roman"/>
          <w:sz w:val="24"/>
          <w:szCs w:val="24"/>
        </w:rPr>
        <w:t>,</w:t>
      </w:r>
      <w:r w:rsidRPr="000C120D">
        <w:rPr>
          <w:rFonts w:ascii="Times New Roman" w:hAnsi="Times New Roman" w:cs="Times New Roman"/>
          <w:sz w:val="24"/>
          <w:szCs w:val="24"/>
        </w:rPr>
        <w:t xml:space="preserve"> T</w:t>
      </w:r>
      <w:r>
        <w:rPr>
          <w:rFonts w:ascii="Times New Roman" w:hAnsi="Times New Roman" w:cs="Times New Roman"/>
          <w:sz w:val="24"/>
          <w:szCs w:val="24"/>
        </w:rPr>
        <w:t>.</w:t>
      </w:r>
      <w:r w:rsidRPr="000C120D">
        <w:rPr>
          <w:rFonts w:ascii="Times New Roman" w:hAnsi="Times New Roman" w:cs="Times New Roman"/>
          <w:sz w:val="24"/>
          <w:szCs w:val="24"/>
        </w:rPr>
        <w:t>J</w:t>
      </w:r>
      <w:r>
        <w:rPr>
          <w:rFonts w:ascii="Times New Roman" w:hAnsi="Times New Roman" w:cs="Times New Roman"/>
          <w:sz w:val="24"/>
          <w:szCs w:val="24"/>
        </w:rPr>
        <w:t>.</w:t>
      </w:r>
      <w:r w:rsidRPr="000C120D">
        <w:rPr>
          <w:rFonts w:ascii="Times New Roman" w:hAnsi="Times New Roman" w:cs="Times New Roman"/>
          <w:sz w:val="24"/>
          <w:szCs w:val="24"/>
        </w:rPr>
        <w:t>, Zondo</w:t>
      </w:r>
      <w:r>
        <w:rPr>
          <w:rFonts w:ascii="Times New Roman" w:hAnsi="Times New Roman" w:cs="Times New Roman"/>
          <w:sz w:val="24"/>
          <w:szCs w:val="24"/>
        </w:rPr>
        <w:t>,</w:t>
      </w:r>
      <w:r w:rsidRPr="000C120D">
        <w:rPr>
          <w:rFonts w:ascii="Times New Roman" w:hAnsi="Times New Roman" w:cs="Times New Roman"/>
          <w:sz w:val="24"/>
          <w:szCs w:val="24"/>
        </w:rPr>
        <w:t xml:space="preserve"> M</w:t>
      </w:r>
      <w:r>
        <w:rPr>
          <w:rFonts w:ascii="Times New Roman" w:hAnsi="Times New Roman" w:cs="Times New Roman"/>
          <w:sz w:val="24"/>
          <w:szCs w:val="24"/>
        </w:rPr>
        <w:t>.</w:t>
      </w:r>
      <w:r w:rsidRPr="000C120D">
        <w:rPr>
          <w:rFonts w:ascii="Times New Roman" w:hAnsi="Times New Roman" w:cs="Times New Roman"/>
          <w:sz w:val="24"/>
          <w:szCs w:val="24"/>
        </w:rPr>
        <w:t>, Munyikwa</w:t>
      </w:r>
      <w:r>
        <w:rPr>
          <w:rFonts w:ascii="Times New Roman" w:hAnsi="Times New Roman" w:cs="Times New Roman"/>
          <w:sz w:val="24"/>
          <w:szCs w:val="24"/>
        </w:rPr>
        <w:t>,</w:t>
      </w:r>
      <w:r w:rsidRPr="000C120D">
        <w:rPr>
          <w:rFonts w:ascii="Times New Roman" w:hAnsi="Times New Roman" w:cs="Times New Roman"/>
          <w:sz w:val="24"/>
          <w:szCs w:val="24"/>
        </w:rPr>
        <w:t xml:space="preserve"> D</w:t>
      </w:r>
      <w:r>
        <w:rPr>
          <w:rFonts w:ascii="Times New Roman" w:hAnsi="Times New Roman" w:cs="Times New Roman"/>
          <w:sz w:val="24"/>
          <w:szCs w:val="24"/>
        </w:rPr>
        <w:t>.</w:t>
      </w:r>
      <w:r w:rsidRPr="000C120D">
        <w:rPr>
          <w:rFonts w:ascii="Times New Roman" w:hAnsi="Times New Roman" w:cs="Times New Roman"/>
          <w:sz w:val="24"/>
          <w:szCs w:val="24"/>
        </w:rPr>
        <w:t xml:space="preserve">, </w:t>
      </w:r>
      <w:r>
        <w:rPr>
          <w:rFonts w:ascii="Times New Roman" w:hAnsi="Times New Roman" w:cs="Times New Roman"/>
          <w:sz w:val="24"/>
          <w:szCs w:val="24"/>
        </w:rPr>
        <w:t xml:space="preserve">&amp; </w:t>
      </w:r>
      <w:r w:rsidRPr="000C120D">
        <w:rPr>
          <w:rFonts w:ascii="Times New Roman" w:hAnsi="Times New Roman" w:cs="Times New Roman"/>
          <w:sz w:val="24"/>
          <w:szCs w:val="24"/>
        </w:rPr>
        <w:t>Choiniere</w:t>
      </w:r>
      <w:r>
        <w:rPr>
          <w:rFonts w:ascii="Times New Roman" w:hAnsi="Times New Roman" w:cs="Times New Roman"/>
          <w:sz w:val="24"/>
          <w:szCs w:val="24"/>
        </w:rPr>
        <w:t>,</w:t>
      </w:r>
      <w:r w:rsidRPr="000C120D">
        <w:rPr>
          <w:rFonts w:ascii="Times New Roman" w:hAnsi="Times New Roman" w:cs="Times New Roman"/>
          <w:sz w:val="24"/>
          <w:szCs w:val="24"/>
        </w:rPr>
        <w:t xml:space="preserve"> J</w:t>
      </w:r>
      <w:r>
        <w:rPr>
          <w:rFonts w:ascii="Times New Roman" w:hAnsi="Times New Roman" w:cs="Times New Roman"/>
          <w:sz w:val="24"/>
          <w:szCs w:val="24"/>
        </w:rPr>
        <w:t>.</w:t>
      </w:r>
      <w:r w:rsidRPr="000C120D">
        <w:rPr>
          <w:rFonts w:ascii="Times New Roman" w:hAnsi="Times New Roman" w:cs="Times New Roman"/>
          <w:sz w:val="24"/>
          <w:szCs w:val="24"/>
        </w:rPr>
        <w:t>N</w:t>
      </w:r>
      <w:r>
        <w:rPr>
          <w:rFonts w:ascii="Times New Roman" w:hAnsi="Times New Roman" w:cs="Times New Roman"/>
          <w:sz w:val="24"/>
          <w:szCs w:val="24"/>
        </w:rPr>
        <w:t>.</w:t>
      </w:r>
      <w:r w:rsidRPr="000C120D">
        <w:rPr>
          <w:rFonts w:ascii="Times New Roman" w:hAnsi="Times New Roman" w:cs="Times New Roman"/>
          <w:sz w:val="24"/>
          <w:szCs w:val="24"/>
        </w:rPr>
        <w:t xml:space="preserve"> (2024)</w:t>
      </w:r>
      <w:r>
        <w:rPr>
          <w:rFonts w:ascii="Times New Roman" w:hAnsi="Times New Roman" w:cs="Times New Roman"/>
          <w:sz w:val="24"/>
          <w:szCs w:val="24"/>
        </w:rPr>
        <w:t>.</w:t>
      </w:r>
      <w:r w:rsidRPr="000C120D">
        <w:rPr>
          <w:rFonts w:ascii="Times New Roman" w:hAnsi="Times New Roman" w:cs="Times New Roman"/>
          <w:sz w:val="24"/>
          <w:szCs w:val="24"/>
        </w:rPr>
        <w:t xml:space="preserve"> A new Late Triassic sauropodomorph dinosaur from the Mid-Zambezi </w:t>
      </w:r>
      <w:r w:rsidRPr="000C120D">
        <w:rPr>
          <w:rFonts w:ascii="Times New Roman" w:hAnsi="Times New Roman" w:cs="Times New Roman"/>
          <w:sz w:val="24"/>
          <w:szCs w:val="24"/>
        </w:rPr>
        <w:lastRenderedPageBreak/>
        <w:t xml:space="preserve">Basin, Zimbabwe. </w:t>
      </w:r>
      <w:r w:rsidRPr="00FE0F97">
        <w:rPr>
          <w:rFonts w:ascii="Times New Roman" w:hAnsi="Times New Roman" w:cs="Times New Roman"/>
          <w:i/>
          <w:iCs/>
          <w:sz w:val="24"/>
          <w:szCs w:val="24"/>
          <w:lang w:val="it-IT"/>
        </w:rPr>
        <w:t>Acta Palaeontologica Polonica, 69</w:t>
      </w:r>
      <w:r w:rsidRPr="00FE0F97">
        <w:rPr>
          <w:rFonts w:ascii="Times New Roman" w:hAnsi="Times New Roman" w:cs="Times New Roman"/>
          <w:sz w:val="24"/>
          <w:szCs w:val="24"/>
          <w:lang w:val="it-IT"/>
        </w:rPr>
        <w:t>(2), 227–241. https://doi.org/10.4202/app.01100.2023.</w:t>
      </w:r>
    </w:p>
    <w:p w14:paraId="412B8945" w14:textId="209F86EC" w:rsidR="00A52F37" w:rsidRDefault="00A52F37" w:rsidP="00A52F37">
      <w:pPr>
        <w:spacing w:afterLines="80" w:after="192" w:line="480" w:lineRule="auto"/>
        <w:jc w:val="both"/>
        <w:rPr>
          <w:rFonts w:ascii="Times New Roman" w:hAnsi="Times New Roman" w:cs="Times New Roman"/>
          <w:color w:val="1C1D1E"/>
          <w:sz w:val="24"/>
          <w:szCs w:val="24"/>
          <w:shd w:val="clear" w:color="auto" w:fill="FFFFFF"/>
        </w:rPr>
      </w:pPr>
      <w:r w:rsidRPr="00FE0F97">
        <w:rPr>
          <w:rFonts w:ascii="Times New Roman" w:hAnsi="Times New Roman" w:cs="Times New Roman"/>
          <w:color w:val="1C1D1E"/>
          <w:sz w:val="24"/>
          <w:szCs w:val="24"/>
          <w:shd w:val="clear" w:color="auto" w:fill="FFFFFF"/>
          <w:lang w:val="it-IT"/>
        </w:rPr>
        <w:t xml:space="preserve">Ezcurra, M.D., Müller, R.T., Novas, F.E., &amp; Chatterjee, S. (2024). </w:t>
      </w:r>
      <w:r w:rsidRPr="00F3574F">
        <w:rPr>
          <w:rFonts w:ascii="Times New Roman" w:hAnsi="Times New Roman" w:cs="Times New Roman"/>
          <w:color w:val="1C1D1E"/>
          <w:sz w:val="24"/>
          <w:szCs w:val="24"/>
          <w:shd w:val="clear" w:color="auto" w:fill="FFFFFF"/>
        </w:rPr>
        <w:t xml:space="preserve">Osteology of the sauropodomorph dinosaur </w:t>
      </w:r>
      <w:r w:rsidRPr="00F3574F">
        <w:rPr>
          <w:rFonts w:ascii="Times New Roman" w:hAnsi="Times New Roman" w:cs="Times New Roman"/>
          <w:i/>
          <w:iCs/>
          <w:color w:val="1C1D1E"/>
          <w:sz w:val="24"/>
          <w:szCs w:val="24"/>
          <w:shd w:val="clear" w:color="auto" w:fill="FFFFFF"/>
        </w:rPr>
        <w:t>Jaklapallisaurus asymmetricus</w:t>
      </w:r>
      <w:r w:rsidRPr="00F3574F">
        <w:rPr>
          <w:rFonts w:ascii="Times New Roman" w:hAnsi="Times New Roman" w:cs="Times New Roman"/>
          <w:color w:val="1C1D1E"/>
          <w:sz w:val="24"/>
          <w:szCs w:val="24"/>
          <w:shd w:val="clear" w:color="auto" w:fill="FFFFFF"/>
        </w:rPr>
        <w:t xml:space="preserve"> from the Late Triassic of central India.</w:t>
      </w:r>
      <w:r>
        <w:rPr>
          <w:rFonts w:ascii="Times New Roman" w:hAnsi="Times New Roman" w:cs="Times New Roman"/>
          <w:color w:val="1C1D1E"/>
          <w:sz w:val="24"/>
          <w:szCs w:val="24"/>
          <w:shd w:val="clear" w:color="auto" w:fill="FFFFFF"/>
        </w:rPr>
        <w:t xml:space="preserve"> </w:t>
      </w:r>
      <w:r w:rsidRPr="003E7F0D">
        <w:rPr>
          <w:rFonts w:ascii="Times New Roman" w:hAnsi="Times New Roman" w:cs="Times New Roman"/>
          <w:i/>
          <w:iCs/>
          <w:color w:val="1C1D1E"/>
          <w:sz w:val="24"/>
          <w:szCs w:val="24"/>
          <w:shd w:val="clear" w:color="auto" w:fill="FFFFFF"/>
        </w:rPr>
        <w:t>The</w:t>
      </w:r>
      <w:r>
        <w:rPr>
          <w:rFonts w:ascii="Times New Roman" w:hAnsi="Times New Roman" w:cs="Times New Roman"/>
          <w:color w:val="1C1D1E"/>
          <w:sz w:val="24"/>
          <w:szCs w:val="24"/>
          <w:shd w:val="clear" w:color="auto" w:fill="FFFFFF"/>
        </w:rPr>
        <w:t xml:space="preserve"> </w:t>
      </w:r>
      <w:r w:rsidRPr="00F3574F">
        <w:rPr>
          <w:rFonts w:ascii="Times New Roman" w:hAnsi="Times New Roman" w:cs="Times New Roman"/>
          <w:i/>
          <w:iCs/>
          <w:color w:val="1C1D1E"/>
          <w:sz w:val="24"/>
          <w:szCs w:val="24"/>
          <w:shd w:val="clear" w:color="auto" w:fill="FFFFFF"/>
        </w:rPr>
        <w:t>Anatomical record</w:t>
      </w:r>
      <w:r w:rsidRPr="00F3574F">
        <w:rPr>
          <w:rFonts w:ascii="Times New Roman" w:hAnsi="Times New Roman" w:cs="Times New Roman"/>
          <w:color w:val="1C1D1E"/>
          <w:sz w:val="24"/>
          <w:szCs w:val="24"/>
          <w:shd w:val="clear" w:color="auto" w:fill="FFFFFF"/>
        </w:rPr>
        <w:t>,</w:t>
      </w:r>
      <w:r>
        <w:rPr>
          <w:rFonts w:ascii="Times New Roman" w:hAnsi="Times New Roman" w:cs="Times New Roman"/>
          <w:color w:val="1C1D1E"/>
          <w:sz w:val="24"/>
          <w:szCs w:val="24"/>
          <w:shd w:val="clear" w:color="auto" w:fill="FFFFFF"/>
        </w:rPr>
        <w:t xml:space="preserve"> </w:t>
      </w:r>
      <w:r w:rsidRPr="00F3574F">
        <w:rPr>
          <w:rFonts w:ascii="Times New Roman" w:hAnsi="Times New Roman" w:cs="Times New Roman"/>
          <w:i/>
          <w:iCs/>
          <w:color w:val="1C1D1E"/>
          <w:sz w:val="24"/>
          <w:szCs w:val="24"/>
          <w:shd w:val="clear" w:color="auto" w:fill="FFFFFF"/>
        </w:rPr>
        <w:t>307</w:t>
      </w:r>
      <w:r w:rsidRPr="00F3574F">
        <w:rPr>
          <w:rFonts w:ascii="Times New Roman" w:hAnsi="Times New Roman" w:cs="Times New Roman"/>
          <w:color w:val="1C1D1E"/>
          <w:sz w:val="24"/>
          <w:szCs w:val="24"/>
          <w:shd w:val="clear" w:color="auto" w:fill="FFFFFF"/>
        </w:rPr>
        <w:t xml:space="preserve">(4), 1093–1112. </w:t>
      </w:r>
      <w:r w:rsidR="006A7F7C" w:rsidRPr="0037751B">
        <w:rPr>
          <w:rFonts w:ascii="Times New Roman" w:hAnsi="Times New Roman" w:cs="Times New Roman"/>
          <w:color w:val="1C1D1E"/>
          <w:sz w:val="24"/>
          <w:szCs w:val="24"/>
          <w:shd w:val="clear" w:color="auto" w:fill="FFFFFF"/>
        </w:rPr>
        <w:t>https://doi.org/10.1002/ar.25359</w:t>
      </w:r>
      <w:r>
        <w:rPr>
          <w:rFonts w:ascii="Times New Roman" w:hAnsi="Times New Roman" w:cs="Times New Roman"/>
          <w:color w:val="1C1D1E"/>
          <w:sz w:val="24"/>
          <w:szCs w:val="24"/>
          <w:shd w:val="clear" w:color="auto" w:fill="FFFFFF"/>
        </w:rPr>
        <w:t>.</w:t>
      </w:r>
    </w:p>
    <w:p w14:paraId="02F0859C" w14:textId="79C34C5C" w:rsidR="006A7F7C" w:rsidRDefault="006A7F7C" w:rsidP="006A7F7C">
      <w:pPr>
        <w:spacing w:afterLines="80" w:after="192" w:line="480" w:lineRule="auto"/>
        <w:jc w:val="both"/>
        <w:rPr>
          <w:rFonts w:ascii="Times New Roman" w:hAnsi="Times New Roman" w:cs="Times New Roman"/>
          <w:sz w:val="24"/>
          <w:szCs w:val="24"/>
        </w:rPr>
      </w:pPr>
      <w:bookmarkStart w:id="4" w:name="_Hlk181963586"/>
      <w:r w:rsidRPr="002E2A91">
        <w:rPr>
          <w:rFonts w:ascii="Times New Roman" w:hAnsi="Times New Roman" w:cs="Times New Roman"/>
          <w:sz w:val="24"/>
          <w:szCs w:val="24"/>
        </w:rPr>
        <w:t>Gauthier</w:t>
      </w:r>
      <w:r>
        <w:rPr>
          <w:rFonts w:ascii="Times New Roman" w:hAnsi="Times New Roman" w:cs="Times New Roman"/>
          <w:sz w:val="24"/>
          <w:szCs w:val="24"/>
        </w:rPr>
        <w:t>,</w:t>
      </w:r>
      <w:r w:rsidRPr="002E2A91">
        <w:rPr>
          <w:rFonts w:ascii="Times New Roman" w:hAnsi="Times New Roman" w:cs="Times New Roman"/>
          <w:sz w:val="24"/>
          <w:szCs w:val="24"/>
        </w:rPr>
        <w:t xml:space="preserve"> J</w:t>
      </w:r>
      <w:r>
        <w:rPr>
          <w:rFonts w:ascii="Times New Roman" w:hAnsi="Times New Roman" w:cs="Times New Roman"/>
          <w:sz w:val="24"/>
          <w:szCs w:val="24"/>
        </w:rPr>
        <w:t>.</w:t>
      </w:r>
      <w:r w:rsidRPr="002E2A91">
        <w:rPr>
          <w:rFonts w:ascii="Times New Roman" w:hAnsi="Times New Roman" w:cs="Times New Roman"/>
          <w:sz w:val="24"/>
          <w:szCs w:val="24"/>
        </w:rPr>
        <w:t>A</w:t>
      </w:r>
      <w:r>
        <w:rPr>
          <w:rFonts w:ascii="Times New Roman" w:hAnsi="Times New Roman" w:cs="Times New Roman"/>
          <w:sz w:val="24"/>
          <w:szCs w:val="24"/>
        </w:rPr>
        <w:t>.</w:t>
      </w:r>
      <w:r w:rsidRPr="002E2A91">
        <w:rPr>
          <w:rFonts w:ascii="Times New Roman" w:hAnsi="Times New Roman" w:cs="Times New Roman"/>
          <w:sz w:val="24"/>
          <w:szCs w:val="24"/>
        </w:rPr>
        <w:t xml:space="preserve"> (1986)</w:t>
      </w:r>
      <w:r>
        <w:rPr>
          <w:rFonts w:ascii="Times New Roman" w:hAnsi="Times New Roman" w:cs="Times New Roman"/>
          <w:sz w:val="24"/>
          <w:szCs w:val="24"/>
        </w:rPr>
        <w:t>.</w:t>
      </w:r>
      <w:r w:rsidRPr="002E2A91">
        <w:rPr>
          <w:rFonts w:ascii="Times New Roman" w:hAnsi="Times New Roman" w:cs="Times New Roman"/>
          <w:sz w:val="24"/>
          <w:szCs w:val="24"/>
        </w:rPr>
        <w:t xml:space="preserve"> Saurischian monophyly and the origin of birds. </w:t>
      </w:r>
      <w:r w:rsidR="0080004E">
        <w:rPr>
          <w:rFonts w:ascii="Times New Roman" w:hAnsi="Times New Roman" w:cs="Times New Roman"/>
          <w:sz w:val="24"/>
          <w:szCs w:val="24"/>
        </w:rPr>
        <w:t xml:space="preserve">In Padian, K. (Ed.), </w:t>
      </w:r>
      <w:r w:rsidRPr="005701E0">
        <w:rPr>
          <w:rFonts w:ascii="Times New Roman" w:hAnsi="Times New Roman" w:cs="Times New Roman"/>
          <w:i/>
          <w:iCs/>
          <w:sz w:val="24"/>
          <w:szCs w:val="24"/>
        </w:rPr>
        <w:t>Memoirs of the California Academy of Sciences</w:t>
      </w:r>
      <w:r w:rsidR="0080004E">
        <w:rPr>
          <w:rFonts w:ascii="Times New Roman" w:hAnsi="Times New Roman" w:cs="Times New Roman"/>
          <w:i/>
          <w:iCs/>
          <w:sz w:val="24"/>
          <w:szCs w:val="24"/>
        </w:rPr>
        <w:t xml:space="preserve"> </w:t>
      </w:r>
      <w:r w:rsidR="0080004E">
        <w:rPr>
          <w:rFonts w:ascii="Times New Roman" w:hAnsi="Times New Roman" w:cs="Times New Roman"/>
          <w:sz w:val="24"/>
          <w:szCs w:val="24"/>
        </w:rPr>
        <w:t>(</w:t>
      </w:r>
      <w:r w:rsidR="0019405A" w:rsidRPr="0019405A">
        <w:rPr>
          <w:rFonts w:ascii="Times New Roman" w:hAnsi="Times New Roman" w:cs="Times New Roman"/>
          <w:i/>
          <w:iCs/>
          <w:sz w:val="24"/>
          <w:szCs w:val="24"/>
        </w:rPr>
        <w:t>8</w:t>
      </w:r>
      <w:r w:rsidR="0019405A">
        <w:rPr>
          <w:rFonts w:ascii="Times New Roman" w:hAnsi="Times New Roman" w:cs="Times New Roman"/>
          <w:sz w:val="24"/>
          <w:szCs w:val="24"/>
        </w:rPr>
        <w:t>, pp. 1-55)</w:t>
      </w:r>
      <w:r>
        <w:rPr>
          <w:rFonts w:ascii="Times New Roman" w:hAnsi="Times New Roman" w:cs="Times New Roman"/>
          <w:sz w:val="24"/>
          <w:szCs w:val="24"/>
        </w:rPr>
        <w:t>.</w:t>
      </w:r>
      <w:r w:rsidR="0080004E">
        <w:rPr>
          <w:rFonts w:ascii="Times New Roman" w:hAnsi="Times New Roman" w:cs="Times New Roman"/>
          <w:sz w:val="24"/>
          <w:szCs w:val="24"/>
        </w:rPr>
        <w:t xml:space="preserve"> San Francisco: The Academy.</w:t>
      </w:r>
    </w:p>
    <w:bookmarkEnd w:id="4"/>
    <w:p w14:paraId="6CDECC0C" w14:textId="5EDB1928" w:rsidR="00ED5CE8" w:rsidRPr="00ED5CE8" w:rsidRDefault="00ED5CE8" w:rsidP="00ED5CE8">
      <w:pPr>
        <w:spacing w:line="480" w:lineRule="auto"/>
        <w:rPr>
          <w:rFonts w:ascii="Times New Roman" w:hAnsi="Times New Roman" w:cs="Times New Roman"/>
          <w:sz w:val="24"/>
          <w:szCs w:val="24"/>
          <w:lang w:val="en-US"/>
        </w:rPr>
      </w:pPr>
      <w:r w:rsidRPr="00ED5CE8">
        <w:rPr>
          <w:rFonts w:ascii="Times New Roman" w:hAnsi="Times New Roman" w:cs="Times New Roman"/>
          <w:sz w:val="24"/>
          <w:szCs w:val="24"/>
          <w:lang w:eastAsia="es-AR"/>
        </w:rPr>
        <w:t xml:space="preserve">Holtz, T. R. (1994). The phylogenetic position of Tyrannosauridae: implications for theropod systematics. </w:t>
      </w:r>
      <w:r w:rsidRPr="00ED5CE8">
        <w:rPr>
          <w:rFonts w:ascii="Times New Roman" w:hAnsi="Times New Roman" w:cs="Times New Roman"/>
          <w:i/>
          <w:sz w:val="24"/>
          <w:szCs w:val="24"/>
          <w:lang w:eastAsia="es-AR"/>
        </w:rPr>
        <w:t>Journal of Paleontology</w:t>
      </w:r>
      <w:r w:rsidRPr="00ED5CE8">
        <w:rPr>
          <w:rFonts w:ascii="Times New Roman" w:hAnsi="Times New Roman" w:cs="Times New Roman"/>
          <w:sz w:val="24"/>
          <w:szCs w:val="24"/>
          <w:lang w:eastAsia="es-AR"/>
        </w:rPr>
        <w:t xml:space="preserve">, </w:t>
      </w:r>
      <w:r w:rsidRPr="00ED5CE8">
        <w:rPr>
          <w:rFonts w:ascii="Times New Roman" w:hAnsi="Times New Roman" w:cs="Times New Roman"/>
          <w:i/>
          <w:iCs/>
          <w:sz w:val="24"/>
          <w:szCs w:val="24"/>
          <w:lang w:eastAsia="es-AR"/>
        </w:rPr>
        <w:t>68(5)</w:t>
      </w:r>
      <w:r w:rsidRPr="00ED5CE8">
        <w:rPr>
          <w:rFonts w:ascii="Times New Roman" w:hAnsi="Times New Roman" w:cs="Times New Roman"/>
          <w:sz w:val="24"/>
          <w:szCs w:val="24"/>
          <w:lang w:eastAsia="es-AR"/>
        </w:rPr>
        <w:t>, 1100–1117. https://doi.org/10.1017/S0022336000026706</w:t>
      </w:r>
    </w:p>
    <w:p w14:paraId="6477485E" w14:textId="77777777" w:rsidR="00FE0F97" w:rsidRDefault="00FE0F97" w:rsidP="00FE0F97">
      <w:pPr>
        <w:widowControl w:val="0"/>
        <w:autoSpaceDE w:val="0"/>
        <w:autoSpaceDN w:val="0"/>
        <w:adjustRightInd w:val="0"/>
        <w:spacing w:afterLines="80" w:after="192" w:line="480" w:lineRule="auto"/>
        <w:jc w:val="both"/>
        <w:rPr>
          <w:rFonts w:ascii="Times New Roman" w:hAnsi="Times New Roman" w:cs="Times New Roman"/>
          <w:sz w:val="24"/>
          <w:szCs w:val="24"/>
        </w:rPr>
      </w:pPr>
      <w:r w:rsidRPr="002E2A91">
        <w:rPr>
          <w:rFonts w:ascii="Times New Roman" w:hAnsi="Times New Roman" w:cs="Times New Roman"/>
          <w:sz w:val="24"/>
          <w:szCs w:val="24"/>
        </w:rPr>
        <w:t>ICZN</w:t>
      </w:r>
      <w:r>
        <w:rPr>
          <w:rFonts w:ascii="Times New Roman" w:hAnsi="Times New Roman" w:cs="Times New Roman"/>
          <w:sz w:val="24"/>
          <w:szCs w:val="24"/>
        </w:rPr>
        <w:t>.</w:t>
      </w:r>
      <w:r w:rsidRPr="002E2A91">
        <w:rPr>
          <w:rFonts w:ascii="Times New Roman" w:hAnsi="Times New Roman" w:cs="Times New Roman"/>
          <w:sz w:val="24"/>
          <w:szCs w:val="24"/>
        </w:rPr>
        <w:t xml:space="preserve"> (2019)</w:t>
      </w:r>
      <w:r>
        <w:rPr>
          <w:rFonts w:ascii="Times New Roman" w:hAnsi="Times New Roman" w:cs="Times New Roman"/>
          <w:sz w:val="24"/>
          <w:szCs w:val="24"/>
        </w:rPr>
        <w:t>.</w:t>
      </w:r>
      <w:r w:rsidRPr="002E2A91">
        <w:rPr>
          <w:rFonts w:ascii="Times New Roman" w:hAnsi="Times New Roman" w:cs="Times New Roman"/>
          <w:sz w:val="24"/>
          <w:szCs w:val="24"/>
        </w:rPr>
        <w:t xml:space="preserve"> Opinion 2435 (Case 3560) – </w:t>
      </w:r>
      <w:r w:rsidRPr="002E2A91">
        <w:rPr>
          <w:rFonts w:ascii="Times New Roman" w:hAnsi="Times New Roman" w:cs="Times New Roman"/>
          <w:i/>
          <w:iCs/>
          <w:sz w:val="24"/>
          <w:szCs w:val="24"/>
        </w:rPr>
        <w:t>Plateosaurus</w:t>
      </w:r>
      <w:r w:rsidRPr="002E2A91">
        <w:rPr>
          <w:rFonts w:ascii="Times New Roman" w:hAnsi="Times New Roman" w:cs="Times New Roman"/>
          <w:sz w:val="24"/>
          <w:szCs w:val="24"/>
        </w:rPr>
        <w:t xml:space="preserve"> Meyer, 1837 (Dinosauria, Sauropodomorpha): new type species designated. </w:t>
      </w:r>
      <w:r w:rsidRPr="000463A5">
        <w:rPr>
          <w:rFonts w:ascii="Times New Roman" w:hAnsi="Times New Roman" w:cs="Times New Roman"/>
          <w:i/>
          <w:iCs/>
          <w:sz w:val="24"/>
          <w:szCs w:val="24"/>
        </w:rPr>
        <w:t>The Bulletin of Zoological Nomenclature</w:t>
      </w:r>
      <w:r>
        <w:rPr>
          <w:rFonts w:ascii="Times New Roman" w:hAnsi="Times New Roman" w:cs="Times New Roman"/>
          <w:sz w:val="24"/>
          <w:szCs w:val="24"/>
        </w:rPr>
        <w:t xml:space="preserve">, </w:t>
      </w:r>
      <w:r w:rsidRPr="000463A5">
        <w:rPr>
          <w:rFonts w:ascii="Times New Roman" w:hAnsi="Times New Roman" w:cs="Times New Roman"/>
          <w:i/>
          <w:iCs/>
          <w:sz w:val="24"/>
          <w:szCs w:val="24"/>
        </w:rPr>
        <w:t>76</w:t>
      </w:r>
      <w:r>
        <w:rPr>
          <w:rFonts w:ascii="Times New Roman" w:hAnsi="Times New Roman" w:cs="Times New Roman"/>
          <w:sz w:val="24"/>
          <w:szCs w:val="24"/>
        </w:rPr>
        <w:t xml:space="preserve">(1), </w:t>
      </w:r>
      <w:r w:rsidRPr="002E2A91">
        <w:rPr>
          <w:rFonts w:ascii="Times New Roman" w:hAnsi="Times New Roman" w:cs="Times New Roman"/>
          <w:sz w:val="24"/>
          <w:szCs w:val="24"/>
        </w:rPr>
        <w:t>144</w:t>
      </w:r>
      <w:r>
        <w:rPr>
          <w:rFonts w:ascii="Times New Roman" w:hAnsi="Times New Roman" w:cs="Times New Roman"/>
          <w:sz w:val="24"/>
          <w:szCs w:val="24"/>
        </w:rPr>
        <w:t>-145</w:t>
      </w:r>
      <w:r w:rsidRPr="002E2A91">
        <w:rPr>
          <w:rFonts w:ascii="Times New Roman" w:hAnsi="Times New Roman" w:cs="Times New Roman"/>
          <w:sz w:val="24"/>
          <w:szCs w:val="24"/>
        </w:rPr>
        <w:t>.</w:t>
      </w:r>
      <w:r>
        <w:rPr>
          <w:rFonts w:ascii="Times New Roman" w:hAnsi="Times New Roman" w:cs="Times New Roman"/>
          <w:sz w:val="24"/>
          <w:szCs w:val="24"/>
        </w:rPr>
        <w:t xml:space="preserve"> </w:t>
      </w:r>
      <w:r w:rsidRPr="000463A5">
        <w:rPr>
          <w:rFonts w:ascii="Times New Roman" w:hAnsi="Times New Roman" w:cs="Times New Roman"/>
          <w:sz w:val="24"/>
          <w:szCs w:val="24"/>
        </w:rPr>
        <w:t>https://doi.org/10.21805/bzn.v76.a042</w:t>
      </w:r>
      <w:r>
        <w:rPr>
          <w:rFonts w:ascii="Times New Roman" w:hAnsi="Times New Roman" w:cs="Times New Roman"/>
          <w:sz w:val="24"/>
          <w:szCs w:val="24"/>
        </w:rPr>
        <w:t>.</w:t>
      </w:r>
    </w:p>
    <w:p w14:paraId="000C3308" w14:textId="77777777" w:rsidR="00FE0F97" w:rsidRPr="001A379A" w:rsidRDefault="00FE0F97" w:rsidP="00FE0F97">
      <w:pPr>
        <w:spacing w:afterLines="80" w:after="192" w:line="480" w:lineRule="auto"/>
        <w:jc w:val="both"/>
        <w:rPr>
          <w:rFonts w:ascii="Times New Roman" w:hAnsi="Times New Roman" w:cs="Times New Roman"/>
          <w:sz w:val="24"/>
          <w:szCs w:val="24"/>
          <w:lang w:val="en-US"/>
        </w:rPr>
      </w:pPr>
      <w:r w:rsidRPr="002E2A91">
        <w:rPr>
          <w:rFonts w:ascii="Times New Roman" w:hAnsi="Times New Roman" w:cs="Times New Roman"/>
          <w:sz w:val="24"/>
          <w:szCs w:val="24"/>
        </w:rPr>
        <w:t>Nau</w:t>
      </w:r>
      <w:r>
        <w:rPr>
          <w:rFonts w:ascii="Times New Roman" w:hAnsi="Times New Roman" w:cs="Times New Roman"/>
          <w:sz w:val="24"/>
          <w:szCs w:val="24"/>
        </w:rPr>
        <w:t>,</w:t>
      </w:r>
      <w:r w:rsidRPr="002E2A91">
        <w:rPr>
          <w:rFonts w:ascii="Times New Roman" w:hAnsi="Times New Roman" w:cs="Times New Roman"/>
          <w:sz w:val="24"/>
          <w:szCs w:val="24"/>
        </w:rPr>
        <w:t xml:space="preserve"> D</w:t>
      </w:r>
      <w:r>
        <w:rPr>
          <w:rFonts w:ascii="Times New Roman" w:hAnsi="Times New Roman" w:cs="Times New Roman"/>
          <w:sz w:val="24"/>
          <w:szCs w:val="24"/>
        </w:rPr>
        <w:t>.</w:t>
      </w:r>
      <w:r w:rsidRPr="002E2A91">
        <w:rPr>
          <w:rFonts w:ascii="Times New Roman" w:hAnsi="Times New Roman" w:cs="Times New Roman"/>
          <w:sz w:val="24"/>
          <w:szCs w:val="24"/>
        </w:rPr>
        <w:t>, Lallensack</w:t>
      </w:r>
      <w:r>
        <w:rPr>
          <w:rFonts w:ascii="Times New Roman" w:hAnsi="Times New Roman" w:cs="Times New Roman"/>
          <w:sz w:val="24"/>
          <w:szCs w:val="24"/>
        </w:rPr>
        <w:t>,</w:t>
      </w:r>
      <w:r w:rsidRPr="002E2A91">
        <w:rPr>
          <w:rFonts w:ascii="Times New Roman" w:hAnsi="Times New Roman" w:cs="Times New Roman"/>
          <w:sz w:val="24"/>
          <w:szCs w:val="24"/>
        </w:rPr>
        <w:t xml:space="preserve"> J</w:t>
      </w:r>
      <w:r>
        <w:rPr>
          <w:rFonts w:ascii="Times New Roman" w:hAnsi="Times New Roman" w:cs="Times New Roman"/>
          <w:sz w:val="24"/>
          <w:szCs w:val="24"/>
        </w:rPr>
        <w:t>.</w:t>
      </w:r>
      <w:r w:rsidRPr="002E2A91">
        <w:rPr>
          <w:rFonts w:ascii="Times New Roman" w:hAnsi="Times New Roman" w:cs="Times New Roman"/>
          <w:sz w:val="24"/>
          <w:szCs w:val="24"/>
        </w:rPr>
        <w:t>N</w:t>
      </w:r>
      <w:r>
        <w:rPr>
          <w:rFonts w:ascii="Times New Roman" w:hAnsi="Times New Roman" w:cs="Times New Roman"/>
          <w:sz w:val="24"/>
          <w:szCs w:val="24"/>
        </w:rPr>
        <w:t>.</w:t>
      </w:r>
      <w:r w:rsidRPr="002E2A91">
        <w:rPr>
          <w:rFonts w:ascii="Times New Roman" w:hAnsi="Times New Roman" w:cs="Times New Roman"/>
          <w:sz w:val="24"/>
          <w:szCs w:val="24"/>
        </w:rPr>
        <w:t>, Bachmann</w:t>
      </w:r>
      <w:r>
        <w:rPr>
          <w:rFonts w:ascii="Times New Roman" w:hAnsi="Times New Roman" w:cs="Times New Roman"/>
          <w:sz w:val="24"/>
          <w:szCs w:val="24"/>
        </w:rPr>
        <w:t>,</w:t>
      </w:r>
      <w:r w:rsidRPr="002E2A91">
        <w:rPr>
          <w:rFonts w:ascii="Times New Roman" w:hAnsi="Times New Roman" w:cs="Times New Roman"/>
          <w:sz w:val="24"/>
          <w:szCs w:val="24"/>
        </w:rPr>
        <w:t xml:space="preserve"> U</w:t>
      </w:r>
      <w:r>
        <w:rPr>
          <w:rFonts w:ascii="Times New Roman" w:hAnsi="Times New Roman" w:cs="Times New Roman"/>
          <w:sz w:val="24"/>
          <w:szCs w:val="24"/>
        </w:rPr>
        <w:t>.</w:t>
      </w:r>
      <w:r w:rsidRPr="002E2A91">
        <w:rPr>
          <w:rFonts w:ascii="Times New Roman" w:hAnsi="Times New Roman" w:cs="Times New Roman"/>
          <w:sz w:val="24"/>
          <w:szCs w:val="24"/>
        </w:rPr>
        <w:t>,</w:t>
      </w:r>
      <w:r>
        <w:rPr>
          <w:rFonts w:ascii="Times New Roman" w:hAnsi="Times New Roman" w:cs="Times New Roman"/>
          <w:sz w:val="24"/>
          <w:szCs w:val="24"/>
        </w:rPr>
        <w:t xml:space="preserve"> &amp;</w:t>
      </w:r>
      <w:r w:rsidRPr="002E2A91">
        <w:rPr>
          <w:rFonts w:ascii="Times New Roman" w:hAnsi="Times New Roman" w:cs="Times New Roman"/>
          <w:sz w:val="24"/>
          <w:szCs w:val="24"/>
        </w:rPr>
        <w:t xml:space="preserve"> Sander</w:t>
      </w:r>
      <w:r>
        <w:rPr>
          <w:rFonts w:ascii="Times New Roman" w:hAnsi="Times New Roman" w:cs="Times New Roman"/>
          <w:sz w:val="24"/>
          <w:szCs w:val="24"/>
        </w:rPr>
        <w:t>,</w:t>
      </w:r>
      <w:r w:rsidRPr="002E2A91">
        <w:rPr>
          <w:rFonts w:ascii="Times New Roman" w:hAnsi="Times New Roman" w:cs="Times New Roman"/>
          <w:sz w:val="24"/>
          <w:szCs w:val="24"/>
        </w:rPr>
        <w:t xml:space="preserve"> P</w:t>
      </w:r>
      <w:r>
        <w:rPr>
          <w:rFonts w:ascii="Times New Roman" w:hAnsi="Times New Roman" w:cs="Times New Roman"/>
          <w:sz w:val="24"/>
          <w:szCs w:val="24"/>
        </w:rPr>
        <w:t>.</w:t>
      </w:r>
      <w:r w:rsidRPr="002E2A91">
        <w:rPr>
          <w:rFonts w:ascii="Times New Roman" w:hAnsi="Times New Roman" w:cs="Times New Roman"/>
          <w:sz w:val="24"/>
          <w:szCs w:val="24"/>
        </w:rPr>
        <w:t>M</w:t>
      </w:r>
      <w:r>
        <w:rPr>
          <w:rFonts w:ascii="Times New Roman" w:hAnsi="Times New Roman" w:cs="Times New Roman"/>
          <w:sz w:val="24"/>
          <w:szCs w:val="24"/>
        </w:rPr>
        <w:t>.</w:t>
      </w:r>
      <w:r w:rsidRPr="002E2A91">
        <w:rPr>
          <w:rFonts w:ascii="Times New Roman" w:hAnsi="Times New Roman" w:cs="Times New Roman"/>
          <w:sz w:val="24"/>
          <w:szCs w:val="24"/>
        </w:rPr>
        <w:t xml:space="preserve"> (2020)</w:t>
      </w:r>
      <w:r>
        <w:rPr>
          <w:rFonts w:ascii="Times New Roman" w:hAnsi="Times New Roman" w:cs="Times New Roman"/>
          <w:sz w:val="24"/>
          <w:szCs w:val="24"/>
        </w:rPr>
        <w:t>.</w:t>
      </w:r>
      <w:r w:rsidRPr="002E2A91">
        <w:rPr>
          <w:rFonts w:ascii="Times New Roman" w:hAnsi="Times New Roman" w:cs="Times New Roman"/>
          <w:sz w:val="24"/>
          <w:szCs w:val="24"/>
        </w:rPr>
        <w:t xml:space="preserve"> Postcranial osteology of the first early-stage juvenile skeleton of </w:t>
      </w:r>
      <w:r w:rsidRPr="002E2A91">
        <w:rPr>
          <w:rFonts w:ascii="Times New Roman" w:hAnsi="Times New Roman" w:cs="Times New Roman"/>
          <w:i/>
          <w:iCs/>
          <w:sz w:val="24"/>
          <w:szCs w:val="24"/>
        </w:rPr>
        <w:t>Plateosaurus trossingensis</w:t>
      </w:r>
      <w:r w:rsidRPr="002E2A91">
        <w:rPr>
          <w:rFonts w:ascii="Times New Roman" w:hAnsi="Times New Roman" w:cs="Times New Roman"/>
          <w:sz w:val="24"/>
          <w:szCs w:val="24"/>
        </w:rPr>
        <w:t xml:space="preserve"> from the Norian of Frick, Switzerland. </w:t>
      </w:r>
      <w:r w:rsidRPr="001A379A">
        <w:rPr>
          <w:rFonts w:ascii="Times New Roman" w:hAnsi="Times New Roman" w:cs="Times New Roman"/>
          <w:i/>
          <w:iCs/>
          <w:sz w:val="24"/>
          <w:szCs w:val="24"/>
          <w:lang w:val="en-US"/>
        </w:rPr>
        <w:t>Acta Palaeontologica Polonica</w:t>
      </w:r>
      <w:r w:rsidRPr="001A379A">
        <w:rPr>
          <w:rFonts w:ascii="Times New Roman" w:hAnsi="Times New Roman" w:cs="Times New Roman"/>
          <w:sz w:val="24"/>
          <w:szCs w:val="24"/>
          <w:lang w:val="en-US"/>
        </w:rPr>
        <w:t xml:space="preserve">, </w:t>
      </w:r>
      <w:r w:rsidRPr="001A379A">
        <w:rPr>
          <w:rFonts w:ascii="Times New Roman" w:hAnsi="Times New Roman" w:cs="Times New Roman"/>
          <w:i/>
          <w:iCs/>
          <w:sz w:val="24"/>
          <w:szCs w:val="24"/>
          <w:lang w:val="en-US"/>
        </w:rPr>
        <w:t>65</w:t>
      </w:r>
      <w:r w:rsidRPr="001A379A">
        <w:rPr>
          <w:rFonts w:ascii="Times New Roman" w:hAnsi="Times New Roman" w:cs="Times New Roman"/>
          <w:sz w:val="24"/>
          <w:szCs w:val="24"/>
          <w:lang w:val="en-US"/>
        </w:rPr>
        <w:t>(4), 679–708. https://doi.org/10.4202/app.00757.2020.</w:t>
      </w:r>
    </w:p>
    <w:p w14:paraId="5CD1DD10" w14:textId="68C674E9" w:rsidR="00042C43" w:rsidRDefault="00A52F37" w:rsidP="00FE0F97">
      <w:pPr>
        <w:spacing w:afterLines="80" w:after="192" w:line="480" w:lineRule="auto"/>
        <w:jc w:val="both"/>
        <w:rPr>
          <w:rFonts w:ascii="Times New Roman" w:hAnsi="Times New Roman" w:cs="Times New Roman"/>
          <w:sz w:val="24"/>
          <w:szCs w:val="24"/>
        </w:rPr>
      </w:pPr>
      <w:r w:rsidRPr="00491231">
        <w:rPr>
          <w:rFonts w:ascii="Times New Roman" w:hAnsi="Times New Roman" w:cs="Times New Roman"/>
          <w:sz w:val="24"/>
          <w:szCs w:val="24"/>
        </w:rPr>
        <w:t>Schaeffer, J. (2024). Osteological redescription of the holotype of</w:t>
      </w:r>
      <w:r>
        <w:rPr>
          <w:rFonts w:ascii="Times New Roman" w:hAnsi="Times New Roman" w:cs="Times New Roman"/>
          <w:sz w:val="24"/>
          <w:szCs w:val="24"/>
        </w:rPr>
        <w:t xml:space="preserve"> </w:t>
      </w:r>
      <w:r w:rsidRPr="00491231">
        <w:rPr>
          <w:rFonts w:ascii="Times New Roman" w:hAnsi="Times New Roman" w:cs="Times New Roman"/>
          <w:i/>
          <w:iCs/>
          <w:sz w:val="24"/>
          <w:szCs w:val="24"/>
        </w:rPr>
        <w:t>Plateosaurus trossingensis</w:t>
      </w:r>
      <w:r>
        <w:rPr>
          <w:rFonts w:ascii="Times New Roman" w:hAnsi="Times New Roman" w:cs="Times New Roman"/>
          <w:sz w:val="24"/>
          <w:szCs w:val="24"/>
        </w:rPr>
        <w:t xml:space="preserve"> </w:t>
      </w:r>
      <w:r w:rsidRPr="00491231">
        <w:rPr>
          <w:rFonts w:ascii="Times New Roman" w:hAnsi="Times New Roman" w:cs="Times New Roman"/>
          <w:sz w:val="24"/>
          <w:szCs w:val="24"/>
        </w:rPr>
        <w:t>(Dinosauria: Sauropodomorpha) from the Upper Triassic of SW Germany and its phylogenetic implications.</w:t>
      </w:r>
      <w:r>
        <w:rPr>
          <w:rFonts w:ascii="Times New Roman" w:hAnsi="Times New Roman" w:cs="Times New Roman"/>
          <w:sz w:val="24"/>
          <w:szCs w:val="24"/>
        </w:rPr>
        <w:t xml:space="preserve"> </w:t>
      </w:r>
      <w:r w:rsidRPr="00491231">
        <w:rPr>
          <w:rFonts w:ascii="Times New Roman" w:hAnsi="Times New Roman" w:cs="Times New Roman"/>
          <w:i/>
          <w:iCs/>
          <w:sz w:val="24"/>
          <w:szCs w:val="24"/>
        </w:rPr>
        <w:t>Journal of Systematic Palaeontology</w:t>
      </w:r>
      <w:r w:rsidRPr="00491231">
        <w:rPr>
          <w:rFonts w:ascii="Times New Roman" w:hAnsi="Times New Roman" w:cs="Times New Roman"/>
          <w:sz w:val="24"/>
          <w:szCs w:val="24"/>
        </w:rPr>
        <w:t>,</w:t>
      </w:r>
      <w:r>
        <w:rPr>
          <w:rFonts w:ascii="Times New Roman" w:hAnsi="Times New Roman" w:cs="Times New Roman"/>
          <w:sz w:val="24"/>
          <w:szCs w:val="24"/>
        </w:rPr>
        <w:t xml:space="preserve"> </w:t>
      </w:r>
      <w:r w:rsidRPr="00491231">
        <w:rPr>
          <w:rFonts w:ascii="Times New Roman" w:hAnsi="Times New Roman" w:cs="Times New Roman"/>
          <w:i/>
          <w:iCs/>
          <w:sz w:val="24"/>
          <w:szCs w:val="24"/>
        </w:rPr>
        <w:t>22</w:t>
      </w:r>
      <w:r w:rsidRPr="00491231">
        <w:rPr>
          <w:rFonts w:ascii="Times New Roman" w:hAnsi="Times New Roman" w:cs="Times New Roman"/>
          <w:sz w:val="24"/>
          <w:szCs w:val="24"/>
        </w:rPr>
        <w:t xml:space="preserve">(1). </w:t>
      </w:r>
      <w:r w:rsidR="0017785B" w:rsidRPr="0017785B">
        <w:rPr>
          <w:rFonts w:ascii="Times New Roman" w:hAnsi="Times New Roman" w:cs="Times New Roman"/>
          <w:sz w:val="24"/>
          <w:szCs w:val="24"/>
        </w:rPr>
        <w:t>https://doi.org/10.1080/14772019.2024.2335387</w:t>
      </w:r>
      <w:r>
        <w:rPr>
          <w:rFonts w:ascii="Times New Roman" w:hAnsi="Times New Roman" w:cs="Times New Roman"/>
          <w:sz w:val="24"/>
          <w:szCs w:val="24"/>
        </w:rPr>
        <w:t>.</w:t>
      </w:r>
    </w:p>
    <w:p w14:paraId="1612DC63" w14:textId="08C95527" w:rsidR="0017785B" w:rsidRDefault="0017785B" w:rsidP="00FE0F97">
      <w:pPr>
        <w:spacing w:afterLines="80" w:after="192" w:line="480" w:lineRule="auto"/>
        <w:jc w:val="both"/>
        <w:rPr>
          <w:rFonts w:ascii="Times New Roman" w:hAnsi="Times New Roman" w:cs="Times New Roman"/>
          <w:sz w:val="24"/>
          <w:szCs w:val="24"/>
        </w:rPr>
      </w:pPr>
      <w:r w:rsidRPr="00073E83">
        <w:rPr>
          <w:rFonts w:ascii="Times New Roman" w:hAnsi="Times New Roman" w:cs="Times New Roman"/>
          <w:sz w:val="24"/>
          <w:szCs w:val="24"/>
        </w:rPr>
        <w:lastRenderedPageBreak/>
        <w:t>Wilson, J.A., &amp; Sereno, P.C. (1998). Early Evolution and Higher-Level Phylogeny of Sauropod Dinosaurs.</w:t>
      </w:r>
      <w:r>
        <w:rPr>
          <w:rFonts w:ascii="Times New Roman" w:hAnsi="Times New Roman" w:cs="Times New Roman"/>
          <w:sz w:val="24"/>
          <w:szCs w:val="24"/>
        </w:rPr>
        <w:t xml:space="preserve"> </w:t>
      </w:r>
      <w:r w:rsidRPr="00073E83">
        <w:rPr>
          <w:rFonts w:ascii="Times New Roman" w:hAnsi="Times New Roman" w:cs="Times New Roman"/>
          <w:i/>
          <w:iCs/>
          <w:sz w:val="24"/>
          <w:szCs w:val="24"/>
        </w:rPr>
        <w:t>Journal of Vertebrate Paleontology</w:t>
      </w:r>
      <w:r w:rsidRPr="00073E83">
        <w:rPr>
          <w:rFonts w:ascii="Times New Roman" w:hAnsi="Times New Roman" w:cs="Times New Roman"/>
          <w:sz w:val="24"/>
          <w:szCs w:val="24"/>
        </w:rPr>
        <w:t>,</w:t>
      </w:r>
      <w:r>
        <w:rPr>
          <w:rFonts w:ascii="Times New Roman" w:hAnsi="Times New Roman" w:cs="Times New Roman"/>
          <w:sz w:val="24"/>
          <w:szCs w:val="24"/>
        </w:rPr>
        <w:t xml:space="preserve"> </w:t>
      </w:r>
      <w:r w:rsidRPr="00073E83">
        <w:rPr>
          <w:rFonts w:ascii="Times New Roman" w:hAnsi="Times New Roman" w:cs="Times New Roman"/>
          <w:i/>
          <w:iCs/>
          <w:sz w:val="24"/>
          <w:szCs w:val="24"/>
        </w:rPr>
        <w:t>18</w:t>
      </w:r>
      <w:r w:rsidRPr="00073E83">
        <w:rPr>
          <w:rFonts w:ascii="Times New Roman" w:hAnsi="Times New Roman" w:cs="Times New Roman"/>
          <w:sz w:val="24"/>
          <w:szCs w:val="24"/>
        </w:rPr>
        <w:t>(sup002), 1–79. https://doi.org/10.1080/02724634.1998.10011115</w:t>
      </w:r>
      <w:r>
        <w:rPr>
          <w:rFonts w:ascii="Times New Roman" w:hAnsi="Times New Roman" w:cs="Times New Roman"/>
          <w:sz w:val="24"/>
          <w:szCs w:val="24"/>
        </w:rPr>
        <w:t>.</w:t>
      </w:r>
    </w:p>
    <w:p w14:paraId="6BEE1EEC" w14:textId="234445A6" w:rsidR="002C0FBB" w:rsidRPr="00A7220D" w:rsidRDefault="002C0FBB" w:rsidP="00FE0F97">
      <w:pPr>
        <w:spacing w:afterLines="80" w:after="192" w:line="480" w:lineRule="auto"/>
        <w:jc w:val="both"/>
        <w:rPr>
          <w:rFonts w:ascii="Times New Roman" w:hAnsi="Times New Roman" w:cs="Times New Roman"/>
          <w:sz w:val="24"/>
          <w:szCs w:val="24"/>
        </w:rPr>
      </w:pPr>
      <w:r w:rsidRPr="002E2A91">
        <w:rPr>
          <w:rFonts w:ascii="Times New Roman" w:hAnsi="Times New Roman" w:cs="Times New Roman"/>
          <w:sz w:val="24"/>
          <w:szCs w:val="24"/>
        </w:rPr>
        <w:t>Yates</w:t>
      </w:r>
      <w:r>
        <w:rPr>
          <w:rFonts w:ascii="Times New Roman" w:hAnsi="Times New Roman" w:cs="Times New Roman"/>
          <w:sz w:val="24"/>
          <w:szCs w:val="24"/>
        </w:rPr>
        <w:t>,</w:t>
      </w:r>
      <w:r w:rsidRPr="002E2A91">
        <w:rPr>
          <w:rFonts w:ascii="Times New Roman" w:hAnsi="Times New Roman" w:cs="Times New Roman"/>
          <w:sz w:val="24"/>
          <w:szCs w:val="24"/>
        </w:rPr>
        <w:t xml:space="preserve"> A</w:t>
      </w:r>
      <w:r>
        <w:rPr>
          <w:rFonts w:ascii="Times New Roman" w:hAnsi="Times New Roman" w:cs="Times New Roman"/>
          <w:sz w:val="24"/>
          <w:szCs w:val="24"/>
        </w:rPr>
        <w:t>.</w:t>
      </w:r>
      <w:r w:rsidRPr="002E2A91">
        <w:rPr>
          <w:rFonts w:ascii="Times New Roman" w:hAnsi="Times New Roman" w:cs="Times New Roman"/>
          <w:sz w:val="24"/>
          <w:szCs w:val="24"/>
        </w:rPr>
        <w:t>M</w:t>
      </w:r>
      <w:r>
        <w:rPr>
          <w:rFonts w:ascii="Times New Roman" w:hAnsi="Times New Roman" w:cs="Times New Roman"/>
          <w:sz w:val="24"/>
          <w:szCs w:val="24"/>
        </w:rPr>
        <w:t>.</w:t>
      </w:r>
      <w:r w:rsidRPr="002E2A91">
        <w:rPr>
          <w:rFonts w:ascii="Times New Roman" w:hAnsi="Times New Roman" w:cs="Times New Roman"/>
          <w:sz w:val="24"/>
          <w:szCs w:val="24"/>
        </w:rPr>
        <w:t xml:space="preserve"> (2007)</w:t>
      </w:r>
      <w:r>
        <w:rPr>
          <w:rFonts w:ascii="Times New Roman" w:hAnsi="Times New Roman" w:cs="Times New Roman"/>
          <w:sz w:val="24"/>
          <w:szCs w:val="24"/>
        </w:rPr>
        <w:t>.</w:t>
      </w:r>
      <w:r w:rsidRPr="002E2A91">
        <w:rPr>
          <w:rFonts w:ascii="Times New Roman" w:hAnsi="Times New Roman" w:cs="Times New Roman"/>
          <w:sz w:val="24"/>
          <w:szCs w:val="24"/>
        </w:rPr>
        <w:t xml:space="preserve"> The first complete skull of the Triassic dinosaur </w:t>
      </w:r>
      <w:r w:rsidRPr="002E2A91">
        <w:rPr>
          <w:rFonts w:ascii="Times New Roman" w:hAnsi="Times New Roman" w:cs="Times New Roman"/>
          <w:i/>
          <w:iCs/>
          <w:sz w:val="24"/>
          <w:szCs w:val="24"/>
        </w:rPr>
        <w:t>Melanorosaurus</w:t>
      </w:r>
      <w:r w:rsidRPr="002E2A91">
        <w:rPr>
          <w:rFonts w:ascii="Times New Roman" w:hAnsi="Times New Roman" w:cs="Times New Roman"/>
          <w:sz w:val="24"/>
          <w:szCs w:val="24"/>
        </w:rPr>
        <w:t xml:space="preserve"> Haughton (Sauropodomorpha: Anchisauria). </w:t>
      </w:r>
      <w:r w:rsidRPr="0031661C">
        <w:rPr>
          <w:rFonts w:ascii="Times New Roman" w:hAnsi="Times New Roman" w:cs="Times New Roman"/>
          <w:i/>
          <w:iCs/>
          <w:sz w:val="24"/>
          <w:szCs w:val="24"/>
        </w:rPr>
        <w:t>Special Papers in Palaeontology</w:t>
      </w:r>
      <w:r>
        <w:rPr>
          <w:rFonts w:ascii="Times New Roman" w:hAnsi="Times New Roman" w:cs="Times New Roman"/>
          <w:sz w:val="24"/>
          <w:szCs w:val="24"/>
        </w:rPr>
        <w:t xml:space="preserve">, </w:t>
      </w:r>
      <w:r w:rsidRPr="0031661C">
        <w:rPr>
          <w:rFonts w:ascii="Times New Roman" w:hAnsi="Times New Roman" w:cs="Times New Roman"/>
          <w:i/>
          <w:iCs/>
          <w:sz w:val="24"/>
          <w:szCs w:val="24"/>
        </w:rPr>
        <w:t>77</w:t>
      </w:r>
      <w:r>
        <w:rPr>
          <w:rFonts w:ascii="Times New Roman" w:hAnsi="Times New Roman" w:cs="Times New Roman"/>
          <w:sz w:val="24"/>
          <w:szCs w:val="24"/>
        </w:rPr>
        <w:t xml:space="preserve">, </w:t>
      </w:r>
      <w:r w:rsidRPr="002E2A91">
        <w:rPr>
          <w:rFonts w:ascii="Times New Roman" w:hAnsi="Times New Roman" w:cs="Times New Roman"/>
          <w:sz w:val="24"/>
          <w:szCs w:val="24"/>
        </w:rPr>
        <w:t>9–55.</w:t>
      </w:r>
    </w:p>
    <w:sectPr w:rsidR="002C0FBB" w:rsidRPr="00A7220D" w:rsidSect="00C924C5">
      <w:footerReference w:type="default" r:id="rId9"/>
      <w:pgSz w:w="11906" w:h="16838"/>
      <w:pgMar w:top="1418" w:right="1418" w:bottom="1418" w:left="1418"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D50F75" w14:textId="77777777" w:rsidR="00AC5365" w:rsidRDefault="00AC5365">
      <w:pPr>
        <w:spacing w:after="0" w:line="240" w:lineRule="auto"/>
      </w:pPr>
      <w:r>
        <w:separator/>
      </w:r>
    </w:p>
  </w:endnote>
  <w:endnote w:type="continuationSeparator" w:id="0">
    <w:p w14:paraId="32EEA3EF" w14:textId="77777777" w:rsidR="00AC5365" w:rsidRDefault="00AC53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5974239"/>
      <w:docPartObj>
        <w:docPartGallery w:val="Page Numbers (Bottom of Page)"/>
        <w:docPartUnique/>
      </w:docPartObj>
    </w:sdtPr>
    <w:sdtContent>
      <w:p w14:paraId="57FA9516" w14:textId="7F8A905C" w:rsidR="00963EB9" w:rsidRDefault="00963EB9">
        <w:pPr>
          <w:pStyle w:val="Pidipagina"/>
          <w:jc w:val="right"/>
        </w:pPr>
        <w:r w:rsidRPr="00963EB9">
          <w:rPr>
            <w:rFonts w:ascii="Times New Roman" w:hAnsi="Times New Roman" w:cs="Times New Roman"/>
            <w:sz w:val="24"/>
            <w:szCs w:val="24"/>
          </w:rPr>
          <w:fldChar w:fldCharType="begin"/>
        </w:r>
        <w:r w:rsidRPr="00963EB9">
          <w:rPr>
            <w:rFonts w:ascii="Times New Roman" w:hAnsi="Times New Roman" w:cs="Times New Roman"/>
            <w:sz w:val="24"/>
            <w:szCs w:val="24"/>
          </w:rPr>
          <w:instrText>PAGE   \* MERGEFORMAT</w:instrText>
        </w:r>
        <w:r w:rsidRPr="00963EB9">
          <w:rPr>
            <w:rFonts w:ascii="Times New Roman" w:hAnsi="Times New Roman" w:cs="Times New Roman"/>
            <w:sz w:val="24"/>
            <w:szCs w:val="24"/>
          </w:rPr>
          <w:fldChar w:fldCharType="separate"/>
        </w:r>
        <w:r w:rsidRPr="00963EB9">
          <w:rPr>
            <w:rFonts w:ascii="Times New Roman" w:hAnsi="Times New Roman" w:cs="Times New Roman"/>
            <w:sz w:val="24"/>
            <w:szCs w:val="24"/>
            <w:lang w:val="it-IT"/>
          </w:rPr>
          <w:t>2</w:t>
        </w:r>
        <w:r w:rsidRPr="00963EB9">
          <w:rPr>
            <w:rFonts w:ascii="Times New Roman" w:hAnsi="Times New Roman" w:cs="Times New Roman"/>
            <w:sz w:val="24"/>
            <w:szCs w:val="24"/>
          </w:rPr>
          <w:fldChar w:fldCharType="end"/>
        </w:r>
      </w:p>
    </w:sdtContent>
  </w:sdt>
  <w:p w14:paraId="7E25629F" w14:textId="77777777" w:rsidR="00963EB9" w:rsidRDefault="00963EB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415DB9" w14:textId="77777777" w:rsidR="00AC5365" w:rsidRDefault="00AC5365">
      <w:pPr>
        <w:spacing w:after="0" w:line="240" w:lineRule="auto"/>
      </w:pPr>
      <w:r>
        <w:separator/>
      </w:r>
    </w:p>
  </w:footnote>
  <w:footnote w:type="continuationSeparator" w:id="0">
    <w:p w14:paraId="19243466" w14:textId="77777777" w:rsidR="00AC5365" w:rsidRDefault="00AC53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421D2"/>
    <w:multiLevelType w:val="hybridMultilevel"/>
    <w:tmpl w:val="E4BA55F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6675F8E"/>
    <w:multiLevelType w:val="hybridMultilevel"/>
    <w:tmpl w:val="BFA0D5B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B322DD9"/>
    <w:multiLevelType w:val="hybridMultilevel"/>
    <w:tmpl w:val="44389702"/>
    <w:lvl w:ilvl="0" w:tplc="B352CA76">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0E72665"/>
    <w:multiLevelType w:val="hybridMultilevel"/>
    <w:tmpl w:val="5A68B266"/>
    <w:lvl w:ilvl="0" w:tplc="B352CA76">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1C6162C"/>
    <w:multiLevelType w:val="multilevel"/>
    <w:tmpl w:val="233041D0"/>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5" w15:restartNumberingAfterBreak="0">
    <w:nsid w:val="17584C3D"/>
    <w:multiLevelType w:val="hybridMultilevel"/>
    <w:tmpl w:val="F07C4B32"/>
    <w:lvl w:ilvl="0" w:tplc="B352CA76">
      <w:numFmt w:val="bullet"/>
      <w:lvlText w:val="-"/>
      <w:lvlJc w:val="left"/>
      <w:pPr>
        <w:ind w:left="780" w:hanging="360"/>
      </w:pPr>
      <w:rPr>
        <w:rFonts w:ascii="Times New Roman" w:eastAsiaTheme="minorHAnsi" w:hAnsi="Times New Roman" w:cs="Times New Roman"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6" w15:restartNumberingAfterBreak="0">
    <w:nsid w:val="194C269A"/>
    <w:multiLevelType w:val="multilevel"/>
    <w:tmpl w:val="233041D0"/>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7" w15:restartNumberingAfterBreak="0">
    <w:nsid w:val="1A821F60"/>
    <w:multiLevelType w:val="hybridMultilevel"/>
    <w:tmpl w:val="BDE825E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00B7396"/>
    <w:multiLevelType w:val="hybridMultilevel"/>
    <w:tmpl w:val="EB747A6A"/>
    <w:lvl w:ilvl="0" w:tplc="B352CA76">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3826D42"/>
    <w:multiLevelType w:val="multilevel"/>
    <w:tmpl w:val="6818D072"/>
    <w:lvl w:ilvl="0">
      <w:numFmt w:val="bullet"/>
      <w:lvlText w:val="-"/>
      <w:lvlJc w:val="left"/>
      <w:pPr>
        <w:ind w:left="720"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2969546A"/>
    <w:multiLevelType w:val="hybridMultilevel"/>
    <w:tmpl w:val="60A4FECA"/>
    <w:lvl w:ilvl="0" w:tplc="B352CA76">
      <w:numFmt w:val="bullet"/>
      <w:lvlText w:val="-"/>
      <w:lvlJc w:val="left"/>
      <w:pPr>
        <w:ind w:left="780" w:hanging="360"/>
      </w:pPr>
      <w:rPr>
        <w:rFonts w:ascii="Times New Roman" w:eastAsiaTheme="minorHAnsi" w:hAnsi="Times New Roman" w:cs="Times New Roman"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11" w15:restartNumberingAfterBreak="0">
    <w:nsid w:val="29991F3D"/>
    <w:multiLevelType w:val="hybridMultilevel"/>
    <w:tmpl w:val="4830CCD2"/>
    <w:lvl w:ilvl="0" w:tplc="565A178A">
      <w:numFmt w:val="bullet"/>
      <w:lvlText w:val="-"/>
      <w:lvlJc w:val="left"/>
      <w:pPr>
        <w:ind w:left="144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EBE76F8"/>
    <w:multiLevelType w:val="hybridMultilevel"/>
    <w:tmpl w:val="3F680872"/>
    <w:lvl w:ilvl="0" w:tplc="70F0072A">
      <w:start w:val="1"/>
      <w:numFmt w:val="decimal"/>
      <w:lvlText w:val="%1."/>
      <w:lvlJc w:val="left"/>
      <w:pPr>
        <w:ind w:left="720" w:hanging="360"/>
      </w:pPr>
      <w:rPr>
        <w:rFonts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357F7F61"/>
    <w:multiLevelType w:val="hybridMultilevel"/>
    <w:tmpl w:val="14E86A60"/>
    <w:lvl w:ilvl="0" w:tplc="68E485C8">
      <w:numFmt w:val="bullet"/>
      <w:lvlText w:val="-"/>
      <w:lvlJc w:val="left"/>
      <w:pPr>
        <w:ind w:left="720" w:hanging="360"/>
      </w:pPr>
      <w:rPr>
        <w:rFonts w:ascii="Times New Roman" w:eastAsiaTheme="minorHAnsi" w:hAnsi="Times New Roman" w:cs="Times New Roman" w:hint="default"/>
      </w:rPr>
    </w:lvl>
    <w:lvl w:ilvl="1" w:tplc="565A178A">
      <w:numFmt w:val="bullet"/>
      <w:lvlText w:val="-"/>
      <w:lvlJc w:val="left"/>
      <w:pPr>
        <w:ind w:left="1440" w:hanging="360"/>
      </w:pPr>
      <w:rPr>
        <w:rFonts w:ascii="Times New Roman" w:eastAsiaTheme="minorHAnsi" w:hAnsi="Times New Roman" w:cs="Times New Roman"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90B27F5"/>
    <w:multiLevelType w:val="hybridMultilevel"/>
    <w:tmpl w:val="161CB01C"/>
    <w:lvl w:ilvl="0" w:tplc="B352CA76">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AA92DDD"/>
    <w:multiLevelType w:val="multilevel"/>
    <w:tmpl w:val="233041D0"/>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6" w15:restartNumberingAfterBreak="0">
    <w:nsid w:val="53E36CAB"/>
    <w:multiLevelType w:val="hybridMultilevel"/>
    <w:tmpl w:val="34A27C9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58416EC0"/>
    <w:multiLevelType w:val="hybridMultilevel"/>
    <w:tmpl w:val="F550A7E6"/>
    <w:lvl w:ilvl="0" w:tplc="B352CA76">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596A0FBD"/>
    <w:multiLevelType w:val="hybridMultilevel"/>
    <w:tmpl w:val="33EC5342"/>
    <w:lvl w:ilvl="0" w:tplc="B352CA76">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59B9483A"/>
    <w:multiLevelType w:val="hybridMultilevel"/>
    <w:tmpl w:val="235491A0"/>
    <w:lvl w:ilvl="0" w:tplc="B352CA76">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627E4854"/>
    <w:multiLevelType w:val="hybridMultilevel"/>
    <w:tmpl w:val="1A5A4B52"/>
    <w:lvl w:ilvl="0" w:tplc="B352CA76">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643352A2"/>
    <w:multiLevelType w:val="hybridMultilevel"/>
    <w:tmpl w:val="BE6001DE"/>
    <w:lvl w:ilvl="0" w:tplc="B352CA76">
      <w:numFmt w:val="bullet"/>
      <w:lvlText w:val="-"/>
      <w:lvlJc w:val="left"/>
      <w:pPr>
        <w:ind w:left="780" w:hanging="360"/>
      </w:pPr>
      <w:rPr>
        <w:rFonts w:ascii="Times New Roman" w:eastAsiaTheme="minorHAnsi" w:hAnsi="Times New Roman" w:cs="Times New Roman"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22" w15:restartNumberingAfterBreak="0">
    <w:nsid w:val="648218E6"/>
    <w:multiLevelType w:val="hybridMultilevel"/>
    <w:tmpl w:val="4BE891AA"/>
    <w:lvl w:ilvl="0" w:tplc="B352CA76">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672A7E7D"/>
    <w:multiLevelType w:val="hybridMultilevel"/>
    <w:tmpl w:val="91480E2C"/>
    <w:lvl w:ilvl="0" w:tplc="B352CA76">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6B43385C"/>
    <w:multiLevelType w:val="hybridMultilevel"/>
    <w:tmpl w:val="ADE23C44"/>
    <w:lvl w:ilvl="0" w:tplc="565A178A">
      <w:numFmt w:val="bullet"/>
      <w:lvlText w:val="-"/>
      <w:lvlJc w:val="left"/>
      <w:pPr>
        <w:ind w:left="144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741359A8"/>
    <w:multiLevelType w:val="hybridMultilevel"/>
    <w:tmpl w:val="AFB68092"/>
    <w:lvl w:ilvl="0" w:tplc="B352CA76">
      <w:numFmt w:val="bullet"/>
      <w:lvlText w:val="-"/>
      <w:lvlJc w:val="left"/>
      <w:pPr>
        <w:ind w:left="780" w:hanging="360"/>
      </w:pPr>
      <w:rPr>
        <w:rFonts w:ascii="Times New Roman" w:eastAsiaTheme="minorHAnsi" w:hAnsi="Times New Roman" w:cs="Times New Roman"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26" w15:restartNumberingAfterBreak="0">
    <w:nsid w:val="7A2A6D4E"/>
    <w:multiLevelType w:val="hybridMultilevel"/>
    <w:tmpl w:val="240C6B5C"/>
    <w:lvl w:ilvl="0" w:tplc="565A178A">
      <w:numFmt w:val="bullet"/>
      <w:lvlText w:val="-"/>
      <w:lvlJc w:val="left"/>
      <w:pPr>
        <w:ind w:left="144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439758368">
    <w:abstractNumId w:val="16"/>
  </w:num>
  <w:num w:numId="2" w16cid:durableId="334189991">
    <w:abstractNumId w:val="7"/>
  </w:num>
  <w:num w:numId="3" w16cid:durableId="470633748">
    <w:abstractNumId w:val="1"/>
  </w:num>
  <w:num w:numId="4" w16cid:durableId="576286175">
    <w:abstractNumId w:val="12"/>
  </w:num>
  <w:num w:numId="5" w16cid:durableId="1194533592">
    <w:abstractNumId w:val="0"/>
  </w:num>
  <w:num w:numId="6" w16cid:durableId="848251275">
    <w:abstractNumId w:val="13"/>
  </w:num>
  <w:num w:numId="7" w16cid:durableId="2021275269">
    <w:abstractNumId w:val="9"/>
  </w:num>
  <w:num w:numId="8" w16cid:durableId="1822502778">
    <w:abstractNumId w:val="14"/>
  </w:num>
  <w:num w:numId="9" w16cid:durableId="242683230">
    <w:abstractNumId w:val="21"/>
  </w:num>
  <w:num w:numId="10" w16cid:durableId="1115097020">
    <w:abstractNumId w:val="2"/>
  </w:num>
  <w:num w:numId="11" w16cid:durableId="663707672">
    <w:abstractNumId w:val="10"/>
  </w:num>
  <w:num w:numId="12" w16cid:durableId="1932470328">
    <w:abstractNumId w:val="23"/>
  </w:num>
  <w:num w:numId="13" w16cid:durableId="1423256500">
    <w:abstractNumId w:val="8"/>
  </w:num>
  <w:num w:numId="14" w16cid:durableId="1861578786">
    <w:abstractNumId w:val="17"/>
  </w:num>
  <w:num w:numId="15" w16cid:durableId="613487665">
    <w:abstractNumId w:val="20"/>
  </w:num>
  <w:num w:numId="16" w16cid:durableId="80641277">
    <w:abstractNumId w:val="5"/>
  </w:num>
  <w:num w:numId="17" w16cid:durableId="15230687">
    <w:abstractNumId w:val="3"/>
  </w:num>
  <w:num w:numId="18" w16cid:durableId="1677729471">
    <w:abstractNumId w:val="18"/>
  </w:num>
  <w:num w:numId="19" w16cid:durableId="1697151160">
    <w:abstractNumId w:val="19"/>
  </w:num>
  <w:num w:numId="20" w16cid:durableId="152066327">
    <w:abstractNumId w:val="25"/>
  </w:num>
  <w:num w:numId="21" w16cid:durableId="595359057">
    <w:abstractNumId w:val="22"/>
  </w:num>
  <w:num w:numId="22" w16cid:durableId="1083601210">
    <w:abstractNumId w:val="6"/>
  </w:num>
  <w:num w:numId="23" w16cid:durableId="109667237">
    <w:abstractNumId w:val="4"/>
  </w:num>
  <w:num w:numId="24" w16cid:durableId="407458985">
    <w:abstractNumId w:val="15"/>
  </w:num>
  <w:num w:numId="25" w16cid:durableId="1150488016">
    <w:abstractNumId w:val="11"/>
  </w:num>
  <w:num w:numId="26" w16cid:durableId="104884367">
    <w:abstractNumId w:val="26"/>
  </w:num>
  <w:num w:numId="27" w16cid:durableId="159956209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4F60"/>
    <w:rsid w:val="000055CC"/>
    <w:rsid w:val="000255E2"/>
    <w:rsid w:val="00026329"/>
    <w:rsid w:val="00042C43"/>
    <w:rsid w:val="0006358F"/>
    <w:rsid w:val="00080D45"/>
    <w:rsid w:val="000865D3"/>
    <w:rsid w:val="00094527"/>
    <w:rsid w:val="000A1630"/>
    <w:rsid w:val="000A79A9"/>
    <w:rsid w:val="000B4259"/>
    <w:rsid w:val="000C4BDA"/>
    <w:rsid w:val="000D32A3"/>
    <w:rsid w:val="000D6C6A"/>
    <w:rsid w:val="000E381C"/>
    <w:rsid w:val="000F2AF6"/>
    <w:rsid w:val="00105283"/>
    <w:rsid w:val="00105E14"/>
    <w:rsid w:val="00113020"/>
    <w:rsid w:val="00171430"/>
    <w:rsid w:val="0017785B"/>
    <w:rsid w:val="001808C6"/>
    <w:rsid w:val="0019405A"/>
    <w:rsid w:val="001A379A"/>
    <w:rsid w:val="001B2B77"/>
    <w:rsid w:val="001B344E"/>
    <w:rsid w:val="001C6FA2"/>
    <w:rsid w:val="001D1468"/>
    <w:rsid w:val="001E18DE"/>
    <w:rsid w:val="001E65E0"/>
    <w:rsid w:val="001E69D4"/>
    <w:rsid w:val="001F1048"/>
    <w:rsid w:val="002001BD"/>
    <w:rsid w:val="00204509"/>
    <w:rsid w:val="00223C06"/>
    <w:rsid w:val="00225B79"/>
    <w:rsid w:val="00225D2E"/>
    <w:rsid w:val="00231397"/>
    <w:rsid w:val="0023142A"/>
    <w:rsid w:val="0023553D"/>
    <w:rsid w:val="00257D58"/>
    <w:rsid w:val="002819A6"/>
    <w:rsid w:val="00286A2D"/>
    <w:rsid w:val="002916B9"/>
    <w:rsid w:val="002C0FBB"/>
    <w:rsid w:val="002C20F1"/>
    <w:rsid w:val="002C64AB"/>
    <w:rsid w:val="002D1AA3"/>
    <w:rsid w:val="002E24E2"/>
    <w:rsid w:val="002F242E"/>
    <w:rsid w:val="003261AF"/>
    <w:rsid w:val="003307AE"/>
    <w:rsid w:val="003424D0"/>
    <w:rsid w:val="00355D29"/>
    <w:rsid w:val="003601DF"/>
    <w:rsid w:val="0037330B"/>
    <w:rsid w:val="0037751B"/>
    <w:rsid w:val="00390017"/>
    <w:rsid w:val="00396FF3"/>
    <w:rsid w:val="003A5B8D"/>
    <w:rsid w:val="003B2773"/>
    <w:rsid w:val="003C3D5C"/>
    <w:rsid w:val="003C5B7E"/>
    <w:rsid w:val="003E610A"/>
    <w:rsid w:val="003E7324"/>
    <w:rsid w:val="003F3B08"/>
    <w:rsid w:val="00402BBE"/>
    <w:rsid w:val="00403073"/>
    <w:rsid w:val="00413DB5"/>
    <w:rsid w:val="00422B18"/>
    <w:rsid w:val="00427966"/>
    <w:rsid w:val="00432B99"/>
    <w:rsid w:val="00451BA3"/>
    <w:rsid w:val="004575D8"/>
    <w:rsid w:val="004718F8"/>
    <w:rsid w:val="004718FB"/>
    <w:rsid w:val="00477E41"/>
    <w:rsid w:val="004915FD"/>
    <w:rsid w:val="00491F5C"/>
    <w:rsid w:val="00493F26"/>
    <w:rsid w:val="004A1405"/>
    <w:rsid w:val="004B3327"/>
    <w:rsid w:val="004D0AE1"/>
    <w:rsid w:val="004D0FBC"/>
    <w:rsid w:val="004D6A52"/>
    <w:rsid w:val="004D7937"/>
    <w:rsid w:val="004E2A82"/>
    <w:rsid w:val="0051698F"/>
    <w:rsid w:val="0053249A"/>
    <w:rsid w:val="0053621A"/>
    <w:rsid w:val="0053711B"/>
    <w:rsid w:val="005576AA"/>
    <w:rsid w:val="00564DD6"/>
    <w:rsid w:val="00593F98"/>
    <w:rsid w:val="005C04D7"/>
    <w:rsid w:val="005D07C6"/>
    <w:rsid w:val="005D1322"/>
    <w:rsid w:val="005D3F82"/>
    <w:rsid w:val="005D6CEA"/>
    <w:rsid w:val="005E58B7"/>
    <w:rsid w:val="005E65C6"/>
    <w:rsid w:val="00610DB7"/>
    <w:rsid w:val="00614F9B"/>
    <w:rsid w:val="00623FF3"/>
    <w:rsid w:val="00645155"/>
    <w:rsid w:val="00653A32"/>
    <w:rsid w:val="006825C1"/>
    <w:rsid w:val="0069367F"/>
    <w:rsid w:val="00697596"/>
    <w:rsid w:val="006A729F"/>
    <w:rsid w:val="006A7F7C"/>
    <w:rsid w:val="006B2B33"/>
    <w:rsid w:val="006B59FA"/>
    <w:rsid w:val="006B7960"/>
    <w:rsid w:val="006C1C1A"/>
    <w:rsid w:val="006D3572"/>
    <w:rsid w:val="006E0243"/>
    <w:rsid w:val="007043C5"/>
    <w:rsid w:val="007112D2"/>
    <w:rsid w:val="00717DBB"/>
    <w:rsid w:val="00723CD1"/>
    <w:rsid w:val="00736771"/>
    <w:rsid w:val="0074047A"/>
    <w:rsid w:val="00743A90"/>
    <w:rsid w:val="00747F73"/>
    <w:rsid w:val="007551BE"/>
    <w:rsid w:val="00764282"/>
    <w:rsid w:val="00766754"/>
    <w:rsid w:val="00770775"/>
    <w:rsid w:val="00772F96"/>
    <w:rsid w:val="00774B9C"/>
    <w:rsid w:val="0077760D"/>
    <w:rsid w:val="00786C27"/>
    <w:rsid w:val="007964E0"/>
    <w:rsid w:val="007C04D6"/>
    <w:rsid w:val="007C0D75"/>
    <w:rsid w:val="007C1223"/>
    <w:rsid w:val="007D1611"/>
    <w:rsid w:val="007E6FFF"/>
    <w:rsid w:val="007F0E89"/>
    <w:rsid w:val="007F48FB"/>
    <w:rsid w:val="0080004E"/>
    <w:rsid w:val="008000B8"/>
    <w:rsid w:val="00824420"/>
    <w:rsid w:val="00826231"/>
    <w:rsid w:val="00831F41"/>
    <w:rsid w:val="00855D94"/>
    <w:rsid w:val="00874173"/>
    <w:rsid w:val="008A2F2D"/>
    <w:rsid w:val="008A2FF9"/>
    <w:rsid w:val="008A3149"/>
    <w:rsid w:val="008D5C14"/>
    <w:rsid w:val="00905337"/>
    <w:rsid w:val="00921B4F"/>
    <w:rsid w:val="009504AA"/>
    <w:rsid w:val="009639FB"/>
    <w:rsid w:val="00963EB9"/>
    <w:rsid w:val="00972C3D"/>
    <w:rsid w:val="00990BEC"/>
    <w:rsid w:val="00992F65"/>
    <w:rsid w:val="009A2A06"/>
    <w:rsid w:val="009A4F60"/>
    <w:rsid w:val="009B5FCA"/>
    <w:rsid w:val="009D76A1"/>
    <w:rsid w:val="009E4C6E"/>
    <w:rsid w:val="00A01CC2"/>
    <w:rsid w:val="00A128CD"/>
    <w:rsid w:val="00A14C2C"/>
    <w:rsid w:val="00A16AD6"/>
    <w:rsid w:val="00A21E5B"/>
    <w:rsid w:val="00A26817"/>
    <w:rsid w:val="00A36E5A"/>
    <w:rsid w:val="00A37043"/>
    <w:rsid w:val="00A52F37"/>
    <w:rsid w:val="00A7220D"/>
    <w:rsid w:val="00A8534B"/>
    <w:rsid w:val="00A857E4"/>
    <w:rsid w:val="00A97A23"/>
    <w:rsid w:val="00AC3C4F"/>
    <w:rsid w:val="00AC51DA"/>
    <w:rsid w:val="00AC5365"/>
    <w:rsid w:val="00AC7849"/>
    <w:rsid w:val="00AD35F5"/>
    <w:rsid w:val="00AD4E44"/>
    <w:rsid w:val="00AE378E"/>
    <w:rsid w:val="00B00088"/>
    <w:rsid w:val="00B14C2F"/>
    <w:rsid w:val="00B26A24"/>
    <w:rsid w:val="00B419CF"/>
    <w:rsid w:val="00B5148D"/>
    <w:rsid w:val="00B73D68"/>
    <w:rsid w:val="00B863BF"/>
    <w:rsid w:val="00B865D6"/>
    <w:rsid w:val="00BA6956"/>
    <w:rsid w:val="00BC3887"/>
    <w:rsid w:val="00BC4BFB"/>
    <w:rsid w:val="00BC5FA9"/>
    <w:rsid w:val="00BC61A3"/>
    <w:rsid w:val="00BD26BD"/>
    <w:rsid w:val="00BD449B"/>
    <w:rsid w:val="00BE1D7D"/>
    <w:rsid w:val="00BF7A1C"/>
    <w:rsid w:val="00C0138C"/>
    <w:rsid w:val="00C53D10"/>
    <w:rsid w:val="00C6584A"/>
    <w:rsid w:val="00C87D96"/>
    <w:rsid w:val="00C924C5"/>
    <w:rsid w:val="00CA3A84"/>
    <w:rsid w:val="00CB0818"/>
    <w:rsid w:val="00CC3587"/>
    <w:rsid w:val="00CC581B"/>
    <w:rsid w:val="00CF0D7A"/>
    <w:rsid w:val="00CF29F0"/>
    <w:rsid w:val="00D22CEA"/>
    <w:rsid w:val="00D419EA"/>
    <w:rsid w:val="00D536BA"/>
    <w:rsid w:val="00D63E49"/>
    <w:rsid w:val="00D91638"/>
    <w:rsid w:val="00DA0B35"/>
    <w:rsid w:val="00DA2EAC"/>
    <w:rsid w:val="00DE0670"/>
    <w:rsid w:val="00DE35BE"/>
    <w:rsid w:val="00DE3A03"/>
    <w:rsid w:val="00DE5340"/>
    <w:rsid w:val="00DE6F1C"/>
    <w:rsid w:val="00DE703A"/>
    <w:rsid w:val="00DF1EA8"/>
    <w:rsid w:val="00DF53E8"/>
    <w:rsid w:val="00E10E5E"/>
    <w:rsid w:val="00E31633"/>
    <w:rsid w:val="00E4713B"/>
    <w:rsid w:val="00E5245A"/>
    <w:rsid w:val="00E55502"/>
    <w:rsid w:val="00E83C7F"/>
    <w:rsid w:val="00E92A5E"/>
    <w:rsid w:val="00EA234D"/>
    <w:rsid w:val="00EA3040"/>
    <w:rsid w:val="00EB0A68"/>
    <w:rsid w:val="00EB45B5"/>
    <w:rsid w:val="00EB56F3"/>
    <w:rsid w:val="00ED5AC7"/>
    <w:rsid w:val="00ED5CE8"/>
    <w:rsid w:val="00EE631E"/>
    <w:rsid w:val="00EF1656"/>
    <w:rsid w:val="00F22006"/>
    <w:rsid w:val="00F34AEF"/>
    <w:rsid w:val="00F55C9E"/>
    <w:rsid w:val="00F56015"/>
    <w:rsid w:val="00F61314"/>
    <w:rsid w:val="00F6728B"/>
    <w:rsid w:val="00F7404B"/>
    <w:rsid w:val="00F7589A"/>
    <w:rsid w:val="00F965A1"/>
    <w:rsid w:val="00FB0FE5"/>
    <w:rsid w:val="00FC011C"/>
    <w:rsid w:val="00FC137F"/>
    <w:rsid w:val="00FC2D84"/>
    <w:rsid w:val="00FC5D5A"/>
    <w:rsid w:val="00FE0695"/>
    <w:rsid w:val="00FE0F97"/>
    <w:rsid w:val="00FE5161"/>
    <w:rsid w:val="00FE7B37"/>
    <w:rsid w:val="00FF1BD0"/>
    <w:rsid w:val="00FF26B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DA093B"/>
  <w15:chartTrackingRefBased/>
  <w15:docId w15:val="{8B4DEAEE-77B0-481E-B3F1-98BE6FA89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A4F60"/>
    <w:rPr>
      <w:lang w:val="en-GB"/>
    </w:rPr>
  </w:style>
  <w:style w:type="paragraph" w:styleId="Titolo1">
    <w:name w:val="heading 1"/>
    <w:basedOn w:val="Normale"/>
    <w:next w:val="Normale"/>
    <w:link w:val="Titolo1Carattere"/>
    <w:uiPriority w:val="9"/>
    <w:qFormat/>
    <w:rsid w:val="009A4F6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next w:val="Normale"/>
    <w:link w:val="TitoloCarattere"/>
    <w:uiPriority w:val="10"/>
    <w:qFormat/>
    <w:rsid w:val="006B796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6B7960"/>
    <w:rPr>
      <w:rFonts w:asciiTheme="majorHAnsi" w:eastAsiaTheme="majorEastAsia" w:hAnsiTheme="majorHAnsi" w:cstheme="majorBidi"/>
      <w:spacing w:val="-10"/>
      <w:kern w:val="28"/>
      <w:sz w:val="56"/>
      <w:szCs w:val="56"/>
    </w:rPr>
  </w:style>
  <w:style w:type="character" w:styleId="Enfasicorsivo">
    <w:name w:val="Emphasis"/>
    <w:basedOn w:val="Carpredefinitoparagrafo"/>
    <w:uiPriority w:val="20"/>
    <w:qFormat/>
    <w:rsid w:val="006B7960"/>
    <w:rPr>
      <w:i/>
      <w:iCs/>
    </w:rPr>
  </w:style>
  <w:style w:type="paragraph" w:styleId="Paragrafoelenco">
    <w:name w:val="List Paragraph"/>
    <w:basedOn w:val="Normale"/>
    <w:uiPriority w:val="34"/>
    <w:qFormat/>
    <w:rsid w:val="006B7960"/>
    <w:pPr>
      <w:ind w:left="720"/>
      <w:contextualSpacing/>
    </w:pPr>
  </w:style>
  <w:style w:type="character" w:customStyle="1" w:styleId="Titolo1Carattere">
    <w:name w:val="Titolo 1 Carattere"/>
    <w:basedOn w:val="Carpredefinitoparagrafo"/>
    <w:link w:val="Titolo1"/>
    <w:uiPriority w:val="9"/>
    <w:rsid w:val="009A4F60"/>
    <w:rPr>
      <w:rFonts w:asciiTheme="majorHAnsi" w:eastAsiaTheme="majorEastAsia" w:hAnsiTheme="majorHAnsi" w:cstheme="majorBidi"/>
      <w:color w:val="2F5496" w:themeColor="accent1" w:themeShade="BF"/>
      <w:sz w:val="32"/>
      <w:szCs w:val="32"/>
      <w:lang w:val="en-GB"/>
    </w:rPr>
  </w:style>
  <w:style w:type="character" w:styleId="Collegamentoipertestuale">
    <w:name w:val="Hyperlink"/>
    <w:basedOn w:val="Carpredefinitoparagrafo"/>
    <w:uiPriority w:val="99"/>
    <w:unhideWhenUsed/>
    <w:rsid w:val="009A4F60"/>
    <w:rPr>
      <w:color w:val="0563C1" w:themeColor="hyperlink"/>
      <w:u w:val="single"/>
    </w:rPr>
  </w:style>
  <w:style w:type="character" w:customStyle="1" w:styleId="NichtaufgelsteErwhnung1">
    <w:name w:val="Nicht aufgelöste Erwähnung1"/>
    <w:basedOn w:val="Carpredefinitoparagrafo"/>
    <w:uiPriority w:val="99"/>
    <w:semiHidden/>
    <w:unhideWhenUsed/>
    <w:rsid w:val="009A4F60"/>
    <w:rPr>
      <w:color w:val="605E5C"/>
      <w:shd w:val="clear" w:color="auto" w:fill="E1DFDD"/>
    </w:rPr>
  </w:style>
  <w:style w:type="character" w:customStyle="1" w:styleId="author">
    <w:name w:val="author"/>
    <w:basedOn w:val="Carpredefinitoparagrafo"/>
    <w:rsid w:val="009A4F60"/>
  </w:style>
  <w:style w:type="character" w:customStyle="1" w:styleId="pubyear">
    <w:name w:val="pubyear"/>
    <w:basedOn w:val="Carpredefinitoparagrafo"/>
    <w:rsid w:val="009A4F60"/>
  </w:style>
  <w:style w:type="character" w:customStyle="1" w:styleId="articletitle">
    <w:name w:val="articletitle"/>
    <w:basedOn w:val="Carpredefinitoparagrafo"/>
    <w:rsid w:val="009A4F60"/>
  </w:style>
  <w:style w:type="character" w:customStyle="1" w:styleId="pagefirst">
    <w:name w:val="pagefirst"/>
    <w:basedOn w:val="Carpredefinitoparagrafo"/>
    <w:rsid w:val="009A4F60"/>
  </w:style>
  <w:style w:type="character" w:customStyle="1" w:styleId="pagelast">
    <w:name w:val="pagelast"/>
    <w:basedOn w:val="Carpredefinitoparagrafo"/>
    <w:rsid w:val="009A4F60"/>
  </w:style>
  <w:style w:type="character" w:styleId="Rimandocommento">
    <w:name w:val="annotation reference"/>
    <w:basedOn w:val="Carpredefinitoparagrafo"/>
    <w:uiPriority w:val="99"/>
    <w:semiHidden/>
    <w:unhideWhenUsed/>
    <w:rsid w:val="009A4F60"/>
    <w:rPr>
      <w:sz w:val="16"/>
      <w:szCs w:val="16"/>
    </w:rPr>
  </w:style>
  <w:style w:type="paragraph" w:styleId="Testocommento">
    <w:name w:val="annotation text"/>
    <w:basedOn w:val="Normale"/>
    <w:link w:val="TestocommentoCarattere"/>
    <w:uiPriority w:val="99"/>
    <w:unhideWhenUsed/>
    <w:rsid w:val="009A4F60"/>
    <w:pPr>
      <w:spacing w:line="240" w:lineRule="auto"/>
    </w:pPr>
    <w:rPr>
      <w:sz w:val="20"/>
      <w:szCs w:val="20"/>
    </w:rPr>
  </w:style>
  <w:style w:type="character" w:customStyle="1" w:styleId="TestocommentoCarattere">
    <w:name w:val="Testo commento Carattere"/>
    <w:basedOn w:val="Carpredefinitoparagrafo"/>
    <w:link w:val="Testocommento"/>
    <w:uiPriority w:val="99"/>
    <w:rsid w:val="009A4F60"/>
    <w:rPr>
      <w:sz w:val="20"/>
      <w:szCs w:val="20"/>
      <w:lang w:val="en-GB"/>
    </w:rPr>
  </w:style>
  <w:style w:type="paragraph" w:styleId="Soggettocommento">
    <w:name w:val="annotation subject"/>
    <w:basedOn w:val="Testocommento"/>
    <w:next w:val="Testocommento"/>
    <w:link w:val="SoggettocommentoCarattere"/>
    <w:uiPriority w:val="99"/>
    <w:semiHidden/>
    <w:unhideWhenUsed/>
    <w:rsid w:val="009A4F60"/>
    <w:rPr>
      <w:b/>
      <w:bCs/>
    </w:rPr>
  </w:style>
  <w:style w:type="character" w:customStyle="1" w:styleId="SoggettocommentoCarattere">
    <w:name w:val="Soggetto commento Carattere"/>
    <w:basedOn w:val="TestocommentoCarattere"/>
    <w:link w:val="Soggettocommento"/>
    <w:uiPriority w:val="99"/>
    <w:semiHidden/>
    <w:rsid w:val="009A4F60"/>
    <w:rPr>
      <w:b/>
      <w:bCs/>
      <w:sz w:val="20"/>
      <w:szCs w:val="20"/>
      <w:lang w:val="en-GB"/>
    </w:rPr>
  </w:style>
  <w:style w:type="paragraph" w:styleId="Revisione">
    <w:name w:val="Revision"/>
    <w:hidden/>
    <w:uiPriority w:val="99"/>
    <w:semiHidden/>
    <w:rsid w:val="009A4F60"/>
    <w:pPr>
      <w:spacing w:after="0" w:line="240" w:lineRule="auto"/>
    </w:pPr>
  </w:style>
  <w:style w:type="character" w:styleId="Numeroriga">
    <w:name w:val="line number"/>
    <w:basedOn w:val="Carpredefinitoparagrafo"/>
    <w:uiPriority w:val="99"/>
    <w:semiHidden/>
    <w:unhideWhenUsed/>
    <w:rsid w:val="009A4F60"/>
  </w:style>
  <w:style w:type="paragraph" w:styleId="Intestazione">
    <w:name w:val="header"/>
    <w:basedOn w:val="Normale"/>
    <w:link w:val="IntestazioneCarattere"/>
    <w:uiPriority w:val="99"/>
    <w:unhideWhenUsed/>
    <w:rsid w:val="009A4F6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A4F60"/>
    <w:rPr>
      <w:lang w:val="en-GB"/>
    </w:rPr>
  </w:style>
  <w:style w:type="paragraph" w:styleId="Pidipagina">
    <w:name w:val="footer"/>
    <w:basedOn w:val="Normale"/>
    <w:link w:val="PidipaginaCarattere"/>
    <w:uiPriority w:val="99"/>
    <w:unhideWhenUsed/>
    <w:rsid w:val="009A4F6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A4F60"/>
    <w:rPr>
      <w:lang w:val="en-GB"/>
    </w:rPr>
  </w:style>
  <w:style w:type="paragraph" w:styleId="Testofumetto">
    <w:name w:val="Balloon Text"/>
    <w:basedOn w:val="Normale"/>
    <w:link w:val="TestofumettoCarattere"/>
    <w:uiPriority w:val="99"/>
    <w:semiHidden/>
    <w:unhideWhenUsed/>
    <w:rsid w:val="009A4F60"/>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A4F60"/>
    <w:rPr>
      <w:rFonts w:ascii="Tahoma" w:hAnsi="Tahoma" w:cs="Tahoma"/>
      <w:sz w:val="16"/>
      <w:szCs w:val="16"/>
      <w:lang w:val="en-GB"/>
    </w:rPr>
  </w:style>
  <w:style w:type="table" w:styleId="Elencochiaro">
    <w:name w:val="Light List"/>
    <w:basedOn w:val="Tabellanormale"/>
    <w:uiPriority w:val="61"/>
    <w:rsid w:val="009A4F60"/>
    <w:pPr>
      <w:spacing w:after="0" w:line="240" w:lineRule="auto"/>
    </w:pPr>
    <w:rPr>
      <w:rFonts w:eastAsiaTheme="minorEastAsia"/>
      <w:kern w:val="0"/>
      <w:lang w:eastAsia="it-IT"/>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Grigliatabella">
    <w:name w:val="Table Grid"/>
    <w:basedOn w:val="Tabellanormale"/>
    <w:uiPriority w:val="39"/>
    <w:rsid w:val="009A4F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uiPriority w:val="99"/>
    <w:unhideWhenUsed/>
    <w:rsid w:val="009A4F60"/>
  </w:style>
  <w:style w:type="character" w:styleId="Testosegnaposto">
    <w:name w:val="Placeholder Text"/>
    <w:basedOn w:val="Carpredefinitoparagrafo"/>
    <w:uiPriority w:val="99"/>
    <w:semiHidden/>
    <w:rsid w:val="009A4F60"/>
    <w:rPr>
      <w:color w:val="666666"/>
    </w:rPr>
  </w:style>
  <w:style w:type="paragraph" w:styleId="Titolosommario">
    <w:name w:val="TOC Heading"/>
    <w:basedOn w:val="Titolo1"/>
    <w:next w:val="Normale"/>
    <w:uiPriority w:val="39"/>
    <w:unhideWhenUsed/>
    <w:qFormat/>
    <w:rsid w:val="009A4F60"/>
    <w:pPr>
      <w:outlineLvl w:val="9"/>
    </w:pPr>
    <w:rPr>
      <w:kern w:val="0"/>
      <w:lang w:val="it-IT" w:eastAsia="it-IT"/>
      <w14:ligatures w14:val="none"/>
    </w:rPr>
  </w:style>
  <w:style w:type="paragraph" w:styleId="Sommario2">
    <w:name w:val="toc 2"/>
    <w:basedOn w:val="Normale"/>
    <w:next w:val="Normale"/>
    <w:autoRedefine/>
    <w:uiPriority w:val="39"/>
    <w:unhideWhenUsed/>
    <w:rsid w:val="009A4F60"/>
    <w:pPr>
      <w:spacing w:after="100"/>
      <w:ind w:left="220"/>
    </w:pPr>
    <w:rPr>
      <w:rFonts w:eastAsiaTheme="minorEastAsia" w:cs="Times New Roman"/>
      <w:kern w:val="0"/>
      <w:lang w:val="it-IT" w:eastAsia="it-IT"/>
      <w14:ligatures w14:val="none"/>
    </w:rPr>
  </w:style>
  <w:style w:type="paragraph" w:styleId="Sommario1">
    <w:name w:val="toc 1"/>
    <w:basedOn w:val="Normale"/>
    <w:next w:val="Normale"/>
    <w:autoRedefine/>
    <w:uiPriority w:val="39"/>
    <w:unhideWhenUsed/>
    <w:rsid w:val="009A4F60"/>
    <w:pPr>
      <w:spacing w:after="100"/>
    </w:pPr>
    <w:rPr>
      <w:rFonts w:eastAsiaTheme="minorEastAsia" w:cs="Times New Roman"/>
      <w:kern w:val="0"/>
      <w:lang w:val="it-IT" w:eastAsia="it-IT"/>
      <w14:ligatures w14:val="none"/>
    </w:rPr>
  </w:style>
  <w:style w:type="paragraph" w:styleId="Sommario3">
    <w:name w:val="toc 3"/>
    <w:basedOn w:val="Normale"/>
    <w:next w:val="Normale"/>
    <w:autoRedefine/>
    <w:uiPriority w:val="39"/>
    <w:unhideWhenUsed/>
    <w:rsid w:val="009A4F60"/>
    <w:pPr>
      <w:spacing w:after="100"/>
      <w:ind w:left="440"/>
    </w:pPr>
    <w:rPr>
      <w:rFonts w:eastAsiaTheme="minorEastAsia" w:cs="Times New Roman"/>
      <w:kern w:val="0"/>
      <w:lang w:val="it-IT" w:eastAsia="it-IT"/>
      <w14:ligatures w14:val="none"/>
    </w:rPr>
  </w:style>
  <w:style w:type="character" w:styleId="Menzionenonrisolta">
    <w:name w:val="Unresolved Mention"/>
    <w:basedOn w:val="Carpredefinitoparagrafo"/>
    <w:uiPriority w:val="99"/>
    <w:semiHidden/>
    <w:unhideWhenUsed/>
    <w:rsid w:val="009A4F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elania99@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6D4B14-0F08-4D69-BF88-38C61C176A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2664</Words>
  <Characters>15191</Characters>
  <Application>Microsoft Office Word</Application>
  <DocSecurity>0</DocSecurity>
  <Lines>126</Lines>
  <Paragraphs>35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Alessandro Lania</dc:creator>
  <cp:keywords/>
  <dc:description/>
  <cp:lastModifiedBy>Alessandro Lania</cp:lastModifiedBy>
  <cp:revision>9</cp:revision>
  <dcterms:created xsi:type="dcterms:W3CDTF">2025-04-30T13:34:00Z</dcterms:created>
  <dcterms:modified xsi:type="dcterms:W3CDTF">2025-05-04T10:37:00Z</dcterms:modified>
</cp:coreProperties>
</file>