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E49B9" w14:textId="3B8C9CD6" w:rsidR="00031D72" w:rsidRDefault="00321467">
      <w:pPr>
        <w:rPr>
          <w:rFonts w:ascii="Times New Roman" w:hAnsi="Times New Roman" w:cs="Times New Roman"/>
          <w:b/>
          <w:bCs/>
          <w:lang w:val="en-US"/>
        </w:rPr>
      </w:pPr>
      <w:r w:rsidRPr="00321467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lang w:val="en-US"/>
        </w:rPr>
        <w:t>File</w:t>
      </w:r>
      <w:r w:rsidRPr="0032146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0677F">
        <w:rPr>
          <w:rFonts w:ascii="Times New Roman" w:hAnsi="Times New Roman" w:cs="Times New Roman"/>
          <w:b/>
          <w:bCs/>
          <w:lang w:val="en-US"/>
        </w:rPr>
        <w:t>S</w:t>
      </w:r>
      <w:r w:rsidR="001047DC">
        <w:rPr>
          <w:rFonts w:ascii="Times New Roman" w:hAnsi="Times New Roman" w:cs="Times New Roman"/>
          <w:b/>
          <w:bCs/>
          <w:lang w:val="en-US"/>
        </w:rPr>
        <w:t>3</w:t>
      </w:r>
      <w:r>
        <w:rPr>
          <w:rFonts w:ascii="Times New Roman" w:hAnsi="Times New Roman" w:cs="Times New Roman"/>
          <w:b/>
          <w:bCs/>
          <w:lang w:val="en-US"/>
        </w:rPr>
        <w:t xml:space="preserve">. Detailed </w:t>
      </w:r>
      <w:r w:rsidR="001047DC">
        <w:rPr>
          <w:rFonts w:ascii="Times New Roman" w:hAnsi="Times New Roman" w:cs="Times New Roman"/>
          <w:b/>
          <w:bCs/>
          <w:lang w:val="en-US"/>
        </w:rPr>
        <w:t>trees from the phylogenetic analysis</w:t>
      </w:r>
    </w:p>
    <w:p w14:paraId="7035F013" w14:textId="77777777" w:rsidR="00321467" w:rsidRDefault="00321467">
      <w:pPr>
        <w:rPr>
          <w:rFonts w:ascii="Times New Roman" w:hAnsi="Times New Roman" w:cs="Times New Roman"/>
          <w:b/>
          <w:bCs/>
          <w:lang w:val="en-US"/>
        </w:rPr>
      </w:pPr>
    </w:p>
    <w:p w14:paraId="6DC2C754" w14:textId="18B56EA4" w:rsidR="00321467" w:rsidRDefault="0090677F">
      <w:pPr>
        <w:rPr>
          <w:rFonts w:ascii="Times New Roman" w:hAnsi="Times New Roman" w:cs="Times New Roman"/>
          <w:i/>
          <w:iCs/>
          <w:lang w:val="en-US"/>
        </w:rPr>
      </w:pPr>
      <w:r w:rsidRPr="0090677F">
        <w:rPr>
          <w:rFonts w:ascii="Times New Roman" w:hAnsi="Times New Roman" w:cs="Times New Roman"/>
          <w:b/>
          <w:bCs/>
          <w:lang w:val="en-US"/>
        </w:rPr>
        <w:t>Figure S</w:t>
      </w:r>
      <w:r w:rsidR="001047DC">
        <w:rPr>
          <w:rFonts w:ascii="Times New Roman" w:hAnsi="Times New Roman" w:cs="Times New Roman"/>
          <w:b/>
          <w:bCs/>
          <w:lang w:val="en-US"/>
        </w:rPr>
        <w:t>3</w:t>
      </w:r>
      <w:r w:rsidRPr="0090677F">
        <w:rPr>
          <w:rFonts w:ascii="Times New Roman" w:hAnsi="Times New Roman" w:cs="Times New Roman"/>
          <w:b/>
          <w:bCs/>
          <w:lang w:val="en-US"/>
        </w:rPr>
        <w:t>A.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="00321467" w:rsidRPr="00321467">
        <w:rPr>
          <w:rFonts w:ascii="Times New Roman" w:hAnsi="Times New Roman" w:cs="Times New Roman"/>
          <w:i/>
          <w:iCs/>
          <w:lang w:val="en-US"/>
        </w:rPr>
        <w:t>Strict consensus tree</w:t>
      </w:r>
      <w:r w:rsidR="00424C1D">
        <w:rPr>
          <w:rFonts w:ascii="Times New Roman" w:hAnsi="Times New Roman" w:cs="Times New Roman"/>
          <w:i/>
          <w:iCs/>
          <w:lang w:val="en-US"/>
        </w:rPr>
        <w:t xml:space="preserve"> from the first</w:t>
      </w:r>
      <w:r>
        <w:rPr>
          <w:rFonts w:ascii="Times New Roman" w:hAnsi="Times New Roman" w:cs="Times New Roman"/>
          <w:i/>
          <w:iCs/>
          <w:lang w:val="en-US"/>
        </w:rPr>
        <w:t xml:space="preserve"> analysis</w:t>
      </w:r>
    </w:p>
    <w:p w14:paraId="7054B0B8" w14:textId="3C72C566" w:rsidR="00CF5D1A" w:rsidRPr="00CF5D1A" w:rsidRDefault="001E0B25" w:rsidP="00CF5D1A">
      <w:pPr>
        <w:rPr>
          <w:rFonts w:ascii="Times New Roman" w:hAnsi="Times New Roman" w:cs="Times New Roman"/>
          <w:lang w:val="en-US"/>
        </w:rPr>
      </w:pPr>
      <w:r w:rsidRPr="001E0B25">
        <w:rPr>
          <w:rFonts w:ascii="Times New Roman" w:hAnsi="Times New Roman" w:cs="Times New Roman"/>
          <w:lang w:val="en-US"/>
        </w:rPr>
        <w:t>Settings and results: Matrix (357x</w:t>
      </w:r>
      <w:r w:rsidR="00EA2AC7">
        <w:rPr>
          <w:rFonts w:ascii="Times New Roman" w:hAnsi="Times New Roman" w:cs="Times New Roman"/>
          <w:lang w:val="en-US"/>
        </w:rPr>
        <w:t>100</w:t>
      </w:r>
      <w:r w:rsidRPr="001E0B25">
        <w:rPr>
          <w:rFonts w:ascii="Times New Roman" w:hAnsi="Times New Roman" w:cs="Times New Roman"/>
          <w:lang w:val="en-US"/>
        </w:rPr>
        <w:t>, 16 states); Space for 10000 trees in memory; Max. Mem =3GB; Collapsing branches if supported ambiguously ("rule 1"); Implied Weighting is ON; Weighting strength is 11.00000; Constraints is ON, 28 positive tree-constraints, other taxa left as floaters; Random seed is 1. Search using “new technology search”. This included activating</w:t>
      </w:r>
      <w:r w:rsidRPr="001E0B25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1E0B25">
        <w:rPr>
          <w:rFonts w:ascii="Times New Roman" w:hAnsi="Times New Roman" w:cs="Times New Roman"/>
          <w:lang w:val="en-US"/>
        </w:rPr>
        <w:t xml:space="preserve">the ratchet, tree drifting, sectorial searches, and tree fusing algorithms, driven search set at 7 initial additional sequences (set level = 30), best score hit =30 times. We also performed a second round of TBR on the MPTs in RAM to search for all the MPTs. Total rearrangements examined: </w:t>
      </w:r>
      <w:r w:rsidR="00A116AD" w:rsidRPr="00A116AD">
        <w:rPr>
          <w:rFonts w:ascii="Times New Roman" w:hAnsi="Times New Roman" w:cs="Times New Roman"/>
          <w:lang w:val="en-US"/>
        </w:rPr>
        <w:t>1,516,725,031</w:t>
      </w:r>
      <w:r w:rsidRPr="001E0B25">
        <w:rPr>
          <w:rFonts w:ascii="Times New Roman" w:hAnsi="Times New Roman" w:cs="Times New Roman"/>
          <w:lang w:val="en-US"/>
        </w:rPr>
        <w:t xml:space="preserve">; Best score = </w:t>
      </w:r>
      <w:r w:rsidR="00A116AD" w:rsidRPr="00A116AD">
        <w:rPr>
          <w:rFonts w:ascii="Times New Roman" w:hAnsi="Times New Roman" w:cs="Times New Roman"/>
          <w:lang w:val="en-US"/>
        </w:rPr>
        <w:t>74.17123</w:t>
      </w:r>
      <w:r w:rsidRPr="001E0B25">
        <w:rPr>
          <w:rFonts w:ascii="Times New Roman" w:hAnsi="Times New Roman" w:cs="Times New Roman"/>
          <w:lang w:val="en-US"/>
        </w:rPr>
        <w:t xml:space="preserve">, </w:t>
      </w:r>
      <w:r w:rsidR="00A116AD">
        <w:rPr>
          <w:rFonts w:ascii="Times New Roman" w:hAnsi="Times New Roman" w:cs="Times New Roman"/>
          <w:lang w:val="en-US"/>
        </w:rPr>
        <w:t>3</w:t>
      </w:r>
      <w:r w:rsidRPr="001E0B25">
        <w:rPr>
          <w:rFonts w:ascii="Times New Roman" w:hAnsi="Times New Roman" w:cs="Times New Roman"/>
          <w:lang w:val="en-US"/>
        </w:rPr>
        <w:t xml:space="preserve"> trees found after second round of TBR. Consistency index = 0.2</w:t>
      </w:r>
      <w:r w:rsidR="00A116AD">
        <w:rPr>
          <w:rFonts w:ascii="Times New Roman" w:hAnsi="Times New Roman" w:cs="Times New Roman"/>
          <w:lang w:val="en-US"/>
        </w:rPr>
        <w:t>41</w:t>
      </w:r>
      <w:r w:rsidRPr="001E0B25">
        <w:rPr>
          <w:rFonts w:ascii="Times New Roman" w:hAnsi="Times New Roman" w:cs="Times New Roman"/>
          <w:lang w:val="en-US"/>
        </w:rPr>
        <w:t>; Retention index = 0.67</w:t>
      </w:r>
      <w:r w:rsidR="00A116AD">
        <w:rPr>
          <w:rFonts w:ascii="Times New Roman" w:hAnsi="Times New Roman" w:cs="Times New Roman"/>
          <w:lang w:val="en-US"/>
        </w:rPr>
        <w:t>5</w:t>
      </w:r>
      <w:r w:rsidRPr="001E0B25">
        <w:rPr>
          <w:rFonts w:ascii="Times New Roman" w:hAnsi="Times New Roman" w:cs="Times New Roman"/>
          <w:lang w:val="en-US"/>
        </w:rPr>
        <w:t xml:space="preserve">. </w:t>
      </w:r>
      <w:r w:rsidR="00A116AD">
        <w:rPr>
          <w:rFonts w:ascii="Times New Roman" w:hAnsi="Times New Roman" w:cs="Times New Roman"/>
          <w:lang w:val="en-US"/>
        </w:rPr>
        <w:t>Tree length = 1714.</w:t>
      </w:r>
    </w:p>
    <w:p w14:paraId="22D0D863" w14:textId="5D7F8EBD" w:rsidR="00CF5D1A" w:rsidRPr="00424C1D" w:rsidRDefault="00CF5D1A" w:rsidP="00424C1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C68A040" wp14:editId="17B8DF91">
            <wp:extent cx="4518734" cy="6119850"/>
            <wp:effectExtent l="0" t="0" r="2540" b="1905"/>
            <wp:docPr id="730781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781574" name="Picture 73078157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6" r="12951" b="8948"/>
                    <a:stretch/>
                  </pic:blipFill>
                  <pic:spPr bwMode="auto">
                    <a:xfrm>
                      <a:off x="0" y="0"/>
                      <a:ext cx="4518734" cy="611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FAACE" w14:textId="7B902F8E" w:rsidR="0090677F" w:rsidRDefault="0090677F" w:rsidP="0090677F">
      <w:pPr>
        <w:rPr>
          <w:rFonts w:ascii="Times New Roman" w:hAnsi="Times New Roman" w:cs="Times New Roman"/>
          <w:i/>
          <w:iCs/>
          <w:lang w:val="en-US"/>
        </w:rPr>
      </w:pPr>
      <w:r w:rsidRPr="0090677F">
        <w:rPr>
          <w:rFonts w:ascii="Times New Roman" w:hAnsi="Times New Roman" w:cs="Times New Roman"/>
          <w:b/>
          <w:bCs/>
          <w:lang w:val="en-US"/>
        </w:rPr>
        <w:lastRenderedPageBreak/>
        <w:t>Figure S</w:t>
      </w:r>
      <w:r w:rsidR="001047DC">
        <w:rPr>
          <w:rFonts w:ascii="Times New Roman" w:hAnsi="Times New Roman" w:cs="Times New Roman"/>
          <w:b/>
          <w:bCs/>
          <w:lang w:val="en-US"/>
        </w:rPr>
        <w:t>3</w:t>
      </w:r>
      <w:r w:rsidR="00A116AD">
        <w:rPr>
          <w:rFonts w:ascii="Times New Roman" w:hAnsi="Times New Roman" w:cs="Times New Roman"/>
          <w:b/>
          <w:bCs/>
          <w:lang w:val="en-US"/>
        </w:rPr>
        <w:t>B</w:t>
      </w:r>
      <w:r w:rsidRPr="0090677F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321467">
        <w:rPr>
          <w:rFonts w:ascii="Times New Roman" w:hAnsi="Times New Roman" w:cs="Times New Roman"/>
          <w:i/>
          <w:iCs/>
          <w:lang w:val="en-US"/>
        </w:rPr>
        <w:t>Strict consensus tree</w:t>
      </w:r>
      <w:r>
        <w:rPr>
          <w:rFonts w:ascii="Times New Roman" w:hAnsi="Times New Roman" w:cs="Times New Roman"/>
          <w:i/>
          <w:iCs/>
          <w:lang w:val="en-US"/>
        </w:rPr>
        <w:t xml:space="preserve"> from the second analysis</w:t>
      </w:r>
    </w:p>
    <w:p w14:paraId="0FDD9005" w14:textId="5E1FE6FC" w:rsidR="00B068FB" w:rsidRPr="00B068FB" w:rsidRDefault="0090677F" w:rsidP="001E0B2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Settings and results: </w:t>
      </w:r>
      <w:r w:rsidR="00B068FB">
        <w:rPr>
          <w:rFonts w:ascii="Times New Roman" w:hAnsi="Times New Roman" w:cs="Times New Roman"/>
          <w:lang w:val="en-US"/>
        </w:rPr>
        <w:t>Equal settings as in the first analysis but removing (inactivat</w:t>
      </w:r>
      <w:r w:rsidR="00A116AD">
        <w:rPr>
          <w:rFonts w:ascii="Times New Roman" w:hAnsi="Times New Roman" w:cs="Times New Roman"/>
          <w:lang w:val="en-US"/>
        </w:rPr>
        <w:t>ing</w:t>
      </w:r>
      <w:r w:rsidR="00B068FB">
        <w:rPr>
          <w:rFonts w:ascii="Times New Roman" w:hAnsi="Times New Roman" w:cs="Times New Roman"/>
          <w:lang w:val="en-US"/>
        </w:rPr>
        <w:t xml:space="preserve">) </w:t>
      </w:r>
      <w:r w:rsidR="00A116AD">
        <w:rPr>
          <w:rFonts w:ascii="Times New Roman" w:hAnsi="Times New Roman" w:cs="Times New Roman"/>
          <w:lang w:val="en-US"/>
        </w:rPr>
        <w:t>“</w:t>
      </w:r>
      <w:r w:rsidR="00B068FB">
        <w:rPr>
          <w:rFonts w:ascii="Times New Roman" w:hAnsi="Times New Roman" w:cs="Times New Roman"/>
          <w:lang w:val="en-US"/>
        </w:rPr>
        <w:t>wildcard</w:t>
      </w:r>
      <w:r w:rsidR="00A116AD">
        <w:rPr>
          <w:rFonts w:ascii="Times New Roman" w:hAnsi="Times New Roman" w:cs="Times New Roman"/>
          <w:lang w:val="en-US"/>
        </w:rPr>
        <w:t>”</w:t>
      </w:r>
      <w:r w:rsidR="00B068FB">
        <w:rPr>
          <w:rFonts w:ascii="Times New Roman" w:hAnsi="Times New Roman" w:cs="Times New Roman"/>
          <w:lang w:val="en-US"/>
        </w:rPr>
        <w:t xml:space="preserve"> taxa</w:t>
      </w:r>
      <w:r w:rsidR="001E0B25">
        <w:rPr>
          <w:rFonts w:ascii="Times New Roman" w:hAnsi="Times New Roman" w:cs="Times New Roman"/>
          <w:lang w:val="en-US"/>
        </w:rPr>
        <w:t xml:space="preserve"> and the whole clade </w:t>
      </w:r>
      <w:proofErr w:type="spellStart"/>
      <w:r w:rsidR="001E0B25">
        <w:rPr>
          <w:rFonts w:ascii="Times New Roman" w:hAnsi="Times New Roman" w:cs="Times New Roman"/>
          <w:lang w:val="en-US"/>
        </w:rPr>
        <w:t>Pleurodida</w:t>
      </w:r>
      <w:proofErr w:type="spellEnd"/>
      <w:r w:rsidR="00B068FB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A116AD" w:rsidRPr="00A116AD">
        <w:rPr>
          <w:rFonts w:ascii="Times New Roman" w:hAnsi="Times New Roman" w:cs="Times New Roman"/>
          <w:i/>
          <w:iCs/>
          <w:lang w:val="en-US"/>
        </w:rPr>
        <w:t>Argillochelys</w:t>
      </w:r>
      <w:proofErr w:type="spellEnd"/>
      <w:r w:rsidR="00A116AD" w:rsidRPr="00A116AD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A116AD" w:rsidRPr="00A116AD">
        <w:rPr>
          <w:rFonts w:ascii="Times New Roman" w:hAnsi="Times New Roman" w:cs="Times New Roman"/>
          <w:i/>
          <w:iCs/>
          <w:lang w:val="en-US"/>
        </w:rPr>
        <w:t>cuneiceps</w:t>
      </w:r>
      <w:proofErr w:type="spellEnd"/>
      <w:r w:rsidR="001E0B25">
        <w:rPr>
          <w:rFonts w:ascii="Times New Roman" w:hAnsi="Times New Roman" w:cs="Times New Roman"/>
          <w:i/>
          <w:iCs/>
          <w:lang w:val="en-US"/>
        </w:rPr>
        <w:t xml:space="preserve">, </w:t>
      </w:r>
      <w:r w:rsidR="001E0B25" w:rsidRPr="001E0B25">
        <w:rPr>
          <w:rFonts w:ascii="Times New Roman" w:hAnsi="Times New Roman" w:cs="Times New Roman"/>
          <w:lang w:val="en-US"/>
        </w:rPr>
        <w:t>Pleurodira</w:t>
      </w:r>
      <w:r w:rsidR="001E0B25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1E0B25" w:rsidRPr="001E0B25">
        <w:rPr>
          <w:rFonts w:ascii="Times New Roman" w:hAnsi="Times New Roman" w:cs="Times New Roman"/>
          <w:lang w:val="en-US"/>
        </w:rPr>
        <w:t>(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Chelus</w:t>
      </w:r>
      <w:proofErr w:type="spellEnd"/>
      <w:r w:rsidR="001E0B2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fimbriatus</w:t>
      </w:r>
      <w:proofErr w:type="spellEnd"/>
      <w:r w:rsidR="001E0B25" w:rsidRPr="001E0B25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Phrynops</w:t>
      </w:r>
      <w:proofErr w:type="spellEnd"/>
      <w:r w:rsidR="001E0B2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geoffroanus</w:t>
      </w:r>
      <w:proofErr w:type="spellEnd"/>
      <w:r w:rsidR="001E0B25" w:rsidRPr="001E0B25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Elseya</w:t>
      </w:r>
      <w:proofErr w:type="spellEnd"/>
      <w:r w:rsidR="001E0B25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1E0B25" w:rsidRPr="001E0B25">
        <w:rPr>
          <w:rFonts w:ascii="Times New Roman" w:hAnsi="Times New Roman" w:cs="Times New Roman"/>
          <w:i/>
          <w:iCs/>
          <w:lang w:val="en-US"/>
        </w:rPr>
        <w:t>dentata, Chelodina</w:t>
      </w:r>
      <w:r w:rsidR="001E0B2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longicollis</w:t>
      </w:r>
      <w:proofErr w:type="spellEnd"/>
      <w:r w:rsidR="001E0B25" w:rsidRPr="001E0B25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Araripemys</w:t>
      </w:r>
      <w:proofErr w:type="spellEnd"/>
      <w:r w:rsidR="001E0B2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barretoi</w:t>
      </w:r>
      <w:proofErr w:type="spellEnd"/>
      <w:r w:rsidR="001E0B25" w:rsidRPr="001E0B25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Podocnemis</w:t>
      </w:r>
      <w:proofErr w:type="spellEnd"/>
      <w:r w:rsidR="001E0B2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unifilis</w:t>
      </w:r>
      <w:proofErr w:type="spellEnd"/>
      <w:r w:rsidR="001E0B25" w:rsidRPr="001E0B25">
        <w:rPr>
          <w:rFonts w:ascii="Times New Roman" w:hAnsi="Times New Roman" w:cs="Times New Roman"/>
          <w:i/>
          <w:iCs/>
          <w:lang w:val="en-US"/>
        </w:rPr>
        <w:t>,</w:t>
      </w:r>
      <w:r w:rsidR="001E0B2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Pelomedusa</w:t>
      </w:r>
      <w:proofErr w:type="spellEnd"/>
      <w:r w:rsidR="001E0B2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subrufa</w:t>
      </w:r>
      <w:proofErr w:type="spellEnd"/>
      <w:r w:rsidR="001E0B25" w:rsidRPr="001E0B25">
        <w:rPr>
          <w:rFonts w:ascii="Times New Roman" w:hAnsi="Times New Roman" w:cs="Times New Roman"/>
          <w:lang w:val="en-US"/>
        </w:rPr>
        <w:t>,</w:t>
      </w:r>
      <w:r w:rsidR="001E0B25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="001E0B25" w:rsidRPr="001E0B25">
        <w:rPr>
          <w:rFonts w:ascii="Times New Roman" w:hAnsi="Times New Roman" w:cs="Times New Roman"/>
          <w:i/>
          <w:iCs/>
          <w:lang w:val="en-US"/>
        </w:rPr>
        <w:t>Galianemys</w:t>
      </w:r>
      <w:proofErr w:type="spellEnd"/>
      <w:r w:rsidR="001E0B25" w:rsidRPr="001E0B25">
        <w:rPr>
          <w:rFonts w:ascii="Times New Roman" w:hAnsi="Times New Roman" w:cs="Times New Roman"/>
          <w:i/>
          <w:iCs/>
          <w:lang w:val="en-US"/>
        </w:rPr>
        <w:t xml:space="preserve"> whitei</w:t>
      </w:r>
      <w:r w:rsidR="001E0B25">
        <w:rPr>
          <w:rFonts w:ascii="Times New Roman" w:hAnsi="Times New Roman" w:cs="Times New Roman"/>
          <w:lang w:val="en-US"/>
        </w:rPr>
        <w:t>)</w:t>
      </w:r>
      <w:r w:rsidR="00B068FB" w:rsidRPr="001E0B25">
        <w:rPr>
          <w:rFonts w:ascii="Times New Roman" w:hAnsi="Times New Roman" w:cs="Times New Roman"/>
          <w:lang w:val="en-US"/>
        </w:rPr>
        <w:t xml:space="preserve">. </w:t>
      </w:r>
      <w:r w:rsidR="00B068FB" w:rsidRPr="00B068FB">
        <w:rPr>
          <w:rFonts w:ascii="Times New Roman" w:hAnsi="Times New Roman" w:cs="Times New Roman"/>
          <w:lang w:val="en-US"/>
        </w:rPr>
        <w:t xml:space="preserve">Total rearrangements examined: </w:t>
      </w:r>
      <w:r w:rsidR="005F27CC" w:rsidRPr="005F27CC">
        <w:rPr>
          <w:rFonts w:ascii="Times New Roman" w:hAnsi="Times New Roman" w:cs="Times New Roman"/>
          <w:lang w:val="en-US"/>
        </w:rPr>
        <w:t>1,519,164</w:t>
      </w:r>
      <w:r w:rsidR="00B068FB" w:rsidRPr="00B068FB">
        <w:rPr>
          <w:rFonts w:ascii="Times New Roman" w:hAnsi="Times New Roman" w:cs="Times New Roman"/>
          <w:lang w:val="en-US"/>
        </w:rPr>
        <w:t xml:space="preserve">. Best score (TBR): </w:t>
      </w:r>
      <w:r w:rsidR="005F27CC" w:rsidRPr="005F27CC">
        <w:rPr>
          <w:rFonts w:ascii="Times New Roman" w:hAnsi="Times New Roman" w:cs="Times New Roman"/>
          <w:lang w:val="en-US"/>
        </w:rPr>
        <w:t>64.09238</w:t>
      </w:r>
      <w:r w:rsidR="00B068FB" w:rsidRPr="00B068FB">
        <w:rPr>
          <w:rFonts w:ascii="Times New Roman" w:hAnsi="Times New Roman" w:cs="Times New Roman"/>
          <w:lang w:val="en-US"/>
        </w:rPr>
        <w:t xml:space="preserve">. </w:t>
      </w:r>
      <w:r w:rsidR="005F27CC">
        <w:rPr>
          <w:rFonts w:ascii="Times New Roman" w:hAnsi="Times New Roman" w:cs="Times New Roman"/>
          <w:lang w:val="en-US"/>
        </w:rPr>
        <w:t>9</w:t>
      </w:r>
      <w:r w:rsidR="00B068FB">
        <w:rPr>
          <w:rFonts w:ascii="Times New Roman" w:hAnsi="Times New Roman" w:cs="Times New Roman"/>
          <w:lang w:val="en-US"/>
        </w:rPr>
        <w:t xml:space="preserve"> </w:t>
      </w:r>
      <w:r w:rsidR="00B068FB" w:rsidRPr="00B068FB">
        <w:rPr>
          <w:rFonts w:ascii="Times New Roman" w:hAnsi="Times New Roman" w:cs="Times New Roman"/>
          <w:lang w:val="en-US"/>
        </w:rPr>
        <w:t>trees found after second round of TBR.</w:t>
      </w:r>
      <w:r w:rsidR="0058506A">
        <w:rPr>
          <w:rFonts w:ascii="Times New Roman" w:hAnsi="Times New Roman" w:cs="Times New Roman"/>
          <w:lang w:val="en-US"/>
        </w:rPr>
        <w:t xml:space="preserve"> </w:t>
      </w:r>
      <w:r w:rsidR="0058506A" w:rsidRPr="0058506A">
        <w:rPr>
          <w:rFonts w:ascii="Times New Roman" w:hAnsi="Times New Roman" w:cs="Times New Roman"/>
          <w:lang w:val="en-US"/>
        </w:rPr>
        <w:t>Consistency index = 0.2</w:t>
      </w:r>
      <w:r w:rsidR="005F27CC">
        <w:rPr>
          <w:rFonts w:ascii="Times New Roman" w:hAnsi="Times New Roman" w:cs="Times New Roman"/>
          <w:lang w:val="en-US"/>
        </w:rPr>
        <w:t>77</w:t>
      </w:r>
      <w:r w:rsidR="0058506A" w:rsidRPr="0058506A">
        <w:rPr>
          <w:rFonts w:ascii="Times New Roman" w:hAnsi="Times New Roman" w:cs="Times New Roman"/>
          <w:lang w:val="en-US"/>
        </w:rPr>
        <w:t>; Retention index = 0.</w:t>
      </w:r>
      <w:r w:rsidR="001E0B25">
        <w:rPr>
          <w:rFonts w:ascii="Times New Roman" w:hAnsi="Times New Roman" w:cs="Times New Roman"/>
          <w:lang w:val="en-US"/>
        </w:rPr>
        <w:t>7</w:t>
      </w:r>
      <w:r w:rsidR="005F27CC">
        <w:rPr>
          <w:rFonts w:ascii="Times New Roman" w:hAnsi="Times New Roman" w:cs="Times New Roman"/>
          <w:lang w:val="en-US"/>
        </w:rPr>
        <w:t>31; Tree length = 1492.</w:t>
      </w:r>
    </w:p>
    <w:p w14:paraId="6EB11B53" w14:textId="0B54A638" w:rsidR="0090677F" w:rsidRDefault="0053585D" w:rsidP="0090677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9795D64" wp14:editId="2AF1C254">
            <wp:extent cx="4989195" cy="6480699"/>
            <wp:effectExtent l="0" t="0" r="1905" b="0"/>
            <wp:docPr id="8850638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63890" name="Picture 88506389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7" r="13007" b="8843"/>
                    <a:stretch/>
                  </pic:blipFill>
                  <pic:spPr bwMode="auto">
                    <a:xfrm>
                      <a:off x="0" y="0"/>
                      <a:ext cx="4989352" cy="6480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E6DCD" w14:textId="60E777F4" w:rsidR="005F27CC" w:rsidRDefault="0053585D" w:rsidP="00B068FB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br/>
      </w:r>
    </w:p>
    <w:p w14:paraId="43C53889" w14:textId="79CECEBF" w:rsidR="00B068FB" w:rsidRPr="00B068FB" w:rsidRDefault="0090677F" w:rsidP="00B068FB">
      <w:pPr>
        <w:rPr>
          <w:rFonts w:ascii="Times New Roman" w:hAnsi="Times New Roman" w:cs="Times New Roman"/>
          <w:i/>
          <w:iCs/>
          <w:lang w:val="en-US"/>
        </w:rPr>
      </w:pPr>
      <w:r w:rsidRPr="0090677F">
        <w:rPr>
          <w:rFonts w:ascii="Times New Roman" w:hAnsi="Times New Roman" w:cs="Times New Roman"/>
          <w:b/>
          <w:bCs/>
          <w:lang w:val="en-US"/>
        </w:rPr>
        <w:lastRenderedPageBreak/>
        <w:t>Figure S</w:t>
      </w:r>
      <w:r w:rsidR="001047DC">
        <w:rPr>
          <w:rFonts w:ascii="Times New Roman" w:hAnsi="Times New Roman" w:cs="Times New Roman"/>
          <w:b/>
          <w:bCs/>
          <w:lang w:val="en-US"/>
        </w:rPr>
        <w:t>3</w:t>
      </w:r>
      <w:r w:rsidR="005F27CC">
        <w:rPr>
          <w:rFonts w:ascii="Times New Roman" w:hAnsi="Times New Roman" w:cs="Times New Roman"/>
          <w:b/>
          <w:bCs/>
          <w:lang w:val="en-US"/>
        </w:rPr>
        <w:t>C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B068FB" w:rsidRPr="00B068FB">
        <w:rPr>
          <w:rFonts w:ascii="Times New Roman" w:hAnsi="Times New Roman" w:cs="Times New Roman"/>
          <w:i/>
          <w:iCs/>
          <w:lang w:val="en-US"/>
        </w:rPr>
        <w:t xml:space="preserve">Strict consensus with combined Bremer via TBR of the </w:t>
      </w:r>
      <w:r w:rsidR="00B068FB">
        <w:rPr>
          <w:rFonts w:ascii="Times New Roman" w:hAnsi="Times New Roman" w:cs="Times New Roman"/>
          <w:i/>
          <w:iCs/>
          <w:lang w:val="en-US"/>
        </w:rPr>
        <w:t xml:space="preserve">second </w:t>
      </w:r>
      <w:r w:rsidR="00B068FB" w:rsidRPr="00B068FB">
        <w:rPr>
          <w:rFonts w:ascii="Times New Roman" w:hAnsi="Times New Roman" w:cs="Times New Roman"/>
          <w:i/>
          <w:iCs/>
          <w:lang w:val="en-US"/>
        </w:rPr>
        <w:t>analysis</w:t>
      </w:r>
    </w:p>
    <w:p w14:paraId="5C5D10B8" w14:textId="0016B664" w:rsidR="0090677F" w:rsidRDefault="0090677F" w:rsidP="0090677F">
      <w:pPr>
        <w:rPr>
          <w:rFonts w:ascii="Times New Roman" w:hAnsi="Times New Roman" w:cs="Times New Roman"/>
          <w:i/>
          <w:iCs/>
          <w:lang w:val="en-US"/>
        </w:rPr>
      </w:pPr>
    </w:p>
    <w:p w14:paraId="5EDACAF9" w14:textId="4846A3B1" w:rsidR="0090677F" w:rsidRDefault="005463C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9029797" wp14:editId="1BC8DE6E">
            <wp:extent cx="5148580" cy="6454066"/>
            <wp:effectExtent l="0" t="0" r="0" b="0"/>
            <wp:docPr id="1503637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3733" name="Picture 15036373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14" r="10616" b="9052"/>
                    <a:stretch/>
                  </pic:blipFill>
                  <pic:spPr bwMode="auto">
                    <a:xfrm>
                      <a:off x="0" y="0"/>
                      <a:ext cx="5149163" cy="6454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4A19C" w14:textId="77777777" w:rsidR="005F27CC" w:rsidRDefault="005F27CC">
      <w:pPr>
        <w:rPr>
          <w:rFonts w:ascii="Times New Roman" w:hAnsi="Times New Roman" w:cs="Times New Roman"/>
          <w:b/>
          <w:bCs/>
          <w:lang w:val="en-US"/>
        </w:rPr>
      </w:pPr>
    </w:p>
    <w:p w14:paraId="7FAA2111" w14:textId="77777777" w:rsidR="005F27CC" w:rsidRDefault="005F27CC">
      <w:pPr>
        <w:rPr>
          <w:rFonts w:ascii="Times New Roman" w:hAnsi="Times New Roman" w:cs="Times New Roman"/>
          <w:b/>
          <w:bCs/>
          <w:lang w:val="en-US"/>
        </w:rPr>
      </w:pPr>
    </w:p>
    <w:p w14:paraId="34A81DEB" w14:textId="77777777" w:rsidR="005F27CC" w:rsidRDefault="005F27CC">
      <w:pPr>
        <w:rPr>
          <w:rFonts w:ascii="Times New Roman" w:hAnsi="Times New Roman" w:cs="Times New Roman"/>
          <w:b/>
          <w:bCs/>
          <w:lang w:val="en-US"/>
        </w:rPr>
      </w:pPr>
    </w:p>
    <w:p w14:paraId="33511FA1" w14:textId="77777777" w:rsidR="005F27CC" w:rsidRDefault="005F27CC">
      <w:pPr>
        <w:rPr>
          <w:rFonts w:ascii="Times New Roman" w:hAnsi="Times New Roman" w:cs="Times New Roman"/>
          <w:b/>
          <w:bCs/>
          <w:lang w:val="en-US"/>
        </w:rPr>
      </w:pPr>
    </w:p>
    <w:p w14:paraId="453865AD" w14:textId="77777777" w:rsidR="005F27CC" w:rsidRDefault="005F27CC">
      <w:pPr>
        <w:rPr>
          <w:rFonts w:ascii="Times New Roman" w:hAnsi="Times New Roman" w:cs="Times New Roman"/>
          <w:b/>
          <w:bCs/>
          <w:lang w:val="en-US"/>
        </w:rPr>
      </w:pPr>
    </w:p>
    <w:p w14:paraId="12EEF04A" w14:textId="77777777" w:rsidR="005F27CC" w:rsidRDefault="005F27CC">
      <w:pPr>
        <w:rPr>
          <w:rFonts w:ascii="Times New Roman" w:hAnsi="Times New Roman" w:cs="Times New Roman"/>
          <w:b/>
          <w:bCs/>
          <w:lang w:val="en-US"/>
        </w:rPr>
      </w:pPr>
    </w:p>
    <w:p w14:paraId="522EAE71" w14:textId="77777777" w:rsidR="005F27CC" w:rsidRDefault="005F27CC">
      <w:pPr>
        <w:rPr>
          <w:rFonts w:ascii="Times New Roman" w:hAnsi="Times New Roman" w:cs="Times New Roman"/>
          <w:b/>
          <w:bCs/>
          <w:lang w:val="en-US"/>
        </w:rPr>
      </w:pPr>
    </w:p>
    <w:p w14:paraId="7F452C7E" w14:textId="77777777" w:rsidR="005463CA" w:rsidRDefault="005463CA">
      <w:pPr>
        <w:rPr>
          <w:rFonts w:ascii="Times New Roman" w:hAnsi="Times New Roman" w:cs="Times New Roman"/>
          <w:b/>
          <w:bCs/>
          <w:lang w:val="en-US"/>
        </w:rPr>
      </w:pPr>
    </w:p>
    <w:p w14:paraId="3CE1F298" w14:textId="63E71345" w:rsidR="00BE04E0" w:rsidRDefault="00BE04E0">
      <w:pPr>
        <w:rPr>
          <w:rFonts w:ascii="Times New Roman" w:hAnsi="Times New Roman" w:cs="Times New Roman"/>
          <w:b/>
          <w:bCs/>
          <w:lang w:val="en-US"/>
        </w:rPr>
      </w:pPr>
      <w:r w:rsidRPr="00BE04E0">
        <w:rPr>
          <w:rFonts w:ascii="Times New Roman" w:hAnsi="Times New Roman" w:cs="Times New Roman"/>
          <w:b/>
          <w:bCs/>
          <w:lang w:val="en-US"/>
        </w:rPr>
        <w:lastRenderedPageBreak/>
        <w:t>Figure S3</w:t>
      </w:r>
      <w:r w:rsidR="005F27CC">
        <w:rPr>
          <w:rFonts w:ascii="Times New Roman" w:hAnsi="Times New Roman" w:cs="Times New Roman"/>
          <w:b/>
          <w:bCs/>
          <w:lang w:val="en-US"/>
        </w:rPr>
        <w:t>D</w:t>
      </w:r>
      <w:r w:rsidRPr="00BE04E0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5463CA">
        <w:rPr>
          <w:rFonts w:ascii="Times New Roman" w:hAnsi="Times New Roman" w:cs="Times New Roman"/>
          <w:i/>
          <w:iCs/>
          <w:lang w:val="en-US"/>
        </w:rPr>
        <w:t>Full map of common synapomorphies resulted from the second analysis.</w:t>
      </w:r>
    </w:p>
    <w:p w14:paraId="6AC5A696" w14:textId="77777777" w:rsidR="00BE04E0" w:rsidRDefault="00BE04E0" w:rsidP="00BE04E0">
      <w:pPr>
        <w:rPr>
          <w:rFonts w:ascii="Times New Roman" w:hAnsi="Times New Roman" w:cs="Times New Roman"/>
          <w:b/>
          <w:bCs/>
          <w:lang w:val="en-US"/>
        </w:rPr>
      </w:pPr>
    </w:p>
    <w:p w14:paraId="50A002FD" w14:textId="021522B3" w:rsidR="00BE04E0" w:rsidRPr="00BE04E0" w:rsidRDefault="007D5E39" w:rsidP="00BE04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FE0E645" wp14:editId="67A8203C">
            <wp:extent cx="5943600" cy="5367020"/>
            <wp:effectExtent l="0" t="0" r="0" b="5080"/>
            <wp:docPr id="19581682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168278" name="Picture 19581682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4E0" w:rsidRPr="00BE04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D53EE" w14:textId="77777777" w:rsidR="008F6FF5" w:rsidRDefault="008F6FF5" w:rsidP="00BE04E0">
      <w:r>
        <w:separator/>
      </w:r>
    </w:p>
  </w:endnote>
  <w:endnote w:type="continuationSeparator" w:id="0">
    <w:p w14:paraId="5FF39BCF" w14:textId="77777777" w:rsidR="008F6FF5" w:rsidRDefault="008F6FF5" w:rsidP="00BE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A27E4" w14:textId="77777777" w:rsidR="008F6FF5" w:rsidRDefault="008F6FF5" w:rsidP="00BE04E0">
      <w:r>
        <w:separator/>
      </w:r>
    </w:p>
  </w:footnote>
  <w:footnote w:type="continuationSeparator" w:id="0">
    <w:p w14:paraId="3D78AC39" w14:textId="77777777" w:rsidR="008F6FF5" w:rsidRDefault="008F6FF5" w:rsidP="00BE0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67"/>
    <w:rsid w:val="00031D72"/>
    <w:rsid w:val="000420F0"/>
    <w:rsid w:val="000654C4"/>
    <w:rsid w:val="001047DC"/>
    <w:rsid w:val="001574C4"/>
    <w:rsid w:val="001E0B25"/>
    <w:rsid w:val="00202CDC"/>
    <w:rsid w:val="002A52CB"/>
    <w:rsid w:val="003039EE"/>
    <w:rsid w:val="00321467"/>
    <w:rsid w:val="00362931"/>
    <w:rsid w:val="00424C1D"/>
    <w:rsid w:val="00472D0D"/>
    <w:rsid w:val="0053585D"/>
    <w:rsid w:val="005463CA"/>
    <w:rsid w:val="0058506A"/>
    <w:rsid w:val="005A711A"/>
    <w:rsid w:val="005E332A"/>
    <w:rsid w:val="005F27CC"/>
    <w:rsid w:val="0060126B"/>
    <w:rsid w:val="006567AF"/>
    <w:rsid w:val="006C2BCD"/>
    <w:rsid w:val="006F362F"/>
    <w:rsid w:val="00712923"/>
    <w:rsid w:val="00714BEB"/>
    <w:rsid w:val="00734270"/>
    <w:rsid w:val="00736EB5"/>
    <w:rsid w:val="00772F59"/>
    <w:rsid w:val="007C33A9"/>
    <w:rsid w:val="007D1BFB"/>
    <w:rsid w:val="007D5E39"/>
    <w:rsid w:val="0080499C"/>
    <w:rsid w:val="00810AC4"/>
    <w:rsid w:val="008F6FF5"/>
    <w:rsid w:val="0090677F"/>
    <w:rsid w:val="00A116AD"/>
    <w:rsid w:val="00B068FB"/>
    <w:rsid w:val="00BD5384"/>
    <w:rsid w:val="00BE04E0"/>
    <w:rsid w:val="00CC0D29"/>
    <w:rsid w:val="00CF5D1A"/>
    <w:rsid w:val="00D6694E"/>
    <w:rsid w:val="00E30A20"/>
    <w:rsid w:val="00E77992"/>
    <w:rsid w:val="00EA2AC7"/>
    <w:rsid w:val="00EB27E8"/>
    <w:rsid w:val="00EB629B"/>
    <w:rsid w:val="00EE1DC9"/>
    <w:rsid w:val="00F3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0C6F9A"/>
  <w15:chartTrackingRefBased/>
  <w15:docId w15:val="{7A4D895A-6DB9-C94E-95C9-0962F086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4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4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4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4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4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4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4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4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4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4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4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4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4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4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04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E0"/>
  </w:style>
  <w:style w:type="paragraph" w:styleId="Footer">
    <w:name w:val="footer"/>
    <w:basedOn w:val="Normal"/>
    <w:link w:val="FooterChar"/>
    <w:uiPriority w:val="99"/>
    <w:unhideWhenUsed/>
    <w:rsid w:val="00BE04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Alberto Cadena Rueda</dc:creator>
  <cp:keywords/>
  <dc:description/>
  <cp:lastModifiedBy>Edwin Alberto Cadena Rueda</cp:lastModifiedBy>
  <cp:revision>29</cp:revision>
  <dcterms:created xsi:type="dcterms:W3CDTF">2024-12-04T23:31:00Z</dcterms:created>
  <dcterms:modified xsi:type="dcterms:W3CDTF">2025-04-23T22:01:00Z</dcterms:modified>
</cp:coreProperties>
</file>