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60" w:rsidRDefault="006A4360" w:rsidP="007B530A">
      <w:pPr>
        <w:pStyle w:val="Figuretext"/>
      </w:pPr>
    </w:p>
    <w:tbl>
      <w:tblPr>
        <w:tblStyle w:val="LightList-Accent17"/>
        <w:tblpPr w:leftFromText="180" w:rightFromText="180" w:vertAnchor="text" w:horzAnchor="margin" w:tblpXSpec="right" w:tblpY="74"/>
        <w:tblW w:w="8897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1985"/>
        <w:gridCol w:w="2126"/>
      </w:tblGrid>
      <w:tr w:rsidR="006A4360" w:rsidRPr="006A4360" w:rsidTr="00457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Culture vessel</w:t>
            </w:r>
          </w:p>
        </w:tc>
        <w:tc>
          <w:tcPr>
            <w:tcW w:w="127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Time point</w:t>
            </w:r>
          </w:p>
        </w:tc>
        <w:tc>
          <w:tcPr>
            <w:tcW w:w="1843" w:type="dxa"/>
            <w:hideMark/>
          </w:tcPr>
          <w:p w:rsidR="006A4360" w:rsidRDefault="00D6693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6A4360" w:rsidRPr="006A4360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  <w:p w:rsidR="00C644FA" w:rsidRPr="006A4360" w:rsidRDefault="00C644FA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(</w:t>
            </w:r>
            <w:r w:rsidRPr="000D5480">
              <w:rPr>
                <w:rFonts w:ascii="Arial" w:hAnsi="Arial" w:cs="Arial"/>
                <w:sz w:val="20"/>
                <w:szCs w:val="20"/>
              </w:rPr>
              <w:t>5 × 10</w:t>
            </w:r>
            <w:r w:rsidRPr="000D548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5480">
              <w:rPr>
                <w:rFonts w:ascii="Arial" w:hAnsi="Arial" w:cs="Arial"/>
                <w:sz w:val="20"/>
                <w:szCs w:val="20"/>
              </w:rPr>
              <w:t>/cm</w:t>
            </w:r>
            <w:r w:rsidRPr="000D548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644F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6A4360" w:rsidRDefault="00D6693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80191F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6A4360"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* </w:t>
            </w:r>
          </w:p>
          <w:p w:rsidR="00C644FA" w:rsidRPr="006A4360" w:rsidRDefault="00C644FA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D5480">
              <w:rPr>
                <w:rFonts w:ascii="Arial" w:hAnsi="Arial" w:cs="Arial"/>
                <w:sz w:val="20"/>
                <w:szCs w:val="20"/>
              </w:rPr>
              <w:t>2.5 × 10</w:t>
            </w:r>
            <w:r w:rsidRPr="000D5480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0D5480">
              <w:rPr>
                <w:rFonts w:ascii="Arial" w:hAnsi="Arial" w:cs="Arial"/>
                <w:sz w:val="20"/>
                <w:szCs w:val="20"/>
              </w:rPr>
              <w:t>/cm</w:t>
            </w:r>
            <w:r w:rsidRPr="000D548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644F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hideMark/>
          </w:tcPr>
          <w:p w:rsidR="006A4360" w:rsidRPr="006A4360" w:rsidRDefault="0080191F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D66930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6A4360" w:rsidRPr="006A4360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>*</w:t>
            </w:r>
            <w:r w:rsidR="006A4360"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 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(+10 </w:t>
            </w:r>
            <w:r w:rsidR="00D91C28">
              <w:rPr>
                <w:rFonts w:eastAsia="Times New Roman" w:cs="Times New Roman"/>
                <w:iCs/>
                <w:sz w:val="20"/>
                <w:lang w:eastAsia="en-NZ"/>
              </w:rPr>
              <w:t>µ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g/mL </w:t>
            </w:r>
            <w:proofErr w:type="spellStart"/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)</w:t>
            </w:r>
          </w:p>
        </w:tc>
      </w:tr>
      <w:tr w:rsidR="006A4360" w:rsidRPr="006A4360" w:rsidTr="00457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T-75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Flask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(75 cm</w:t>
            </w:r>
            <w:r w:rsidRPr="0008452C">
              <w:rPr>
                <w:rFonts w:eastAsia="Times New Roman" w:cstheme="majorBidi"/>
                <w:iCs/>
                <w:sz w:val="20"/>
                <w:vertAlign w:val="superscript"/>
                <w:lang w:eastAsia="en-NZ"/>
              </w:rPr>
              <w:t>2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)</w:t>
            </w:r>
          </w:p>
        </w:tc>
        <w:tc>
          <w:tcPr>
            <w:tcW w:w="127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Plating</w:t>
            </w:r>
          </w:p>
        </w:tc>
        <w:tc>
          <w:tcPr>
            <w:tcW w:w="1843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375 000/flask </w:t>
            </w:r>
          </w:p>
        </w:tc>
        <w:tc>
          <w:tcPr>
            <w:tcW w:w="1985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1 875 000/flask</w:t>
            </w:r>
          </w:p>
        </w:tc>
        <w:tc>
          <w:tcPr>
            <w:tcW w:w="2126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1 875 000/flask</w:t>
            </w:r>
          </w:p>
        </w:tc>
      </w:tr>
      <w:tr w:rsidR="006A4360" w:rsidRPr="006A4360" w:rsidTr="00457EF6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27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Harvesting</w:t>
            </w:r>
          </w:p>
        </w:tc>
        <w:tc>
          <w:tcPr>
            <w:tcW w:w="1843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~ 5 X 10</w:t>
            </w:r>
            <w:r w:rsidRPr="006A4360">
              <w:rPr>
                <w:rFonts w:eastAsia="Times New Roman" w:cstheme="majorBidi"/>
                <w:iCs/>
                <w:sz w:val="20"/>
                <w:vertAlign w:val="superscript"/>
                <w:lang w:eastAsia="en-NZ"/>
              </w:rPr>
              <w:t>6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/flask</w:t>
            </w:r>
          </w:p>
        </w:tc>
        <w:tc>
          <w:tcPr>
            <w:tcW w:w="198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&gt;5 X 10</w:t>
            </w:r>
            <w:r w:rsidRPr="006A4360">
              <w:rPr>
                <w:rFonts w:eastAsia="Times New Roman" w:cstheme="majorBidi"/>
                <w:iCs/>
                <w:sz w:val="20"/>
                <w:vertAlign w:val="superscript"/>
                <w:lang w:eastAsia="en-NZ"/>
              </w:rPr>
              <w:t>6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/flask</w:t>
            </w:r>
          </w:p>
        </w:tc>
        <w:tc>
          <w:tcPr>
            <w:tcW w:w="2126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&gt;5 X 10</w:t>
            </w:r>
            <w:r w:rsidRPr="006A4360">
              <w:rPr>
                <w:rFonts w:eastAsia="Times New Roman" w:cstheme="majorBidi"/>
                <w:iCs/>
                <w:sz w:val="20"/>
                <w:vertAlign w:val="superscript"/>
                <w:lang w:eastAsia="en-NZ"/>
              </w:rPr>
              <w:t>6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/flask</w:t>
            </w:r>
          </w:p>
        </w:tc>
      </w:tr>
      <w:tr w:rsidR="006A4360" w:rsidRPr="006A4360" w:rsidTr="00457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12W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Plates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(3.9 cm</w:t>
            </w:r>
            <w:r w:rsidRPr="0008452C">
              <w:rPr>
                <w:rFonts w:eastAsia="Times New Roman" w:cstheme="majorBidi"/>
                <w:iCs/>
                <w:sz w:val="20"/>
                <w:vertAlign w:val="superscript"/>
                <w:lang w:eastAsia="en-NZ"/>
              </w:rPr>
              <w:t>2</w:t>
            </w: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/well)</w:t>
            </w:r>
          </w:p>
        </w:tc>
        <w:tc>
          <w:tcPr>
            <w:tcW w:w="127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Plating</w:t>
            </w:r>
          </w:p>
        </w:tc>
        <w:tc>
          <w:tcPr>
            <w:tcW w:w="1843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19 500/well</w:t>
            </w:r>
          </w:p>
        </w:tc>
        <w:tc>
          <w:tcPr>
            <w:tcW w:w="1985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97 500/well</w:t>
            </w:r>
          </w:p>
        </w:tc>
        <w:tc>
          <w:tcPr>
            <w:tcW w:w="2126" w:type="dxa"/>
            <w:hideMark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 xml:space="preserve">97 500/well </w:t>
            </w:r>
          </w:p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</w:tr>
      <w:tr w:rsidR="006A4360" w:rsidRPr="006A4360" w:rsidTr="00457EF6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27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Harvesting</w:t>
            </w:r>
          </w:p>
        </w:tc>
        <w:tc>
          <w:tcPr>
            <w:tcW w:w="1843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~ 260 000/well</w:t>
            </w:r>
          </w:p>
        </w:tc>
        <w:tc>
          <w:tcPr>
            <w:tcW w:w="1985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&gt;260 000/well</w:t>
            </w:r>
          </w:p>
        </w:tc>
        <w:tc>
          <w:tcPr>
            <w:tcW w:w="2126" w:type="dxa"/>
          </w:tcPr>
          <w:p w:rsidR="006A4360" w:rsidRPr="006A4360" w:rsidRDefault="006A4360" w:rsidP="006A4360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6A4360">
              <w:rPr>
                <w:rFonts w:eastAsia="Times New Roman" w:cstheme="majorBidi"/>
                <w:iCs/>
                <w:sz w:val="20"/>
                <w:lang w:eastAsia="en-NZ"/>
              </w:rPr>
              <w:t>&gt;260 000/well</w:t>
            </w:r>
          </w:p>
        </w:tc>
      </w:tr>
    </w:tbl>
    <w:p w:rsidR="006A4360" w:rsidRPr="006A4360" w:rsidRDefault="006A4360" w:rsidP="006A4360">
      <w:pPr>
        <w:keepNext/>
        <w:spacing w:after="120" w:line="240" w:lineRule="auto"/>
        <w:rPr>
          <w:b/>
          <w:bCs/>
          <w:szCs w:val="18"/>
        </w:rPr>
      </w:pPr>
    </w:p>
    <w:p w:rsidR="006A4360" w:rsidRPr="006A4360" w:rsidRDefault="006A4360" w:rsidP="006A4360">
      <w:pPr>
        <w:keepNext/>
        <w:spacing w:after="120" w:line="240" w:lineRule="auto"/>
        <w:rPr>
          <w:b/>
          <w:bCs/>
          <w:szCs w:val="18"/>
        </w:rPr>
      </w:pPr>
      <w:bookmarkStart w:id="0" w:name="_Ref451609774"/>
      <w:bookmarkStart w:id="1" w:name="_Toc452479388"/>
      <w:r w:rsidRPr="006A4360">
        <w:rPr>
          <w:b/>
          <w:bCs/>
          <w:szCs w:val="18"/>
        </w:rPr>
        <w:t xml:space="preserve">Table </w:t>
      </w:r>
      <w:bookmarkEnd w:id="0"/>
      <w:r>
        <w:rPr>
          <w:b/>
          <w:bCs/>
          <w:szCs w:val="18"/>
        </w:rPr>
        <w:t>S1</w:t>
      </w:r>
      <w:r w:rsidRPr="006A4360">
        <w:rPr>
          <w:b/>
          <w:bCs/>
          <w:szCs w:val="18"/>
        </w:rPr>
        <w:t xml:space="preserve"> Cell numbers at time of </w:t>
      </w:r>
      <w:proofErr w:type="spellStart"/>
      <w:r w:rsidRPr="006A4360">
        <w:rPr>
          <w:b/>
          <w:bCs/>
          <w:szCs w:val="18"/>
        </w:rPr>
        <w:t>plating</w:t>
      </w:r>
      <w:proofErr w:type="spellEnd"/>
      <w:r w:rsidRPr="006A4360">
        <w:rPr>
          <w:b/>
          <w:bCs/>
          <w:szCs w:val="18"/>
        </w:rPr>
        <w:t xml:space="preserve"> and harvesting.</w:t>
      </w:r>
      <w:bookmarkEnd w:id="1"/>
    </w:p>
    <w:p w:rsidR="006A4360" w:rsidRPr="006A4360" w:rsidRDefault="006A4360" w:rsidP="006A4360">
      <w:pPr>
        <w:keepNext/>
        <w:spacing w:after="0"/>
        <w:rPr>
          <w:rFonts w:eastAsiaTheme="majorEastAsia" w:cs="Times New Roman"/>
          <w:bCs/>
          <w:sz w:val="20"/>
          <w:szCs w:val="20"/>
        </w:rPr>
      </w:pPr>
      <w:r w:rsidRPr="006A4360">
        <w:rPr>
          <w:rFonts w:eastAsiaTheme="majorEastAsia" w:cs="Times New Roman"/>
          <w:bCs/>
          <w:sz w:val="20"/>
          <w:szCs w:val="20"/>
        </w:rPr>
        <w:t xml:space="preserve">* The exact number of </w:t>
      </w:r>
      <w:proofErr w:type="spellStart"/>
      <w:r w:rsidR="00311790">
        <w:rPr>
          <w:rFonts w:eastAsiaTheme="majorEastAsia" w:cs="Times New Roman"/>
          <w:bCs/>
          <w:sz w:val="20"/>
          <w:szCs w:val="20"/>
        </w:rPr>
        <w:t>m</w:t>
      </w:r>
      <w:r w:rsidRPr="006A4360">
        <w:rPr>
          <w:rFonts w:eastAsiaTheme="majorEastAsia" w:cs="Times New Roman"/>
          <w:bCs/>
          <w:sz w:val="20"/>
          <w:szCs w:val="20"/>
        </w:rPr>
        <w:t>yotubes</w:t>
      </w:r>
      <w:proofErr w:type="spellEnd"/>
      <w:r w:rsidRPr="006A4360">
        <w:rPr>
          <w:rFonts w:eastAsiaTheme="majorEastAsia" w:cs="Times New Roman"/>
          <w:bCs/>
          <w:sz w:val="20"/>
          <w:szCs w:val="20"/>
        </w:rPr>
        <w:t xml:space="preserve"> and </w:t>
      </w:r>
      <w:proofErr w:type="spellStart"/>
      <w:r w:rsidR="0080191F">
        <w:rPr>
          <w:rFonts w:eastAsiaTheme="majorEastAsia" w:cs="Times New Roman"/>
          <w:bCs/>
          <w:sz w:val="20"/>
          <w:szCs w:val="20"/>
        </w:rPr>
        <w:t>AraC</w:t>
      </w:r>
      <w:proofErr w:type="spellEnd"/>
      <w:r w:rsidR="0080191F">
        <w:rPr>
          <w:rFonts w:eastAsiaTheme="majorEastAsia" w:cs="Times New Roman"/>
          <w:bCs/>
          <w:sz w:val="20"/>
          <w:szCs w:val="20"/>
        </w:rPr>
        <w:t xml:space="preserve"> treated </w:t>
      </w:r>
      <w:proofErr w:type="spellStart"/>
      <w:r w:rsidR="00734139">
        <w:rPr>
          <w:rFonts w:eastAsiaTheme="majorEastAsia" w:cs="Times New Roman"/>
          <w:bCs/>
          <w:sz w:val="20"/>
          <w:szCs w:val="20"/>
        </w:rPr>
        <w:t>m</w:t>
      </w:r>
      <w:r w:rsidRPr="006A4360">
        <w:rPr>
          <w:rFonts w:eastAsiaTheme="majorEastAsia" w:cs="Times New Roman"/>
          <w:bCs/>
          <w:sz w:val="20"/>
          <w:szCs w:val="20"/>
        </w:rPr>
        <w:t>yotubes</w:t>
      </w:r>
      <w:proofErr w:type="spellEnd"/>
      <w:r w:rsidRPr="006A4360">
        <w:rPr>
          <w:rFonts w:eastAsiaTheme="majorEastAsia" w:cs="Times New Roman"/>
          <w:bCs/>
          <w:sz w:val="20"/>
          <w:szCs w:val="20"/>
        </w:rPr>
        <w:t xml:space="preserve"> could not be precisely determined due to the fact that the cells contain multiple nuclei.</w:t>
      </w:r>
    </w:p>
    <w:p w:rsidR="006A4360" w:rsidRDefault="006A4360">
      <w:pPr>
        <w:spacing w:before="0" w:after="200" w:line="276" w:lineRule="auto"/>
        <w:jc w:val="left"/>
        <w:rPr>
          <w:rFonts w:eastAsiaTheme="majorEastAsia" w:cs="Times New Roman"/>
          <w:bCs/>
          <w:sz w:val="20"/>
          <w:szCs w:val="20"/>
        </w:rPr>
      </w:pPr>
      <w:r>
        <w:br w:type="page"/>
      </w:r>
    </w:p>
    <w:p w:rsidR="007B530A" w:rsidRPr="008D2ADA" w:rsidRDefault="007B530A" w:rsidP="007B530A">
      <w:pPr>
        <w:pStyle w:val="Figuretext"/>
      </w:pPr>
    </w:p>
    <w:tbl>
      <w:tblPr>
        <w:tblStyle w:val="LightList-Accent1"/>
        <w:tblW w:w="9343" w:type="dxa"/>
        <w:tblLook w:val="04A0" w:firstRow="1" w:lastRow="0" w:firstColumn="1" w:lastColumn="0" w:noHBand="0" w:noVBand="1"/>
      </w:tblPr>
      <w:tblGrid>
        <w:gridCol w:w="875"/>
        <w:gridCol w:w="545"/>
        <w:gridCol w:w="732"/>
        <w:gridCol w:w="1602"/>
        <w:gridCol w:w="1174"/>
        <w:gridCol w:w="1458"/>
        <w:gridCol w:w="1128"/>
        <w:gridCol w:w="1222"/>
        <w:gridCol w:w="607"/>
      </w:tblGrid>
      <w:tr w:rsidR="007B530A" w:rsidRPr="00FC77AD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</w:pPr>
            <w:r w:rsidRPr="006D701C">
              <w:t>Cell Type</w:t>
            </w:r>
          </w:p>
        </w:tc>
        <w:tc>
          <w:tcPr>
            <w:tcW w:w="1277" w:type="dxa"/>
            <w:gridSpan w:val="2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Replicate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Total reads (pairs)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Aligned reads (pairs)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Concordant pair alignment rate (%)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Multiple alignment rate (%)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Discordant alignment rate (%)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RIN</w:t>
            </w:r>
          </w:p>
        </w:tc>
      </w:tr>
      <w:tr w:rsidR="007B530A" w:rsidRPr="00FC77AD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 w:val="restart"/>
            <w:noWrap/>
            <w:hideMark/>
          </w:tcPr>
          <w:p w:rsidR="007B530A" w:rsidRPr="006D701C" w:rsidRDefault="00734139" w:rsidP="007B530A">
            <w:pPr>
              <w:pStyle w:val="Tabletextmalina"/>
              <w:framePr w:wrap="around"/>
            </w:pPr>
            <w:r>
              <w:t>m</w:t>
            </w:r>
            <w:r w:rsidR="007B530A" w:rsidRPr="006D701C">
              <w:t>yoblasts</w:t>
            </w:r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R1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7,669,926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7,152,323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92.9%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4.5%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0.4%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10</w:t>
            </w:r>
          </w:p>
        </w:tc>
      </w:tr>
      <w:tr w:rsidR="007B530A" w:rsidRPr="00FC77AD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</w:pPr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R2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7,770,336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7,191,114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92.2%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4.8%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0.4%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10</w:t>
            </w:r>
          </w:p>
        </w:tc>
      </w:tr>
      <w:tr w:rsidR="007B530A" w:rsidRPr="00FC77AD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 w:val="restart"/>
            <w:noWrap/>
            <w:hideMark/>
          </w:tcPr>
          <w:p w:rsidR="007B530A" w:rsidRPr="006D701C" w:rsidRDefault="00734139" w:rsidP="0080191F">
            <w:pPr>
              <w:pStyle w:val="Tabletextmalina"/>
              <w:framePr w:wrap="around"/>
            </w:pPr>
            <w:proofErr w:type="spellStart"/>
            <w:r>
              <w:t>m</w:t>
            </w:r>
            <w:r w:rsidR="007B530A" w:rsidRPr="006D701C">
              <w:t>yotubes</w:t>
            </w:r>
            <w:proofErr w:type="spellEnd"/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R1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7,958,568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7,398,964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92.6%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5.2%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0.4%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9.65</w:t>
            </w:r>
          </w:p>
        </w:tc>
      </w:tr>
      <w:tr w:rsidR="007B530A" w:rsidRPr="00FC77AD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</w:pPr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R2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7,972,981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7,427,092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92.8%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5.4%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0.3%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9.55</w:t>
            </w:r>
          </w:p>
        </w:tc>
      </w:tr>
      <w:tr w:rsidR="007B530A" w:rsidRPr="00FC77AD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 w:val="restart"/>
            <w:noWrap/>
            <w:hideMark/>
          </w:tcPr>
          <w:p w:rsidR="007B530A" w:rsidRPr="006D701C" w:rsidRDefault="00734139" w:rsidP="007B530A">
            <w:pPr>
              <w:pStyle w:val="Tabletextmalina"/>
              <w:framePr w:wrap="around"/>
            </w:pPr>
            <w:proofErr w:type="spellStart"/>
            <w:r>
              <w:t>AraC</w:t>
            </w:r>
            <w:proofErr w:type="spellEnd"/>
            <w:r>
              <w:t xml:space="preserve"> treated </w:t>
            </w:r>
            <w:proofErr w:type="spellStart"/>
            <w:r>
              <w:t>m</w:t>
            </w:r>
            <w:r w:rsidR="0080191F">
              <w:t>yotubes</w:t>
            </w:r>
            <w:proofErr w:type="spellEnd"/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R1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7,934,999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7,372,219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92.6%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5.9%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0.4%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701C">
              <w:t>9.45</w:t>
            </w:r>
          </w:p>
        </w:tc>
      </w:tr>
      <w:tr w:rsidR="007B530A" w:rsidRPr="00FC77AD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gridSpan w:val="2"/>
            <w:vMerge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</w:pPr>
          </w:p>
        </w:tc>
        <w:tc>
          <w:tcPr>
            <w:tcW w:w="73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R2</w:t>
            </w:r>
          </w:p>
        </w:tc>
        <w:tc>
          <w:tcPr>
            <w:tcW w:w="160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7,931,381</w:t>
            </w:r>
          </w:p>
        </w:tc>
        <w:tc>
          <w:tcPr>
            <w:tcW w:w="1174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7,364,568</w:t>
            </w:r>
          </w:p>
        </w:tc>
        <w:tc>
          <w:tcPr>
            <w:tcW w:w="145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92.5%</w:t>
            </w:r>
          </w:p>
        </w:tc>
        <w:tc>
          <w:tcPr>
            <w:tcW w:w="1128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5.6%</w:t>
            </w:r>
          </w:p>
        </w:tc>
        <w:tc>
          <w:tcPr>
            <w:tcW w:w="1222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0.4%</w:t>
            </w:r>
          </w:p>
        </w:tc>
        <w:tc>
          <w:tcPr>
            <w:tcW w:w="607" w:type="dxa"/>
            <w:noWrap/>
            <w:hideMark/>
          </w:tcPr>
          <w:p w:rsidR="007B530A" w:rsidRPr="006D701C" w:rsidRDefault="007B530A" w:rsidP="007B530A">
            <w:pPr>
              <w:pStyle w:val="Tabletextmalina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701C">
              <w:t>9.55</w:t>
            </w:r>
          </w:p>
        </w:tc>
      </w:tr>
    </w:tbl>
    <w:p w:rsidR="007B530A" w:rsidRDefault="007B530A" w:rsidP="007B530A">
      <w:pPr>
        <w:pStyle w:val="Caption"/>
      </w:pPr>
    </w:p>
    <w:p w:rsidR="007B530A" w:rsidRDefault="007B530A" w:rsidP="007B530A">
      <w:pPr>
        <w:pStyle w:val="Caption"/>
      </w:pPr>
      <w:bookmarkStart w:id="2" w:name="_Ref451707241"/>
      <w:bookmarkStart w:id="3" w:name="_Toc452479394"/>
      <w:r>
        <w:t xml:space="preserve">Table </w:t>
      </w:r>
      <w:bookmarkEnd w:id="2"/>
      <w:r w:rsidR="006A4360">
        <w:t>S2</w:t>
      </w:r>
      <w:r w:rsidRPr="001F0D10">
        <w:t xml:space="preserve"> Alignment summary of RNA-</w:t>
      </w:r>
      <w:proofErr w:type="spellStart"/>
      <w:r w:rsidRPr="001F0D10">
        <w:t>seq</w:t>
      </w:r>
      <w:proofErr w:type="spellEnd"/>
      <w:r w:rsidRPr="001F0D10">
        <w:t xml:space="preserve"> read</w:t>
      </w:r>
      <w:r>
        <w:t xml:space="preserve">s onto the mouse transcriptome </w:t>
      </w:r>
      <w:r w:rsidRPr="001F0D10">
        <w:t>(UCSC-mm10.gtf transcriptome file).</w:t>
      </w:r>
      <w:bookmarkEnd w:id="3"/>
    </w:p>
    <w:p w:rsidR="007B530A" w:rsidRPr="007B530A" w:rsidRDefault="007B530A" w:rsidP="007B530A"/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301"/>
        <w:gridCol w:w="1096"/>
        <w:gridCol w:w="1027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Compared cell types</w:t>
            </w:r>
          </w:p>
        </w:tc>
        <w:tc>
          <w:tcPr>
            <w:tcW w:w="2301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Significantly differentially expressed genes</w:t>
            </w:r>
          </w:p>
        </w:tc>
        <w:tc>
          <w:tcPr>
            <w:tcW w:w="1096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Up-regulated</w:t>
            </w:r>
          </w:p>
        </w:tc>
        <w:tc>
          <w:tcPr>
            <w:tcW w:w="1027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Down-regulated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noWrap/>
            <w:hideMark/>
          </w:tcPr>
          <w:p w:rsidR="007B530A" w:rsidRPr="007B530A" w:rsidRDefault="00734139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80191F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vs 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</w:tc>
        <w:tc>
          <w:tcPr>
            <w:tcW w:w="2301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5476</w:t>
            </w:r>
          </w:p>
        </w:tc>
        <w:tc>
          <w:tcPr>
            <w:tcW w:w="1096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2700</w:t>
            </w:r>
          </w:p>
        </w:tc>
        <w:tc>
          <w:tcPr>
            <w:tcW w:w="1027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2776</w:t>
            </w:r>
          </w:p>
        </w:tc>
      </w:tr>
      <w:tr w:rsidR="007B530A" w:rsidRPr="007B530A" w:rsidTr="007B530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noWrap/>
            <w:hideMark/>
          </w:tcPr>
          <w:p w:rsidR="007B530A" w:rsidRPr="007B530A" w:rsidRDefault="00734139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myotubes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vs </w:t>
            </w: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80191F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</w:tc>
        <w:tc>
          <w:tcPr>
            <w:tcW w:w="2301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2126</w:t>
            </w:r>
          </w:p>
        </w:tc>
        <w:tc>
          <w:tcPr>
            <w:tcW w:w="1096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1040</w:t>
            </w:r>
          </w:p>
        </w:tc>
        <w:tc>
          <w:tcPr>
            <w:tcW w:w="1027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1086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noWrap/>
            <w:hideMark/>
          </w:tcPr>
          <w:p w:rsidR="007B530A" w:rsidRPr="007B530A" w:rsidRDefault="00734139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80191F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vs 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</w:tc>
        <w:tc>
          <w:tcPr>
            <w:tcW w:w="2301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6143</w:t>
            </w:r>
          </w:p>
        </w:tc>
        <w:tc>
          <w:tcPr>
            <w:tcW w:w="1096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2989</w:t>
            </w:r>
          </w:p>
        </w:tc>
        <w:tc>
          <w:tcPr>
            <w:tcW w:w="1027" w:type="dxa"/>
            <w:noWrap/>
            <w:hideMark/>
          </w:tcPr>
          <w:p w:rsidR="007B530A" w:rsidRPr="007B530A" w:rsidRDefault="007B530A" w:rsidP="007B530A">
            <w:pPr>
              <w:framePr w:hSpace="180" w:wrap="around" w:vAnchor="text" w:hAnchor="margin" w:xAlign="right" w:y="22"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3154</w:t>
            </w:r>
          </w:p>
        </w:tc>
      </w:tr>
    </w:tbl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</w:p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  <w:bookmarkStart w:id="4" w:name="_Ref451711079"/>
      <w:bookmarkStart w:id="5" w:name="_Toc452479395"/>
      <w:r w:rsidRPr="007B530A">
        <w:rPr>
          <w:b/>
          <w:bCs/>
          <w:szCs w:val="18"/>
        </w:rPr>
        <w:t xml:space="preserve">Table </w:t>
      </w:r>
      <w:bookmarkEnd w:id="4"/>
      <w:r w:rsidR="006A4360">
        <w:rPr>
          <w:b/>
          <w:bCs/>
          <w:szCs w:val="18"/>
        </w:rPr>
        <w:t>S3</w:t>
      </w:r>
      <w:r w:rsidRPr="007B530A">
        <w:rPr>
          <w:b/>
          <w:bCs/>
          <w:szCs w:val="18"/>
        </w:rPr>
        <w:t xml:space="preserve"> </w:t>
      </w:r>
      <w:proofErr w:type="gramStart"/>
      <w:r w:rsidRPr="007B530A">
        <w:rPr>
          <w:b/>
          <w:bCs/>
          <w:szCs w:val="18"/>
        </w:rPr>
        <w:t>The</w:t>
      </w:r>
      <w:proofErr w:type="gramEnd"/>
      <w:r w:rsidRPr="007B530A">
        <w:rPr>
          <w:b/>
          <w:bCs/>
          <w:szCs w:val="18"/>
        </w:rPr>
        <w:t xml:space="preserve"> number of significantly differentially expressed genes varied between the conditions (FDR corrected p&lt;0.05).</w:t>
      </w:r>
      <w:bookmarkEnd w:id="5"/>
    </w:p>
    <w:p w:rsidR="007B530A" w:rsidRDefault="007B530A"/>
    <w:p w:rsidR="007B530A" w:rsidRDefault="007B530A"/>
    <w:p w:rsidR="007B530A" w:rsidRDefault="007B530A"/>
    <w:p w:rsidR="007B530A" w:rsidRDefault="007B530A"/>
    <w:p w:rsidR="007B530A" w:rsidRDefault="007B530A"/>
    <w:p w:rsidR="006A4360" w:rsidRDefault="006A4360"/>
    <w:p w:rsidR="007B530A" w:rsidRDefault="007B530A"/>
    <w:tbl>
      <w:tblPr>
        <w:tblStyle w:val="LightList-Accent1"/>
        <w:tblpPr w:leftFromText="180" w:rightFromText="180" w:vertAnchor="text" w:horzAnchor="margin" w:tblpXSpec="center" w:tblpY="336"/>
        <w:tblW w:w="0" w:type="auto"/>
        <w:tblLook w:val="04A0" w:firstRow="1" w:lastRow="0" w:firstColumn="1" w:lastColumn="0" w:noHBand="0" w:noVBand="1"/>
      </w:tblPr>
      <w:tblGrid>
        <w:gridCol w:w="579"/>
        <w:gridCol w:w="3768"/>
        <w:gridCol w:w="1938"/>
        <w:gridCol w:w="1842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7" w:type="dxa"/>
            <w:gridSpan w:val="4"/>
            <w:noWrap/>
            <w:hideMark/>
          </w:tcPr>
          <w:p w:rsidR="007B530A" w:rsidRPr="007B530A" w:rsidRDefault="00475B0F" w:rsidP="00475B0F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bookmarkStart w:id="6" w:name="OLE_LINK59"/>
            <w:bookmarkStart w:id="7" w:name="OLE_LINK60"/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m</w:t>
            </w:r>
            <w:r w:rsidR="0080191F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vs </w:t>
            </w: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  <w:bookmarkEnd w:id="6"/>
            <w:bookmarkEnd w:id="7"/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 Ontology term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% of genes from total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 value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Up-regulated (266)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system process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17.70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2.15E-35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contraction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16.20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3.09E-35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cell differentiation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13.90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8.75E-27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contraction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10.90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2.69E-26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myofibril assembly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7.90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1.02E-24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cell development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11.30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1.47E-24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cell development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10.90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1.79E-24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structure development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18.00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4.06E-24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cell differentiation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14.30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4.01E-22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skeletal muscle contraction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5.30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2.32E-16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938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842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Down-regulated (277)</w:t>
            </w: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cycle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50.40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2.55E-93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cycle process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43.20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7.65E-86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cell cycle process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36.30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6.12E-83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cell cycle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36.70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6.79E-77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nuclear division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31.30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4.06E-74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organelle fission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32.00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9.33E-74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nuclear division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28.40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1.64E-72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division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29.90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5.38E-61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chromosome segregation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20.50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2.42E-53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76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single-organism organelle organization</w:t>
            </w:r>
          </w:p>
        </w:tc>
        <w:tc>
          <w:tcPr>
            <w:tcW w:w="1938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41.70</w:t>
            </w:r>
          </w:p>
        </w:tc>
        <w:tc>
          <w:tcPr>
            <w:tcW w:w="18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6.54E-42</w:t>
            </w:r>
          </w:p>
        </w:tc>
      </w:tr>
    </w:tbl>
    <w:p w:rsidR="007B530A" w:rsidRDefault="007B530A" w:rsidP="007B530A">
      <w:pPr>
        <w:pStyle w:val="Caption"/>
        <w:rPr>
          <w:b w:val="0"/>
          <w:bCs w:val="0"/>
          <w:szCs w:val="22"/>
        </w:rPr>
      </w:pPr>
    </w:p>
    <w:p w:rsidR="007B530A" w:rsidRDefault="007B530A" w:rsidP="007B530A">
      <w:pPr>
        <w:pStyle w:val="Caption"/>
      </w:pPr>
      <w:bookmarkStart w:id="8" w:name="_Ref451711174"/>
      <w:bookmarkStart w:id="9" w:name="_Toc452479396"/>
      <w:r>
        <w:t xml:space="preserve">Table </w:t>
      </w:r>
      <w:bookmarkEnd w:id="8"/>
      <w:r w:rsidR="006A4360">
        <w:t>S4</w:t>
      </w:r>
      <w:r>
        <w:t xml:space="preserve"> </w:t>
      </w:r>
      <w:r w:rsidRPr="00FC77AD">
        <w:t>The ten top ranked GO term finder results for the 10% of most significantly up</w:t>
      </w:r>
      <w:r>
        <w:t>-regulated</w:t>
      </w:r>
      <w:r w:rsidRPr="00FC77AD">
        <w:t xml:space="preserve"> and down</w:t>
      </w:r>
      <w:r>
        <w:t>-</w:t>
      </w:r>
      <w:r w:rsidR="00734139">
        <w:t xml:space="preserve">regulated genes for the </w:t>
      </w:r>
      <w:proofErr w:type="spellStart"/>
      <w:r w:rsidR="00734139">
        <w:t>m</w:t>
      </w:r>
      <w:r w:rsidRPr="00FC77AD">
        <w:t>yotube</w:t>
      </w:r>
      <w:r w:rsidR="0080191F">
        <w:t>s</w:t>
      </w:r>
      <w:proofErr w:type="spellEnd"/>
      <w:r w:rsidR="00734139">
        <w:t xml:space="preserve"> vs m</w:t>
      </w:r>
      <w:r>
        <w:t>yoblasts comparison (</w:t>
      </w:r>
      <w:r w:rsidR="003000F9">
        <w:t>p</w:t>
      </w:r>
      <w:r w:rsidRPr="00FC77AD">
        <w:t xml:space="preserve"> values are corrected by </w:t>
      </w:r>
      <w:proofErr w:type="spellStart"/>
      <w:r w:rsidRPr="00FC77AD">
        <w:t>Bonferroni</w:t>
      </w:r>
      <w:proofErr w:type="spellEnd"/>
      <w:r w:rsidRPr="00FC77AD">
        <w:t xml:space="preserve"> correction</w:t>
      </w:r>
      <w:r>
        <w:t>).</w:t>
      </w:r>
      <w:bookmarkEnd w:id="9"/>
    </w:p>
    <w:p w:rsidR="007B530A" w:rsidRDefault="007B530A"/>
    <w:p w:rsidR="007B530A" w:rsidRDefault="007B530A"/>
    <w:p w:rsidR="007B530A" w:rsidRDefault="007B530A"/>
    <w:p w:rsidR="007B530A" w:rsidRDefault="007B530A"/>
    <w:p w:rsidR="007B530A" w:rsidRDefault="007B530A"/>
    <w:tbl>
      <w:tblPr>
        <w:tblStyle w:val="LightList-Accent1"/>
        <w:tblW w:w="8364" w:type="dxa"/>
        <w:tblInd w:w="108" w:type="dxa"/>
        <w:tblLook w:val="04A0" w:firstRow="1" w:lastRow="0" w:firstColumn="1" w:lastColumn="0" w:noHBand="0" w:noVBand="1"/>
      </w:tblPr>
      <w:tblGrid>
        <w:gridCol w:w="851"/>
        <w:gridCol w:w="3402"/>
        <w:gridCol w:w="2091"/>
        <w:gridCol w:w="2020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4"/>
            <w:noWrap/>
            <w:hideMark/>
          </w:tcPr>
          <w:p w:rsidR="007B530A" w:rsidRPr="007B530A" w:rsidRDefault="003000F9" w:rsidP="00475B0F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bookmarkStart w:id="10" w:name="_Hlk450350443"/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475B0F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vs </w:t>
            </w:r>
            <w:r w:rsidR="00475B0F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Up-regulated (293)</w:t>
            </w: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bookmarkStart w:id="11" w:name="RANGE!B2"/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 Ontology term</w:t>
            </w:r>
            <w:bookmarkEnd w:id="11"/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% of genes from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total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 value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contraction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15.00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1.12E-34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system process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16.40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1.37E-34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structure development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18.80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6.54E-29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cell differentiation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13.30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1.25E-27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contraction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10.20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1.76E-26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striated muscle cell development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10.60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5.87E-26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cell development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10.90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6.12E-26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myofibril assembly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7.50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1.32E-25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cell differentiation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13.70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1.21E-22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extDirection w:val="tbRl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muscle tissue development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13.70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1.56E-21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extDirection w:val="tbRl"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2091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2020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Down-regulated (315)</w:t>
            </w: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cycle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36.20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4.91E-56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cell cycle process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25.70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4.52E-52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cycle process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30.50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2.01E-51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cell cycle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26.30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1.27E-48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mitotic nuclear division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20.00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1.91E-46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nuclear division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21.90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3.15E-46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organelle fission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22.20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4.97E-45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division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21.90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3.41E-40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chromosome segregation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13.70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2.44E-31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40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regulation of cell cycle</w:t>
            </w:r>
          </w:p>
        </w:tc>
        <w:tc>
          <w:tcPr>
            <w:tcW w:w="209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20.00</w:t>
            </w:r>
          </w:p>
        </w:tc>
        <w:tc>
          <w:tcPr>
            <w:tcW w:w="2020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5.33E-27</w:t>
            </w:r>
          </w:p>
        </w:tc>
      </w:tr>
    </w:tbl>
    <w:p w:rsidR="007B530A" w:rsidRPr="00457C52" w:rsidRDefault="007B530A" w:rsidP="007B530A">
      <w:pPr>
        <w:pStyle w:val="Caption"/>
      </w:pPr>
      <w:bookmarkStart w:id="12" w:name="_Ref451711184"/>
      <w:bookmarkStart w:id="13" w:name="_Toc452479397"/>
      <w:bookmarkEnd w:id="10"/>
      <w:r>
        <w:t xml:space="preserve">Table </w:t>
      </w:r>
      <w:bookmarkEnd w:id="12"/>
      <w:r w:rsidR="006A4360">
        <w:t>S5</w:t>
      </w:r>
      <w:r>
        <w:t xml:space="preserve"> </w:t>
      </w:r>
      <w:proofErr w:type="gramStart"/>
      <w:r w:rsidRPr="00457C52">
        <w:t>The</w:t>
      </w:r>
      <w:proofErr w:type="gramEnd"/>
      <w:r w:rsidRPr="00457C52">
        <w:t xml:space="preserve"> ten top ranked GO term finder results amongst the top 10% differentially up-regulated and down-regulated genes between </w:t>
      </w:r>
      <w:proofErr w:type="spellStart"/>
      <w:r w:rsidR="003000F9">
        <w:t>AraC</w:t>
      </w:r>
      <w:proofErr w:type="spellEnd"/>
      <w:r w:rsidR="003000F9">
        <w:t xml:space="preserve"> treated </w:t>
      </w:r>
      <w:proofErr w:type="spellStart"/>
      <w:r w:rsidR="00734139">
        <w:t>m</w:t>
      </w:r>
      <w:r w:rsidRPr="00457C52">
        <w:t>y</w:t>
      </w:r>
      <w:r w:rsidR="003000F9">
        <w:t>otubes</w:t>
      </w:r>
      <w:proofErr w:type="spellEnd"/>
      <w:r>
        <w:t xml:space="preserve"> vs</w:t>
      </w:r>
      <w:r w:rsidR="00734139">
        <w:t xml:space="preserve"> m</w:t>
      </w:r>
      <w:r>
        <w:t>yoblasts (</w:t>
      </w:r>
      <w:r w:rsidR="003000F9">
        <w:t>p</w:t>
      </w:r>
      <w:r w:rsidRPr="00457C52">
        <w:t xml:space="preserve"> values are corrected by </w:t>
      </w:r>
      <w:proofErr w:type="spellStart"/>
      <w:r w:rsidRPr="00457C52">
        <w:t>Bonferroni</w:t>
      </w:r>
      <w:proofErr w:type="spellEnd"/>
      <w:r w:rsidRPr="00457C52">
        <w:t xml:space="preserve"> correction</w:t>
      </w:r>
      <w:r>
        <w:t>)</w:t>
      </w:r>
      <w:r w:rsidRPr="00457C52">
        <w:t>.</w:t>
      </w:r>
      <w:bookmarkEnd w:id="13"/>
    </w:p>
    <w:p w:rsidR="007B530A" w:rsidRDefault="007B530A"/>
    <w:p w:rsidR="007B530A" w:rsidRDefault="007B530A"/>
    <w:p w:rsidR="007B530A" w:rsidRDefault="007B530A"/>
    <w:p w:rsidR="007B530A" w:rsidRDefault="007B530A"/>
    <w:p w:rsidR="007B530A" w:rsidRDefault="007B530A"/>
    <w:p w:rsidR="007B530A" w:rsidRDefault="007B530A"/>
    <w:tbl>
      <w:tblPr>
        <w:tblStyle w:val="LightList-Accent1"/>
        <w:tblpPr w:leftFromText="180" w:rightFromText="180" w:vertAnchor="page" w:horzAnchor="margin" w:tblpXSpec="center" w:tblpY="1533"/>
        <w:tblW w:w="7761" w:type="dxa"/>
        <w:tblLook w:val="04A0" w:firstRow="1" w:lastRow="0" w:firstColumn="1" w:lastColumn="0" w:noHBand="0" w:noVBand="1"/>
      </w:tblPr>
      <w:tblGrid>
        <w:gridCol w:w="697"/>
        <w:gridCol w:w="3072"/>
        <w:gridCol w:w="2016"/>
        <w:gridCol w:w="1976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1" w:type="dxa"/>
            <w:gridSpan w:val="4"/>
            <w:noWrap/>
            <w:hideMark/>
          </w:tcPr>
          <w:p w:rsidR="007B530A" w:rsidRPr="007B530A" w:rsidRDefault="003000F9" w:rsidP="00475B0F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475B0F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vs </w:t>
            </w:r>
            <w:proofErr w:type="spellStart"/>
            <w:r w:rsidR="00475B0F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bookmarkStart w:id="14" w:name="_GoBack"/>
            <w:bookmarkEnd w:id="14"/>
            <w:r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 Ontology term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% of genes from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total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 value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Up-regulated(104)</w:t>
            </w: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platelet-derived growth factor production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2.90%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9.85E-05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regulation of platelet-derived growth factor production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2.90%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9.85E-05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regulation of response to stimulus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30.50%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0.00348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response to cytokine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11.40%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0.00535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response to type I interferon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3.80%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0.00674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2016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976" w:type="dxa"/>
            <w:noWrap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</w:tr>
      <w:tr w:rsidR="007B530A" w:rsidRPr="007B530A" w:rsidTr="007B530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 w:val="restart"/>
            <w:noWrap/>
            <w:textDirection w:val="btLr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Down-regulated(108)</w:t>
            </w: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developmental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54.10%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3.01E-09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single-organism developmental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53.20%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8.21E-09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single-organism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86.20%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1.27E-08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cellular developmental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43.10%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5.98E-08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anatomical structure development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47.70%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3.08E-07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single-multicellular organism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51.40%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3.33E-07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differentiation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40.40%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3.54E-07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single-organism cellular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78.00%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2.46E-06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regulation of developmental process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29.40%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3.50E-06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307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cell migration</w:t>
            </w:r>
          </w:p>
        </w:tc>
        <w:tc>
          <w:tcPr>
            <w:tcW w:w="20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20.20%</w:t>
            </w:r>
          </w:p>
        </w:tc>
        <w:tc>
          <w:tcPr>
            <w:tcW w:w="1976" w:type="dxa"/>
            <w:noWrap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9.66E-06</w:t>
            </w:r>
          </w:p>
        </w:tc>
      </w:tr>
    </w:tbl>
    <w:p w:rsid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Default="007B530A" w:rsidP="007B530A">
      <w:pPr>
        <w:pStyle w:val="Caption"/>
        <w:framePr w:w="8326" w:hSpace="180" w:wrap="around" w:vAnchor="page" w:hAnchor="page" w:x="1848" w:y="10162"/>
      </w:pPr>
      <w:bookmarkStart w:id="15" w:name="_Ref451711379"/>
      <w:bookmarkStart w:id="16" w:name="_Toc452479398"/>
      <w:r>
        <w:t xml:space="preserve">Table </w:t>
      </w:r>
      <w:bookmarkEnd w:id="15"/>
      <w:r w:rsidR="006A4360">
        <w:t>S6</w:t>
      </w:r>
      <w:r>
        <w:t xml:space="preserve"> </w:t>
      </w:r>
      <w:proofErr w:type="gramStart"/>
      <w:r w:rsidRPr="00902E25">
        <w:t>The</w:t>
      </w:r>
      <w:proofErr w:type="gramEnd"/>
      <w:r w:rsidRPr="00902E25">
        <w:t xml:space="preserve"> ten top ranked GO term finder results amongst the top 10% differentially up-regulated and down-regulated genes between </w:t>
      </w:r>
      <w:proofErr w:type="spellStart"/>
      <w:r w:rsidR="003000F9">
        <w:t>AraC</w:t>
      </w:r>
      <w:proofErr w:type="spellEnd"/>
      <w:r w:rsidR="003000F9">
        <w:t xml:space="preserve"> treated </w:t>
      </w:r>
      <w:proofErr w:type="spellStart"/>
      <w:r w:rsidR="00734139">
        <w:t>m</w:t>
      </w:r>
      <w:r w:rsidR="003000F9">
        <w:t>yotubes</w:t>
      </w:r>
      <w:proofErr w:type="spellEnd"/>
      <w:r w:rsidR="003000F9">
        <w:t xml:space="preserve"> vs </w:t>
      </w:r>
      <w:proofErr w:type="spellStart"/>
      <w:r w:rsidR="00734139">
        <w:t>m</w:t>
      </w:r>
      <w:r w:rsidR="003000F9">
        <w:t>yotubes</w:t>
      </w:r>
      <w:proofErr w:type="spellEnd"/>
      <w:r w:rsidR="003000F9">
        <w:t xml:space="preserve"> (p</w:t>
      </w:r>
      <w:r w:rsidRPr="00902E25">
        <w:t xml:space="preserve"> values are corrected by </w:t>
      </w:r>
      <w:proofErr w:type="spellStart"/>
      <w:r w:rsidRPr="00902E25">
        <w:t>Bonferroni</w:t>
      </w:r>
      <w:proofErr w:type="spellEnd"/>
      <w:r w:rsidRPr="00902E25">
        <w:t xml:space="preserve"> correction).</w:t>
      </w:r>
      <w:bookmarkEnd w:id="16"/>
    </w:p>
    <w:p w:rsidR="007B530A" w:rsidRDefault="007B530A" w:rsidP="007B530A"/>
    <w:p w:rsidR="007B530A" w:rsidRDefault="007B530A" w:rsidP="007B530A"/>
    <w:p w:rsidR="007B530A" w:rsidRDefault="007B530A" w:rsidP="007B530A"/>
    <w:p w:rsidR="003000F9" w:rsidRDefault="003000F9">
      <w:pPr>
        <w:spacing w:before="0" w:after="200" w:line="276" w:lineRule="auto"/>
        <w:jc w:val="left"/>
      </w:pPr>
      <w:r>
        <w:br w:type="page"/>
      </w:r>
    </w:p>
    <w:p w:rsidR="007B530A" w:rsidRDefault="007B530A" w:rsidP="007B530A"/>
    <w:p w:rsidR="007B530A" w:rsidRDefault="007B530A" w:rsidP="007B530A"/>
    <w:tbl>
      <w:tblPr>
        <w:tblStyle w:val="LightList-Accent1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134"/>
        <w:gridCol w:w="1276"/>
        <w:gridCol w:w="1134"/>
        <w:gridCol w:w="1559"/>
        <w:gridCol w:w="1621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276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 R1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 R2</w:t>
            </w:r>
          </w:p>
        </w:tc>
        <w:tc>
          <w:tcPr>
            <w:tcW w:w="1276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R1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R2</w:t>
            </w:r>
          </w:p>
        </w:tc>
        <w:tc>
          <w:tcPr>
            <w:tcW w:w="1559" w:type="dxa"/>
            <w:noWrap/>
            <w:hideMark/>
          </w:tcPr>
          <w:p w:rsidR="007B530A" w:rsidRPr="007B530A" w:rsidRDefault="003000F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734139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R1</w:t>
            </w:r>
          </w:p>
        </w:tc>
        <w:tc>
          <w:tcPr>
            <w:tcW w:w="1621" w:type="dxa"/>
            <w:noWrap/>
            <w:hideMark/>
          </w:tcPr>
          <w:p w:rsidR="007B530A" w:rsidRPr="007B530A" w:rsidRDefault="003000F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734139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R2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Unique Di-tags</w:t>
            </w:r>
          </w:p>
        </w:tc>
        <w:tc>
          <w:tcPr>
            <w:tcW w:w="12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25,995,746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33,890,861</w:t>
            </w:r>
          </w:p>
        </w:tc>
        <w:tc>
          <w:tcPr>
            <w:tcW w:w="1276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32,591,999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45,780,474</w:t>
            </w:r>
          </w:p>
        </w:tc>
        <w:tc>
          <w:tcPr>
            <w:tcW w:w="1559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19,024,490</w:t>
            </w:r>
          </w:p>
        </w:tc>
        <w:tc>
          <w:tcPr>
            <w:tcW w:w="162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30,112,670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Cis-close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(&lt; 10Kbp)</w:t>
            </w:r>
          </w:p>
        </w:tc>
        <w:tc>
          <w:tcPr>
            <w:tcW w:w="12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704,203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939,883</w:t>
            </w:r>
          </w:p>
        </w:tc>
        <w:tc>
          <w:tcPr>
            <w:tcW w:w="1276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958,984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1,138,959</w:t>
            </w:r>
          </w:p>
        </w:tc>
        <w:tc>
          <w:tcPr>
            <w:tcW w:w="1559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489,673</w:t>
            </w:r>
          </w:p>
        </w:tc>
        <w:tc>
          <w:tcPr>
            <w:tcW w:w="162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545,520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Cis-far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(&gt; 10Kbp)</w:t>
            </w:r>
          </w:p>
        </w:tc>
        <w:tc>
          <w:tcPr>
            <w:tcW w:w="12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17,661,476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23,026,756</w:t>
            </w:r>
          </w:p>
        </w:tc>
        <w:tc>
          <w:tcPr>
            <w:tcW w:w="1276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19,689,128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27,643,216</w:t>
            </w:r>
          </w:p>
        </w:tc>
        <w:tc>
          <w:tcPr>
            <w:tcW w:w="1559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10,381,323</w:t>
            </w:r>
          </w:p>
        </w:tc>
        <w:tc>
          <w:tcPr>
            <w:tcW w:w="1621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14,437,841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Trans</w:t>
            </w:r>
          </w:p>
        </w:tc>
        <w:tc>
          <w:tcPr>
            <w:tcW w:w="127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7,630,067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9,924,222</w:t>
            </w:r>
          </w:p>
        </w:tc>
        <w:tc>
          <w:tcPr>
            <w:tcW w:w="1276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11,943,887</w:t>
            </w:r>
          </w:p>
        </w:tc>
        <w:tc>
          <w:tcPr>
            <w:tcW w:w="113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16,998,299</w:t>
            </w:r>
          </w:p>
        </w:tc>
        <w:tc>
          <w:tcPr>
            <w:tcW w:w="1559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8,153,494</w:t>
            </w:r>
          </w:p>
        </w:tc>
        <w:tc>
          <w:tcPr>
            <w:tcW w:w="1621" w:type="dxa"/>
            <w:noWrap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/>
                <w:sz w:val="20"/>
                <w:lang w:eastAsia="en-NZ"/>
              </w:rPr>
              <w:t>15,129,309</w:t>
            </w:r>
          </w:p>
        </w:tc>
      </w:tr>
    </w:tbl>
    <w:p w:rsid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  <w:bookmarkStart w:id="17" w:name="_Ref451867696"/>
      <w:bookmarkStart w:id="18" w:name="_Toc452479399"/>
      <w:proofErr w:type="gramStart"/>
      <w:r w:rsidRPr="007B530A">
        <w:rPr>
          <w:b/>
          <w:bCs/>
          <w:szCs w:val="18"/>
        </w:rPr>
        <w:t xml:space="preserve">Table </w:t>
      </w:r>
      <w:bookmarkEnd w:id="17"/>
      <w:r w:rsidR="006A4360">
        <w:rPr>
          <w:b/>
          <w:bCs/>
          <w:szCs w:val="18"/>
        </w:rPr>
        <w:t>S7</w:t>
      </w:r>
      <w:r w:rsidRPr="007B530A">
        <w:rPr>
          <w:b/>
          <w:bCs/>
          <w:szCs w:val="18"/>
        </w:rPr>
        <w:t xml:space="preserve"> </w:t>
      </w:r>
      <w:proofErr w:type="spellStart"/>
      <w:r w:rsidRPr="007B530A">
        <w:rPr>
          <w:b/>
          <w:bCs/>
          <w:szCs w:val="18"/>
        </w:rPr>
        <w:t>HiCUP</w:t>
      </w:r>
      <w:proofErr w:type="spellEnd"/>
      <w:r w:rsidRPr="007B530A">
        <w:rPr>
          <w:b/>
          <w:bCs/>
          <w:szCs w:val="18"/>
        </w:rPr>
        <w:t xml:space="preserve"> summary report of total number of valid unique di-tags and the distribution of genome distances which separate the individual reads (tags) from the di-tags.</w:t>
      </w:r>
      <w:bookmarkEnd w:id="18"/>
      <w:proofErr w:type="gramEnd"/>
      <w:r w:rsidRPr="007B530A">
        <w:rPr>
          <w:b/>
          <w:bCs/>
          <w:szCs w:val="18"/>
        </w:rPr>
        <w:t xml:space="preserve"> </w:t>
      </w:r>
    </w:p>
    <w:p w:rsidR="003000F9" w:rsidRPr="007B530A" w:rsidRDefault="003000F9" w:rsidP="007B530A">
      <w:pPr>
        <w:keepNext/>
        <w:spacing w:after="120" w:line="240" w:lineRule="auto"/>
        <w:rPr>
          <w:b/>
          <w:bCs/>
          <w:szCs w:val="18"/>
        </w:rPr>
      </w:pPr>
    </w:p>
    <w:tbl>
      <w:tblPr>
        <w:tblStyle w:val="LightList-Accent12"/>
        <w:tblW w:w="9242" w:type="dxa"/>
        <w:tblLook w:val="04A0" w:firstRow="1" w:lastRow="0" w:firstColumn="1" w:lastColumn="0" w:noHBand="0" w:noVBand="1"/>
      </w:tblPr>
      <w:tblGrid>
        <w:gridCol w:w="1571"/>
        <w:gridCol w:w="1094"/>
        <w:gridCol w:w="1133"/>
        <w:gridCol w:w="1133"/>
        <w:gridCol w:w="1133"/>
        <w:gridCol w:w="1562"/>
        <w:gridCol w:w="1616"/>
      </w:tblGrid>
      <w:tr w:rsidR="003000F9" w:rsidRPr="007B530A" w:rsidTr="00300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3000F9" w:rsidRPr="007B530A" w:rsidRDefault="003000F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</w:p>
        </w:tc>
        <w:tc>
          <w:tcPr>
            <w:tcW w:w="1094" w:type="dxa"/>
            <w:noWrap/>
            <w:hideMark/>
          </w:tcPr>
          <w:p w:rsidR="003000F9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3000F9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 R1</w:t>
            </w:r>
          </w:p>
        </w:tc>
        <w:tc>
          <w:tcPr>
            <w:tcW w:w="1133" w:type="dxa"/>
            <w:noWrap/>
            <w:hideMark/>
          </w:tcPr>
          <w:p w:rsidR="003000F9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3000F9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 R2</w:t>
            </w:r>
          </w:p>
        </w:tc>
        <w:tc>
          <w:tcPr>
            <w:tcW w:w="1133" w:type="dxa"/>
            <w:noWrap/>
            <w:hideMark/>
          </w:tcPr>
          <w:p w:rsidR="003000F9" w:rsidRPr="007B530A" w:rsidRDefault="0073413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3000F9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R1</w:t>
            </w:r>
          </w:p>
        </w:tc>
        <w:tc>
          <w:tcPr>
            <w:tcW w:w="1133" w:type="dxa"/>
            <w:noWrap/>
            <w:hideMark/>
          </w:tcPr>
          <w:p w:rsidR="003000F9" w:rsidRPr="007B530A" w:rsidRDefault="0073413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3000F9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R2</w:t>
            </w:r>
          </w:p>
        </w:tc>
        <w:tc>
          <w:tcPr>
            <w:tcW w:w="1562" w:type="dxa"/>
            <w:noWrap/>
            <w:hideMark/>
          </w:tcPr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734139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R1</w:t>
            </w:r>
          </w:p>
        </w:tc>
        <w:tc>
          <w:tcPr>
            <w:tcW w:w="1616" w:type="dxa"/>
            <w:noWrap/>
            <w:hideMark/>
          </w:tcPr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AraC</w:t>
            </w:r>
            <w:proofErr w:type="spellEnd"/>
            <w:r>
              <w:rPr>
                <w:rFonts w:eastAsia="Times New Roman" w:cstheme="majorBidi"/>
                <w:iCs/>
                <w:sz w:val="20"/>
                <w:lang w:eastAsia="en-NZ"/>
              </w:rPr>
              <w:t xml:space="preserve"> treated </w:t>
            </w:r>
            <w:proofErr w:type="spellStart"/>
            <w:r w:rsidR="00734139"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3000F9" w:rsidRPr="007B530A" w:rsidRDefault="003000F9" w:rsidP="000069A8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R2</w:t>
            </w:r>
          </w:p>
        </w:tc>
      </w:tr>
      <w:tr w:rsidR="007B530A" w:rsidRPr="007B530A" w:rsidTr="00300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R1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0.72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</w:tr>
      <w:tr w:rsidR="007B530A" w:rsidRPr="007B530A" w:rsidTr="003000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yoblasts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R2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0.79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0.79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0.74</w:t>
            </w:r>
          </w:p>
        </w:tc>
      </w:tr>
      <w:tr w:rsidR="007B530A" w:rsidRPr="007B530A" w:rsidTr="00300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</w:t>
            </w:r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(Day3) R1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0.79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0.93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0.88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0.89</w:t>
            </w:r>
          </w:p>
        </w:tc>
      </w:tr>
      <w:tr w:rsidR="007B530A" w:rsidRPr="007B530A" w:rsidTr="003000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</w:p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(Day3) R2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0.79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0.93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0.89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</w:t>
            </w:r>
          </w:p>
        </w:tc>
      </w:tr>
      <w:tr w:rsidR="007B530A" w:rsidRPr="007B530A" w:rsidTr="00300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(Day7+AraC) R1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0.72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0.88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0.89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</w:t>
            </w:r>
          </w:p>
        </w:tc>
      </w:tr>
      <w:tr w:rsidR="007B530A" w:rsidRPr="007B530A" w:rsidTr="003000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noWrap/>
            <w:hideMark/>
          </w:tcPr>
          <w:p w:rsidR="007B530A" w:rsidRPr="007B530A" w:rsidRDefault="00734139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>
              <w:rPr>
                <w:rFonts w:eastAsia="Times New Roman" w:cstheme="majorBidi"/>
                <w:iCs/>
                <w:sz w:val="20"/>
                <w:lang w:eastAsia="en-NZ"/>
              </w:rPr>
              <w:t>m</w:t>
            </w:r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>yotubes</w:t>
            </w:r>
            <w:proofErr w:type="spellEnd"/>
            <w:r w:rsidR="007B530A" w:rsidRPr="007B530A">
              <w:rPr>
                <w:rFonts w:eastAsia="Times New Roman" w:cstheme="majorBidi"/>
                <w:iCs/>
                <w:sz w:val="20"/>
                <w:lang w:eastAsia="en-NZ"/>
              </w:rPr>
              <w:t xml:space="preserve"> (Day7+AraC) R2</w:t>
            </w:r>
          </w:p>
        </w:tc>
        <w:tc>
          <w:tcPr>
            <w:tcW w:w="1094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0.75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0.74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0.89</w:t>
            </w:r>
          </w:p>
        </w:tc>
        <w:tc>
          <w:tcPr>
            <w:tcW w:w="1133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</w:t>
            </w:r>
          </w:p>
        </w:tc>
        <w:tc>
          <w:tcPr>
            <w:tcW w:w="1562" w:type="dxa"/>
            <w:noWrap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0.9</w:t>
            </w:r>
          </w:p>
        </w:tc>
        <w:tc>
          <w:tcPr>
            <w:tcW w:w="1616" w:type="dxa"/>
            <w:noWrap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1</w:t>
            </w:r>
          </w:p>
        </w:tc>
      </w:tr>
    </w:tbl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</w:p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  <w:bookmarkStart w:id="19" w:name="_Ref452401506"/>
      <w:bookmarkStart w:id="20" w:name="_Toc452479400"/>
      <w:r w:rsidRPr="007B530A">
        <w:rPr>
          <w:b/>
          <w:bCs/>
          <w:szCs w:val="18"/>
        </w:rPr>
        <w:t xml:space="preserve">Table </w:t>
      </w:r>
      <w:bookmarkEnd w:id="19"/>
      <w:r w:rsidR="006A4360">
        <w:rPr>
          <w:b/>
          <w:bCs/>
          <w:szCs w:val="18"/>
        </w:rPr>
        <w:t>S8</w:t>
      </w:r>
      <w:r w:rsidRPr="007B530A">
        <w:rPr>
          <w:b/>
          <w:bCs/>
          <w:szCs w:val="18"/>
        </w:rPr>
        <w:t xml:space="preserve"> Interaction matrices on 500kb resolution are highly correlated at the level of biological replicates within and between conditions.</w:t>
      </w:r>
      <w:bookmarkEnd w:id="20"/>
    </w:p>
    <w:p w:rsidR="007B530A" w:rsidRDefault="007B530A" w:rsidP="007B530A"/>
    <w:tbl>
      <w:tblPr>
        <w:tblStyle w:val="LightList-Accent13"/>
        <w:tblW w:w="0" w:type="auto"/>
        <w:tblLook w:val="04A0" w:firstRow="1" w:lastRow="0" w:firstColumn="1" w:lastColumn="0" w:noHBand="0" w:noVBand="1"/>
      </w:tblPr>
      <w:tblGrid>
        <w:gridCol w:w="2285"/>
        <w:gridCol w:w="1424"/>
        <w:gridCol w:w="1345"/>
        <w:gridCol w:w="4188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Gene Ontology term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Cluster frequency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P-value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Genes annotated to the term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nucleosome organization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11 of 90 genes, 12.2%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7.53E-10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 xml:space="preserve">Hist1h2bb, Hist1h2bc, Hist1h1e, Hist1h4b, Hist1h1c, Hist1h4c, </w:t>
            </w:r>
            <w:proofErr w:type="spellStart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Cebpg</w:t>
            </w:r>
            <w:proofErr w:type="spellEnd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, Hist1h2be, Hist1h3c, Hist1h4a, Hist1h1a</w:t>
            </w:r>
          </w:p>
        </w:tc>
      </w:tr>
      <w:tr w:rsidR="007B530A" w:rsidRPr="007B530A" w:rsidTr="007B530A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chromatin assembly or disassembly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11 of 90 genes, 12.2%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2.14E-09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 xml:space="preserve">Hist1h2bb, Hist1h2bc, Hist1h1e, Hist1h4b, Hist1h1c, Hist1h4c, </w:t>
            </w:r>
            <w:proofErr w:type="spellStart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Cebpg</w:t>
            </w:r>
            <w:proofErr w:type="spellEnd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, Hist1h2be, Hist1h3c, Hist1h4a, Hist1h1a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nucleosome assembly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10 of 90 genes, 11.1%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2.66E-09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Hist1h2bb, Hist1h2bc, Hist1h1e, Hist1h4b, Hist1h1c, Hist1h4c, Hist1h2be, Hist1h3c, Hist1h4a, Hist1h1a</w:t>
            </w:r>
          </w:p>
        </w:tc>
      </w:tr>
      <w:tr w:rsidR="007B530A" w:rsidRPr="007B530A" w:rsidTr="007B530A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chromatin assembly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10 of 90 genes, 11.1%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1.13E-08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Hist1h2bb, Hist1h2bc, Hist1h1e, Hist1h4b, Hist1h1c, Hist1h4c, Hist1h2be, Hist1h3c, Hist1h4a, Hist1h1a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protein-DNA complex subunit organization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11 of 90 genes, 12.2%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4.57E-08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 xml:space="preserve">Hist1h2bb, Hist1h2bc, Hist1h1e, Hist1h4b, Hist1h1c, Hist1h4c, </w:t>
            </w:r>
            <w:proofErr w:type="spellStart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Cebpg</w:t>
            </w:r>
            <w:proofErr w:type="spellEnd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, Hist1h2be, Hist1h3c, Hist1h4a, Hist1h1a</w:t>
            </w:r>
          </w:p>
        </w:tc>
      </w:tr>
    </w:tbl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</w:p>
    <w:p w:rsidR="007B530A" w:rsidRPr="007B530A" w:rsidRDefault="007B530A" w:rsidP="007B530A">
      <w:pPr>
        <w:keepNext/>
        <w:spacing w:after="120" w:line="240" w:lineRule="auto"/>
        <w:rPr>
          <w:b/>
          <w:bCs/>
          <w:szCs w:val="18"/>
        </w:rPr>
      </w:pPr>
      <w:bookmarkStart w:id="21" w:name="_Ref451869513"/>
      <w:bookmarkStart w:id="22" w:name="_Toc452479401"/>
      <w:r w:rsidRPr="007B530A">
        <w:rPr>
          <w:b/>
          <w:bCs/>
          <w:szCs w:val="18"/>
        </w:rPr>
        <w:t xml:space="preserve">Table </w:t>
      </w:r>
      <w:bookmarkEnd w:id="21"/>
      <w:r w:rsidR="006A4360">
        <w:rPr>
          <w:b/>
          <w:bCs/>
          <w:szCs w:val="18"/>
        </w:rPr>
        <w:t>S9</w:t>
      </w:r>
      <w:r w:rsidRPr="007B530A">
        <w:rPr>
          <w:b/>
          <w:bCs/>
          <w:szCs w:val="18"/>
        </w:rPr>
        <w:t xml:space="preserve"> GO terms enriched amongst the genes corresponded to TSS having their PC1 values and transcript levels decreased during the switch from </w:t>
      </w:r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 xml:space="preserve">yoblasts to </w:t>
      </w:r>
      <w:proofErr w:type="spellStart"/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>yotubes</w:t>
      </w:r>
      <w:proofErr w:type="spellEnd"/>
      <w:r w:rsidRPr="007B530A">
        <w:rPr>
          <w:b/>
          <w:bCs/>
          <w:szCs w:val="18"/>
        </w:rPr>
        <w:t>.</w:t>
      </w:r>
      <w:bookmarkEnd w:id="22"/>
    </w:p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tbl>
      <w:tblPr>
        <w:tblStyle w:val="LightList-Accent14"/>
        <w:tblpPr w:leftFromText="180" w:rightFromText="180" w:vertAnchor="text" w:horzAnchor="page" w:tblpX="2728" w:tblpY="73"/>
        <w:tblW w:w="0" w:type="auto"/>
        <w:tblLook w:val="04A0" w:firstRow="1" w:lastRow="0" w:firstColumn="1" w:lastColumn="0" w:noHBand="0" w:noVBand="1"/>
      </w:tblPr>
      <w:tblGrid>
        <w:gridCol w:w="3572"/>
        <w:gridCol w:w="2105"/>
        <w:gridCol w:w="1777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Gene Ontology term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Cluster frequency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P-value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proofErr w:type="spellStart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sulfur</w:t>
            </w:r>
            <w:proofErr w:type="spellEnd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 xml:space="preserve"> compound biosynthetic process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8 of 152 genes, 5.3%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0.00017</w:t>
            </w:r>
          </w:p>
        </w:tc>
      </w:tr>
      <w:tr w:rsidR="007B530A" w:rsidRPr="007B530A" w:rsidTr="007B530A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positive regulation of cellular process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52 of 152 genes, 34.2%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0.00627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animal organ development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40 of 152 genes, 26.3%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0.00828</w:t>
            </w:r>
          </w:p>
        </w:tc>
      </w:tr>
      <w:tr w:rsidR="007B530A" w:rsidRPr="007B530A" w:rsidTr="007B530A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organ morphogenesis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19 of 152 genes, 12.5%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0.01574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cell migration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21 of 152 genes, 13.8%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0.01586</w:t>
            </w:r>
          </w:p>
        </w:tc>
      </w:tr>
      <w:tr w:rsidR="007B530A" w:rsidRPr="007B530A" w:rsidTr="007B530A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positive regulation of biological process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55 of 152 genes, 36.2%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0.01691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locomotion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24 of 152 genes, 15.8%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0.02863</w:t>
            </w:r>
          </w:p>
        </w:tc>
      </w:tr>
      <w:tr w:rsidR="007B530A" w:rsidRPr="007B530A" w:rsidTr="007B530A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regulation of cell migration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15 of 152 genes, 9.9%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0.03831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system development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47 of 152 genes, 30.9%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0.03917</w:t>
            </w:r>
          </w:p>
        </w:tc>
      </w:tr>
    </w:tbl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Pr="007B530A" w:rsidRDefault="007B530A" w:rsidP="007B530A"/>
    <w:p w:rsidR="007B530A" w:rsidRDefault="007B530A" w:rsidP="007B530A"/>
    <w:p w:rsidR="007B530A" w:rsidRPr="007B530A" w:rsidRDefault="007B530A" w:rsidP="007B530A">
      <w:pPr>
        <w:keepNext/>
        <w:framePr w:w="7965" w:hSpace="180" w:wrap="around" w:vAnchor="text" w:hAnchor="page" w:x="2309" w:y="663"/>
        <w:spacing w:after="120" w:line="240" w:lineRule="auto"/>
        <w:rPr>
          <w:b/>
          <w:bCs/>
          <w:szCs w:val="18"/>
        </w:rPr>
      </w:pPr>
      <w:bookmarkStart w:id="23" w:name="_Ref451870001"/>
      <w:bookmarkStart w:id="24" w:name="_Toc452479402"/>
      <w:r w:rsidRPr="007B530A">
        <w:rPr>
          <w:b/>
          <w:bCs/>
          <w:szCs w:val="18"/>
        </w:rPr>
        <w:t xml:space="preserve">Table </w:t>
      </w:r>
      <w:bookmarkEnd w:id="23"/>
      <w:r w:rsidR="006A4360">
        <w:rPr>
          <w:b/>
          <w:bCs/>
          <w:szCs w:val="18"/>
        </w:rPr>
        <w:t>S10</w:t>
      </w:r>
      <w:r w:rsidRPr="007B530A">
        <w:rPr>
          <w:b/>
          <w:bCs/>
          <w:szCs w:val="18"/>
        </w:rPr>
        <w:t xml:space="preserve"> GO terms enriched amongst the genes corresponded to TSS having their PC1 values and transcript levels decreased during the switch from </w:t>
      </w:r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 xml:space="preserve">yoblasts to </w:t>
      </w:r>
      <w:proofErr w:type="spellStart"/>
      <w:r w:rsidR="003000F9">
        <w:rPr>
          <w:b/>
          <w:bCs/>
          <w:szCs w:val="18"/>
        </w:rPr>
        <w:t>AraC</w:t>
      </w:r>
      <w:proofErr w:type="spellEnd"/>
      <w:r w:rsidR="003000F9">
        <w:rPr>
          <w:b/>
          <w:bCs/>
          <w:szCs w:val="18"/>
        </w:rPr>
        <w:t xml:space="preserve"> treated </w:t>
      </w:r>
      <w:proofErr w:type="spellStart"/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>yotubes</w:t>
      </w:r>
      <w:proofErr w:type="spellEnd"/>
      <w:r w:rsidRPr="007B530A">
        <w:rPr>
          <w:b/>
          <w:bCs/>
          <w:szCs w:val="18"/>
        </w:rPr>
        <w:t>.</w:t>
      </w:r>
      <w:bookmarkEnd w:id="24"/>
    </w:p>
    <w:p w:rsidR="007B530A" w:rsidRPr="007B530A" w:rsidRDefault="007B530A" w:rsidP="007B530A">
      <w:pPr>
        <w:keepNext/>
        <w:framePr w:w="7440" w:hSpace="180" w:wrap="around" w:vAnchor="text" w:hAnchor="page" w:x="2274" w:y="4072"/>
        <w:spacing w:after="120" w:line="240" w:lineRule="auto"/>
        <w:rPr>
          <w:b/>
          <w:bCs/>
          <w:szCs w:val="18"/>
        </w:rPr>
      </w:pPr>
      <w:bookmarkStart w:id="25" w:name="_Ref451870017"/>
      <w:bookmarkStart w:id="26" w:name="_Toc452479403"/>
      <w:r w:rsidRPr="007B530A">
        <w:rPr>
          <w:b/>
          <w:bCs/>
          <w:szCs w:val="18"/>
        </w:rPr>
        <w:t xml:space="preserve">Table </w:t>
      </w:r>
      <w:bookmarkEnd w:id="25"/>
      <w:r w:rsidR="006A4360">
        <w:rPr>
          <w:b/>
          <w:bCs/>
          <w:szCs w:val="18"/>
        </w:rPr>
        <w:t>S11</w:t>
      </w:r>
      <w:r w:rsidRPr="007B530A">
        <w:rPr>
          <w:b/>
          <w:bCs/>
          <w:szCs w:val="18"/>
        </w:rPr>
        <w:t xml:space="preserve"> GO terms enriched amongst the genes corresponded to TSS having their PC1 values increased during the switch from </w:t>
      </w:r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 xml:space="preserve">yoblasts to </w:t>
      </w:r>
      <w:proofErr w:type="spellStart"/>
      <w:r w:rsidR="003000F9">
        <w:rPr>
          <w:b/>
          <w:bCs/>
          <w:szCs w:val="18"/>
        </w:rPr>
        <w:t>AraC</w:t>
      </w:r>
      <w:proofErr w:type="spellEnd"/>
      <w:r w:rsidR="003000F9">
        <w:rPr>
          <w:b/>
          <w:bCs/>
          <w:szCs w:val="18"/>
        </w:rPr>
        <w:t xml:space="preserve"> treated </w:t>
      </w:r>
      <w:proofErr w:type="spellStart"/>
      <w:r w:rsidR="00734139">
        <w:rPr>
          <w:b/>
          <w:bCs/>
          <w:szCs w:val="18"/>
        </w:rPr>
        <w:t>m</w:t>
      </w:r>
      <w:r w:rsidR="003000F9">
        <w:rPr>
          <w:b/>
          <w:bCs/>
          <w:szCs w:val="18"/>
        </w:rPr>
        <w:t>yotubes</w:t>
      </w:r>
      <w:proofErr w:type="spellEnd"/>
      <w:r w:rsidRPr="007B530A">
        <w:rPr>
          <w:b/>
          <w:bCs/>
          <w:szCs w:val="18"/>
        </w:rPr>
        <w:t>.</w:t>
      </w:r>
      <w:bookmarkEnd w:id="26"/>
    </w:p>
    <w:p w:rsidR="007B530A" w:rsidRPr="007B530A" w:rsidRDefault="007B530A" w:rsidP="007B530A"/>
    <w:tbl>
      <w:tblPr>
        <w:tblStyle w:val="LightList-Accent15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690"/>
        <w:gridCol w:w="1905"/>
        <w:gridCol w:w="1777"/>
        <w:gridCol w:w="1919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 Ontology term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Cluster frequency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P-value</w:t>
            </w:r>
          </w:p>
        </w:tc>
        <w:tc>
          <w:tcPr>
            <w:tcW w:w="19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Genes annotated to the term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proofErr w:type="spellStart"/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pyroptosis</w:t>
            </w:r>
            <w:proofErr w:type="spellEnd"/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3 of 143 genes, 2.1%</w:t>
            </w:r>
          </w:p>
        </w:tc>
        <w:tc>
          <w:tcPr>
            <w:tcW w:w="0" w:type="auto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0.00914</w:t>
            </w:r>
          </w:p>
        </w:tc>
        <w:tc>
          <w:tcPr>
            <w:tcW w:w="1919" w:type="dxa"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theme="majorBidi"/>
                <w:iCs/>
                <w:sz w:val="36"/>
                <w:szCs w:val="36"/>
                <w:lang w:eastAsia="en-NZ"/>
              </w:rPr>
            </w:pPr>
            <w:r w:rsidRPr="007B530A">
              <w:rPr>
                <w:rFonts w:eastAsia="Times New Roman" w:cstheme="majorBidi"/>
                <w:iCs/>
                <w:color w:val="000000" w:themeColor="text1"/>
                <w:sz w:val="20"/>
                <w:lang w:eastAsia="en-NZ"/>
              </w:rPr>
              <w:t>Naip5, Naip2, Naip6</w:t>
            </w:r>
          </w:p>
        </w:tc>
      </w:tr>
    </w:tbl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p w:rsidR="007B530A" w:rsidRDefault="007B530A" w:rsidP="007B530A"/>
    <w:tbl>
      <w:tblPr>
        <w:tblStyle w:val="LightList-Accent16"/>
        <w:tblpPr w:leftFromText="180" w:rightFromText="180" w:vertAnchor="text" w:horzAnchor="margin" w:tblpY="237"/>
        <w:tblW w:w="8755" w:type="dxa"/>
        <w:tblLook w:val="04A0" w:firstRow="1" w:lastRow="0" w:firstColumn="1" w:lastColumn="0" w:noHBand="0" w:noVBand="1"/>
      </w:tblPr>
      <w:tblGrid>
        <w:gridCol w:w="2648"/>
        <w:gridCol w:w="1444"/>
        <w:gridCol w:w="1544"/>
        <w:gridCol w:w="3119"/>
      </w:tblGrid>
      <w:tr w:rsidR="007B530A" w:rsidRPr="007B530A" w:rsidTr="007B5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lastRenderedPageBreak/>
              <w:t>Gene Ontology term</w:t>
            </w:r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Cluster frequency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Corrected P-value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Genes annotated to the term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proofErr w:type="spellStart"/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Pyroptosis</w:t>
            </w:r>
            <w:proofErr w:type="spellEnd"/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 of 24 genes, 12.5%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8.61E-06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Naip5, Naip2, Naip6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detection of bacterium</w:t>
            </w:r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 of 24 genes, 12.5%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8.56E-05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Naip5, Naip2, Naip6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detection of other organism</w:t>
            </w:r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 of 24 genes, 12.5%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8.56E-05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Naip5, Naip2, Naip6</w:t>
            </w:r>
          </w:p>
        </w:tc>
      </w:tr>
      <w:tr w:rsidR="007B530A" w:rsidRPr="007B530A" w:rsidTr="007B53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detection of external biotic stimulus</w:t>
            </w:r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 of 24 genes, 12.5%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0.00023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Naip5, Naip2, Naip6</w:t>
            </w:r>
          </w:p>
        </w:tc>
      </w:tr>
      <w:tr w:rsidR="007B530A" w:rsidRPr="007B530A" w:rsidTr="007B5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detection of biotic stimulus</w:t>
            </w:r>
          </w:p>
        </w:tc>
        <w:tc>
          <w:tcPr>
            <w:tcW w:w="14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3 of 24 genes, 12.5%</w:t>
            </w:r>
          </w:p>
        </w:tc>
        <w:tc>
          <w:tcPr>
            <w:tcW w:w="1544" w:type="dxa"/>
            <w:hideMark/>
          </w:tcPr>
          <w:p w:rsidR="007B530A" w:rsidRPr="007B530A" w:rsidRDefault="007B530A" w:rsidP="007B530A">
            <w:pPr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0.0003</w:t>
            </w:r>
          </w:p>
        </w:tc>
        <w:tc>
          <w:tcPr>
            <w:tcW w:w="3119" w:type="dxa"/>
            <w:hideMark/>
          </w:tcPr>
          <w:p w:rsidR="007B530A" w:rsidRPr="007B530A" w:rsidRDefault="007B530A" w:rsidP="007B530A">
            <w:pPr>
              <w:keepNext/>
              <w:numPr>
                <w:ilvl w:val="1"/>
                <w:numId w:val="0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iCs/>
                <w:sz w:val="20"/>
                <w:lang w:eastAsia="en-NZ"/>
              </w:rPr>
            </w:pPr>
            <w:r w:rsidRPr="007B530A">
              <w:rPr>
                <w:rFonts w:eastAsia="Times New Roman" w:cstheme="majorBidi"/>
                <w:iCs/>
                <w:sz w:val="20"/>
                <w:lang w:eastAsia="en-NZ"/>
              </w:rPr>
              <w:t>Naip5, Naip2, Naip6</w:t>
            </w:r>
          </w:p>
        </w:tc>
      </w:tr>
    </w:tbl>
    <w:p w:rsidR="007B530A" w:rsidRPr="007B530A" w:rsidRDefault="007B530A" w:rsidP="002D3897">
      <w:pPr>
        <w:keepNext/>
        <w:framePr w:w="8767" w:hSpace="180" w:wrap="around" w:vAnchor="text" w:hAnchor="page" w:x="1411" w:y="3952"/>
        <w:spacing w:after="120" w:line="240" w:lineRule="auto"/>
        <w:rPr>
          <w:b/>
          <w:bCs/>
          <w:szCs w:val="18"/>
        </w:rPr>
      </w:pPr>
      <w:bookmarkStart w:id="27" w:name="_Ref451870641"/>
      <w:bookmarkStart w:id="28" w:name="_Toc452479404"/>
      <w:r w:rsidRPr="007B530A">
        <w:rPr>
          <w:b/>
          <w:bCs/>
          <w:szCs w:val="18"/>
        </w:rPr>
        <w:t xml:space="preserve">Table </w:t>
      </w:r>
      <w:bookmarkEnd w:id="27"/>
      <w:r w:rsidR="006A4360">
        <w:rPr>
          <w:b/>
          <w:bCs/>
          <w:szCs w:val="18"/>
        </w:rPr>
        <w:t>S12</w:t>
      </w:r>
      <w:r w:rsidRPr="007B530A">
        <w:rPr>
          <w:b/>
          <w:bCs/>
          <w:szCs w:val="18"/>
        </w:rPr>
        <w:t xml:space="preserve"> GO terms enriched amongst the genes corresponded to TSS having their PC1 values increases during the switch from </w:t>
      </w:r>
      <w:proofErr w:type="spellStart"/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>yotubes</w:t>
      </w:r>
      <w:proofErr w:type="spellEnd"/>
      <w:r w:rsidRPr="007B530A">
        <w:rPr>
          <w:b/>
          <w:bCs/>
          <w:szCs w:val="18"/>
        </w:rPr>
        <w:t xml:space="preserve"> to </w:t>
      </w:r>
      <w:proofErr w:type="spellStart"/>
      <w:r w:rsidR="003000F9">
        <w:rPr>
          <w:b/>
          <w:bCs/>
          <w:szCs w:val="18"/>
        </w:rPr>
        <w:t>AraC</w:t>
      </w:r>
      <w:proofErr w:type="spellEnd"/>
      <w:r w:rsidR="003000F9">
        <w:rPr>
          <w:b/>
          <w:bCs/>
          <w:szCs w:val="18"/>
        </w:rPr>
        <w:t xml:space="preserve"> treated </w:t>
      </w:r>
      <w:proofErr w:type="spellStart"/>
      <w:r w:rsidR="00734139">
        <w:rPr>
          <w:b/>
          <w:bCs/>
          <w:szCs w:val="18"/>
        </w:rPr>
        <w:t>m</w:t>
      </w:r>
      <w:r w:rsidRPr="007B530A">
        <w:rPr>
          <w:b/>
          <w:bCs/>
          <w:szCs w:val="18"/>
        </w:rPr>
        <w:t>yotubes</w:t>
      </w:r>
      <w:proofErr w:type="spellEnd"/>
      <w:r w:rsidRPr="007B530A">
        <w:rPr>
          <w:b/>
          <w:bCs/>
          <w:szCs w:val="18"/>
        </w:rPr>
        <w:t>.</w:t>
      </w:r>
      <w:bookmarkEnd w:id="28"/>
    </w:p>
    <w:p w:rsidR="007B530A" w:rsidRPr="007B530A" w:rsidRDefault="007B530A" w:rsidP="007B530A"/>
    <w:sectPr w:rsidR="007B530A" w:rsidRPr="007B5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77"/>
    <w:rsid w:val="00075B25"/>
    <w:rsid w:val="0008236B"/>
    <w:rsid w:val="0008452C"/>
    <w:rsid w:val="00147622"/>
    <w:rsid w:val="001A557F"/>
    <w:rsid w:val="001D60C8"/>
    <w:rsid w:val="001E3964"/>
    <w:rsid w:val="00227662"/>
    <w:rsid w:val="00241A98"/>
    <w:rsid w:val="002769D0"/>
    <w:rsid w:val="0029203D"/>
    <w:rsid w:val="00294195"/>
    <w:rsid w:val="00297AD7"/>
    <w:rsid w:val="002D3897"/>
    <w:rsid w:val="003000F9"/>
    <w:rsid w:val="00311790"/>
    <w:rsid w:val="0032663F"/>
    <w:rsid w:val="003F70C3"/>
    <w:rsid w:val="004201EF"/>
    <w:rsid w:val="004531ED"/>
    <w:rsid w:val="00475B0F"/>
    <w:rsid w:val="00486C88"/>
    <w:rsid w:val="004A33AB"/>
    <w:rsid w:val="004F7FF8"/>
    <w:rsid w:val="00510A98"/>
    <w:rsid w:val="00534519"/>
    <w:rsid w:val="0055356D"/>
    <w:rsid w:val="0056472D"/>
    <w:rsid w:val="00582015"/>
    <w:rsid w:val="005D61EB"/>
    <w:rsid w:val="00686FC5"/>
    <w:rsid w:val="006A4360"/>
    <w:rsid w:val="00734139"/>
    <w:rsid w:val="007B3EF1"/>
    <w:rsid w:val="007B530A"/>
    <w:rsid w:val="0080191F"/>
    <w:rsid w:val="0081030F"/>
    <w:rsid w:val="008255EA"/>
    <w:rsid w:val="00881D8A"/>
    <w:rsid w:val="008B21DC"/>
    <w:rsid w:val="008F70B5"/>
    <w:rsid w:val="00937768"/>
    <w:rsid w:val="009763DF"/>
    <w:rsid w:val="00A27462"/>
    <w:rsid w:val="00A40CC7"/>
    <w:rsid w:val="00A5460A"/>
    <w:rsid w:val="00A62EB7"/>
    <w:rsid w:val="00AD56EE"/>
    <w:rsid w:val="00B8305C"/>
    <w:rsid w:val="00B83377"/>
    <w:rsid w:val="00BC0901"/>
    <w:rsid w:val="00C219D0"/>
    <w:rsid w:val="00C25CEA"/>
    <w:rsid w:val="00C52E23"/>
    <w:rsid w:val="00C55451"/>
    <w:rsid w:val="00C644FA"/>
    <w:rsid w:val="00C81E54"/>
    <w:rsid w:val="00C914FC"/>
    <w:rsid w:val="00CC2323"/>
    <w:rsid w:val="00CD03CF"/>
    <w:rsid w:val="00D26CF1"/>
    <w:rsid w:val="00D66930"/>
    <w:rsid w:val="00D91C28"/>
    <w:rsid w:val="00DC74E0"/>
    <w:rsid w:val="00DE2916"/>
    <w:rsid w:val="00DF3473"/>
    <w:rsid w:val="00E37EF1"/>
    <w:rsid w:val="00EF24E0"/>
    <w:rsid w:val="00EF2546"/>
    <w:rsid w:val="00F011B3"/>
    <w:rsid w:val="00F268A8"/>
    <w:rsid w:val="00F80846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30A"/>
    <w:pPr>
      <w:spacing w:before="120" w:after="32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51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451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51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51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51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51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51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51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51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5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5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51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51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51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51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51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51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51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451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451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519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451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34519"/>
    <w:rPr>
      <w:b/>
      <w:bCs/>
    </w:rPr>
  </w:style>
  <w:style w:type="character" w:styleId="Emphasis">
    <w:name w:val="Emphasis"/>
    <w:uiPriority w:val="20"/>
    <w:qFormat/>
    <w:rsid w:val="0053451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345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45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3451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451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519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519"/>
    <w:rPr>
      <w:b/>
      <w:bCs/>
      <w:i/>
      <w:iCs/>
    </w:rPr>
  </w:style>
  <w:style w:type="character" w:styleId="SubtleEmphasis">
    <w:name w:val="Subtle Emphasis"/>
    <w:uiPriority w:val="19"/>
    <w:qFormat/>
    <w:rsid w:val="00534519"/>
    <w:rPr>
      <w:i/>
      <w:iCs/>
    </w:rPr>
  </w:style>
  <w:style w:type="character" w:styleId="IntenseEmphasis">
    <w:name w:val="Intense Emphasis"/>
    <w:uiPriority w:val="21"/>
    <w:qFormat/>
    <w:rsid w:val="00534519"/>
    <w:rPr>
      <w:b/>
      <w:bCs/>
    </w:rPr>
  </w:style>
  <w:style w:type="character" w:styleId="SubtleReference">
    <w:name w:val="Subtle Reference"/>
    <w:uiPriority w:val="31"/>
    <w:qFormat/>
    <w:rsid w:val="00534519"/>
    <w:rPr>
      <w:smallCaps/>
    </w:rPr>
  </w:style>
  <w:style w:type="character" w:styleId="IntenseReference">
    <w:name w:val="Intense Reference"/>
    <w:uiPriority w:val="32"/>
    <w:qFormat/>
    <w:rsid w:val="00534519"/>
    <w:rPr>
      <w:smallCaps/>
      <w:spacing w:val="5"/>
      <w:u w:val="single"/>
    </w:rPr>
  </w:style>
  <w:style w:type="character" w:styleId="BookTitle">
    <w:name w:val="Book Title"/>
    <w:uiPriority w:val="33"/>
    <w:qFormat/>
    <w:rsid w:val="0053451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4519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B530A"/>
    <w:pPr>
      <w:keepNext/>
      <w:spacing w:after="120" w:line="240" w:lineRule="auto"/>
    </w:pPr>
    <w:rPr>
      <w:b/>
      <w:bCs/>
      <w:szCs w:val="18"/>
    </w:rPr>
  </w:style>
  <w:style w:type="table" w:styleId="LightList-Accent1">
    <w:name w:val="Light List Accent 1"/>
    <w:basedOn w:val="TableNormal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Figuretext">
    <w:name w:val="Figure text"/>
    <w:basedOn w:val="Heading1"/>
    <w:qFormat/>
    <w:rsid w:val="007B530A"/>
    <w:pPr>
      <w:keepNext/>
      <w:spacing w:before="120"/>
      <w:contextualSpacing w:val="0"/>
      <w:outlineLvl w:val="9"/>
    </w:pPr>
    <w:rPr>
      <w:rFonts w:ascii="Times New Roman" w:hAnsi="Times New Roman" w:cs="Times New Roman"/>
      <w:b w:val="0"/>
      <w:sz w:val="20"/>
      <w:szCs w:val="20"/>
    </w:rPr>
  </w:style>
  <w:style w:type="paragraph" w:customStyle="1" w:styleId="Tabletextmalina">
    <w:name w:val="Table text malina"/>
    <w:basedOn w:val="Subtitle"/>
    <w:link w:val="TabletextmalinaChar"/>
    <w:qFormat/>
    <w:rsid w:val="007B530A"/>
    <w:pPr>
      <w:framePr w:hSpace="180" w:wrap="around" w:vAnchor="text" w:hAnchor="margin" w:xAlign="right" w:y="22"/>
      <w:numPr>
        <w:ilvl w:val="1"/>
      </w:numPr>
      <w:spacing w:after="0" w:line="240" w:lineRule="auto"/>
      <w:jc w:val="center"/>
    </w:pPr>
    <w:rPr>
      <w:rFonts w:ascii="Times New Roman" w:eastAsia="Times New Roman" w:hAnsi="Times New Roman"/>
      <w:i w:val="0"/>
      <w:spacing w:val="0"/>
      <w:sz w:val="20"/>
      <w:szCs w:val="22"/>
      <w:lang w:eastAsia="en-NZ"/>
    </w:rPr>
  </w:style>
  <w:style w:type="character" w:customStyle="1" w:styleId="TabletextmalinaChar">
    <w:name w:val="Table text malina Char"/>
    <w:basedOn w:val="DefaultParagraphFont"/>
    <w:link w:val="Tabletextmalina"/>
    <w:rsid w:val="007B530A"/>
    <w:rPr>
      <w:rFonts w:ascii="Times New Roman" w:eastAsia="Times New Roman" w:hAnsi="Times New Roman" w:cstheme="majorBidi"/>
      <w:iCs/>
      <w:sz w:val="20"/>
      <w:lang w:eastAsia="en-NZ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5">
    <w:name w:val="Light List - Accent 15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6">
    <w:name w:val="Light List - Accent 16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7">
    <w:name w:val="Light List - Accent 17"/>
    <w:basedOn w:val="TableNormal"/>
    <w:next w:val="LightList-Accent1"/>
    <w:uiPriority w:val="61"/>
    <w:rsid w:val="006A436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1C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4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4F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4FA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30A"/>
    <w:pPr>
      <w:spacing w:before="120" w:after="32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51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451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51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51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51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51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51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51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51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5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5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51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51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51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51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51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51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51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451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451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519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451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34519"/>
    <w:rPr>
      <w:b/>
      <w:bCs/>
    </w:rPr>
  </w:style>
  <w:style w:type="character" w:styleId="Emphasis">
    <w:name w:val="Emphasis"/>
    <w:uiPriority w:val="20"/>
    <w:qFormat/>
    <w:rsid w:val="0053451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345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45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3451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451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519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519"/>
    <w:rPr>
      <w:b/>
      <w:bCs/>
      <w:i/>
      <w:iCs/>
    </w:rPr>
  </w:style>
  <w:style w:type="character" w:styleId="SubtleEmphasis">
    <w:name w:val="Subtle Emphasis"/>
    <w:uiPriority w:val="19"/>
    <w:qFormat/>
    <w:rsid w:val="00534519"/>
    <w:rPr>
      <w:i/>
      <w:iCs/>
    </w:rPr>
  </w:style>
  <w:style w:type="character" w:styleId="IntenseEmphasis">
    <w:name w:val="Intense Emphasis"/>
    <w:uiPriority w:val="21"/>
    <w:qFormat/>
    <w:rsid w:val="00534519"/>
    <w:rPr>
      <w:b/>
      <w:bCs/>
    </w:rPr>
  </w:style>
  <w:style w:type="character" w:styleId="SubtleReference">
    <w:name w:val="Subtle Reference"/>
    <w:uiPriority w:val="31"/>
    <w:qFormat/>
    <w:rsid w:val="00534519"/>
    <w:rPr>
      <w:smallCaps/>
    </w:rPr>
  </w:style>
  <w:style w:type="character" w:styleId="IntenseReference">
    <w:name w:val="Intense Reference"/>
    <w:uiPriority w:val="32"/>
    <w:qFormat/>
    <w:rsid w:val="00534519"/>
    <w:rPr>
      <w:smallCaps/>
      <w:spacing w:val="5"/>
      <w:u w:val="single"/>
    </w:rPr>
  </w:style>
  <w:style w:type="character" w:styleId="BookTitle">
    <w:name w:val="Book Title"/>
    <w:uiPriority w:val="33"/>
    <w:qFormat/>
    <w:rsid w:val="0053451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4519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B530A"/>
    <w:pPr>
      <w:keepNext/>
      <w:spacing w:after="120" w:line="240" w:lineRule="auto"/>
    </w:pPr>
    <w:rPr>
      <w:b/>
      <w:bCs/>
      <w:szCs w:val="18"/>
    </w:rPr>
  </w:style>
  <w:style w:type="table" w:styleId="LightList-Accent1">
    <w:name w:val="Light List Accent 1"/>
    <w:basedOn w:val="TableNormal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Figuretext">
    <w:name w:val="Figure text"/>
    <w:basedOn w:val="Heading1"/>
    <w:qFormat/>
    <w:rsid w:val="007B530A"/>
    <w:pPr>
      <w:keepNext/>
      <w:spacing w:before="120"/>
      <w:contextualSpacing w:val="0"/>
      <w:outlineLvl w:val="9"/>
    </w:pPr>
    <w:rPr>
      <w:rFonts w:ascii="Times New Roman" w:hAnsi="Times New Roman" w:cs="Times New Roman"/>
      <w:b w:val="0"/>
      <w:sz w:val="20"/>
      <w:szCs w:val="20"/>
    </w:rPr>
  </w:style>
  <w:style w:type="paragraph" w:customStyle="1" w:styleId="Tabletextmalina">
    <w:name w:val="Table text malina"/>
    <w:basedOn w:val="Subtitle"/>
    <w:link w:val="TabletextmalinaChar"/>
    <w:qFormat/>
    <w:rsid w:val="007B530A"/>
    <w:pPr>
      <w:framePr w:hSpace="180" w:wrap="around" w:vAnchor="text" w:hAnchor="margin" w:xAlign="right" w:y="22"/>
      <w:numPr>
        <w:ilvl w:val="1"/>
      </w:numPr>
      <w:spacing w:after="0" w:line="240" w:lineRule="auto"/>
      <w:jc w:val="center"/>
    </w:pPr>
    <w:rPr>
      <w:rFonts w:ascii="Times New Roman" w:eastAsia="Times New Roman" w:hAnsi="Times New Roman"/>
      <w:i w:val="0"/>
      <w:spacing w:val="0"/>
      <w:sz w:val="20"/>
      <w:szCs w:val="22"/>
      <w:lang w:eastAsia="en-NZ"/>
    </w:rPr>
  </w:style>
  <w:style w:type="character" w:customStyle="1" w:styleId="TabletextmalinaChar">
    <w:name w:val="Table text malina Char"/>
    <w:basedOn w:val="DefaultParagraphFont"/>
    <w:link w:val="Tabletextmalina"/>
    <w:rsid w:val="007B530A"/>
    <w:rPr>
      <w:rFonts w:ascii="Times New Roman" w:eastAsia="Times New Roman" w:hAnsi="Times New Roman" w:cstheme="majorBidi"/>
      <w:iCs/>
      <w:sz w:val="20"/>
      <w:lang w:eastAsia="en-NZ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5">
    <w:name w:val="Light List - Accent 15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6">
    <w:name w:val="Light List - Accent 16"/>
    <w:basedOn w:val="TableNormal"/>
    <w:next w:val="LightList-Accent1"/>
    <w:uiPriority w:val="61"/>
    <w:rsid w:val="007B53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7">
    <w:name w:val="Light List - Accent 17"/>
    <w:basedOn w:val="TableNormal"/>
    <w:next w:val="LightList-Accent1"/>
    <w:uiPriority w:val="61"/>
    <w:rsid w:val="006A436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1C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4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4F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4F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Justin OSullivan</cp:lastModifiedBy>
  <cp:revision>6</cp:revision>
  <dcterms:created xsi:type="dcterms:W3CDTF">2016-08-30T05:21:00Z</dcterms:created>
  <dcterms:modified xsi:type="dcterms:W3CDTF">2016-09-11T23:21:00Z</dcterms:modified>
</cp:coreProperties>
</file>