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6E8C" w:rsidRPr="000D5480" w:rsidRDefault="00AB6E8C" w:rsidP="00AB6E8C">
      <w:pPr>
        <w:keepNext/>
        <w:keepLines/>
        <w:numPr>
          <w:ilvl w:val="2"/>
          <w:numId w:val="0"/>
        </w:numPr>
        <w:spacing w:before="200" w:line="360" w:lineRule="auto"/>
        <w:ind w:left="720" w:hanging="720"/>
        <w:jc w:val="both"/>
        <w:outlineLvl w:val="2"/>
        <w:rPr>
          <w:rFonts w:ascii="Arial" w:eastAsiaTheme="majorEastAsia" w:hAnsi="Arial" w:cs="Arial"/>
          <w:b/>
          <w:bCs/>
          <w:color w:val="000000" w:themeColor="text1"/>
          <w:sz w:val="20"/>
          <w:szCs w:val="20"/>
        </w:rPr>
      </w:pPr>
      <w:bookmarkStart w:id="0" w:name="_Toc450862075"/>
      <w:bookmarkStart w:id="1" w:name="_Toc450900307"/>
      <w:bookmarkStart w:id="2" w:name="_Toc450900370"/>
      <w:bookmarkStart w:id="3" w:name="_Toc452479295"/>
      <w:r w:rsidRPr="000D5480">
        <w:rPr>
          <w:rFonts w:ascii="Arial" w:eastAsiaTheme="majorEastAsia" w:hAnsi="Arial" w:cs="Arial"/>
          <w:b/>
          <w:bCs/>
          <w:color w:val="000000" w:themeColor="text1"/>
          <w:sz w:val="20"/>
          <w:szCs w:val="20"/>
        </w:rPr>
        <w:t>C2C12</w:t>
      </w:r>
      <w:bookmarkEnd w:id="0"/>
      <w:bookmarkEnd w:id="1"/>
      <w:bookmarkEnd w:id="2"/>
      <w:r w:rsidRPr="000D5480">
        <w:rPr>
          <w:rFonts w:ascii="Arial" w:eastAsiaTheme="majorEastAsia" w:hAnsi="Arial" w:cs="Arial"/>
          <w:b/>
          <w:bCs/>
          <w:color w:val="000000" w:themeColor="text1"/>
          <w:sz w:val="20"/>
          <w:szCs w:val="20"/>
        </w:rPr>
        <w:t xml:space="preserve"> cell culturing</w:t>
      </w:r>
      <w:bookmarkEnd w:id="3"/>
    </w:p>
    <w:p w:rsidR="00AB6E8C" w:rsidRDefault="00AB6E8C" w:rsidP="00AB6E8C">
      <w:pPr>
        <w:spacing w:before="120" w:after="320" w:line="360" w:lineRule="auto"/>
        <w:jc w:val="both"/>
        <w:rPr>
          <w:rFonts w:ascii="Arial" w:hAnsi="Arial" w:cs="Arial"/>
          <w:sz w:val="20"/>
          <w:szCs w:val="20"/>
        </w:rPr>
      </w:pPr>
      <w:r w:rsidRPr="000D5480">
        <w:rPr>
          <w:rFonts w:ascii="Arial" w:hAnsi="Arial" w:cs="Arial"/>
          <w:sz w:val="20"/>
          <w:szCs w:val="20"/>
          <w:lang w:val="en-AU" w:eastAsia="en-AU"/>
        </w:rPr>
        <w:t xml:space="preserve">Myoblasts from the skeletal muscle-derived C2C12 cell line were obtained from American Type Culture Collection </w:t>
      </w:r>
      <w:hyperlink r:id="rId6" w:history="1">
        <w:r w:rsidRPr="000D5480">
          <w:rPr>
            <w:rFonts w:ascii="Arial" w:hAnsi="Arial" w:cs="Arial"/>
            <w:color w:val="000000" w:themeColor="text1"/>
            <w:sz w:val="20"/>
            <w:szCs w:val="20"/>
            <w:lang w:val="en"/>
          </w:rPr>
          <w:t>(ATCC® CRL1772™)</w:t>
        </w:r>
      </w:hyperlink>
      <w:r w:rsidRPr="000D5480">
        <w:rPr>
          <w:rFonts w:ascii="Arial" w:hAnsi="Arial" w:cs="Arial"/>
          <w:color w:val="000000" w:themeColor="text1"/>
          <w:sz w:val="20"/>
          <w:szCs w:val="20"/>
        </w:rPr>
        <w:t xml:space="preserve">. </w:t>
      </w:r>
      <w:r w:rsidRPr="000D5480">
        <w:rPr>
          <w:rFonts w:ascii="Arial" w:hAnsi="Arial" w:cs="Arial"/>
          <w:sz w:val="20"/>
          <w:szCs w:val="20"/>
        </w:rPr>
        <w:t xml:space="preserve">All experiments were performed using cells at passage 3. </w:t>
      </w:r>
    </w:p>
    <w:p w:rsidR="00AB6E8C" w:rsidRDefault="00AB6E8C" w:rsidP="00AB6E8C">
      <w:pPr>
        <w:spacing w:before="120" w:after="320" w:line="360" w:lineRule="auto"/>
        <w:jc w:val="both"/>
        <w:rPr>
          <w:rFonts w:ascii="Arial" w:hAnsi="Arial" w:cs="Arial"/>
          <w:sz w:val="20"/>
          <w:szCs w:val="20"/>
          <w:vertAlign w:val="superscript"/>
        </w:rPr>
      </w:pPr>
      <w:r w:rsidRPr="000D5480">
        <w:rPr>
          <w:rFonts w:ascii="Arial" w:hAnsi="Arial" w:cs="Arial"/>
          <w:sz w:val="20"/>
          <w:szCs w:val="20"/>
        </w:rPr>
        <w:t>C2C12 myoblasts were propagated at 37 ˚C, 5% CO</w:t>
      </w:r>
      <w:r w:rsidRPr="000D5480">
        <w:rPr>
          <w:rFonts w:ascii="Arial" w:hAnsi="Arial" w:cs="Arial"/>
          <w:sz w:val="20"/>
          <w:szCs w:val="20"/>
          <w:vertAlign w:val="subscript"/>
        </w:rPr>
        <w:t>2</w:t>
      </w:r>
      <w:r w:rsidRPr="000D5480">
        <w:rPr>
          <w:rFonts w:ascii="Arial" w:hAnsi="Arial" w:cs="Arial"/>
          <w:sz w:val="20"/>
          <w:szCs w:val="20"/>
        </w:rPr>
        <w:t xml:space="preserve"> in </w:t>
      </w:r>
      <w:r w:rsidRPr="000D5480">
        <w:rPr>
          <w:rFonts w:ascii="Arial" w:hAnsi="Arial" w:cs="Arial"/>
          <w:color w:val="333333"/>
          <w:sz w:val="20"/>
          <w:szCs w:val="20"/>
        </w:rPr>
        <w:t>Dulbecco's Modified Eagle Medium (</w:t>
      </w:r>
      <w:r w:rsidRPr="000D5480">
        <w:rPr>
          <w:rFonts w:ascii="Arial" w:hAnsi="Arial" w:cs="Arial"/>
          <w:sz w:val="20"/>
          <w:szCs w:val="20"/>
        </w:rPr>
        <w:t>DMEM</w:t>
      </w:r>
      <w:r>
        <w:rPr>
          <w:rFonts w:ascii="Arial" w:hAnsi="Arial" w:cs="Arial"/>
          <w:sz w:val="20"/>
          <w:szCs w:val="20"/>
        </w:rPr>
        <w:t xml:space="preserve">; </w:t>
      </w:r>
      <w:r w:rsidRPr="000D5480">
        <w:rPr>
          <w:rFonts w:ascii="Arial" w:hAnsi="Arial" w:cs="Arial"/>
          <w:sz w:val="20"/>
          <w:szCs w:val="20"/>
        </w:rPr>
        <w:t>high glucose, +pyruvate, +phenol red, +L-Glutamine</w:t>
      </w:r>
      <w:r>
        <w:rPr>
          <w:rFonts w:ascii="Arial" w:hAnsi="Arial" w:cs="Arial"/>
          <w:sz w:val="20"/>
          <w:szCs w:val="20"/>
        </w:rPr>
        <w:t xml:space="preserve">; </w:t>
      </w:r>
      <w:proofErr w:type="spellStart"/>
      <w:r w:rsidRPr="000D5480">
        <w:rPr>
          <w:rFonts w:ascii="Arial" w:hAnsi="Arial" w:cs="Arial"/>
          <w:bCs/>
          <w:color w:val="000000" w:themeColor="text1"/>
          <w:sz w:val="20"/>
          <w:szCs w:val="20"/>
          <w:lang w:val="en"/>
        </w:rPr>
        <w:t>Gibco</w:t>
      </w:r>
      <w:proofErr w:type="spellEnd"/>
      <w:r w:rsidRPr="000D5480">
        <w:rPr>
          <w:rFonts w:ascii="Arial" w:hAnsi="Arial" w:cs="Arial"/>
          <w:b/>
          <w:color w:val="000000" w:themeColor="text1"/>
          <w:sz w:val="20"/>
          <w:szCs w:val="20"/>
          <w:lang w:val="en"/>
        </w:rPr>
        <w:t>®</w:t>
      </w:r>
      <w:r w:rsidRPr="000D5480">
        <w:rPr>
          <w:rFonts w:ascii="Arial" w:hAnsi="Arial" w:cs="Arial"/>
          <w:color w:val="000000" w:themeColor="text1"/>
          <w:sz w:val="20"/>
          <w:szCs w:val="20"/>
          <w:lang w:val="en"/>
        </w:rPr>
        <w:t xml:space="preserve"> </w:t>
      </w:r>
      <w:r w:rsidRPr="000D5480">
        <w:rPr>
          <w:rFonts w:ascii="Arial" w:hAnsi="Arial" w:cs="Arial"/>
          <w:sz w:val="20"/>
          <w:szCs w:val="20"/>
        </w:rPr>
        <w:t xml:space="preserve">11995-073) supplemented with 10% </w:t>
      </w:r>
      <w:proofErr w:type="spellStart"/>
      <w:r w:rsidRPr="000D5480">
        <w:rPr>
          <w:rFonts w:ascii="Arial" w:hAnsi="Arial" w:cs="Arial"/>
          <w:sz w:val="20"/>
          <w:szCs w:val="20"/>
        </w:rPr>
        <w:t>fetal</w:t>
      </w:r>
      <w:proofErr w:type="spellEnd"/>
      <w:r w:rsidRPr="000D5480">
        <w:rPr>
          <w:rFonts w:ascii="Arial" w:hAnsi="Arial" w:cs="Arial"/>
          <w:sz w:val="20"/>
          <w:szCs w:val="20"/>
        </w:rPr>
        <w:t xml:space="preserve"> bovine serum (FBS; </w:t>
      </w:r>
      <w:proofErr w:type="spellStart"/>
      <w:r w:rsidRPr="000D5480">
        <w:rPr>
          <w:rFonts w:ascii="Arial" w:hAnsi="Arial" w:cs="Arial"/>
          <w:bCs/>
          <w:color w:val="000000" w:themeColor="text1"/>
          <w:sz w:val="20"/>
          <w:szCs w:val="20"/>
          <w:lang w:val="en"/>
        </w:rPr>
        <w:t>Gibco</w:t>
      </w:r>
      <w:proofErr w:type="spellEnd"/>
      <w:r w:rsidRPr="000D5480">
        <w:rPr>
          <w:rFonts w:ascii="Arial" w:hAnsi="Arial" w:cs="Arial"/>
          <w:b/>
          <w:color w:val="000000" w:themeColor="text1"/>
          <w:sz w:val="20"/>
          <w:szCs w:val="20"/>
          <w:lang w:val="en"/>
        </w:rPr>
        <w:t>®</w:t>
      </w:r>
      <w:r w:rsidRPr="000D5480">
        <w:rPr>
          <w:rFonts w:ascii="Arial" w:hAnsi="Arial" w:cs="Arial"/>
          <w:sz w:val="20"/>
          <w:szCs w:val="20"/>
        </w:rPr>
        <w:t xml:space="preserve">) and antibiotics (penicillin 100 U/ml, streptomycin 100 </w:t>
      </w:r>
      <w:proofErr w:type="spellStart"/>
      <w:r w:rsidRPr="000D5480">
        <w:rPr>
          <w:rFonts w:ascii="Arial" w:hAnsi="Arial" w:cs="Arial"/>
          <w:sz w:val="20"/>
          <w:szCs w:val="20"/>
        </w:rPr>
        <w:t>μg</w:t>
      </w:r>
      <w:proofErr w:type="spellEnd"/>
      <w:r w:rsidRPr="000D5480">
        <w:rPr>
          <w:rFonts w:ascii="Arial" w:hAnsi="Arial" w:cs="Arial"/>
          <w:sz w:val="20"/>
          <w:szCs w:val="20"/>
        </w:rPr>
        <w:t>/ml) (</w:t>
      </w:r>
      <w:proofErr w:type="spellStart"/>
      <w:r w:rsidRPr="000D5480">
        <w:rPr>
          <w:rFonts w:ascii="Arial" w:hAnsi="Arial" w:cs="Arial"/>
          <w:bCs/>
          <w:color w:val="000000" w:themeColor="text1"/>
          <w:sz w:val="20"/>
          <w:szCs w:val="20"/>
          <w:lang w:val="en"/>
        </w:rPr>
        <w:t>Gibco</w:t>
      </w:r>
      <w:proofErr w:type="spellEnd"/>
      <w:r w:rsidRPr="000D5480">
        <w:rPr>
          <w:rFonts w:ascii="Arial" w:hAnsi="Arial" w:cs="Arial"/>
          <w:b/>
          <w:color w:val="000000" w:themeColor="text1"/>
          <w:sz w:val="20"/>
          <w:szCs w:val="20"/>
          <w:lang w:val="en"/>
        </w:rPr>
        <w:t>®</w:t>
      </w:r>
      <w:r w:rsidRPr="000D5480">
        <w:rPr>
          <w:rFonts w:ascii="Arial" w:hAnsi="Arial" w:cs="Arial"/>
          <w:sz w:val="20"/>
          <w:szCs w:val="20"/>
        </w:rPr>
        <w:t>). Myoblasts were plated at a low cellular density of 5 × 10</w:t>
      </w:r>
      <w:r w:rsidRPr="000D5480">
        <w:rPr>
          <w:rFonts w:ascii="Arial" w:hAnsi="Arial" w:cs="Arial"/>
          <w:sz w:val="20"/>
          <w:szCs w:val="20"/>
          <w:vertAlign w:val="superscript"/>
        </w:rPr>
        <w:t>3</w:t>
      </w:r>
      <w:r w:rsidRPr="000D5480">
        <w:rPr>
          <w:rFonts w:ascii="Arial" w:hAnsi="Arial" w:cs="Arial"/>
          <w:sz w:val="20"/>
          <w:szCs w:val="20"/>
        </w:rPr>
        <w:t>/cm</w:t>
      </w:r>
      <w:r w:rsidRPr="000D5480">
        <w:rPr>
          <w:rFonts w:ascii="Arial" w:hAnsi="Arial" w:cs="Arial"/>
          <w:sz w:val="20"/>
          <w:szCs w:val="20"/>
          <w:vertAlign w:val="superscript"/>
        </w:rPr>
        <w:t>2</w:t>
      </w:r>
      <w:r w:rsidRPr="000D5480">
        <w:rPr>
          <w:rFonts w:ascii="Arial" w:hAnsi="Arial" w:cs="Arial"/>
          <w:sz w:val="20"/>
          <w:szCs w:val="20"/>
        </w:rPr>
        <w:t xml:space="preserve"> (to achieve sub-confluent </w:t>
      </w:r>
      <w:r>
        <w:rPr>
          <w:rFonts w:ascii="Arial" w:hAnsi="Arial" w:cs="Arial"/>
          <w:sz w:val="20"/>
          <w:szCs w:val="20"/>
        </w:rPr>
        <w:t>M</w:t>
      </w:r>
      <w:r w:rsidRPr="000D5480">
        <w:rPr>
          <w:rFonts w:ascii="Arial" w:hAnsi="Arial" w:cs="Arial"/>
          <w:sz w:val="20"/>
          <w:szCs w:val="20"/>
        </w:rPr>
        <w:t>yoblast cultures) or a high cellular density of 2.5 × 10</w:t>
      </w:r>
      <w:r w:rsidRPr="000D5480">
        <w:rPr>
          <w:rFonts w:ascii="Arial" w:hAnsi="Arial" w:cs="Arial"/>
          <w:sz w:val="20"/>
          <w:szCs w:val="20"/>
          <w:vertAlign w:val="superscript"/>
        </w:rPr>
        <w:t>4</w:t>
      </w:r>
      <w:r w:rsidRPr="000D5480">
        <w:rPr>
          <w:rFonts w:ascii="Arial" w:hAnsi="Arial" w:cs="Arial"/>
          <w:sz w:val="20"/>
          <w:szCs w:val="20"/>
        </w:rPr>
        <w:t>/cm</w:t>
      </w:r>
      <w:r w:rsidRPr="000D5480">
        <w:rPr>
          <w:rFonts w:ascii="Arial" w:hAnsi="Arial" w:cs="Arial"/>
          <w:sz w:val="20"/>
          <w:szCs w:val="20"/>
          <w:vertAlign w:val="superscript"/>
        </w:rPr>
        <w:t>2</w:t>
      </w:r>
      <w:r w:rsidRPr="000D5480">
        <w:rPr>
          <w:rFonts w:ascii="Arial" w:hAnsi="Arial" w:cs="Arial"/>
          <w:sz w:val="20"/>
          <w:szCs w:val="20"/>
        </w:rPr>
        <w:t xml:space="preserve"> (to allow cell crowding and myogenic differentiation to occur).</w:t>
      </w:r>
      <w:r w:rsidRPr="000D5480">
        <w:rPr>
          <w:rFonts w:ascii="Arial" w:hAnsi="Arial" w:cs="Arial"/>
          <w:sz w:val="20"/>
          <w:szCs w:val="20"/>
          <w:vertAlign w:val="superscript"/>
        </w:rPr>
        <w:t xml:space="preserve"> </w:t>
      </w:r>
    </w:p>
    <w:p w:rsidR="00AB6E8C" w:rsidRPr="000D5480" w:rsidRDefault="00AB6E8C" w:rsidP="00AB6E8C">
      <w:pPr>
        <w:spacing w:before="120" w:after="320" w:line="360" w:lineRule="auto"/>
        <w:jc w:val="both"/>
        <w:rPr>
          <w:rFonts w:ascii="Arial" w:hAnsi="Arial" w:cs="Arial"/>
          <w:bCs/>
          <w:sz w:val="20"/>
          <w:szCs w:val="20"/>
          <w:lang w:val="en"/>
        </w:rPr>
      </w:pPr>
      <w:r w:rsidRPr="000D5480">
        <w:rPr>
          <w:rFonts w:ascii="Arial" w:hAnsi="Arial" w:cs="Arial"/>
          <w:sz w:val="20"/>
          <w:szCs w:val="20"/>
        </w:rPr>
        <w:t xml:space="preserve">Six replicate T75 culture flasks </w:t>
      </w:r>
      <w:r>
        <w:rPr>
          <w:rFonts w:ascii="Arial" w:hAnsi="Arial" w:cs="Arial"/>
          <w:sz w:val="20"/>
          <w:szCs w:val="20"/>
        </w:rPr>
        <w:t>(</w:t>
      </w:r>
      <w:r w:rsidRPr="000D5480">
        <w:rPr>
          <w:rFonts w:ascii="Arial" w:hAnsi="Arial" w:cs="Arial"/>
          <w:sz w:val="20"/>
          <w:szCs w:val="20"/>
        </w:rPr>
        <w:t>Greiner bio-one, 658175</w:t>
      </w:r>
      <w:r>
        <w:rPr>
          <w:rFonts w:ascii="Arial" w:hAnsi="Arial" w:cs="Arial"/>
          <w:sz w:val="20"/>
          <w:szCs w:val="20"/>
        </w:rPr>
        <w:t>, 20 mL media volume)</w:t>
      </w:r>
      <w:r w:rsidRPr="000D5480">
        <w:rPr>
          <w:rFonts w:ascii="Arial" w:hAnsi="Arial" w:cs="Arial"/>
          <w:sz w:val="20"/>
          <w:szCs w:val="20"/>
        </w:rPr>
        <w:t xml:space="preserve"> were plated for each experimental condition to achieve cell numbers required for</w:t>
      </w:r>
      <w:r>
        <w:rPr>
          <w:rFonts w:ascii="Arial" w:hAnsi="Arial" w:cs="Arial"/>
          <w:sz w:val="20"/>
          <w:szCs w:val="20"/>
        </w:rPr>
        <w:t xml:space="preserve"> </w:t>
      </w:r>
      <w:proofErr w:type="spellStart"/>
      <w:r>
        <w:rPr>
          <w:rFonts w:ascii="Arial" w:hAnsi="Arial" w:cs="Arial"/>
          <w:sz w:val="20"/>
          <w:szCs w:val="20"/>
        </w:rPr>
        <w:t>HiC</w:t>
      </w:r>
      <w:proofErr w:type="spellEnd"/>
      <w:r w:rsidRPr="000D5480">
        <w:rPr>
          <w:rFonts w:ascii="Arial" w:hAnsi="Arial" w:cs="Arial"/>
          <w:sz w:val="20"/>
          <w:szCs w:val="20"/>
        </w:rPr>
        <w:t>. Following 72 hours proliferation, cells which were plated at the low density were harvested as sub-confluent myoblast cultures (</w:t>
      </w:r>
      <w:r>
        <w:rPr>
          <w:rFonts w:ascii="Arial" w:hAnsi="Arial" w:cs="Arial"/>
          <w:sz w:val="20"/>
          <w:szCs w:val="20"/>
        </w:rPr>
        <w:t>m</w:t>
      </w:r>
      <w:r w:rsidRPr="000D5480">
        <w:rPr>
          <w:rFonts w:ascii="Arial" w:hAnsi="Arial" w:cs="Arial"/>
          <w:sz w:val="20"/>
          <w:szCs w:val="20"/>
        </w:rPr>
        <w:t>yoblasts). At the same time (D0), high density cultures were switched to differentiation media (DMEM</w:t>
      </w:r>
      <w:r>
        <w:rPr>
          <w:rFonts w:ascii="Arial" w:hAnsi="Arial" w:cs="Arial"/>
          <w:sz w:val="20"/>
          <w:szCs w:val="20"/>
        </w:rPr>
        <w:t>,</w:t>
      </w:r>
      <w:r w:rsidRPr="000D5480">
        <w:rPr>
          <w:rFonts w:ascii="Arial" w:hAnsi="Arial" w:cs="Arial"/>
          <w:sz w:val="20"/>
          <w:szCs w:val="20"/>
        </w:rPr>
        <w:t xml:space="preserve"> 2% horse serum (HS,</w:t>
      </w:r>
      <w:r w:rsidRPr="000D5480">
        <w:rPr>
          <w:rFonts w:ascii="Arial" w:hAnsi="Arial" w:cs="Arial"/>
          <w:bCs/>
          <w:color w:val="000000" w:themeColor="text1"/>
          <w:sz w:val="20"/>
          <w:szCs w:val="20"/>
          <w:lang w:val="en"/>
        </w:rPr>
        <w:t xml:space="preserve"> </w:t>
      </w:r>
      <w:proofErr w:type="spellStart"/>
      <w:r w:rsidRPr="000D5480">
        <w:rPr>
          <w:rFonts w:ascii="Arial" w:hAnsi="Arial" w:cs="Arial"/>
          <w:bCs/>
          <w:color w:val="000000" w:themeColor="text1"/>
          <w:sz w:val="20"/>
          <w:szCs w:val="20"/>
          <w:lang w:val="en"/>
        </w:rPr>
        <w:t>Gibco</w:t>
      </w:r>
      <w:proofErr w:type="spellEnd"/>
      <w:r w:rsidRPr="000D5480">
        <w:rPr>
          <w:rFonts w:ascii="Arial" w:hAnsi="Arial" w:cs="Arial"/>
          <w:b/>
          <w:color w:val="000000" w:themeColor="text1"/>
          <w:sz w:val="20"/>
          <w:szCs w:val="20"/>
          <w:lang w:val="en"/>
        </w:rPr>
        <w:t>®</w:t>
      </w:r>
      <w:r>
        <w:rPr>
          <w:rFonts w:ascii="Arial" w:hAnsi="Arial" w:cs="Arial"/>
          <w:b/>
          <w:color w:val="000000" w:themeColor="text1"/>
          <w:sz w:val="20"/>
          <w:szCs w:val="20"/>
          <w:lang w:val="en"/>
        </w:rPr>
        <w:t xml:space="preserve"> </w:t>
      </w:r>
      <w:r w:rsidRPr="000D5480">
        <w:rPr>
          <w:rFonts w:ascii="Arial" w:hAnsi="Arial" w:cs="Arial"/>
          <w:sz w:val="20"/>
          <w:szCs w:val="20"/>
        </w:rPr>
        <w:t>16050-122</w:t>
      </w:r>
      <w:r>
        <w:rPr>
          <w:rFonts w:ascii="Arial" w:hAnsi="Arial" w:cs="Arial"/>
          <w:sz w:val="20"/>
          <w:szCs w:val="20"/>
        </w:rPr>
        <w:t xml:space="preserve">), </w:t>
      </w:r>
      <w:r w:rsidRPr="000D5480">
        <w:rPr>
          <w:rFonts w:ascii="Arial" w:hAnsi="Arial" w:cs="Arial"/>
          <w:sz w:val="20"/>
          <w:szCs w:val="20"/>
        </w:rPr>
        <w:t xml:space="preserve">penicillin 100 U/ml, </w:t>
      </w:r>
      <w:r>
        <w:rPr>
          <w:rFonts w:ascii="Arial" w:hAnsi="Arial" w:cs="Arial"/>
          <w:sz w:val="20"/>
          <w:szCs w:val="20"/>
        </w:rPr>
        <w:t xml:space="preserve">and </w:t>
      </w:r>
      <w:r w:rsidRPr="000D5480">
        <w:rPr>
          <w:rFonts w:ascii="Arial" w:hAnsi="Arial" w:cs="Arial"/>
          <w:sz w:val="20"/>
          <w:szCs w:val="20"/>
        </w:rPr>
        <w:t xml:space="preserve">streptomycin 100 </w:t>
      </w:r>
      <w:proofErr w:type="spellStart"/>
      <w:r w:rsidRPr="000D5480">
        <w:rPr>
          <w:rFonts w:ascii="Arial" w:hAnsi="Arial" w:cs="Arial"/>
          <w:sz w:val="20"/>
          <w:szCs w:val="20"/>
        </w:rPr>
        <w:t>μg</w:t>
      </w:r>
      <w:proofErr w:type="spellEnd"/>
      <w:r w:rsidRPr="000D5480">
        <w:rPr>
          <w:rFonts w:ascii="Arial" w:hAnsi="Arial" w:cs="Arial"/>
          <w:sz w:val="20"/>
          <w:szCs w:val="20"/>
        </w:rPr>
        <w:t xml:space="preserve">/ml) to induce </w:t>
      </w:r>
      <w:proofErr w:type="spellStart"/>
      <w:r w:rsidRPr="000D5480">
        <w:rPr>
          <w:rFonts w:ascii="Arial" w:hAnsi="Arial" w:cs="Arial"/>
          <w:sz w:val="20"/>
          <w:szCs w:val="20"/>
        </w:rPr>
        <w:t>myotube</w:t>
      </w:r>
      <w:proofErr w:type="spellEnd"/>
      <w:r w:rsidRPr="000D5480">
        <w:rPr>
          <w:rFonts w:ascii="Arial" w:hAnsi="Arial" w:cs="Arial"/>
          <w:sz w:val="20"/>
          <w:szCs w:val="20"/>
        </w:rPr>
        <w:t xml:space="preserve"> formation. Following 3 days of differentiation </w:t>
      </w:r>
      <w:proofErr w:type="spellStart"/>
      <w:r w:rsidRPr="000D5480">
        <w:rPr>
          <w:rFonts w:ascii="Arial" w:hAnsi="Arial" w:cs="Arial"/>
          <w:sz w:val="20"/>
          <w:szCs w:val="20"/>
        </w:rPr>
        <w:t>myotube</w:t>
      </w:r>
      <w:proofErr w:type="spellEnd"/>
      <w:r w:rsidRPr="000D5480">
        <w:rPr>
          <w:rFonts w:ascii="Arial" w:hAnsi="Arial" w:cs="Arial"/>
          <w:sz w:val="20"/>
          <w:szCs w:val="20"/>
        </w:rPr>
        <w:t xml:space="preserve"> cultures were either harvested (</w:t>
      </w:r>
      <w:proofErr w:type="spellStart"/>
      <w:r>
        <w:rPr>
          <w:rFonts w:ascii="Arial" w:hAnsi="Arial" w:cs="Arial"/>
          <w:sz w:val="20"/>
          <w:szCs w:val="20"/>
        </w:rPr>
        <w:t>m</w:t>
      </w:r>
      <w:r w:rsidRPr="000D5480">
        <w:rPr>
          <w:rFonts w:ascii="Arial" w:hAnsi="Arial" w:cs="Arial"/>
          <w:sz w:val="20"/>
          <w:szCs w:val="20"/>
        </w:rPr>
        <w:t>yotubes</w:t>
      </w:r>
      <w:proofErr w:type="spellEnd"/>
      <w:r w:rsidRPr="000D5480">
        <w:rPr>
          <w:rFonts w:ascii="Arial" w:hAnsi="Arial" w:cs="Arial"/>
          <w:sz w:val="20"/>
          <w:szCs w:val="20"/>
        </w:rPr>
        <w:t xml:space="preserve">), or switched to differentiation media supplemented with 10 µg/mL </w:t>
      </w:r>
      <w:r w:rsidRPr="000D5480">
        <w:rPr>
          <w:rFonts w:ascii="Arial" w:hAnsi="Arial" w:cs="Arial"/>
          <w:sz w:val="20"/>
          <w:szCs w:val="20"/>
          <w:lang w:val="en"/>
        </w:rPr>
        <w:t>Cytosine β-D-</w:t>
      </w:r>
      <w:proofErr w:type="spellStart"/>
      <w:r w:rsidRPr="000D5480">
        <w:rPr>
          <w:rFonts w:ascii="Arial" w:hAnsi="Arial" w:cs="Arial"/>
          <w:sz w:val="20"/>
          <w:szCs w:val="20"/>
          <w:lang w:val="en"/>
        </w:rPr>
        <w:t>arabinofuranoside</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AraC</w:t>
      </w:r>
      <w:proofErr w:type="spellEnd"/>
      <w:r w:rsidRPr="000D5480">
        <w:rPr>
          <w:rFonts w:ascii="Arial" w:hAnsi="Arial" w:cs="Arial"/>
          <w:sz w:val="20"/>
          <w:szCs w:val="20"/>
          <w:lang w:val="en"/>
        </w:rPr>
        <w:t xml:space="preserve">, Sigma, </w:t>
      </w:r>
      <w:r w:rsidRPr="000D5480">
        <w:rPr>
          <w:rFonts w:ascii="Arial" w:hAnsi="Arial" w:cs="Arial"/>
          <w:bCs/>
          <w:sz w:val="20"/>
          <w:szCs w:val="20"/>
          <w:lang w:val="en"/>
        </w:rPr>
        <w:t xml:space="preserve">C1768) in order to eliminate </w:t>
      </w:r>
      <w:proofErr w:type="spellStart"/>
      <w:r>
        <w:rPr>
          <w:rFonts w:ascii="Arial" w:hAnsi="Arial" w:cs="Arial"/>
          <w:bCs/>
          <w:sz w:val="20"/>
          <w:szCs w:val="20"/>
          <w:lang w:val="en"/>
        </w:rPr>
        <w:t>undifferntiated</w:t>
      </w:r>
      <w:proofErr w:type="spellEnd"/>
      <w:r w:rsidRPr="000D5480">
        <w:rPr>
          <w:rFonts w:ascii="Arial" w:hAnsi="Arial" w:cs="Arial"/>
          <w:bCs/>
          <w:sz w:val="20"/>
          <w:szCs w:val="20"/>
          <w:lang w:val="en"/>
        </w:rPr>
        <w:t xml:space="preserve"> myoblasts. </w:t>
      </w:r>
      <w:proofErr w:type="spellStart"/>
      <w:r w:rsidRPr="000D5480">
        <w:rPr>
          <w:rFonts w:ascii="Arial" w:hAnsi="Arial" w:cs="Arial"/>
          <w:bCs/>
          <w:sz w:val="20"/>
          <w:szCs w:val="20"/>
          <w:lang w:val="en"/>
        </w:rPr>
        <w:t>AraC</w:t>
      </w:r>
      <w:proofErr w:type="spellEnd"/>
      <w:r w:rsidRPr="000D5480">
        <w:rPr>
          <w:rFonts w:ascii="Arial" w:hAnsi="Arial" w:cs="Arial"/>
          <w:bCs/>
          <w:sz w:val="20"/>
          <w:szCs w:val="20"/>
          <w:lang w:val="en"/>
        </w:rPr>
        <w:t xml:space="preserve"> media was repl</w:t>
      </w:r>
      <w:r>
        <w:rPr>
          <w:rFonts w:ascii="Arial" w:hAnsi="Arial" w:cs="Arial"/>
          <w:bCs/>
          <w:sz w:val="20"/>
          <w:szCs w:val="20"/>
          <w:lang w:val="en"/>
        </w:rPr>
        <w:t>aced</w:t>
      </w:r>
      <w:r w:rsidRPr="000D5480">
        <w:rPr>
          <w:rFonts w:ascii="Arial" w:hAnsi="Arial" w:cs="Arial"/>
          <w:bCs/>
          <w:sz w:val="20"/>
          <w:szCs w:val="20"/>
          <w:lang w:val="en"/>
        </w:rPr>
        <w:t xml:space="preserve"> </w:t>
      </w:r>
      <w:r>
        <w:rPr>
          <w:rFonts w:ascii="Arial" w:hAnsi="Arial" w:cs="Arial"/>
          <w:bCs/>
          <w:sz w:val="20"/>
          <w:szCs w:val="20"/>
          <w:lang w:val="en"/>
        </w:rPr>
        <w:t>on day 5 before harvesting the</w:t>
      </w:r>
      <w:r w:rsidRPr="000D5480">
        <w:rPr>
          <w:rFonts w:ascii="Arial" w:hAnsi="Arial" w:cs="Arial"/>
          <w:bCs/>
          <w:sz w:val="20"/>
          <w:szCs w:val="20"/>
          <w:lang w:val="en"/>
        </w:rPr>
        <w:t xml:space="preserve"> </w:t>
      </w:r>
      <w:proofErr w:type="spellStart"/>
      <w:r w:rsidRPr="000D5480">
        <w:rPr>
          <w:rFonts w:ascii="Arial" w:hAnsi="Arial" w:cs="Arial"/>
          <w:bCs/>
          <w:sz w:val="20"/>
          <w:szCs w:val="20"/>
          <w:lang w:val="en"/>
        </w:rPr>
        <w:t>AraC</w:t>
      </w:r>
      <w:proofErr w:type="spellEnd"/>
      <w:r w:rsidRPr="000D5480">
        <w:rPr>
          <w:rFonts w:ascii="Arial" w:hAnsi="Arial" w:cs="Arial"/>
          <w:bCs/>
          <w:sz w:val="20"/>
          <w:szCs w:val="20"/>
          <w:lang w:val="en"/>
        </w:rPr>
        <w:t xml:space="preserve"> </w:t>
      </w:r>
      <w:r>
        <w:rPr>
          <w:rFonts w:ascii="Arial" w:hAnsi="Arial" w:cs="Arial"/>
          <w:bCs/>
          <w:sz w:val="20"/>
          <w:szCs w:val="20"/>
          <w:lang w:val="en"/>
        </w:rPr>
        <w:t>treated</w:t>
      </w:r>
      <w:r w:rsidRPr="000D5480">
        <w:rPr>
          <w:rFonts w:ascii="Arial" w:hAnsi="Arial" w:cs="Arial"/>
          <w:bCs/>
          <w:sz w:val="20"/>
          <w:szCs w:val="20"/>
          <w:lang w:val="en"/>
        </w:rPr>
        <w:t xml:space="preserve"> </w:t>
      </w:r>
      <w:proofErr w:type="spellStart"/>
      <w:r w:rsidRPr="000D5480">
        <w:rPr>
          <w:rFonts w:ascii="Arial" w:hAnsi="Arial" w:cs="Arial"/>
          <w:bCs/>
          <w:sz w:val="20"/>
          <w:szCs w:val="20"/>
          <w:lang w:val="en"/>
        </w:rPr>
        <w:t>myotube</w:t>
      </w:r>
      <w:r>
        <w:rPr>
          <w:rFonts w:ascii="Arial" w:hAnsi="Arial" w:cs="Arial"/>
          <w:bCs/>
          <w:sz w:val="20"/>
          <w:szCs w:val="20"/>
          <w:lang w:val="en"/>
        </w:rPr>
        <w:t>s</w:t>
      </w:r>
      <w:proofErr w:type="spellEnd"/>
      <w:r w:rsidRPr="000D5480">
        <w:rPr>
          <w:rFonts w:ascii="Arial" w:hAnsi="Arial" w:cs="Arial"/>
          <w:bCs/>
          <w:sz w:val="20"/>
          <w:szCs w:val="20"/>
          <w:lang w:val="en"/>
        </w:rPr>
        <w:t xml:space="preserve"> on day 7 (</w:t>
      </w:r>
      <w:proofErr w:type="spellStart"/>
      <w:r>
        <w:rPr>
          <w:rFonts w:ascii="Arial" w:hAnsi="Arial" w:cs="Arial"/>
          <w:bCs/>
          <w:sz w:val="20"/>
          <w:szCs w:val="20"/>
          <w:lang w:val="en"/>
        </w:rPr>
        <w:t>AraC</w:t>
      </w:r>
      <w:proofErr w:type="spellEnd"/>
      <w:r>
        <w:rPr>
          <w:rFonts w:ascii="Arial" w:hAnsi="Arial" w:cs="Arial"/>
          <w:bCs/>
          <w:sz w:val="20"/>
          <w:szCs w:val="20"/>
          <w:lang w:val="en"/>
        </w:rPr>
        <w:t xml:space="preserve"> treated </w:t>
      </w:r>
      <w:proofErr w:type="spellStart"/>
      <w:r>
        <w:rPr>
          <w:rFonts w:ascii="Arial" w:hAnsi="Arial" w:cs="Arial"/>
          <w:bCs/>
          <w:sz w:val="20"/>
          <w:szCs w:val="20"/>
          <w:lang w:val="en"/>
        </w:rPr>
        <w:t>m</w:t>
      </w:r>
      <w:r w:rsidRPr="000D5480">
        <w:rPr>
          <w:rFonts w:ascii="Arial" w:hAnsi="Arial" w:cs="Arial"/>
          <w:bCs/>
          <w:sz w:val="20"/>
          <w:szCs w:val="20"/>
          <w:lang w:val="en"/>
        </w:rPr>
        <w:t>yotubes</w:t>
      </w:r>
      <w:proofErr w:type="spellEnd"/>
      <w:r w:rsidRPr="000D5480">
        <w:rPr>
          <w:rFonts w:ascii="Arial" w:hAnsi="Arial" w:cs="Arial"/>
          <w:bCs/>
          <w:sz w:val="20"/>
          <w:szCs w:val="20"/>
          <w:lang w:val="en"/>
        </w:rPr>
        <w:t xml:space="preserve">). Cell densities at </w:t>
      </w:r>
      <w:proofErr w:type="spellStart"/>
      <w:r w:rsidRPr="000D5480">
        <w:rPr>
          <w:rFonts w:ascii="Arial" w:hAnsi="Arial" w:cs="Arial"/>
          <w:bCs/>
          <w:sz w:val="20"/>
          <w:szCs w:val="20"/>
          <w:lang w:val="en"/>
        </w:rPr>
        <w:t>plating</w:t>
      </w:r>
      <w:proofErr w:type="spellEnd"/>
      <w:r w:rsidRPr="000D5480">
        <w:rPr>
          <w:rFonts w:ascii="Arial" w:hAnsi="Arial" w:cs="Arial"/>
          <w:bCs/>
          <w:sz w:val="20"/>
          <w:szCs w:val="20"/>
          <w:lang w:val="en"/>
        </w:rPr>
        <w:t xml:space="preserve"> and harvesting were as indicated in</w:t>
      </w:r>
      <w:r w:rsidRPr="000D5480">
        <w:rPr>
          <w:rFonts w:ascii="Arial" w:hAnsi="Arial" w:cs="Arial"/>
          <w:b/>
          <w:bCs/>
          <w:sz w:val="20"/>
          <w:szCs w:val="20"/>
          <w:lang w:val="en"/>
        </w:rPr>
        <w:t xml:space="preserve"> (</w:t>
      </w:r>
      <w:r>
        <w:rPr>
          <w:rFonts w:ascii="Arial" w:hAnsi="Arial" w:cs="Arial"/>
          <w:b/>
          <w:bCs/>
          <w:sz w:val="20"/>
          <w:szCs w:val="20"/>
          <w:lang w:val="en"/>
        </w:rPr>
        <w:t>Supplementary Tables S1</w:t>
      </w:r>
      <w:r w:rsidRPr="000D5480">
        <w:rPr>
          <w:rFonts w:ascii="Arial" w:hAnsi="Arial" w:cs="Arial"/>
          <w:b/>
          <w:bCs/>
          <w:sz w:val="20"/>
          <w:szCs w:val="20"/>
          <w:lang w:val="en"/>
        </w:rPr>
        <w:t>)</w:t>
      </w:r>
      <w:r w:rsidRPr="000D5480">
        <w:rPr>
          <w:rFonts w:ascii="Arial" w:hAnsi="Arial" w:cs="Arial"/>
          <w:bCs/>
          <w:sz w:val="20"/>
          <w:szCs w:val="20"/>
          <w:lang w:val="en"/>
        </w:rPr>
        <w:t xml:space="preserve">. </w:t>
      </w:r>
    </w:p>
    <w:p w:rsidR="00AB6E8C" w:rsidRPr="000D5480" w:rsidRDefault="00AB6E8C" w:rsidP="00AB6E8C">
      <w:pPr>
        <w:keepNext/>
        <w:keepLines/>
        <w:numPr>
          <w:ilvl w:val="2"/>
          <w:numId w:val="0"/>
        </w:numPr>
        <w:spacing w:before="200" w:line="360" w:lineRule="auto"/>
        <w:ind w:left="720" w:hanging="720"/>
        <w:jc w:val="both"/>
        <w:outlineLvl w:val="2"/>
        <w:rPr>
          <w:rFonts w:ascii="Arial" w:eastAsiaTheme="majorEastAsia" w:hAnsi="Arial" w:cs="Arial"/>
          <w:b/>
          <w:bCs/>
          <w:color w:val="000000" w:themeColor="text1"/>
          <w:sz w:val="20"/>
          <w:szCs w:val="20"/>
        </w:rPr>
      </w:pPr>
      <w:bookmarkStart w:id="4" w:name="_Toc450862076"/>
      <w:bookmarkStart w:id="5" w:name="_Toc450900308"/>
      <w:bookmarkStart w:id="6" w:name="_Toc450900371"/>
      <w:bookmarkStart w:id="7" w:name="_Toc452479296"/>
      <w:r w:rsidRPr="000D5480">
        <w:rPr>
          <w:rFonts w:ascii="Arial" w:eastAsiaTheme="majorEastAsia" w:hAnsi="Arial" w:cs="Arial"/>
          <w:b/>
          <w:bCs/>
          <w:color w:val="000000" w:themeColor="text1"/>
          <w:sz w:val="20"/>
          <w:szCs w:val="20"/>
        </w:rPr>
        <w:t>Immunocytochemistry</w:t>
      </w:r>
      <w:bookmarkEnd w:id="4"/>
      <w:bookmarkEnd w:id="5"/>
      <w:bookmarkEnd w:id="6"/>
      <w:bookmarkEnd w:id="7"/>
    </w:p>
    <w:p w:rsidR="00AB6E8C" w:rsidRPr="000D5480" w:rsidRDefault="00AB6E8C" w:rsidP="00AB6E8C">
      <w:pPr>
        <w:spacing w:before="120" w:after="320" w:line="360" w:lineRule="auto"/>
        <w:jc w:val="both"/>
        <w:rPr>
          <w:rFonts w:ascii="Arial" w:hAnsi="Arial" w:cs="Arial"/>
          <w:sz w:val="20"/>
          <w:szCs w:val="20"/>
          <w:lang w:val="en-AU" w:eastAsia="en-AU"/>
        </w:rPr>
      </w:pPr>
      <w:r w:rsidRPr="000D5480">
        <w:rPr>
          <w:rFonts w:ascii="Arial" w:hAnsi="Arial" w:cs="Arial"/>
          <w:sz w:val="20"/>
          <w:szCs w:val="20"/>
        </w:rPr>
        <w:t xml:space="preserve">At 72 h after proliferation, or 3 and 7 days after switch to </w:t>
      </w:r>
      <w:r>
        <w:rPr>
          <w:rFonts w:ascii="Arial" w:hAnsi="Arial" w:cs="Arial"/>
          <w:sz w:val="20"/>
          <w:szCs w:val="20"/>
        </w:rPr>
        <w:t>differentiation</w:t>
      </w:r>
      <w:r w:rsidRPr="000D5480">
        <w:rPr>
          <w:rFonts w:ascii="Arial" w:hAnsi="Arial" w:cs="Arial"/>
          <w:sz w:val="20"/>
          <w:szCs w:val="20"/>
        </w:rPr>
        <w:t xml:space="preserve"> media, culture media from the individual wells of the twelve well plates was removed from Myoblasts, </w:t>
      </w:r>
      <w:proofErr w:type="spellStart"/>
      <w:r w:rsidRPr="000D5480">
        <w:rPr>
          <w:rFonts w:ascii="Arial" w:hAnsi="Arial" w:cs="Arial"/>
          <w:sz w:val="20"/>
          <w:szCs w:val="20"/>
        </w:rPr>
        <w:t>Myotubes</w:t>
      </w:r>
      <w:proofErr w:type="spellEnd"/>
      <w:r>
        <w:rPr>
          <w:rFonts w:ascii="Arial" w:hAnsi="Arial" w:cs="Arial"/>
          <w:sz w:val="20"/>
          <w:szCs w:val="20"/>
        </w:rPr>
        <w:t xml:space="preserve">, and </w:t>
      </w:r>
      <w:proofErr w:type="spellStart"/>
      <w:r>
        <w:rPr>
          <w:rFonts w:ascii="Arial" w:hAnsi="Arial" w:cs="Arial"/>
          <w:sz w:val="20"/>
          <w:szCs w:val="20"/>
        </w:rPr>
        <w:t>AraC</w:t>
      </w:r>
      <w:proofErr w:type="spellEnd"/>
      <w:r>
        <w:rPr>
          <w:rFonts w:ascii="Arial" w:hAnsi="Arial" w:cs="Arial"/>
          <w:sz w:val="20"/>
          <w:szCs w:val="20"/>
        </w:rPr>
        <w:t xml:space="preserve"> treated </w:t>
      </w:r>
      <w:proofErr w:type="spellStart"/>
      <w:r w:rsidRPr="000D5480">
        <w:rPr>
          <w:rFonts w:ascii="Arial" w:hAnsi="Arial" w:cs="Arial"/>
          <w:sz w:val="20"/>
          <w:szCs w:val="20"/>
        </w:rPr>
        <w:t>Myotubes</w:t>
      </w:r>
      <w:proofErr w:type="spellEnd"/>
      <w:r w:rsidRPr="000D5480">
        <w:rPr>
          <w:rFonts w:ascii="Arial" w:hAnsi="Arial" w:cs="Arial"/>
          <w:sz w:val="20"/>
          <w:szCs w:val="20"/>
        </w:rPr>
        <w:t xml:space="preserve"> respectively and replaced with fresh pre-warmed DMEM </w:t>
      </w:r>
      <w:r>
        <w:rPr>
          <w:rFonts w:ascii="Arial" w:hAnsi="Arial" w:cs="Arial"/>
          <w:sz w:val="20"/>
          <w:szCs w:val="20"/>
        </w:rPr>
        <w:t>supplemented with</w:t>
      </w:r>
      <w:r w:rsidRPr="000D5480">
        <w:rPr>
          <w:rFonts w:ascii="Arial" w:hAnsi="Arial" w:cs="Arial"/>
          <w:sz w:val="20"/>
          <w:szCs w:val="20"/>
        </w:rPr>
        <w:t xml:space="preserve"> </w:t>
      </w:r>
      <w:r>
        <w:rPr>
          <w:rFonts w:ascii="Arial" w:hAnsi="Arial" w:cs="Arial"/>
          <w:sz w:val="20"/>
          <w:szCs w:val="20"/>
        </w:rPr>
        <w:t xml:space="preserve">10% FBS or 2% HS, myoblasts and </w:t>
      </w:r>
      <w:proofErr w:type="spellStart"/>
      <w:r>
        <w:rPr>
          <w:rFonts w:ascii="Arial" w:hAnsi="Arial" w:cs="Arial"/>
          <w:sz w:val="20"/>
          <w:szCs w:val="20"/>
        </w:rPr>
        <w:t>myotubes</w:t>
      </w:r>
      <w:proofErr w:type="spellEnd"/>
      <w:r>
        <w:rPr>
          <w:rFonts w:ascii="Arial" w:hAnsi="Arial" w:cs="Arial"/>
          <w:sz w:val="20"/>
          <w:szCs w:val="20"/>
        </w:rPr>
        <w:t xml:space="preserve"> respectively, </w:t>
      </w:r>
      <w:r w:rsidRPr="000D5480">
        <w:rPr>
          <w:rFonts w:ascii="Arial" w:hAnsi="Arial" w:cs="Arial"/>
          <w:sz w:val="20"/>
          <w:szCs w:val="20"/>
        </w:rPr>
        <w:t xml:space="preserve">and </w:t>
      </w:r>
      <w:proofErr w:type="spellStart"/>
      <w:r w:rsidRPr="000D5480">
        <w:rPr>
          <w:rFonts w:ascii="Arial" w:hAnsi="Arial" w:cs="Arial"/>
          <w:sz w:val="20"/>
          <w:szCs w:val="20"/>
        </w:rPr>
        <w:t>MitoTracker</w:t>
      </w:r>
      <w:proofErr w:type="spellEnd"/>
      <w:r w:rsidRPr="000D5480">
        <w:rPr>
          <w:rFonts w:ascii="Arial" w:hAnsi="Arial" w:cs="Arial"/>
          <w:sz w:val="20"/>
          <w:szCs w:val="20"/>
        </w:rPr>
        <w:t xml:space="preserve">® Red </w:t>
      </w:r>
      <w:proofErr w:type="spellStart"/>
      <w:r w:rsidRPr="000D5480">
        <w:rPr>
          <w:rFonts w:ascii="Arial" w:hAnsi="Arial" w:cs="Arial"/>
          <w:sz w:val="20"/>
          <w:szCs w:val="20"/>
        </w:rPr>
        <w:t>CMXRos</w:t>
      </w:r>
      <w:proofErr w:type="spellEnd"/>
      <w:r w:rsidRPr="000D5480">
        <w:rPr>
          <w:rFonts w:ascii="Arial" w:hAnsi="Arial" w:cs="Arial"/>
          <w:sz w:val="20"/>
          <w:szCs w:val="20"/>
        </w:rPr>
        <w:t xml:space="preserve"> dye</w:t>
      </w:r>
      <w:r w:rsidRPr="000D5480">
        <w:rPr>
          <w:rFonts w:ascii="Arial" w:eastAsia="Times New Roman" w:hAnsi="Arial" w:cs="Arial"/>
          <w:sz w:val="20"/>
          <w:szCs w:val="20"/>
          <w:lang w:eastAsia="en-NZ"/>
        </w:rPr>
        <w:t xml:space="preserve">. Cells were incubated (37°C, 30 min) in the presence of </w:t>
      </w:r>
      <w:proofErr w:type="spellStart"/>
      <w:r w:rsidRPr="000D5480">
        <w:rPr>
          <w:rFonts w:ascii="Arial" w:hAnsi="Arial" w:cs="Arial"/>
          <w:sz w:val="20"/>
          <w:szCs w:val="20"/>
        </w:rPr>
        <w:t>MitoTracker</w:t>
      </w:r>
      <w:proofErr w:type="spellEnd"/>
      <w:r w:rsidRPr="00AE2A14">
        <w:rPr>
          <w:rFonts w:ascii="Arial" w:hAnsi="Arial" w:cs="Arial"/>
          <w:sz w:val="20"/>
          <w:szCs w:val="20"/>
          <w:vertAlign w:val="superscript"/>
        </w:rPr>
        <w:t>®</w:t>
      </w:r>
      <w:r>
        <w:rPr>
          <w:rFonts w:ascii="Arial" w:eastAsia="Times New Roman" w:hAnsi="Arial" w:cs="Arial"/>
          <w:sz w:val="20"/>
          <w:szCs w:val="20"/>
          <w:lang w:eastAsia="en-NZ"/>
        </w:rPr>
        <w:t xml:space="preserve"> </w:t>
      </w:r>
      <w:proofErr w:type="gramStart"/>
      <w:r w:rsidRPr="000D5480">
        <w:rPr>
          <w:rFonts w:ascii="Arial" w:eastAsia="Times New Roman" w:hAnsi="Arial" w:cs="Arial"/>
          <w:sz w:val="20"/>
          <w:szCs w:val="20"/>
          <w:lang w:eastAsia="en-NZ"/>
        </w:rPr>
        <w:t>(</w:t>
      </w:r>
      <w:r w:rsidRPr="00A00DAE">
        <w:rPr>
          <w:rFonts w:ascii="Arial" w:eastAsia="Times New Roman" w:hAnsi="Arial" w:cs="Arial"/>
          <w:sz w:val="20"/>
          <w:szCs w:val="20"/>
          <w:lang w:eastAsia="en-NZ"/>
        </w:rPr>
        <w:t xml:space="preserve"> </w:t>
      </w:r>
      <w:r w:rsidRPr="000D5480">
        <w:rPr>
          <w:rFonts w:ascii="Arial" w:eastAsia="Times New Roman" w:hAnsi="Arial" w:cs="Arial"/>
          <w:sz w:val="20"/>
          <w:szCs w:val="20"/>
          <w:lang w:eastAsia="en-NZ"/>
        </w:rPr>
        <w:t>final</w:t>
      </w:r>
      <w:proofErr w:type="gramEnd"/>
      <w:r w:rsidRPr="000D5480">
        <w:rPr>
          <w:rFonts w:ascii="Arial" w:eastAsia="Times New Roman" w:hAnsi="Arial" w:cs="Arial"/>
          <w:sz w:val="20"/>
          <w:szCs w:val="20"/>
          <w:lang w:eastAsia="en-NZ"/>
        </w:rPr>
        <w:t xml:space="preserve"> conc. 300 </w:t>
      </w:r>
      <w:proofErr w:type="spellStart"/>
      <w:r w:rsidRPr="000D5480">
        <w:rPr>
          <w:rFonts w:ascii="Arial" w:eastAsia="Times New Roman" w:hAnsi="Arial" w:cs="Arial"/>
          <w:sz w:val="20"/>
          <w:szCs w:val="20"/>
          <w:lang w:eastAsia="en-NZ"/>
        </w:rPr>
        <w:t>nM</w:t>
      </w:r>
      <w:proofErr w:type="spellEnd"/>
      <w:r>
        <w:rPr>
          <w:rFonts w:ascii="Arial" w:eastAsia="Times New Roman" w:hAnsi="Arial" w:cs="Arial"/>
          <w:sz w:val="20"/>
          <w:szCs w:val="20"/>
          <w:lang w:eastAsia="en-NZ"/>
        </w:rPr>
        <w:t xml:space="preserve"> in 1 mL DMEM</w:t>
      </w:r>
      <w:r w:rsidRPr="000D5480">
        <w:rPr>
          <w:rFonts w:ascii="Arial" w:eastAsia="Times New Roman" w:hAnsi="Arial" w:cs="Arial"/>
          <w:sz w:val="20"/>
          <w:szCs w:val="20"/>
          <w:lang w:eastAsia="en-NZ"/>
        </w:rPr>
        <w:t>)</w:t>
      </w:r>
      <w:r w:rsidRPr="000D5480">
        <w:rPr>
          <w:rFonts w:ascii="Arial" w:hAnsi="Arial" w:cs="Arial"/>
          <w:sz w:val="20"/>
          <w:szCs w:val="20"/>
        </w:rPr>
        <w:t xml:space="preserve">, followed by 2 × 5 min incubations in DMEM (1ml, </w:t>
      </w:r>
      <w:r w:rsidRPr="000D5480">
        <w:rPr>
          <w:rFonts w:ascii="Arial" w:eastAsia="Times New Roman" w:hAnsi="Arial" w:cs="Arial"/>
          <w:sz w:val="20"/>
          <w:szCs w:val="20"/>
          <w:lang w:eastAsia="en-NZ"/>
        </w:rPr>
        <w:t>37°C)</w:t>
      </w:r>
      <w:r w:rsidRPr="000D5480">
        <w:rPr>
          <w:rFonts w:ascii="Arial" w:hAnsi="Arial" w:cs="Arial"/>
          <w:sz w:val="20"/>
          <w:szCs w:val="20"/>
        </w:rPr>
        <w:t xml:space="preserve"> to remove unbound dye. </w:t>
      </w:r>
      <w:r w:rsidRPr="000D5480">
        <w:rPr>
          <w:rFonts w:ascii="Arial" w:hAnsi="Arial" w:cs="Arial"/>
          <w:color w:val="000000" w:themeColor="text1"/>
          <w:sz w:val="20"/>
          <w:szCs w:val="20"/>
        </w:rPr>
        <w:t xml:space="preserve">Cells were fixed in formaldehyde/PBS w/v (1ml, final conc. 3.7%, 15 min, </w:t>
      </w:r>
      <w:proofErr w:type="gramStart"/>
      <w:r w:rsidRPr="000D5480">
        <w:rPr>
          <w:rFonts w:ascii="Arial" w:eastAsia="Times New Roman" w:hAnsi="Arial" w:cs="Arial"/>
          <w:sz w:val="20"/>
          <w:szCs w:val="20"/>
          <w:lang w:eastAsia="en-NZ"/>
        </w:rPr>
        <w:t>37</w:t>
      </w:r>
      <w:proofErr w:type="gramEnd"/>
      <w:r w:rsidRPr="000D5480">
        <w:rPr>
          <w:rFonts w:ascii="Arial" w:eastAsia="Times New Roman" w:hAnsi="Arial" w:cs="Arial"/>
          <w:sz w:val="20"/>
          <w:szCs w:val="20"/>
          <w:lang w:eastAsia="en-NZ"/>
        </w:rPr>
        <w:t>°C) and washed with three changes of PBS (1ml, 5 min, 37°C each)</w:t>
      </w:r>
      <w:r w:rsidRPr="000D5480">
        <w:rPr>
          <w:rFonts w:ascii="Arial" w:hAnsi="Arial" w:cs="Arial"/>
          <w:sz w:val="20"/>
          <w:szCs w:val="20"/>
        </w:rPr>
        <w:t xml:space="preserve">. Fixed cells were </w:t>
      </w:r>
      <w:proofErr w:type="spellStart"/>
      <w:r w:rsidRPr="000D5480">
        <w:rPr>
          <w:rFonts w:ascii="Arial" w:hAnsi="Arial" w:cs="Arial"/>
          <w:sz w:val="20"/>
          <w:szCs w:val="20"/>
          <w:lang w:val="en-AU" w:eastAsia="en-AU"/>
        </w:rPr>
        <w:t>permeabilized</w:t>
      </w:r>
      <w:proofErr w:type="spellEnd"/>
      <w:r w:rsidRPr="000D5480">
        <w:rPr>
          <w:rFonts w:ascii="Arial" w:hAnsi="Arial" w:cs="Arial"/>
          <w:sz w:val="20"/>
          <w:szCs w:val="20"/>
          <w:lang w:val="en-AU" w:eastAsia="en-AU"/>
        </w:rPr>
        <w:t xml:space="preserve"> with Triton X-100/PBS w/v (1ml, final conc. 0.1%)</w:t>
      </w:r>
      <w:r>
        <w:rPr>
          <w:rFonts w:ascii="Arial" w:hAnsi="Arial" w:cs="Arial"/>
          <w:sz w:val="20"/>
          <w:szCs w:val="20"/>
          <w:lang w:val="en-AU" w:eastAsia="en-AU"/>
        </w:rPr>
        <w:t xml:space="preserve"> </w:t>
      </w:r>
      <w:r w:rsidRPr="000D5480">
        <w:rPr>
          <w:rFonts w:ascii="Arial" w:hAnsi="Arial" w:cs="Arial"/>
          <w:sz w:val="20"/>
          <w:szCs w:val="20"/>
          <w:lang w:val="en-AU" w:eastAsia="en-AU"/>
        </w:rPr>
        <w:t xml:space="preserve">for 10 min at RT, washed three times with 1ml PBS (5min, RT), </w:t>
      </w:r>
      <w:r w:rsidRPr="000D5480">
        <w:rPr>
          <w:rFonts w:ascii="Arial" w:hAnsi="Arial" w:cs="Arial"/>
          <w:sz w:val="20"/>
          <w:szCs w:val="20"/>
        </w:rPr>
        <w:t xml:space="preserve">blocked in </w:t>
      </w:r>
      <w:r>
        <w:rPr>
          <w:rFonts w:ascii="Arial" w:hAnsi="Arial" w:cs="Arial"/>
          <w:sz w:val="20"/>
          <w:szCs w:val="20"/>
        </w:rPr>
        <w:t>300µl of</w:t>
      </w:r>
      <w:r w:rsidRPr="000D5480">
        <w:rPr>
          <w:rFonts w:ascii="Arial" w:hAnsi="Arial" w:cs="Arial"/>
          <w:sz w:val="20"/>
          <w:szCs w:val="20"/>
        </w:rPr>
        <w:t xml:space="preserve"> 1% w/v bovine serum albumin (BSA)/PBS (1 h, RT) and incubated (o/n, 4</w:t>
      </w:r>
      <w:r w:rsidRPr="000D5480">
        <w:rPr>
          <w:rFonts w:ascii="Arial" w:hAnsi="Arial" w:cs="Arial"/>
          <w:sz w:val="20"/>
          <w:szCs w:val="20"/>
          <w:lang w:val="en-AU" w:eastAsia="en-AU"/>
        </w:rPr>
        <w:t>°C)</w:t>
      </w:r>
      <w:r w:rsidRPr="000D5480">
        <w:rPr>
          <w:rFonts w:ascii="Arial" w:hAnsi="Arial" w:cs="Arial"/>
          <w:sz w:val="20"/>
          <w:szCs w:val="20"/>
        </w:rPr>
        <w:t xml:space="preserve"> in blocking buffer containing primary antibody against </w:t>
      </w:r>
      <w:proofErr w:type="spellStart"/>
      <w:r w:rsidRPr="000D5480">
        <w:rPr>
          <w:rFonts w:ascii="Arial" w:hAnsi="Arial" w:cs="Arial"/>
          <w:sz w:val="20"/>
          <w:szCs w:val="20"/>
        </w:rPr>
        <w:t>sarcomeric</w:t>
      </w:r>
      <w:proofErr w:type="spellEnd"/>
      <w:r w:rsidRPr="000D5480">
        <w:rPr>
          <w:rFonts w:ascii="Arial" w:hAnsi="Arial" w:cs="Arial"/>
          <w:sz w:val="20"/>
          <w:szCs w:val="20"/>
        </w:rPr>
        <w:t xml:space="preserve"> myosin </w:t>
      </w:r>
      <w:r w:rsidRPr="000D5480">
        <w:rPr>
          <w:rFonts w:ascii="Arial" w:hAnsi="Arial" w:cs="Arial"/>
          <w:sz w:val="20"/>
          <w:szCs w:val="20"/>
          <w:lang w:val="en-AU" w:eastAsia="en-AU"/>
        </w:rPr>
        <w:t>(MF20 antibody)</w:t>
      </w:r>
      <w:r w:rsidRPr="000D5480">
        <w:rPr>
          <w:rFonts w:ascii="Arial" w:hAnsi="Arial" w:cs="Arial"/>
          <w:sz w:val="20"/>
          <w:szCs w:val="20"/>
        </w:rPr>
        <w:t xml:space="preserve"> (300µl, 1:20</w:t>
      </w:r>
      <w:r>
        <w:rPr>
          <w:rFonts w:ascii="Arial" w:hAnsi="Arial" w:cs="Arial"/>
          <w:sz w:val="20"/>
          <w:szCs w:val="20"/>
        </w:rPr>
        <w:t xml:space="preserve"> </w:t>
      </w:r>
      <w:r w:rsidRPr="000D5480">
        <w:rPr>
          <w:rFonts w:ascii="Arial" w:hAnsi="Arial" w:cs="Arial"/>
          <w:sz w:val="20"/>
          <w:szCs w:val="20"/>
        </w:rPr>
        <w:t>dilut</w:t>
      </w:r>
      <w:r>
        <w:rPr>
          <w:rFonts w:ascii="Arial" w:hAnsi="Arial" w:cs="Arial"/>
          <w:sz w:val="20"/>
          <w:szCs w:val="20"/>
        </w:rPr>
        <w:t>ion</w:t>
      </w:r>
      <w:r w:rsidRPr="000D5480">
        <w:rPr>
          <w:rFonts w:ascii="Arial" w:hAnsi="Arial" w:cs="Arial"/>
          <w:sz w:val="20"/>
          <w:szCs w:val="20"/>
        </w:rPr>
        <w:t xml:space="preserve">). The following day, </w:t>
      </w:r>
      <w:r w:rsidRPr="000D5480">
        <w:rPr>
          <w:rFonts w:ascii="Arial" w:hAnsi="Arial" w:cs="Arial"/>
          <w:sz w:val="20"/>
          <w:szCs w:val="20"/>
          <w:lang w:val="en-AU" w:eastAsia="en-AU"/>
        </w:rPr>
        <w:t>cells were washed in PBS (5 min, RT) repeated five times, and then incubated in</w:t>
      </w:r>
      <w:r w:rsidRPr="000D5480">
        <w:rPr>
          <w:rFonts w:ascii="Arial" w:hAnsi="Arial" w:cs="Arial"/>
          <w:sz w:val="20"/>
          <w:szCs w:val="20"/>
        </w:rPr>
        <w:t xml:space="preserve"> Goat anti-Mouse IgG (H + L) Alexa Fluor® 488 conjugated secondary antibody (300 µl diluted 1:200 in PBS) with 300 </w:t>
      </w:r>
      <w:proofErr w:type="spellStart"/>
      <w:r w:rsidRPr="000D5480">
        <w:rPr>
          <w:rFonts w:ascii="Arial" w:hAnsi="Arial" w:cs="Arial"/>
          <w:sz w:val="20"/>
          <w:szCs w:val="20"/>
        </w:rPr>
        <w:t>nM</w:t>
      </w:r>
      <w:proofErr w:type="spellEnd"/>
      <w:r w:rsidRPr="000D5480">
        <w:rPr>
          <w:rFonts w:ascii="Arial" w:hAnsi="Arial" w:cs="Arial"/>
          <w:sz w:val="20"/>
          <w:szCs w:val="20"/>
        </w:rPr>
        <w:t xml:space="preserve"> 4',6-diamidino-2-phenylindole (DAPI; 1 h, RT). Following further washing in PBS (5 min, RT), </w:t>
      </w:r>
      <w:r w:rsidRPr="000D5480">
        <w:rPr>
          <w:rFonts w:ascii="Arial" w:hAnsi="Arial" w:cs="Arial"/>
          <w:sz w:val="20"/>
          <w:szCs w:val="20"/>
          <w:lang w:val="en-AU" w:eastAsia="en-AU"/>
        </w:rPr>
        <w:t xml:space="preserve">cells were imaged using the </w:t>
      </w:r>
      <w:r w:rsidRPr="000D5480">
        <w:rPr>
          <w:rFonts w:ascii="Arial" w:hAnsi="Arial" w:cs="Arial"/>
          <w:bCs/>
          <w:color w:val="000000" w:themeColor="text1"/>
          <w:kern w:val="36"/>
          <w:sz w:val="20"/>
          <w:szCs w:val="20"/>
        </w:rPr>
        <w:t xml:space="preserve">Molecular Devices </w:t>
      </w:r>
      <w:proofErr w:type="spellStart"/>
      <w:r w:rsidRPr="000D5480">
        <w:rPr>
          <w:rFonts w:ascii="Arial" w:hAnsi="Arial" w:cs="Arial"/>
          <w:bCs/>
          <w:color w:val="000000" w:themeColor="text1"/>
          <w:kern w:val="36"/>
          <w:sz w:val="20"/>
          <w:szCs w:val="20"/>
        </w:rPr>
        <w:t>ImageXpress</w:t>
      </w:r>
      <w:proofErr w:type="spellEnd"/>
      <w:r w:rsidRPr="000D5480">
        <w:rPr>
          <w:rFonts w:ascii="Arial" w:hAnsi="Arial" w:cs="Arial"/>
          <w:bCs/>
          <w:color w:val="000000" w:themeColor="text1"/>
          <w:kern w:val="36"/>
          <w:sz w:val="20"/>
          <w:szCs w:val="20"/>
        </w:rPr>
        <w:t xml:space="preserve"> Micro XLS</w:t>
      </w:r>
      <w:r w:rsidRPr="000D5480">
        <w:rPr>
          <w:rFonts w:ascii="Arial" w:hAnsi="Arial" w:cs="Arial"/>
          <w:color w:val="0D0D0D"/>
          <w:sz w:val="20"/>
          <w:szCs w:val="20"/>
        </w:rPr>
        <w:t xml:space="preserve"> </w:t>
      </w:r>
      <w:r w:rsidRPr="000D5480">
        <w:rPr>
          <w:rFonts w:ascii="Arial" w:hAnsi="Arial" w:cs="Arial"/>
          <w:sz w:val="20"/>
          <w:szCs w:val="20"/>
        </w:rPr>
        <w:t>High content screening system</w:t>
      </w:r>
      <w:r w:rsidRPr="000D5480">
        <w:rPr>
          <w:rFonts w:ascii="Arial" w:hAnsi="Arial" w:cs="Arial"/>
          <w:color w:val="0D0D0D"/>
          <w:sz w:val="20"/>
          <w:szCs w:val="20"/>
        </w:rPr>
        <w:t xml:space="preserve"> equipped with </w:t>
      </w:r>
      <w:proofErr w:type="spellStart"/>
      <w:r w:rsidRPr="000D5480">
        <w:rPr>
          <w:rFonts w:ascii="Arial" w:hAnsi="Arial" w:cs="Arial"/>
          <w:sz w:val="20"/>
          <w:szCs w:val="20"/>
        </w:rPr>
        <w:t>Andor</w:t>
      </w:r>
      <w:proofErr w:type="spellEnd"/>
      <w:r w:rsidRPr="000D5480">
        <w:rPr>
          <w:rFonts w:ascii="Arial" w:hAnsi="Arial" w:cs="Arial"/>
          <w:sz w:val="20"/>
          <w:szCs w:val="20"/>
        </w:rPr>
        <w:t xml:space="preserve"> </w:t>
      </w:r>
      <w:proofErr w:type="spellStart"/>
      <w:r w:rsidRPr="000D5480">
        <w:rPr>
          <w:rFonts w:ascii="Arial" w:hAnsi="Arial" w:cs="Arial"/>
          <w:sz w:val="20"/>
          <w:szCs w:val="20"/>
        </w:rPr>
        <w:t>Zyla</w:t>
      </w:r>
      <w:proofErr w:type="spellEnd"/>
      <w:r w:rsidRPr="000D5480">
        <w:rPr>
          <w:rFonts w:ascii="Arial" w:hAnsi="Arial" w:cs="Arial"/>
          <w:sz w:val="20"/>
          <w:szCs w:val="20"/>
        </w:rPr>
        <w:t xml:space="preserve"> CMOS camera and 10x/0.3 NA Plan Fluor lens</w:t>
      </w:r>
      <w:r w:rsidRPr="000D5480">
        <w:rPr>
          <w:rFonts w:ascii="Arial" w:hAnsi="Arial" w:cs="Arial"/>
          <w:sz w:val="20"/>
          <w:szCs w:val="20"/>
          <w:lang w:val="en-AU" w:eastAsia="en-AU"/>
        </w:rPr>
        <w:t xml:space="preserve">. Images were captured from </w:t>
      </w:r>
      <w:r w:rsidRPr="000D5480">
        <w:rPr>
          <w:rFonts w:ascii="Arial" w:hAnsi="Arial" w:cs="Arial"/>
          <w:sz w:val="20"/>
          <w:szCs w:val="20"/>
          <w:lang w:val="en-AU" w:eastAsia="en-AU"/>
        </w:rPr>
        <w:lastRenderedPageBreak/>
        <w:t xml:space="preserve">nine random pre-selected sites in each of three replicate culture wells. Global linear adjustments to image fluorescent signal brightness/contrast were made in Image J. </w:t>
      </w:r>
    </w:p>
    <w:p w:rsidR="00AB6E8C" w:rsidRPr="000D5480" w:rsidRDefault="00AB6E8C" w:rsidP="00AB6E8C">
      <w:pPr>
        <w:keepNext/>
        <w:keepLines/>
        <w:numPr>
          <w:ilvl w:val="2"/>
          <w:numId w:val="0"/>
        </w:numPr>
        <w:spacing w:before="200" w:line="360" w:lineRule="auto"/>
        <w:ind w:left="720" w:hanging="720"/>
        <w:jc w:val="both"/>
        <w:outlineLvl w:val="2"/>
        <w:rPr>
          <w:rFonts w:ascii="Arial" w:eastAsiaTheme="majorEastAsia" w:hAnsi="Arial" w:cs="Arial"/>
          <w:b/>
          <w:bCs/>
          <w:color w:val="000000" w:themeColor="text1"/>
          <w:sz w:val="20"/>
          <w:szCs w:val="20"/>
          <w:lang w:val="en-AU" w:eastAsia="en-AU"/>
        </w:rPr>
      </w:pPr>
      <w:bookmarkStart w:id="8" w:name="_Toc450862077"/>
      <w:bookmarkStart w:id="9" w:name="_Toc450900309"/>
      <w:bookmarkStart w:id="10" w:name="_Toc450900372"/>
      <w:bookmarkStart w:id="11" w:name="_Toc452479297"/>
      <w:r w:rsidRPr="000D5480">
        <w:rPr>
          <w:rFonts w:ascii="Arial" w:eastAsiaTheme="majorEastAsia" w:hAnsi="Arial" w:cs="Arial"/>
          <w:b/>
          <w:bCs/>
          <w:color w:val="000000" w:themeColor="text1"/>
          <w:sz w:val="20"/>
          <w:szCs w:val="20"/>
          <w:lang w:val="en-AU" w:eastAsia="en-AU"/>
        </w:rPr>
        <w:t>Image capture analysis</w:t>
      </w:r>
      <w:bookmarkEnd w:id="8"/>
      <w:bookmarkEnd w:id="9"/>
      <w:bookmarkEnd w:id="10"/>
      <w:bookmarkEnd w:id="11"/>
    </w:p>
    <w:p w:rsidR="00AB6E8C" w:rsidRPr="000D5480" w:rsidRDefault="00AB6E8C" w:rsidP="00AB6E8C">
      <w:pPr>
        <w:spacing w:before="120" w:after="320" w:line="360" w:lineRule="auto"/>
        <w:jc w:val="both"/>
        <w:rPr>
          <w:rFonts w:ascii="Arial" w:hAnsi="Arial" w:cs="Arial"/>
          <w:sz w:val="20"/>
          <w:szCs w:val="20"/>
        </w:rPr>
      </w:pPr>
      <w:r>
        <w:rPr>
          <w:rFonts w:ascii="Arial" w:hAnsi="Arial" w:cs="Arial"/>
          <w:sz w:val="20"/>
          <w:szCs w:val="20"/>
        </w:rPr>
        <w:t>H</w:t>
      </w:r>
      <w:r w:rsidRPr="000D5480">
        <w:rPr>
          <w:rFonts w:ascii="Arial" w:hAnsi="Arial" w:cs="Arial"/>
          <w:sz w:val="20"/>
          <w:szCs w:val="20"/>
        </w:rPr>
        <w:t xml:space="preserve">igh content screening (HCS) of C2C12 Myoblasts </w:t>
      </w:r>
      <w:r>
        <w:rPr>
          <w:rFonts w:ascii="Arial" w:hAnsi="Arial" w:cs="Arial"/>
          <w:sz w:val="20"/>
          <w:szCs w:val="20"/>
        </w:rPr>
        <w:t xml:space="preserve">was performed </w:t>
      </w:r>
      <w:r w:rsidRPr="000D5480">
        <w:rPr>
          <w:rFonts w:ascii="Arial" w:hAnsi="Arial" w:cs="Arial"/>
          <w:sz w:val="20"/>
          <w:szCs w:val="20"/>
        </w:rPr>
        <w:t>throughout the time-course of differentiation</w:t>
      </w:r>
      <w:r>
        <w:rPr>
          <w:rFonts w:ascii="Arial" w:hAnsi="Arial" w:cs="Arial"/>
          <w:sz w:val="20"/>
          <w:szCs w:val="20"/>
        </w:rPr>
        <w:t xml:space="preserve"> using a</w:t>
      </w:r>
      <w:r w:rsidRPr="000D5480">
        <w:rPr>
          <w:rFonts w:ascii="Arial" w:hAnsi="Arial" w:cs="Arial"/>
          <w:sz w:val="20"/>
          <w:szCs w:val="20"/>
        </w:rPr>
        <w:t xml:space="preserve"> Molecular Devices </w:t>
      </w:r>
      <w:proofErr w:type="spellStart"/>
      <w:r w:rsidRPr="000D5480">
        <w:rPr>
          <w:rFonts w:ascii="Arial" w:hAnsi="Arial" w:cs="Arial"/>
          <w:sz w:val="20"/>
          <w:szCs w:val="20"/>
        </w:rPr>
        <w:t>ImageXpress</w:t>
      </w:r>
      <w:proofErr w:type="spellEnd"/>
      <w:r w:rsidRPr="000D5480">
        <w:rPr>
          <w:rFonts w:ascii="Arial" w:hAnsi="Arial" w:cs="Arial"/>
          <w:sz w:val="20"/>
          <w:szCs w:val="20"/>
        </w:rPr>
        <w:t xml:space="preserve"> Micro XLS automated wide-field microscope</w:t>
      </w:r>
      <w:r>
        <w:rPr>
          <w:rFonts w:ascii="Arial" w:hAnsi="Arial" w:cs="Arial"/>
          <w:sz w:val="20"/>
          <w:szCs w:val="20"/>
        </w:rPr>
        <w:t>.</w:t>
      </w:r>
    </w:p>
    <w:p w:rsidR="00AB6E8C" w:rsidRPr="000D5480" w:rsidRDefault="00AB6E8C" w:rsidP="00AB6E8C">
      <w:pPr>
        <w:spacing w:before="120" w:after="320" w:line="360" w:lineRule="auto"/>
        <w:jc w:val="both"/>
        <w:rPr>
          <w:rFonts w:ascii="Arial" w:eastAsia="Times New Roman" w:hAnsi="Arial" w:cs="Arial"/>
          <w:sz w:val="20"/>
          <w:szCs w:val="20"/>
          <w:lang w:eastAsia="en-NZ"/>
        </w:rPr>
      </w:pPr>
      <w:proofErr w:type="spellStart"/>
      <w:r w:rsidRPr="000D5480">
        <w:rPr>
          <w:rFonts w:ascii="Arial" w:hAnsi="Arial" w:cs="Arial"/>
          <w:sz w:val="20"/>
          <w:szCs w:val="20"/>
        </w:rPr>
        <w:t>MetaXpress</w:t>
      </w:r>
      <w:proofErr w:type="spellEnd"/>
      <w:r w:rsidRPr="000D5480">
        <w:rPr>
          <w:rFonts w:ascii="Arial" w:hAnsi="Arial" w:cs="Arial"/>
          <w:sz w:val="20"/>
          <w:szCs w:val="20"/>
        </w:rPr>
        <w:t xml:space="preserve"> software (version 5.3.0.5, Molecular Devices) was used for automated image analysis of the extent of myogenic differentiation. Briefly, the Multi Wavelength Cell Scoring analysis journal was used to quantify the differentiation index (% differentiation) </w:t>
      </w:r>
      <w:r>
        <w:rPr>
          <w:rFonts w:ascii="Arial" w:hAnsi="Arial" w:cs="Arial"/>
          <w:sz w:val="20"/>
          <w:szCs w:val="20"/>
        </w:rPr>
        <w:t>using</w:t>
      </w:r>
      <w:r w:rsidRPr="000D5480">
        <w:rPr>
          <w:rFonts w:ascii="Arial" w:hAnsi="Arial" w:cs="Arial"/>
          <w:sz w:val="20"/>
          <w:szCs w:val="20"/>
        </w:rPr>
        <w:t xml:space="preserve"> automated counts of the total number of DAPI stained nuclei per field (DAPI; Wavelength (W)1) and the percentage of W1 counts located within a </w:t>
      </w:r>
      <w:proofErr w:type="spellStart"/>
      <w:r w:rsidRPr="000D5480">
        <w:rPr>
          <w:rFonts w:ascii="Arial" w:hAnsi="Arial" w:cs="Arial"/>
          <w:sz w:val="20"/>
          <w:szCs w:val="20"/>
        </w:rPr>
        <w:t>sarcomeric</w:t>
      </w:r>
      <w:proofErr w:type="spellEnd"/>
      <w:r w:rsidRPr="000D5480">
        <w:rPr>
          <w:rFonts w:ascii="Arial" w:hAnsi="Arial" w:cs="Arial"/>
          <w:sz w:val="20"/>
          <w:szCs w:val="20"/>
        </w:rPr>
        <w:t xml:space="preserve"> myosin (MF20)-positive cell body (Alexa Fluor 488; W2). </w:t>
      </w:r>
      <w:r w:rsidRPr="000D5480">
        <w:rPr>
          <w:rFonts w:ascii="Arial" w:hAnsi="Arial" w:cs="Arial"/>
          <w:sz w:val="20"/>
          <w:szCs w:val="20"/>
          <w:lang w:val="en-AU" w:eastAsia="en-AU"/>
        </w:rPr>
        <w:t>Global linear adjustments to image fluorescent signal brightness/contrast were made to all pixels within an image in Image J software in representative images.</w:t>
      </w:r>
    </w:p>
    <w:p w:rsidR="00AB6E8C" w:rsidRPr="000D5480" w:rsidRDefault="00AB6E8C" w:rsidP="00AB6E8C">
      <w:pPr>
        <w:keepNext/>
        <w:keepLines/>
        <w:numPr>
          <w:ilvl w:val="2"/>
          <w:numId w:val="0"/>
        </w:numPr>
        <w:spacing w:before="200" w:line="360" w:lineRule="auto"/>
        <w:ind w:left="720" w:hanging="720"/>
        <w:jc w:val="both"/>
        <w:outlineLvl w:val="2"/>
        <w:rPr>
          <w:rFonts w:ascii="Arial" w:eastAsiaTheme="majorEastAsia" w:hAnsi="Arial" w:cs="Arial"/>
          <w:b/>
          <w:bCs/>
          <w:color w:val="000000" w:themeColor="text1"/>
          <w:sz w:val="20"/>
          <w:szCs w:val="20"/>
          <w:lang w:val="en-AU" w:eastAsia="en-AU"/>
        </w:rPr>
      </w:pPr>
      <w:bookmarkStart w:id="12" w:name="_Toc450862078"/>
      <w:bookmarkStart w:id="13" w:name="_Toc450900310"/>
      <w:bookmarkStart w:id="14" w:name="_Toc450900373"/>
      <w:bookmarkStart w:id="15" w:name="_Toc452479298"/>
      <w:r w:rsidRPr="000D5480">
        <w:rPr>
          <w:rFonts w:ascii="Arial" w:eastAsiaTheme="majorEastAsia" w:hAnsi="Arial" w:cs="Arial"/>
          <w:b/>
          <w:bCs/>
          <w:color w:val="000000" w:themeColor="text1"/>
          <w:sz w:val="20"/>
          <w:szCs w:val="20"/>
          <w:lang w:val="en-AU" w:eastAsia="en-AU"/>
        </w:rPr>
        <w:lastRenderedPageBreak/>
        <w:t xml:space="preserve">Preparation of C2C12 </w:t>
      </w:r>
      <w:proofErr w:type="spellStart"/>
      <w:r w:rsidRPr="000D5480">
        <w:rPr>
          <w:rFonts w:ascii="Arial" w:eastAsiaTheme="majorEastAsia" w:hAnsi="Arial" w:cs="Arial"/>
          <w:b/>
          <w:bCs/>
          <w:color w:val="000000" w:themeColor="text1"/>
          <w:sz w:val="20"/>
          <w:szCs w:val="20"/>
          <w:lang w:val="en-AU" w:eastAsia="en-AU"/>
        </w:rPr>
        <w:t>HiC</w:t>
      </w:r>
      <w:proofErr w:type="spellEnd"/>
      <w:r w:rsidRPr="000D5480">
        <w:rPr>
          <w:rFonts w:ascii="Arial" w:eastAsiaTheme="majorEastAsia" w:hAnsi="Arial" w:cs="Arial"/>
          <w:b/>
          <w:bCs/>
          <w:color w:val="000000" w:themeColor="text1"/>
          <w:sz w:val="20"/>
          <w:szCs w:val="20"/>
          <w:lang w:val="en-AU" w:eastAsia="en-AU"/>
        </w:rPr>
        <w:t xml:space="preserve"> libraries</w:t>
      </w:r>
      <w:bookmarkEnd w:id="12"/>
      <w:bookmarkEnd w:id="13"/>
      <w:bookmarkEnd w:id="14"/>
      <w:bookmarkEnd w:id="15"/>
    </w:p>
    <w:p w:rsidR="006E0024" w:rsidRPr="000D5480" w:rsidRDefault="006E0024" w:rsidP="001B2A51">
      <w:pPr>
        <w:keepNext/>
        <w:keepLines/>
        <w:numPr>
          <w:ilvl w:val="3"/>
          <w:numId w:val="0"/>
        </w:numPr>
        <w:spacing w:before="200" w:after="0" w:line="360" w:lineRule="auto"/>
        <w:jc w:val="both"/>
        <w:outlineLvl w:val="3"/>
        <w:rPr>
          <w:rFonts w:ascii="Arial" w:hAnsi="Arial" w:cs="Arial"/>
          <w:sz w:val="20"/>
          <w:szCs w:val="20"/>
          <w:lang w:val="en-AU" w:eastAsia="en-AU"/>
        </w:rPr>
      </w:pPr>
      <w:bookmarkStart w:id="16" w:name="_Toc450862079"/>
      <w:bookmarkStart w:id="17" w:name="_Toc450900311"/>
      <w:bookmarkStart w:id="18" w:name="_Toc450900374"/>
      <w:bookmarkStart w:id="19" w:name="_Toc452479299"/>
      <w:proofErr w:type="gramStart"/>
      <w:r w:rsidRPr="000D5480">
        <w:rPr>
          <w:rFonts w:ascii="Arial" w:eastAsiaTheme="majorEastAsia" w:hAnsi="Arial" w:cs="Arial"/>
          <w:b/>
          <w:bCs/>
          <w:i/>
          <w:iCs/>
          <w:sz w:val="20"/>
          <w:szCs w:val="20"/>
          <w:lang w:val="en-AU" w:eastAsia="en-AU"/>
        </w:rPr>
        <w:t xml:space="preserve">Cross-linking of the Myoblast and </w:t>
      </w:r>
      <w:proofErr w:type="spellStart"/>
      <w:r w:rsidRPr="000D5480">
        <w:rPr>
          <w:rFonts w:ascii="Arial" w:eastAsiaTheme="majorEastAsia" w:hAnsi="Arial" w:cs="Arial"/>
          <w:b/>
          <w:bCs/>
          <w:i/>
          <w:iCs/>
          <w:sz w:val="20"/>
          <w:szCs w:val="20"/>
          <w:lang w:val="en-AU" w:eastAsia="en-AU"/>
        </w:rPr>
        <w:t>Myotube</w:t>
      </w:r>
      <w:proofErr w:type="spellEnd"/>
      <w:r w:rsidRPr="000D5480">
        <w:rPr>
          <w:rFonts w:ascii="Arial" w:eastAsiaTheme="majorEastAsia" w:hAnsi="Arial" w:cs="Arial"/>
          <w:b/>
          <w:bCs/>
          <w:i/>
          <w:iCs/>
          <w:sz w:val="20"/>
          <w:szCs w:val="20"/>
          <w:lang w:val="en-AU" w:eastAsia="en-AU"/>
        </w:rPr>
        <w:t xml:space="preserve"> cells</w:t>
      </w:r>
      <w:r w:rsidR="001B2A51">
        <w:rPr>
          <w:rFonts w:ascii="Arial" w:eastAsiaTheme="majorEastAsia" w:hAnsi="Arial" w:cs="Arial"/>
          <w:b/>
          <w:bCs/>
          <w:i/>
          <w:iCs/>
          <w:sz w:val="20"/>
          <w:szCs w:val="20"/>
          <w:lang w:val="en-AU" w:eastAsia="en-AU"/>
        </w:rPr>
        <w:t xml:space="preserve">: </w:t>
      </w:r>
      <w:r>
        <w:rPr>
          <w:rFonts w:ascii="Arial" w:hAnsi="Arial" w:cs="Arial"/>
          <w:sz w:val="20"/>
          <w:szCs w:val="20"/>
          <w:lang w:val="en-AU" w:eastAsia="en-AU"/>
        </w:rPr>
        <w:t>C</w:t>
      </w:r>
      <w:r w:rsidRPr="000D5480">
        <w:rPr>
          <w:rFonts w:ascii="Arial" w:hAnsi="Arial" w:cs="Arial"/>
          <w:sz w:val="20"/>
          <w:szCs w:val="20"/>
          <w:lang w:val="en-AU" w:eastAsia="en-AU"/>
        </w:rPr>
        <w:t>ells were washed with 10 mL PBS and the media replaced</w:t>
      </w:r>
      <w:r>
        <w:rPr>
          <w:rFonts w:ascii="Arial" w:hAnsi="Arial" w:cs="Arial"/>
          <w:sz w:val="20"/>
          <w:szCs w:val="20"/>
          <w:lang w:val="en-AU" w:eastAsia="en-AU"/>
        </w:rPr>
        <w:t xml:space="preserve"> (</w:t>
      </w:r>
      <w:r w:rsidRPr="000D5480">
        <w:rPr>
          <w:rFonts w:ascii="Arial" w:hAnsi="Arial" w:cs="Arial"/>
          <w:sz w:val="20"/>
          <w:szCs w:val="20"/>
          <w:lang w:val="en-AU" w:eastAsia="en-AU"/>
        </w:rPr>
        <w:t xml:space="preserve">20 mL </w:t>
      </w:r>
      <w:r w:rsidRPr="000D5480">
        <w:rPr>
          <w:rFonts w:ascii="Arial" w:hAnsi="Arial" w:cs="Arial"/>
          <w:sz w:val="20"/>
          <w:szCs w:val="20"/>
        </w:rPr>
        <w:t>DMEM/serum</w:t>
      </w:r>
      <w:r>
        <w:rPr>
          <w:rFonts w:ascii="Arial" w:hAnsi="Arial" w:cs="Arial"/>
          <w:sz w:val="20"/>
          <w:szCs w:val="20"/>
        </w:rPr>
        <w:t>)</w:t>
      </w:r>
      <w:r w:rsidRPr="000D5480">
        <w:rPr>
          <w:rFonts w:ascii="Arial" w:hAnsi="Arial" w:cs="Arial"/>
          <w:sz w:val="20"/>
          <w:szCs w:val="20"/>
          <w:lang w:val="en-AU" w:eastAsia="en-AU"/>
        </w:rPr>
        <w:t>.</w:t>
      </w:r>
      <w:proofErr w:type="gramEnd"/>
      <w:r w:rsidRPr="000D5480">
        <w:rPr>
          <w:rFonts w:ascii="Arial" w:hAnsi="Arial" w:cs="Arial"/>
          <w:sz w:val="20"/>
          <w:szCs w:val="20"/>
          <w:lang w:val="en-AU" w:eastAsia="en-AU"/>
        </w:rPr>
        <w:t xml:space="preserve"> For crosslinking, 540 µl of 37% formaldehyde (Sigma-Aldrich) was added to each T-75 flask (1% formaldehyde final conc.) and incubated (10 min, RT</w:t>
      </w:r>
      <w:r>
        <w:rPr>
          <w:rFonts w:ascii="Arial" w:hAnsi="Arial" w:cs="Arial"/>
          <w:sz w:val="20"/>
          <w:szCs w:val="20"/>
          <w:lang w:val="en-AU" w:eastAsia="en-AU"/>
        </w:rPr>
        <w:t xml:space="preserve">, </w:t>
      </w:r>
      <w:r w:rsidRPr="000D5480">
        <w:rPr>
          <w:rFonts w:ascii="Arial" w:hAnsi="Arial" w:cs="Arial"/>
          <w:sz w:val="20"/>
          <w:szCs w:val="20"/>
          <w:lang w:val="en-AU" w:eastAsia="en-AU"/>
        </w:rPr>
        <w:t xml:space="preserve">60 rpm). </w:t>
      </w:r>
      <w:r>
        <w:rPr>
          <w:rFonts w:ascii="Arial" w:hAnsi="Arial" w:cs="Arial"/>
          <w:sz w:val="20"/>
          <w:szCs w:val="20"/>
          <w:lang w:val="en-AU" w:eastAsia="en-AU"/>
        </w:rPr>
        <w:t>U</w:t>
      </w:r>
      <w:r w:rsidRPr="000D5480">
        <w:rPr>
          <w:rFonts w:ascii="Arial" w:hAnsi="Arial" w:cs="Arial"/>
          <w:sz w:val="20"/>
          <w:szCs w:val="20"/>
          <w:lang w:val="en-AU" w:eastAsia="en-AU"/>
        </w:rPr>
        <w:t>nreacted formaldehyde</w:t>
      </w:r>
      <w:r>
        <w:rPr>
          <w:rFonts w:ascii="Arial" w:hAnsi="Arial" w:cs="Arial"/>
          <w:sz w:val="20"/>
          <w:szCs w:val="20"/>
          <w:lang w:val="en-AU" w:eastAsia="en-AU"/>
        </w:rPr>
        <w:t xml:space="preserve"> was quenched by addition of g</w:t>
      </w:r>
      <w:r w:rsidRPr="000D5480">
        <w:rPr>
          <w:rFonts w:ascii="Arial" w:hAnsi="Arial" w:cs="Arial"/>
          <w:sz w:val="20"/>
          <w:szCs w:val="20"/>
          <w:lang w:val="en-AU" w:eastAsia="en-AU"/>
        </w:rPr>
        <w:t xml:space="preserve">lycine </w:t>
      </w:r>
      <w:r>
        <w:rPr>
          <w:rFonts w:ascii="Arial" w:hAnsi="Arial" w:cs="Arial"/>
          <w:sz w:val="20"/>
          <w:szCs w:val="20"/>
          <w:lang w:val="en-AU" w:eastAsia="en-AU"/>
        </w:rPr>
        <w:t xml:space="preserve">(2.5 M; </w:t>
      </w:r>
      <w:r w:rsidRPr="000D5480">
        <w:rPr>
          <w:rFonts w:ascii="Arial" w:hAnsi="Arial" w:cs="Arial"/>
          <w:sz w:val="20"/>
          <w:szCs w:val="20"/>
          <w:lang w:val="en-AU" w:eastAsia="en-AU"/>
        </w:rPr>
        <w:t>final conc. 0.125 M</w:t>
      </w:r>
      <w:r>
        <w:rPr>
          <w:rFonts w:ascii="Arial" w:hAnsi="Arial" w:cs="Arial"/>
          <w:sz w:val="20"/>
          <w:szCs w:val="20"/>
          <w:lang w:val="en-AU" w:eastAsia="en-AU"/>
        </w:rPr>
        <w:t xml:space="preserve">; </w:t>
      </w:r>
      <w:r w:rsidRPr="000D5480">
        <w:rPr>
          <w:rFonts w:ascii="Arial" w:hAnsi="Arial" w:cs="Arial"/>
          <w:sz w:val="20"/>
          <w:szCs w:val="20"/>
          <w:lang w:val="en-AU" w:eastAsia="en-AU"/>
        </w:rPr>
        <w:t xml:space="preserve">5 min, RT, 60 rpm). </w:t>
      </w:r>
      <w:r>
        <w:rPr>
          <w:rFonts w:ascii="Arial" w:hAnsi="Arial" w:cs="Arial"/>
          <w:sz w:val="20"/>
          <w:szCs w:val="20"/>
          <w:lang w:val="en-AU" w:eastAsia="en-AU"/>
        </w:rPr>
        <w:t>C</w:t>
      </w:r>
      <w:r w:rsidRPr="000D5480">
        <w:rPr>
          <w:rFonts w:ascii="Arial" w:hAnsi="Arial" w:cs="Arial"/>
          <w:sz w:val="20"/>
          <w:szCs w:val="20"/>
          <w:lang w:val="en-AU" w:eastAsia="en-AU"/>
        </w:rPr>
        <w:t>ells were scraped from flasks and transferred to 15 mL falcon tubes</w:t>
      </w:r>
      <w:r>
        <w:rPr>
          <w:rFonts w:ascii="Arial" w:hAnsi="Arial" w:cs="Arial"/>
          <w:sz w:val="20"/>
          <w:szCs w:val="20"/>
          <w:lang w:val="en-AU" w:eastAsia="en-AU"/>
        </w:rPr>
        <w:t xml:space="preserve">, </w:t>
      </w:r>
      <w:r w:rsidRPr="000D5480">
        <w:rPr>
          <w:rFonts w:ascii="Arial" w:hAnsi="Arial" w:cs="Arial"/>
          <w:sz w:val="20"/>
          <w:szCs w:val="20"/>
          <w:lang w:val="en-AU" w:eastAsia="en-AU"/>
        </w:rPr>
        <w:t xml:space="preserve">pelleted (800x g, 10 min, </w:t>
      </w:r>
      <w:proofErr w:type="gramStart"/>
      <w:r w:rsidRPr="000D5480">
        <w:rPr>
          <w:rFonts w:ascii="Arial" w:hAnsi="Arial" w:cs="Arial"/>
          <w:sz w:val="20"/>
          <w:szCs w:val="20"/>
          <w:lang w:val="en-AU" w:eastAsia="en-AU"/>
        </w:rPr>
        <w:t>4</w:t>
      </w:r>
      <w:proofErr w:type="gramEnd"/>
      <w:r w:rsidRPr="000D5480">
        <w:rPr>
          <w:rFonts w:ascii="Arial" w:hAnsi="Arial" w:cs="Arial"/>
          <w:sz w:val="20"/>
          <w:szCs w:val="20"/>
          <w:lang w:val="en-AU" w:eastAsia="en-AU"/>
        </w:rPr>
        <w:t>°C) and the supernatant discarded. Cells were washed with 10 mL PBS (800x g, 10 min, 4°C) and cells from the same Biological Replicate pooled (approximately 20 x 10</w:t>
      </w:r>
      <w:r w:rsidRPr="000D5480">
        <w:rPr>
          <w:rFonts w:ascii="Arial" w:hAnsi="Arial" w:cs="Arial"/>
          <w:sz w:val="20"/>
          <w:szCs w:val="20"/>
          <w:vertAlign w:val="superscript"/>
          <w:lang w:val="en-AU" w:eastAsia="en-AU"/>
        </w:rPr>
        <w:t>6</w:t>
      </w:r>
      <w:r w:rsidRPr="000D5480">
        <w:rPr>
          <w:rFonts w:ascii="Arial" w:hAnsi="Arial" w:cs="Arial"/>
          <w:sz w:val="20"/>
          <w:szCs w:val="20"/>
          <w:lang w:val="en-AU" w:eastAsia="en-AU"/>
        </w:rPr>
        <w:t xml:space="preserve"> </w:t>
      </w:r>
      <w:r>
        <w:rPr>
          <w:rFonts w:ascii="Arial" w:hAnsi="Arial" w:cs="Arial"/>
          <w:sz w:val="20"/>
          <w:szCs w:val="20"/>
          <w:lang w:val="en-AU" w:eastAsia="en-AU"/>
        </w:rPr>
        <w:t>m</w:t>
      </w:r>
      <w:r w:rsidRPr="000D5480">
        <w:rPr>
          <w:rFonts w:ascii="Arial" w:hAnsi="Arial" w:cs="Arial"/>
          <w:sz w:val="20"/>
          <w:szCs w:val="20"/>
          <w:lang w:val="en-AU" w:eastAsia="en-AU"/>
        </w:rPr>
        <w:t>yoblasts (four flasks) and 25 x 10</w:t>
      </w:r>
      <w:r w:rsidRPr="000D5480">
        <w:rPr>
          <w:rFonts w:ascii="Arial" w:hAnsi="Arial" w:cs="Arial"/>
          <w:sz w:val="20"/>
          <w:szCs w:val="20"/>
          <w:vertAlign w:val="superscript"/>
          <w:lang w:val="en-AU" w:eastAsia="en-AU"/>
        </w:rPr>
        <w:t xml:space="preserve"> 6 </w:t>
      </w:r>
      <w:proofErr w:type="spellStart"/>
      <w:r>
        <w:rPr>
          <w:rFonts w:ascii="Arial" w:hAnsi="Arial" w:cs="Arial"/>
          <w:sz w:val="20"/>
          <w:szCs w:val="20"/>
          <w:lang w:val="en-AU" w:eastAsia="en-AU"/>
        </w:rPr>
        <w:t>m</w:t>
      </w:r>
      <w:r w:rsidRPr="000D5480">
        <w:rPr>
          <w:rFonts w:ascii="Arial" w:hAnsi="Arial" w:cs="Arial"/>
          <w:sz w:val="20"/>
          <w:szCs w:val="20"/>
          <w:lang w:val="en-AU" w:eastAsia="en-AU"/>
        </w:rPr>
        <w:t>yotubes</w:t>
      </w:r>
      <w:proofErr w:type="spellEnd"/>
      <w:r w:rsidRPr="000D5480">
        <w:rPr>
          <w:rFonts w:ascii="Arial" w:hAnsi="Arial" w:cs="Arial"/>
          <w:sz w:val="20"/>
          <w:szCs w:val="20"/>
          <w:lang w:val="en-AU" w:eastAsia="en-AU"/>
        </w:rPr>
        <w:t xml:space="preserve"> (three flasks). Cross-linked cell pellets were stored at -20°C for not more than two weeks. </w:t>
      </w:r>
    </w:p>
    <w:p w:rsidR="006E0024" w:rsidRPr="001B2A51" w:rsidRDefault="001B2A51" w:rsidP="001B2A51">
      <w:pPr>
        <w:keepNext/>
        <w:keepLines/>
        <w:numPr>
          <w:ilvl w:val="3"/>
          <w:numId w:val="0"/>
        </w:numPr>
        <w:spacing w:before="200" w:after="0" w:line="360" w:lineRule="auto"/>
        <w:jc w:val="both"/>
        <w:outlineLvl w:val="3"/>
        <w:rPr>
          <w:rFonts w:ascii="Arial" w:eastAsiaTheme="majorEastAsia" w:hAnsi="Arial" w:cs="Arial"/>
          <w:b/>
          <w:bCs/>
          <w:i/>
          <w:iCs/>
          <w:sz w:val="20"/>
          <w:szCs w:val="20"/>
          <w:lang w:val="en-AU" w:eastAsia="en-AU"/>
        </w:rPr>
      </w:pPr>
      <w:r>
        <w:rPr>
          <w:rFonts w:ascii="Arial" w:eastAsiaTheme="majorEastAsia" w:hAnsi="Arial" w:cs="Arial"/>
          <w:b/>
          <w:bCs/>
          <w:i/>
          <w:iCs/>
          <w:sz w:val="20"/>
          <w:szCs w:val="20"/>
          <w:lang w:val="en-AU" w:eastAsia="en-AU"/>
        </w:rPr>
        <w:t xml:space="preserve">Lysis of cross-linked cells: </w:t>
      </w:r>
      <w:r w:rsidR="006E0024" w:rsidRPr="000D5480">
        <w:rPr>
          <w:rFonts w:ascii="Arial" w:hAnsi="Arial" w:cs="Arial"/>
          <w:sz w:val="20"/>
          <w:szCs w:val="20"/>
          <w:lang w:val="en-AU" w:eastAsia="en-AU"/>
        </w:rPr>
        <w:t>Cross-linked</w:t>
      </w:r>
      <w:r w:rsidR="006E0024" w:rsidRPr="000D5480">
        <w:rPr>
          <w:rFonts w:ascii="Arial" w:hAnsi="Arial" w:cs="Arial"/>
          <w:b/>
          <w:sz w:val="20"/>
          <w:szCs w:val="20"/>
          <w:lang w:val="en-AU" w:eastAsia="en-AU"/>
        </w:rPr>
        <w:t xml:space="preserve"> </w:t>
      </w:r>
      <w:r w:rsidR="006E0024" w:rsidRPr="000D5480">
        <w:rPr>
          <w:rFonts w:ascii="Arial" w:hAnsi="Arial" w:cs="Arial"/>
          <w:sz w:val="20"/>
          <w:szCs w:val="20"/>
          <w:lang w:val="en"/>
        </w:rPr>
        <w:t xml:space="preserve">cells were lysed </w:t>
      </w:r>
      <w:r w:rsidR="006E0024">
        <w:rPr>
          <w:rFonts w:ascii="Arial" w:hAnsi="Arial" w:cs="Arial"/>
          <w:sz w:val="20"/>
          <w:szCs w:val="20"/>
          <w:lang w:val="en"/>
        </w:rPr>
        <w:t>(15 min,</w:t>
      </w:r>
      <w:r w:rsidR="006E0024" w:rsidRPr="000D5480">
        <w:rPr>
          <w:rFonts w:ascii="Arial" w:hAnsi="Arial" w:cs="Arial"/>
          <w:sz w:val="20"/>
          <w:szCs w:val="20"/>
          <w:lang w:val="en"/>
        </w:rPr>
        <w:t xml:space="preserve"> on ice</w:t>
      </w:r>
      <w:r w:rsidR="006E0024">
        <w:rPr>
          <w:rFonts w:ascii="Arial" w:hAnsi="Arial" w:cs="Arial"/>
          <w:sz w:val="20"/>
          <w:szCs w:val="20"/>
          <w:lang w:val="en"/>
        </w:rPr>
        <w:t>) in</w:t>
      </w:r>
      <w:r w:rsidR="006E0024" w:rsidRPr="000D5480">
        <w:rPr>
          <w:rFonts w:ascii="Arial" w:hAnsi="Arial" w:cs="Arial"/>
          <w:sz w:val="20"/>
          <w:szCs w:val="20"/>
          <w:lang w:val="en"/>
        </w:rPr>
        <w:t xml:space="preserve"> lysis buffer [(500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10 </w:t>
      </w:r>
      <w:proofErr w:type="spellStart"/>
      <w:r w:rsidR="006E0024" w:rsidRPr="000D5480">
        <w:rPr>
          <w:rFonts w:ascii="Arial" w:hAnsi="Arial" w:cs="Arial"/>
          <w:sz w:val="20"/>
          <w:szCs w:val="20"/>
          <w:lang w:val="en"/>
        </w:rPr>
        <w:t>mM</w:t>
      </w:r>
      <w:proofErr w:type="spellEnd"/>
      <w:r w:rsidR="006E0024" w:rsidRPr="000D5480">
        <w:rPr>
          <w:rFonts w:ascii="Arial" w:hAnsi="Arial" w:cs="Arial"/>
          <w:sz w:val="20"/>
          <w:szCs w:val="20"/>
          <w:lang w:val="en"/>
        </w:rPr>
        <w:t xml:space="preserve"> </w:t>
      </w:r>
      <w:proofErr w:type="spellStart"/>
      <w:r w:rsidR="006E0024" w:rsidRPr="000D5480">
        <w:rPr>
          <w:rFonts w:ascii="Arial" w:hAnsi="Arial" w:cs="Arial"/>
          <w:sz w:val="20"/>
          <w:szCs w:val="20"/>
          <w:lang w:val="en"/>
        </w:rPr>
        <w:t>Tris-HCl</w:t>
      </w:r>
      <w:proofErr w:type="spellEnd"/>
      <w:r w:rsidR="006E0024" w:rsidRPr="000D5480">
        <w:rPr>
          <w:rFonts w:ascii="Arial" w:hAnsi="Arial" w:cs="Arial"/>
          <w:sz w:val="20"/>
          <w:szCs w:val="20"/>
          <w:lang w:val="en"/>
        </w:rPr>
        <w:t xml:space="preserve"> pH8.0, 10 </w:t>
      </w:r>
      <w:proofErr w:type="spellStart"/>
      <w:r w:rsidR="006E0024" w:rsidRPr="000D5480">
        <w:rPr>
          <w:rFonts w:ascii="Arial" w:hAnsi="Arial" w:cs="Arial"/>
          <w:sz w:val="20"/>
          <w:szCs w:val="20"/>
          <w:lang w:val="en"/>
        </w:rPr>
        <w:t>mM</w:t>
      </w:r>
      <w:proofErr w:type="spellEnd"/>
      <w:r w:rsidR="006E0024" w:rsidRPr="000D5480">
        <w:rPr>
          <w:rFonts w:ascii="Arial" w:hAnsi="Arial" w:cs="Arial"/>
          <w:sz w:val="20"/>
          <w:szCs w:val="20"/>
          <w:lang w:val="en"/>
        </w:rPr>
        <w:t xml:space="preserve"> </w:t>
      </w:r>
      <w:proofErr w:type="spellStart"/>
      <w:r w:rsidR="006E0024" w:rsidRPr="000D5480">
        <w:rPr>
          <w:rFonts w:ascii="Arial" w:hAnsi="Arial" w:cs="Arial"/>
          <w:sz w:val="20"/>
          <w:szCs w:val="20"/>
          <w:lang w:val="en"/>
        </w:rPr>
        <w:t>NaCl</w:t>
      </w:r>
      <w:proofErr w:type="spellEnd"/>
      <w:r w:rsidR="006E0024" w:rsidRPr="000D5480">
        <w:rPr>
          <w:rFonts w:ascii="Arial" w:hAnsi="Arial" w:cs="Arial"/>
          <w:sz w:val="20"/>
          <w:szCs w:val="20"/>
          <w:lang w:val="en"/>
        </w:rPr>
        <w:t xml:space="preserve">, 0.2% w/v NP-40) </w:t>
      </w:r>
      <w:r w:rsidR="006E0024">
        <w:rPr>
          <w:rFonts w:ascii="Arial" w:hAnsi="Arial" w:cs="Arial"/>
          <w:sz w:val="20"/>
          <w:szCs w:val="20"/>
          <w:lang w:val="en"/>
        </w:rPr>
        <w:t xml:space="preserve">supplemented with </w:t>
      </w:r>
      <w:r w:rsidR="006E0024" w:rsidRPr="000D5480">
        <w:rPr>
          <w:rFonts w:ascii="Arial" w:hAnsi="Arial" w:cs="Arial"/>
          <w:sz w:val="20"/>
          <w:szCs w:val="20"/>
          <w:lang w:val="en"/>
        </w:rPr>
        <w:t xml:space="preserve">1x EDTA-free protease inhibitors cocktail ((Roche) . Cells were transferred into a </w:t>
      </w:r>
      <w:proofErr w:type="spellStart"/>
      <w:r w:rsidR="006E0024" w:rsidRPr="000D5480">
        <w:rPr>
          <w:rFonts w:ascii="Arial" w:hAnsi="Arial" w:cs="Arial"/>
          <w:sz w:val="20"/>
          <w:szCs w:val="20"/>
          <w:lang w:val="en"/>
        </w:rPr>
        <w:t>Dounce</w:t>
      </w:r>
      <w:proofErr w:type="spellEnd"/>
      <w:r w:rsidR="006E0024" w:rsidRPr="000D5480">
        <w:rPr>
          <w:rFonts w:ascii="Arial" w:hAnsi="Arial" w:cs="Arial"/>
          <w:sz w:val="20"/>
          <w:szCs w:val="20"/>
          <w:lang w:val="en"/>
        </w:rPr>
        <w:t xml:space="preserve"> homogenizer</w:t>
      </w:r>
      <w:r w:rsidR="006E0024">
        <w:rPr>
          <w:rFonts w:ascii="Arial" w:hAnsi="Arial" w:cs="Arial"/>
          <w:sz w:val="20"/>
          <w:szCs w:val="20"/>
          <w:lang w:val="en"/>
        </w:rPr>
        <w:t>,</w:t>
      </w:r>
      <w:r w:rsidR="006E0024" w:rsidRPr="000D5480">
        <w:rPr>
          <w:rFonts w:ascii="Arial" w:hAnsi="Arial" w:cs="Arial"/>
          <w:sz w:val="20"/>
          <w:szCs w:val="20"/>
          <w:lang w:val="en"/>
        </w:rPr>
        <w:t xml:space="preserve"> </w:t>
      </w:r>
      <w:r w:rsidR="006E0024">
        <w:rPr>
          <w:rFonts w:ascii="Arial" w:hAnsi="Arial" w:cs="Arial"/>
          <w:sz w:val="20"/>
          <w:szCs w:val="20"/>
          <w:lang w:val="en"/>
        </w:rPr>
        <w:t>10 pestle strokes</w:t>
      </w:r>
      <w:r w:rsidR="006E0024" w:rsidRPr="000D5480">
        <w:rPr>
          <w:rFonts w:ascii="Arial" w:hAnsi="Arial" w:cs="Arial"/>
          <w:sz w:val="20"/>
          <w:szCs w:val="20"/>
          <w:lang w:val="en"/>
        </w:rPr>
        <w:t>, incubat</w:t>
      </w:r>
      <w:r w:rsidR="006E0024">
        <w:rPr>
          <w:rFonts w:ascii="Arial" w:hAnsi="Arial" w:cs="Arial"/>
          <w:sz w:val="20"/>
          <w:szCs w:val="20"/>
          <w:lang w:val="en"/>
        </w:rPr>
        <w:t>ed</w:t>
      </w:r>
      <w:r w:rsidR="006E0024" w:rsidRPr="000D5480">
        <w:rPr>
          <w:rFonts w:ascii="Arial" w:hAnsi="Arial" w:cs="Arial"/>
          <w:sz w:val="20"/>
          <w:szCs w:val="20"/>
          <w:lang w:val="en"/>
        </w:rPr>
        <w:t xml:space="preserve"> </w:t>
      </w:r>
      <w:r w:rsidR="006E0024">
        <w:rPr>
          <w:rFonts w:ascii="Arial" w:hAnsi="Arial" w:cs="Arial"/>
          <w:sz w:val="20"/>
          <w:szCs w:val="20"/>
          <w:lang w:val="en"/>
        </w:rPr>
        <w:t>(</w:t>
      </w:r>
      <w:r w:rsidR="006E0024" w:rsidRPr="000D5480">
        <w:rPr>
          <w:rFonts w:ascii="Arial" w:hAnsi="Arial" w:cs="Arial"/>
          <w:sz w:val="20"/>
          <w:szCs w:val="20"/>
          <w:lang w:val="en"/>
        </w:rPr>
        <w:t>on ice</w:t>
      </w:r>
      <w:r w:rsidR="006E0024">
        <w:rPr>
          <w:rFonts w:ascii="Arial" w:hAnsi="Arial" w:cs="Arial"/>
          <w:sz w:val="20"/>
          <w:szCs w:val="20"/>
          <w:lang w:val="en"/>
        </w:rPr>
        <w:t>, 1 min)</w:t>
      </w:r>
      <w:r w:rsidR="006E0024" w:rsidRPr="000D5480">
        <w:rPr>
          <w:rFonts w:ascii="Arial" w:hAnsi="Arial" w:cs="Arial"/>
          <w:sz w:val="20"/>
          <w:szCs w:val="20"/>
          <w:lang w:val="en"/>
        </w:rPr>
        <w:t xml:space="preserve">, before an additional 10 pestle strokes. Cells were transferred to a 1.5 mL microfuge tube, centrifuged (5000 rpm, 2min, RT), and the supernatant discarded. </w:t>
      </w:r>
      <w:r w:rsidR="006E0024">
        <w:rPr>
          <w:rFonts w:ascii="Arial" w:hAnsi="Arial" w:cs="Arial"/>
          <w:sz w:val="20"/>
          <w:szCs w:val="20"/>
          <w:lang w:val="en"/>
        </w:rPr>
        <w:t>P</w:t>
      </w:r>
      <w:r w:rsidR="006E0024" w:rsidRPr="000D5480">
        <w:rPr>
          <w:rFonts w:ascii="Arial" w:hAnsi="Arial" w:cs="Arial"/>
          <w:sz w:val="20"/>
          <w:szCs w:val="20"/>
          <w:lang w:val="en"/>
        </w:rPr>
        <w:t xml:space="preserve">elleted chromatin was washed twice </w:t>
      </w:r>
      <w:r w:rsidR="006E0024">
        <w:rPr>
          <w:rFonts w:ascii="Arial" w:hAnsi="Arial" w:cs="Arial"/>
          <w:sz w:val="20"/>
          <w:szCs w:val="20"/>
          <w:lang w:val="en"/>
        </w:rPr>
        <w:t>(</w:t>
      </w:r>
      <w:r w:rsidR="006E0024" w:rsidRPr="000D5480">
        <w:rPr>
          <w:rFonts w:ascii="Arial" w:hAnsi="Arial" w:cs="Arial"/>
          <w:sz w:val="20"/>
          <w:szCs w:val="20"/>
          <w:lang w:val="en"/>
        </w:rPr>
        <w:t xml:space="preserve">500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ice</w:t>
      </w:r>
      <w:r w:rsidR="006E0024">
        <w:rPr>
          <w:rFonts w:ascii="Arial" w:hAnsi="Arial" w:cs="Arial"/>
          <w:sz w:val="20"/>
          <w:szCs w:val="20"/>
          <w:lang w:val="en"/>
        </w:rPr>
        <w:t xml:space="preserve"> </w:t>
      </w:r>
      <w:r w:rsidR="006E0024" w:rsidRPr="000D5480">
        <w:rPr>
          <w:rFonts w:ascii="Arial" w:hAnsi="Arial" w:cs="Arial"/>
          <w:sz w:val="20"/>
          <w:szCs w:val="20"/>
          <w:lang w:val="en"/>
        </w:rPr>
        <w:t xml:space="preserve">cold 1x </w:t>
      </w:r>
      <w:proofErr w:type="spellStart"/>
      <w:r w:rsidR="006E0024" w:rsidRPr="000D5480">
        <w:rPr>
          <w:rFonts w:ascii="Arial" w:hAnsi="Arial" w:cs="Arial"/>
          <w:sz w:val="20"/>
          <w:szCs w:val="20"/>
          <w:lang w:val="en"/>
        </w:rPr>
        <w:t>NEBuffer</w:t>
      </w:r>
      <w:proofErr w:type="spellEnd"/>
      <w:r w:rsidR="006E0024" w:rsidRPr="000D5480">
        <w:rPr>
          <w:rFonts w:ascii="Arial" w:hAnsi="Arial" w:cs="Arial"/>
          <w:sz w:val="20"/>
          <w:szCs w:val="20"/>
          <w:lang w:val="en"/>
        </w:rPr>
        <w:t xml:space="preserve"> 2.1 (NEB)</w:t>
      </w:r>
      <w:r w:rsidR="006E0024">
        <w:rPr>
          <w:rFonts w:ascii="Arial" w:hAnsi="Arial" w:cs="Arial"/>
          <w:sz w:val="20"/>
          <w:szCs w:val="20"/>
          <w:lang w:val="en"/>
        </w:rPr>
        <w:t>)</w:t>
      </w:r>
      <w:r w:rsidR="006E0024" w:rsidRPr="000D5480">
        <w:rPr>
          <w:rFonts w:ascii="Arial" w:hAnsi="Arial" w:cs="Arial"/>
          <w:sz w:val="20"/>
          <w:szCs w:val="20"/>
          <w:lang w:val="en"/>
        </w:rPr>
        <w:t xml:space="preserve">. </w:t>
      </w:r>
    </w:p>
    <w:p w:rsidR="006E0024" w:rsidRPr="001B2A51" w:rsidRDefault="006E0024" w:rsidP="001B2A51">
      <w:pPr>
        <w:keepNext/>
        <w:keepLines/>
        <w:numPr>
          <w:ilvl w:val="3"/>
          <w:numId w:val="0"/>
        </w:numPr>
        <w:spacing w:before="200" w:after="0" w:line="360" w:lineRule="auto"/>
        <w:jc w:val="both"/>
        <w:outlineLvl w:val="3"/>
        <w:rPr>
          <w:rFonts w:ascii="Arial" w:eastAsiaTheme="majorEastAsia" w:hAnsi="Arial" w:cs="Arial"/>
          <w:b/>
          <w:bCs/>
          <w:i/>
          <w:iCs/>
          <w:sz w:val="20"/>
          <w:szCs w:val="20"/>
        </w:rPr>
      </w:pPr>
      <w:r w:rsidRPr="000D5480">
        <w:rPr>
          <w:rFonts w:ascii="Arial" w:eastAsiaTheme="majorEastAsia" w:hAnsi="Arial" w:cs="Arial"/>
          <w:b/>
          <w:bCs/>
          <w:i/>
          <w:iCs/>
          <w:sz w:val="20"/>
          <w:szCs w:val="20"/>
        </w:rPr>
        <w:t>Chromatin digestion</w:t>
      </w:r>
      <w:r w:rsidR="001B2A51">
        <w:rPr>
          <w:rFonts w:ascii="Arial" w:eastAsiaTheme="majorEastAsia" w:hAnsi="Arial" w:cs="Arial"/>
          <w:b/>
          <w:bCs/>
          <w:i/>
          <w:iCs/>
          <w:sz w:val="20"/>
          <w:szCs w:val="20"/>
        </w:rPr>
        <w:t xml:space="preserve">: </w:t>
      </w:r>
      <w:r>
        <w:rPr>
          <w:rFonts w:ascii="Arial" w:hAnsi="Arial" w:cs="Arial"/>
          <w:sz w:val="20"/>
          <w:szCs w:val="20"/>
          <w:lang w:val="en"/>
        </w:rPr>
        <w:t>C</w:t>
      </w:r>
      <w:r w:rsidRPr="000D5480">
        <w:rPr>
          <w:rFonts w:ascii="Arial" w:hAnsi="Arial" w:cs="Arial"/>
          <w:sz w:val="20"/>
          <w:szCs w:val="20"/>
          <w:lang w:val="en"/>
        </w:rPr>
        <w:t>hromatin pellet</w:t>
      </w:r>
      <w:r>
        <w:rPr>
          <w:rFonts w:ascii="Arial" w:hAnsi="Arial" w:cs="Arial"/>
          <w:sz w:val="20"/>
          <w:szCs w:val="20"/>
          <w:lang w:val="en"/>
        </w:rPr>
        <w:t>s</w:t>
      </w:r>
      <w:r w:rsidRPr="000D5480">
        <w:rPr>
          <w:rFonts w:ascii="Arial" w:hAnsi="Arial" w:cs="Arial"/>
          <w:sz w:val="20"/>
          <w:szCs w:val="20"/>
          <w:lang w:val="en"/>
        </w:rPr>
        <w:t xml:space="preserve"> w</w:t>
      </w:r>
      <w:r>
        <w:rPr>
          <w:rFonts w:ascii="Arial" w:hAnsi="Arial" w:cs="Arial"/>
          <w:sz w:val="20"/>
          <w:szCs w:val="20"/>
          <w:lang w:val="en"/>
        </w:rPr>
        <w:t>ere</w:t>
      </w:r>
      <w:r w:rsidRPr="000D5480">
        <w:rPr>
          <w:rFonts w:ascii="Arial" w:hAnsi="Arial" w:cs="Arial"/>
          <w:sz w:val="20"/>
          <w:szCs w:val="20"/>
          <w:lang w:val="en"/>
        </w:rPr>
        <w:t xml:space="preserve"> suspended in 1mL 1x </w:t>
      </w:r>
      <w:proofErr w:type="spellStart"/>
      <w:r w:rsidRPr="000D5480">
        <w:rPr>
          <w:rFonts w:ascii="Arial" w:hAnsi="Arial" w:cs="Arial"/>
          <w:sz w:val="20"/>
          <w:szCs w:val="20"/>
          <w:lang w:val="en"/>
        </w:rPr>
        <w:t>NEBuffer</w:t>
      </w:r>
      <w:proofErr w:type="spellEnd"/>
      <w:r w:rsidRPr="000D5480">
        <w:rPr>
          <w:rFonts w:ascii="Arial" w:hAnsi="Arial" w:cs="Arial"/>
          <w:sz w:val="20"/>
          <w:szCs w:val="20"/>
          <w:lang w:val="en"/>
        </w:rPr>
        <w:t xml:space="preserve"> 2.1 and split into five 210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aliquots</w:t>
      </w:r>
      <w:r w:rsidRPr="000D5480">
        <w:rPr>
          <w:rFonts w:ascii="Arial" w:hAnsi="Arial" w:cs="Arial"/>
          <w:b/>
          <w:sz w:val="20"/>
          <w:szCs w:val="20"/>
          <w:lang w:val="en"/>
        </w:rPr>
        <w:t xml:space="preserve"> </w:t>
      </w:r>
      <w:r w:rsidRPr="000D5480">
        <w:rPr>
          <w:rFonts w:ascii="Arial" w:hAnsi="Arial" w:cs="Arial"/>
          <w:sz w:val="20"/>
          <w:szCs w:val="20"/>
          <w:lang w:val="en"/>
        </w:rPr>
        <w:t xml:space="preserve">in 1.5 mL microfuge tubes. </w:t>
      </w:r>
      <w:proofErr w:type="spellStart"/>
      <w:r w:rsidRPr="000D5480">
        <w:rPr>
          <w:rFonts w:ascii="Arial" w:hAnsi="Arial" w:cs="Arial"/>
          <w:sz w:val="20"/>
          <w:szCs w:val="20"/>
          <w:lang w:val="en"/>
        </w:rPr>
        <w:t>NEBuffer</w:t>
      </w:r>
      <w:proofErr w:type="spellEnd"/>
      <w:r w:rsidRPr="000D5480">
        <w:rPr>
          <w:rFonts w:ascii="Arial" w:hAnsi="Arial" w:cs="Arial"/>
          <w:sz w:val="20"/>
          <w:szCs w:val="20"/>
          <w:lang w:val="en"/>
        </w:rPr>
        <w:t xml:space="preserve"> 2.1 was added to each tube to 362 </w:t>
      </w:r>
      <w:proofErr w:type="spellStart"/>
      <w:r w:rsidRPr="000D5480">
        <w:rPr>
          <w:rFonts w:ascii="Arial" w:hAnsi="Arial" w:cs="Arial"/>
          <w:sz w:val="20"/>
          <w:szCs w:val="20"/>
          <w:lang w:val="en"/>
        </w:rPr>
        <w:t>μl</w:t>
      </w:r>
      <w:proofErr w:type="spellEnd"/>
      <w:r>
        <w:rPr>
          <w:rFonts w:ascii="Arial" w:hAnsi="Arial" w:cs="Arial"/>
          <w:sz w:val="20"/>
          <w:szCs w:val="20"/>
          <w:lang w:val="en"/>
        </w:rPr>
        <w:t xml:space="preserve"> (final vol.)</w:t>
      </w:r>
      <w:r w:rsidRPr="000D5480">
        <w:rPr>
          <w:rFonts w:ascii="Arial" w:hAnsi="Arial" w:cs="Arial"/>
          <w:sz w:val="20"/>
          <w:szCs w:val="20"/>
          <w:lang w:val="en"/>
        </w:rPr>
        <w:t xml:space="preserve">. SDS </w:t>
      </w:r>
      <w:r>
        <w:rPr>
          <w:rFonts w:ascii="Arial" w:hAnsi="Arial" w:cs="Arial"/>
          <w:sz w:val="20"/>
          <w:szCs w:val="20"/>
          <w:lang w:val="en"/>
        </w:rPr>
        <w:t>(</w:t>
      </w:r>
      <w:r w:rsidRPr="000D5480">
        <w:rPr>
          <w:rFonts w:ascii="Arial" w:hAnsi="Arial" w:cs="Arial"/>
          <w:sz w:val="20"/>
          <w:szCs w:val="20"/>
          <w:lang w:val="en"/>
        </w:rPr>
        <w:t xml:space="preserve">38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w:t>
      </w:r>
      <w:r>
        <w:rPr>
          <w:rFonts w:ascii="Arial" w:hAnsi="Arial" w:cs="Arial"/>
          <w:sz w:val="20"/>
          <w:szCs w:val="20"/>
          <w:lang w:val="en"/>
        </w:rPr>
        <w:t xml:space="preserve">of </w:t>
      </w:r>
      <w:r w:rsidRPr="000D5480">
        <w:rPr>
          <w:rFonts w:ascii="Arial" w:hAnsi="Arial" w:cs="Arial"/>
          <w:sz w:val="20"/>
          <w:szCs w:val="20"/>
          <w:lang w:val="en"/>
        </w:rPr>
        <w:t>1% w/v</w:t>
      </w:r>
      <w:r>
        <w:rPr>
          <w:rFonts w:ascii="Arial" w:hAnsi="Arial" w:cs="Arial"/>
          <w:sz w:val="20"/>
          <w:szCs w:val="20"/>
          <w:lang w:val="en"/>
        </w:rPr>
        <w:t>)</w:t>
      </w:r>
      <w:r w:rsidRPr="000D5480">
        <w:rPr>
          <w:rFonts w:ascii="Arial" w:hAnsi="Arial" w:cs="Arial"/>
          <w:sz w:val="20"/>
          <w:szCs w:val="20"/>
          <w:lang w:val="en"/>
        </w:rPr>
        <w:t xml:space="preserve"> was added to each tube, </w:t>
      </w:r>
      <w:proofErr w:type="spellStart"/>
      <w:r>
        <w:rPr>
          <w:rFonts w:ascii="Arial" w:hAnsi="Arial" w:cs="Arial"/>
          <w:sz w:val="20"/>
          <w:szCs w:val="20"/>
          <w:lang w:val="en"/>
        </w:rPr>
        <w:t>mixed</w:t>
      </w:r>
      <w:r w:rsidRPr="000D5480">
        <w:rPr>
          <w:rFonts w:ascii="Arial" w:hAnsi="Arial" w:cs="Arial"/>
          <w:sz w:val="20"/>
          <w:szCs w:val="20"/>
          <w:lang w:val="en"/>
        </w:rPr>
        <w:t>and</w:t>
      </w:r>
      <w:proofErr w:type="spellEnd"/>
      <w:r w:rsidRPr="000D5480">
        <w:rPr>
          <w:rFonts w:ascii="Arial" w:hAnsi="Arial" w:cs="Arial"/>
          <w:sz w:val="20"/>
          <w:szCs w:val="20"/>
          <w:lang w:val="en"/>
        </w:rPr>
        <w:t xml:space="preserve"> incubated (10 min, 65°C</w:t>
      </w:r>
      <w:r>
        <w:rPr>
          <w:rFonts w:ascii="Arial" w:hAnsi="Arial" w:cs="Arial"/>
          <w:sz w:val="20"/>
          <w:szCs w:val="20"/>
          <w:lang w:val="en"/>
        </w:rPr>
        <w:t>T</w:t>
      </w:r>
      <w:r w:rsidRPr="000D5480">
        <w:rPr>
          <w:rFonts w:ascii="Arial" w:hAnsi="Arial" w:cs="Arial"/>
          <w:sz w:val="20"/>
          <w:szCs w:val="20"/>
          <w:lang w:val="en"/>
        </w:rPr>
        <w:t>ubes were transferred onto ice</w:t>
      </w:r>
      <w:r>
        <w:rPr>
          <w:rFonts w:ascii="Arial" w:hAnsi="Arial" w:cs="Arial"/>
          <w:sz w:val="20"/>
          <w:szCs w:val="20"/>
          <w:lang w:val="en"/>
        </w:rPr>
        <w:t>,</w:t>
      </w:r>
      <w:r w:rsidRPr="000D5480">
        <w:rPr>
          <w:rFonts w:ascii="Arial" w:hAnsi="Arial" w:cs="Arial"/>
          <w:sz w:val="20"/>
          <w:szCs w:val="20"/>
          <w:lang w:val="en"/>
        </w:rPr>
        <w:t xml:space="preserve"> 44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 Triton X-100 added and mixed carefully. Chromatin was digested by the addition of 400 Units </w:t>
      </w:r>
      <w:proofErr w:type="spellStart"/>
      <w:r w:rsidRPr="000D5480">
        <w:rPr>
          <w:rFonts w:ascii="Arial" w:hAnsi="Arial" w:cs="Arial"/>
          <w:sz w:val="20"/>
          <w:szCs w:val="20"/>
          <w:lang w:val="en"/>
        </w:rPr>
        <w:t>HindIII</w:t>
      </w:r>
      <w:proofErr w:type="spellEnd"/>
      <w:r w:rsidRPr="000D5480">
        <w:rPr>
          <w:rFonts w:ascii="Arial" w:hAnsi="Arial" w:cs="Arial"/>
          <w:sz w:val="20"/>
          <w:szCs w:val="20"/>
          <w:lang w:val="en"/>
        </w:rPr>
        <w:t xml:space="preserve"> (NEB) and incubation (37°C, with rotation</w:t>
      </w:r>
      <w:r>
        <w:rPr>
          <w:rFonts w:ascii="Arial" w:hAnsi="Arial" w:cs="Arial"/>
          <w:sz w:val="20"/>
          <w:szCs w:val="20"/>
          <w:lang w:val="en"/>
        </w:rPr>
        <w:t xml:space="preserve">, 18 </w:t>
      </w:r>
      <w:proofErr w:type="spellStart"/>
      <w:r>
        <w:rPr>
          <w:rFonts w:ascii="Arial" w:hAnsi="Arial" w:cs="Arial"/>
          <w:sz w:val="20"/>
          <w:szCs w:val="20"/>
          <w:lang w:val="en"/>
        </w:rPr>
        <w:t>hrs</w:t>
      </w:r>
      <w:proofErr w:type="spellEnd"/>
      <w:r w:rsidRPr="000D5480">
        <w:rPr>
          <w:rFonts w:ascii="Arial" w:hAnsi="Arial" w:cs="Arial"/>
          <w:sz w:val="20"/>
          <w:szCs w:val="20"/>
          <w:lang w:val="en"/>
        </w:rPr>
        <w:t>).</w:t>
      </w:r>
    </w:p>
    <w:p w:rsidR="006E0024" w:rsidRPr="001B2A51" w:rsidRDefault="006E0024" w:rsidP="001B2A51">
      <w:pPr>
        <w:keepNext/>
        <w:keepLines/>
        <w:numPr>
          <w:ilvl w:val="3"/>
          <w:numId w:val="0"/>
        </w:numPr>
        <w:spacing w:before="200" w:after="0" w:line="360" w:lineRule="auto"/>
        <w:jc w:val="both"/>
        <w:outlineLvl w:val="3"/>
        <w:rPr>
          <w:rFonts w:ascii="Arial" w:eastAsiaTheme="majorEastAsia" w:hAnsi="Arial" w:cs="Arial"/>
          <w:b/>
          <w:bCs/>
          <w:i/>
          <w:iCs/>
          <w:sz w:val="20"/>
          <w:szCs w:val="20"/>
        </w:rPr>
      </w:pPr>
      <w:r w:rsidRPr="000D5480">
        <w:rPr>
          <w:rFonts w:ascii="Arial" w:eastAsiaTheme="majorEastAsia" w:hAnsi="Arial" w:cs="Arial"/>
          <w:b/>
          <w:bCs/>
          <w:i/>
          <w:iCs/>
          <w:sz w:val="20"/>
          <w:szCs w:val="20"/>
        </w:rPr>
        <w:t>Restriction si</w:t>
      </w:r>
      <w:r w:rsidR="001B2A51">
        <w:rPr>
          <w:rFonts w:ascii="Arial" w:eastAsiaTheme="majorEastAsia" w:hAnsi="Arial" w:cs="Arial"/>
          <w:b/>
          <w:bCs/>
          <w:i/>
          <w:iCs/>
          <w:sz w:val="20"/>
          <w:szCs w:val="20"/>
        </w:rPr>
        <w:t xml:space="preserve">te filling and biotin labelling: </w:t>
      </w:r>
      <w:r w:rsidRPr="000D5480">
        <w:rPr>
          <w:rFonts w:ascii="Arial" w:hAnsi="Arial" w:cs="Arial"/>
          <w:sz w:val="20"/>
          <w:szCs w:val="20"/>
          <w:lang w:val="en"/>
        </w:rPr>
        <w:t xml:space="preserve">Following digestion, chromatin was placed on ice. One of the five tubes served as a control and was kept separate from the remaining four tubes which were prepared for blunt end ligation. </w:t>
      </w:r>
    </w:p>
    <w:p w:rsidR="003554A1" w:rsidRDefault="00BB6FD1" w:rsidP="001B2A51">
      <w:pPr>
        <w:spacing w:before="120" w:after="320" w:line="360" w:lineRule="auto"/>
        <w:jc w:val="both"/>
        <w:rPr>
          <w:rFonts w:ascii="Arial" w:hAnsi="Arial" w:cs="Arial"/>
          <w:sz w:val="20"/>
          <w:szCs w:val="20"/>
          <w:lang w:val="en"/>
        </w:rPr>
      </w:pPr>
      <w:r>
        <w:rPr>
          <w:rFonts w:ascii="Arial" w:hAnsi="Arial" w:cs="Arial"/>
          <w:sz w:val="20"/>
          <w:szCs w:val="20"/>
          <w:lang w:val="en"/>
        </w:rPr>
        <w:t>D</w:t>
      </w:r>
      <w:r w:rsidR="006E0024" w:rsidRPr="000D5480">
        <w:rPr>
          <w:rFonts w:ascii="Arial" w:hAnsi="Arial" w:cs="Arial"/>
          <w:sz w:val="20"/>
          <w:szCs w:val="20"/>
          <w:lang w:val="en"/>
        </w:rPr>
        <w:t xml:space="preserve">igested restriction sites were marked by incorporating </w:t>
      </w:r>
      <w:proofErr w:type="spellStart"/>
      <w:r w:rsidR="006E0024" w:rsidRPr="000D5480">
        <w:rPr>
          <w:rFonts w:ascii="Arial" w:hAnsi="Arial" w:cs="Arial"/>
          <w:sz w:val="20"/>
          <w:szCs w:val="20"/>
          <w:lang w:val="en"/>
        </w:rPr>
        <w:t>biotinylated</w:t>
      </w:r>
      <w:proofErr w:type="spellEnd"/>
      <w:r w:rsidR="006E0024" w:rsidRPr="000D5480">
        <w:rPr>
          <w:rFonts w:ascii="Arial" w:hAnsi="Arial" w:cs="Arial"/>
          <w:sz w:val="20"/>
          <w:szCs w:val="20"/>
          <w:lang w:val="en"/>
        </w:rPr>
        <w:t xml:space="preserve"> </w:t>
      </w:r>
      <w:proofErr w:type="spellStart"/>
      <w:r w:rsidR="006E0024" w:rsidRPr="000D5480">
        <w:rPr>
          <w:rFonts w:ascii="Arial" w:hAnsi="Arial" w:cs="Arial"/>
          <w:sz w:val="20"/>
          <w:szCs w:val="20"/>
          <w:lang w:val="en"/>
        </w:rPr>
        <w:t>dCTP</w:t>
      </w:r>
      <w:proofErr w:type="spellEnd"/>
      <w:r>
        <w:rPr>
          <w:rFonts w:ascii="Arial" w:hAnsi="Arial" w:cs="Arial"/>
          <w:sz w:val="20"/>
          <w:szCs w:val="20"/>
          <w:lang w:val="en"/>
        </w:rPr>
        <w:t xml:space="preserve"> into the overhangs</w:t>
      </w:r>
      <w:r w:rsidR="006E0024" w:rsidRPr="000D5480">
        <w:rPr>
          <w:rFonts w:ascii="Arial" w:hAnsi="Arial" w:cs="Arial"/>
          <w:sz w:val="20"/>
          <w:szCs w:val="20"/>
          <w:lang w:val="en"/>
        </w:rPr>
        <w:t xml:space="preserve">. Nucleotide triphosphates (1.5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10 </w:t>
      </w:r>
      <w:proofErr w:type="spellStart"/>
      <w:r w:rsidR="006E0024" w:rsidRPr="000D5480">
        <w:rPr>
          <w:rFonts w:ascii="Arial" w:hAnsi="Arial" w:cs="Arial"/>
          <w:sz w:val="20"/>
          <w:szCs w:val="20"/>
          <w:lang w:val="en"/>
        </w:rPr>
        <w:t>mM</w:t>
      </w:r>
      <w:proofErr w:type="spellEnd"/>
      <w:r w:rsidR="006E0024" w:rsidRPr="000D5480">
        <w:rPr>
          <w:rFonts w:ascii="Arial" w:hAnsi="Arial" w:cs="Arial"/>
          <w:sz w:val="20"/>
          <w:szCs w:val="20"/>
          <w:lang w:val="en"/>
        </w:rPr>
        <w:t xml:space="preserve"> </w:t>
      </w:r>
      <w:proofErr w:type="spellStart"/>
      <w:r w:rsidR="006E0024" w:rsidRPr="000D5480">
        <w:rPr>
          <w:rFonts w:ascii="Arial" w:hAnsi="Arial" w:cs="Arial"/>
          <w:sz w:val="20"/>
          <w:szCs w:val="20"/>
          <w:lang w:val="en"/>
        </w:rPr>
        <w:t>dATP</w:t>
      </w:r>
      <w:proofErr w:type="spellEnd"/>
      <w:r w:rsidR="006E0024" w:rsidRPr="000D5480">
        <w:rPr>
          <w:rFonts w:ascii="Arial" w:hAnsi="Arial" w:cs="Arial"/>
          <w:sz w:val="20"/>
          <w:szCs w:val="20"/>
          <w:lang w:val="en"/>
        </w:rPr>
        <w:t xml:space="preserve">, 1.5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10 </w:t>
      </w:r>
      <w:proofErr w:type="spellStart"/>
      <w:r w:rsidR="006E0024" w:rsidRPr="000D5480">
        <w:rPr>
          <w:rFonts w:ascii="Arial" w:hAnsi="Arial" w:cs="Arial"/>
          <w:sz w:val="20"/>
          <w:szCs w:val="20"/>
          <w:lang w:val="en"/>
        </w:rPr>
        <w:t>mM</w:t>
      </w:r>
      <w:proofErr w:type="spellEnd"/>
      <w:r w:rsidR="006E0024" w:rsidRPr="000D5480">
        <w:rPr>
          <w:rFonts w:ascii="Arial" w:hAnsi="Arial" w:cs="Arial"/>
          <w:sz w:val="20"/>
          <w:szCs w:val="20"/>
          <w:lang w:val="en"/>
        </w:rPr>
        <w:t xml:space="preserve"> </w:t>
      </w:r>
      <w:proofErr w:type="spellStart"/>
      <w:r w:rsidR="006E0024" w:rsidRPr="000D5480">
        <w:rPr>
          <w:rFonts w:ascii="Arial" w:hAnsi="Arial" w:cs="Arial"/>
          <w:sz w:val="20"/>
          <w:szCs w:val="20"/>
          <w:lang w:val="en"/>
        </w:rPr>
        <w:t>dGTP</w:t>
      </w:r>
      <w:proofErr w:type="spellEnd"/>
      <w:r w:rsidR="006E0024" w:rsidRPr="000D5480">
        <w:rPr>
          <w:rFonts w:ascii="Arial" w:hAnsi="Arial" w:cs="Arial"/>
          <w:sz w:val="20"/>
          <w:szCs w:val="20"/>
          <w:lang w:val="en"/>
        </w:rPr>
        <w:t xml:space="preserve">, 1.5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10 </w:t>
      </w:r>
      <w:proofErr w:type="spellStart"/>
      <w:r w:rsidR="006E0024" w:rsidRPr="000D5480">
        <w:rPr>
          <w:rFonts w:ascii="Arial" w:hAnsi="Arial" w:cs="Arial"/>
          <w:sz w:val="20"/>
          <w:szCs w:val="20"/>
          <w:lang w:val="en"/>
        </w:rPr>
        <w:t>mM</w:t>
      </w:r>
      <w:proofErr w:type="spellEnd"/>
      <w:r w:rsidR="006E0024" w:rsidRPr="000D5480">
        <w:rPr>
          <w:rFonts w:ascii="Arial" w:hAnsi="Arial" w:cs="Arial"/>
          <w:sz w:val="20"/>
          <w:szCs w:val="20"/>
          <w:lang w:val="en"/>
        </w:rPr>
        <w:t xml:space="preserve"> dTTP,37.5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0.4 </w:t>
      </w:r>
      <w:proofErr w:type="spellStart"/>
      <w:r w:rsidR="006E0024" w:rsidRPr="000D5480">
        <w:rPr>
          <w:rFonts w:ascii="Arial" w:hAnsi="Arial" w:cs="Arial"/>
          <w:sz w:val="20"/>
          <w:szCs w:val="20"/>
          <w:lang w:val="en"/>
        </w:rPr>
        <w:t>mM</w:t>
      </w:r>
      <w:proofErr w:type="spellEnd"/>
      <w:r w:rsidR="006E0024" w:rsidRPr="000D5480">
        <w:rPr>
          <w:rFonts w:ascii="Arial" w:hAnsi="Arial" w:cs="Arial"/>
          <w:sz w:val="20"/>
          <w:szCs w:val="20"/>
          <w:lang w:val="en"/>
        </w:rPr>
        <w:t xml:space="preserve"> biotin-14-dCTP (Invitrogen)) and 10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5U/</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Polymerase I, Large </w:t>
      </w:r>
      <w:proofErr w:type="spellStart"/>
      <w:r w:rsidR="006E0024" w:rsidRPr="000D5480">
        <w:rPr>
          <w:rFonts w:ascii="Arial" w:hAnsi="Arial" w:cs="Arial"/>
          <w:sz w:val="20"/>
          <w:szCs w:val="20"/>
          <w:lang w:val="en"/>
        </w:rPr>
        <w:t>Klenow</w:t>
      </w:r>
      <w:proofErr w:type="spellEnd"/>
      <w:r w:rsidR="006E0024" w:rsidRPr="000D5480">
        <w:rPr>
          <w:rFonts w:ascii="Arial" w:hAnsi="Arial" w:cs="Arial"/>
          <w:sz w:val="20"/>
          <w:szCs w:val="20"/>
          <w:lang w:val="en"/>
        </w:rPr>
        <w:t xml:space="preserve"> (NEB) were added to each of the four tubes that were being used for </w:t>
      </w:r>
      <w:proofErr w:type="spellStart"/>
      <w:r w:rsidR="006E0024" w:rsidRPr="000D5480">
        <w:rPr>
          <w:rFonts w:ascii="Arial" w:hAnsi="Arial" w:cs="Arial"/>
          <w:sz w:val="20"/>
          <w:szCs w:val="20"/>
          <w:lang w:val="en"/>
        </w:rPr>
        <w:t>HiC</w:t>
      </w:r>
      <w:proofErr w:type="spellEnd"/>
      <w:r w:rsidR="006E0024" w:rsidRPr="000D5480">
        <w:rPr>
          <w:rFonts w:ascii="Arial" w:hAnsi="Arial" w:cs="Arial"/>
          <w:sz w:val="20"/>
          <w:szCs w:val="20"/>
          <w:lang w:val="en"/>
        </w:rPr>
        <w:t xml:space="preserve"> library preparation. Tubes were incubated (37°C</w:t>
      </w:r>
      <w:r w:rsidR="006E0024">
        <w:rPr>
          <w:rFonts w:ascii="Arial" w:hAnsi="Arial" w:cs="Arial"/>
          <w:sz w:val="20"/>
          <w:szCs w:val="20"/>
          <w:lang w:val="en"/>
        </w:rPr>
        <w:t>,</w:t>
      </w:r>
      <w:r w:rsidR="006E0024" w:rsidRPr="000D5480">
        <w:rPr>
          <w:rFonts w:ascii="Arial" w:hAnsi="Arial" w:cs="Arial"/>
          <w:sz w:val="20"/>
          <w:szCs w:val="20"/>
          <w:lang w:val="en"/>
        </w:rPr>
        <w:t xml:space="preserve"> 45 min</w:t>
      </w:r>
      <w:r w:rsidR="006E0024">
        <w:rPr>
          <w:rFonts w:ascii="Arial" w:hAnsi="Arial" w:cs="Arial"/>
          <w:sz w:val="20"/>
          <w:szCs w:val="20"/>
          <w:lang w:val="en"/>
        </w:rPr>
        <w:t xml:space="preserve">, </w:t>
      </w:r>
      <w:r w:rsidR="006E0024" w:rsidRPr="000D5480">
        <w:rPr>
          <w:rFonts w:ascii="Arial" w:hAnsi="Arial" w:cs="Arial"/>
          <w:sz w:val="20"/>
          <w:szCs w:val="20"/>
          <w:lang w:val="en"/>
        </w:rPr>
        <w:t xml:space="preserve">with rotation) </w:t>
      </w:r>
      <w:r w:rsidR="006E0024">
        <w:rPr>
          <w:rFonts w:ascii="Arial" w:hAnsi="Arial" w:cs="Arial"/>
          <w:sz w:val="20"/>
          <w:szCs w:val="20"/>
          <w:lang w:val="en"/>
        </w:rPr>
        <w:t>and</w:t>
      </w:r>
      <w:r w:rsidR="006E0024" w:rsidRPr="000D5480">
        <w:rPr>
          <w:rFonts w:ascii="Arial" w:hAnsi="Arial" w:cs="Arial"/>
          <w:sz w:val="20"/>
          <w:szCs w:val="20"/>
          <w:lang w:val="en"/>
        </w:rPr>
        <w:t xml:space="preserve"> transferred onto ice. </w:t>
      </w:r>
    </w:p>
    <w:p w:rsidR="006E0024" w:rsidRPr="000D5480" w:rsidRDefault="006E0024" w:rsidP="001B2A51">
      <w:pPr>
        <w:spacing w:before="120" w:after="320" w:line="360" w:lineRule="auto"/>
        <w:jc w:val="both"/>
        <w:rPr>
          <w:rFonts w:ascii="Arial" w:hAnsi="Arial" w:cs="Arial"/>
          <w:sz w:val="20"/>
          <w:szCs w:val="20"/>
          <w:lang w:val="en"/>
        </w:rPr>
      </w:pPr>
      <w:r w:rsidRPr="000D5480">
        <w:rPr>
          <w:rFonts w:ascii="Arial" w:hAnsi="Arial" w:cs="Arial"/>
          <w:sz w:val="20"/>
          <w:szCs w:val="20"/>
          <w:lang w:val="en"/>
        </w:rPr>
        <w:t xml:space="preserve">All reactions were inactivated by the addition of 86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 SDS and incubation (65°C</w:t>
      </w:r>
      <w:r>
        <w:rPr>
          <w:rFonts w:ascii="Arial" w:hAnsi="Arial" w:cs="Arial"/>
          <w:sz w:val="20"/>
          <w:szCs w:val="20"/>
          <w:lang w:val="en"/>
        </w:rPr>
        <w:t>, 30 min</w:t>
      </w:r>
      <w:r w:rsidRPr="000D5480">
        <w:rPr>
          <w:rFonts w:ascii="Arial" w:hAnsi="Arial" w:cs="Arial"/>
          <w:sz w:val="20"/>
          <w:szCs w:val="20"/>
          <w:lang w:val="en"/>
        </w:rPr>
        <w:t xml:space="preserve">) </w:t>
      </w:r>
      <w:r>
        <w:rPr>
          <w:rFonts w:ascii="Arial" w:hAnsi="Arial" w:cs="Arial"/>
          <w:sz w:val="20"/>
          <w:szCs w:val="20"/>
          <w:lang w:val="en"/>
        </w:rPr>
        <w:t>and</w:t>
      </w:r>
      <w:r w:rsidRPr="000D5480">
        <w:rPr>
          <w:rFonts w:ascii="Arial" w:hAnsi="Arial" w:cs="Arial"/>
          <w:sz w:val="20"/>
          <w:szCs w:val="20"/>
          <w:lang w:val="en"/>
        </w:rPr>
        <w:t xml:space="preserve"> placed on ice.</w:t>
      </w:r>
    </w:p>
    <w:p w:rsidR="006E0024" w:rsidRPr="001B2A51" w:rsidRDefault="006E0024" w:rsidP="001B2A51">
      <w:pPr>
        <w:keepNext/>
        <w:keepLines/>
        <w:numPr>
          <w:ilvl w:val="3"/>
          <w:numId w:val="0"/>
        </w:numPr>
        <w:spacing w:before="200" w:after="0" w:line="360" w:lineRule="auto"/>
        <w:jc w:val="both"/>
        <w:outlineLvl w:val="3"/>
        <w:rPr>
          <w:rFonts w:ascii="Arial" w:eastAsiaTheme="majorEastAsia" w:hAnsi="Arial" w:cs="Arial"/>
          <w:b/>
          <w:bCs/>
          <w:i/>
          <w:iCs/>
          <w:sz w:val="20"/>
          <w:szCs w:val="20"/>
        </w:rPr>
      </w:pPr>
      <w:r w:rsidRPr="000D5480">
        <w:rPr>
          <w:rFonts w:ascii="Arial" w:eastAsiaTheme="majorEastAsia" w:hAnsi="Arial" w:cs="Arial"/>
          <w:b/>
          <w:bCs/>
          <w:i/>
          <w:iCs/>
          <w:sz w:val="20"/>
          <w:szCs w:val="20"/>
        </w:rPr>
        <w:lastRenderedPageBreak/>
        <w:t>Blunt end DNA ligation</w:t>
      </w:r>
      <w:r w:rsidR="001B2A51">
        <w:rPr>
          <w:rFonts w:ascii="Arial" w:eastAsiaTheme="majorEastAsia" w:hAnsi="Arial" w:cs="Arial"/>
          <w:b/>
          <w:bCs/>
          <w:i/>
          <w:iCs/>
          <w:sz w:val="20"/>
          <w:szCs w:val="20"/>
        </w:rPr>
        <w:t xml:space="preserve">: </w:t>
      </w:r>
      <w:r w:rsidRPr="000D5480">
        <w:rPr>
          <w:rFonts w:ascii="Arial" w:hAnsi="Arial" w:cs="Arial"/>
          <w:sz w:val="20"/>
          <w:szCs w:val="20"/>
          <w:lang w:val="en"/>
        </w:rPr>
        <w:t xml:space="preserve">DNA ligation was </w:t>
      </w:r>
      <w:r w:rsidR="00BB6FD1">
        <w:rPr>
          <w:rFonts w:ascii="Arial" w:hAnsi="Arial" w:cs="Arial"/>
          <w:sz w:val="20"/>
          <w:szCs w:val="20"/>
          <w:lang w:val="en"/>
        </w:rPr>
        <w:t>performed in dilute conditions</w:t>
      </w:r>
      <w:r w:rsidRPr="000D5480">
        <w:rPr>
          <w:rFonts w:ascii="Arial" w:hAnsi="Arial" w:cs="Arial"/>
          <w:sz w:val="20"/>
          <w:szCs w:val="20"/>
          <w:lang w:val="en"/>
        </w:rPr>
        <w:t xml:space="preserve">. Five aliquots of 7.61 ml ligation mix were prepared [745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 Triton X-100, 745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10x ligation buffer (500 </w:t>
      </w:r>
      <w:proofErr w:type="spellStart"/>
      <w:r w:rsidRPr="000D5480">
        <w:rPr>
          <w:rFonts w:ascii="Arial" w:hAnsi="Arial" w:cs="Arial"/>
          <w:sz w:val="20"/>
          <w:szCs w:val="20"/>
          <w:lang w:val="en"/>
        </w:rPr>
        <w:t>mM</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Tris-HCl</w:t>
      </w:r>
      <w:proofErr w:type="spellEnd"/>
      <w:r w:rsidRPr="000D5480">
        <w:rPr>
          <w:rFonts w:ascii="Arial" w:hAnsi="Arial" w:cs="Arial"/>
          <w:sz w:val="20"/>
          <w:szCs w:val="20"/>
          <w:lang w:val="en"/>
        </w:rPr>
        <w:t xml:space="preserve"> pH7.5, 100 </w:t>
      </w:r>
      <w:proofErr w:type="spellStart"/>
      <w:r w:rsidRPr="000D5480">
        <w:rPr>
          <w:rFonts w:ascii="Arial" w:hAnsi="Arial" w:cs="Arial"/>
          <w:sz w:val="20"/>
          <w:szCs w:val="20"/>
          <w:lang w:val="en"/>
        </w:rPr>
        <w:t>mM</w:t>
      </w:r>
      <w:proofErr w:type="spellEnd"/>
      <w:r w:rsidRPr="000D5480">
        <w:rPr>
          <w:rFonts w:ascii="Arial" w:hAnsi="Arial" w:cs="Arial"/>
          <w:sz w:val="20"/>
          <w:szCs w:val="20"/>
          <w:lang w:val="en"/>
        </w:rPr>
        <w:t xml:space="preserve"> MgCl2, 100 </w:t>
      </w:r>
      <w:proofErr w:type="spellStart"/>
      <w:r w:rsidRPr="000D5480">
        <w:rPr>
          <w:rFonts w:ascii="Arial" w:hAnsi="Arial" w:cs="Arial"/>
          <w:sz w:val="20"/>
          <w:szCs w:val="20"/>
          <w:lang w:val="en"/>
        </w:rPr>
        <w:t>mM</w:t>
      </w:r>
      <w:proofErr w:type="spellEnd"/>
      <w:r w:rsidRPr="000D5480">
        <w:rPr>
          <w:rFonts w:ascii="Arial" w:hAnsi="Arial" w:cs="Arial"/>
          <w:sz w:val="20"/>
          <w:szCs w:val="20"/>
          <w:lang w:val="en"/>
        </w:rPr>
        <w:t xml:space="preserve"> DTT), 80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 mg/ml BSA, 80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100 </w:t>
      </w:r>
      <w:proofErr w:type="spellStart"/>
      <w:r w:rsidRPr="000D5480">
        <w:rPr>
          <w:rFonts w:ascii="Arial" w:hAnsi="Arial" w:cs="Arial"/>
          <w:sz w:val="20"/>
          <w:szCs w:val="20"/>
          <w:lang w:val="en"/>
        </w:rPr>
        <w:t>mM</w:t>
      </w:r>
      <w:proofErr w:type="spellEnd"/>
      <w:r w:rsidRPr="000D5480">
        <w:rPr>
          <w:rFonts w:ascii="Arial" w:hAnsi="Arial" w:cs="Arial"/>
          <w:sz w:val="20"/>
          <w:szCs w:val="20"/>
          <w:lang w:val="en"/>
        </w:rPr>
        <w:t xml:space="preserve"> ATP and 5.96 ml water] and added to five 15 ml </w:t>
      </w:r>
      <w:proofErr w:type="spellStart"/>
      <w:r w:rsidRPr="000D5480">
        <w:rPr>
          <w:rFonts w:ascii="Arial" w:hAnsi="Arial" w:cs="Arial"/>
          <w:sz w:val="20"/>
          <w:szCs w:val="20"/>
          <w:lang w:val="en"/>
        </w:rPr>
        <w:t>Sarstedt</w:t>
      </w:r>
      <w:proofErr w:type="spellEnd"/>
      <w:r w:rsidRPr="000D5480">
        <w:rPr>
          <w:rFonts w:ascii="Arial" w:hAnsi="Arial" w:cs="Arial"/>
          <w:sz w:val="20"/>
          <w:szCs w:val="20"/>
          <w:lang w:val="en"/>
        </w:rPr>
        <w:t xml:space="preserve"> tubes. Chromatin (including the 3C control) was transferred to 15 ml tubes. For ligation</w:t>
      </w:r>
      <w:r w:rsidR="00BB6FD1">
        <w:rPr>
          <w:rFonts w:ascii="Arial" w:hAnsi="Arial" w:cs="Arial"/>
          <w:sz w:val="20"/>
          <w:szCs w:val="20"/>
          <w:lang w:val="en"/>
        </w:rPr>
        <w:t xml:space="preserve"> of the 3C control</w:t>
      </w:r>
      <w:r w:rsidRPr="000D5480">
        <w:rPr>
          <w:rFonts w:ascii="Arial" w:hAnsi="Arial" w:cs="Arial"/>
          <w:sz w:val="20"/>
          <w:szCs w:val="20"/>
          <w:lang w:val="en"/>
        </w:rPr>
        <w:t xml:space="preserve">, 10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w:t>
      </w:r>
      <w:r w:rsidR="00BB6FD1">
        <w:rPr>
          <w:rFonts w:ascii="Arial" w:hAnsi="Arial" w:cs="Arial"/>
          <w:sz w:val="20"/>
          <w:szCs w:val="20"/>
          <w:lang w:val="en"/>
        </w:rPr>
        <w:t>U/</w:t>
      </w:r>
      <w:proofErr w:type="spellStart"/>
      <w:r w:rsidR="00BB6FD1">
        <w:rPr>
          <w:rFonts w:ascii="Arial" w:hAnsi="Arial" w:cs="Arial"/>
          <w:sz w:val="20"/>
          <w:szCs w:val="20"/>
          <w:lang w:val="en"/>
        </w:rPr>
        <w:t>μl</w:t>
      </w:r>
      <w:proofErr w:type="spellEnd"/>
      <w:r w:rsidR="00BB6FD1">
        <w:rPr>
          <w:rFonts w:ascii="Arial" w:hAnsi="Arial" w:cs="Arial"/>
          <w:sz w:val="20"/>
          <w:szCs w:val="20"/>
          <w:lang w:val="en"/>
        </w:rPr>
        <w:t xml:space="preserve"> T4 DNA ligase (Invitrogen)</w:t>
      </w:r>
      <w:r w:rsidRPr="000D5480">
        <w:rPr>
          <w:rFonts w:ascii="Arial" w:hAnsi="Arial" w:cs="Arial"/>
          <w:sz w:val="20"/>
          <w:szCs w:val="20"/>
          <w:lang w:val="en"/>
        </w:rPr>
        <w:t xml:space="preserve"> was added to the 3C tube. For blunt-end ligation, 50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1U/</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T4 DNA ligase (Invitrogen) was added to each of the remaining four tubes, to compensate for the lower efficiency of the blunt-end ligation reaction. All five tubes were incubated </w:t>
      </w:r>
      <w:r w:rsidR="00BB6FD1">
        <w:rPr>
          <w:rFonts w:ascii="Arial" w:hAnsi="Arial" w:cs="Arial"/>
          <w:sz w:val="20"/>
          <w:szCs w:val="20"/>
          <w:lang w:val="en"/>
        </w:rPr>
        <w:t>(</w:t>
      </w:r>
      <w:r w:rsidRPr="000D5480">
        <w:rPr>
          <w:rFonts w:ascii="Arial" w:hAnsi="Arial" w:cs="Arial"/>
          <w:sz w:val="20"/>
          <w:szCs w:val="20"/>
          <w:lang w:val="en"/>
        </w:rPr>
        <w:t>16°C</w:t>
      </w:r>
      <w:r w:rsidR="00BB6FD1">
        <w:rPr>
          <w:rFonts w:ascii="Arial" w:hAnsi="Arial" w:cs="Arial"/>
          <w:sz w:val="20"/>
          <w:szCs w:val="20"/>
          <w:lang w:val="en"/>
        </w:rPr>
        <w:t>,</w:t>
      </w:r>
      <w:r w:rsidRPr="000D5480">
        <w:rPr>
          <w:rFonts w:ascii="Arial" w:hAnsi="Arial" w:cs="Arial"/>
          <w:sz w:val="20"/>
          <w:szCs w:val="20"/>
          <w:lang w:val="en"/>
        </w:rPr>
        <w:t xml:space="preserve"> 4 </w:t>
      </w:r>
      <w:proofErr w:type="spellStart"/>
      <w:r w:rsidRPr="000D5480">
        <w:rPr>
          <w:rFonts w:ascii="Arial" w:hAnsi="Arial" w:cs="Arial"/>
          <w:sz w:val="20"/>
          <w:szCs w:val="20"/>
          <w:lang w:val="en"/>
        </w:rPr>
        <w:t>h</w:t>
      </w:r>
      <w:r w:rsidR="00BB6FD1">
        <w:rPr>
          <w:rFonts w:ascii="Arial" w:hAnsi="Arial" w:cs="Arial"/>
          <w:sz w:val="20"/>
          <w:szCs w:val="20"/>
          <w:lang w:val="en"/>
        </w:rPr>
        <w:t>rs</w:t>
      </w:r>
      <w:proofErr w:type="spellEnd"/>
      <w:r w:rsidR="00BB6FD1">
        <w:rPr>
          <w:rFonts w:ascii="Arial" w:hAnsi="Arial" w:cs="Arial"/>
          <w:sz w:val="20"/>
          <w:szCs w:val="20"/>
          <w:lang w:val="en"/>
        </w:rPr>
        <w:t>, with</w:t>
      </w:r>
      <w:r w:rsidRPr="000D5480">
        <w:rPr>
          <w:rFonts w:ascii="Arial" w:hAnsi="Arial" w:cs="Arial"/>
          <w:sz w:val="20"/>
          <w:szCs w:val="20"/>
          <w:lang w:val="en"/>
        </w:rPr>
        <w:t xml:space="preserve"> inversion every 30 min</w:t>
      </w:r>
      <w:r w:rsidR="00BB6FD1">
        <w:rPr>
          <w:rFonts w:ascii="Arial" w:hAnsi="Arial" w:cs="Arial"/>
          <w:sz w:val="20"/>
          <w:szCs w:val="20"/>
          <w:lang w:val="en"/>
        </w:rPr>
        <w:t>)</w:t>
      </w:r>
      <w:r w:rsidRPr="000D5480">
        <w:rPr>
          <w:rFonts w:ascii="Arial" w:hAnsi="Arial" w:cs="Arial"/>
          <w:sz w:val="20"/>
          <w:szCs w:val="20"/>
          <w:lang w:val="en"/>
        </w:rPr>
        <w:t>.</w:t>
      </w:r>
    </w:p>
    <w:p w:rsidR="006E0024" w:rsidRPr="001B2A51" w:rsidRDefault="006E0024" w:rsidP="001B2A51">
      <w:pPr>
        <w:keepNext/>
        <w:keepLines/>
        <w:numPr>
          <w:ilvl w:val="3"/>
          <w:numId w:val="0"/>
        </w:numPr>
        <w:spacing w:before="200" w:after="0" w:line="360" w:lineRule="auto"/>
        <w:jc w:val="both"/>
        <w:outlineLvl w:val="3"/>
        <w:rPr>
          <w:rFonts w:ascii="Arial" w:eastAsiaTheme="majorEastAsia" w:hAnsi="Arial" w:cs="Arial"/>
          <w:b/>
          <w:bCs/>
          <w:i/>
          <w:iCs/>
          <w:sz w:val="20"/>
          <w:szCs w:val="20"/>
        </w:rPr>
      </w:pPr>
      <w:r w:rsidRPr="000D5480">
        <w:rPr>
          <w:rFonts w:ascii="Arial" w:eastAsiaTheme="majorEastAsia" w:hAnsi="Arial" w:cs="Arial"/>
          <w:b/>
          <w:bCs/>
          <w:i/>
          <w:iCs/>
          <w:sz w:val="20"/>
          <w:szCs w:val="20"/>
        </w:rPr>
        <w:t>Reversal of the c</w:t>
      </w:r>
      <w:r w:rsidR="001B2A51">
        <w:rPr>
          <w:rFonts w:ascii="Arial" w:eastAsiaTheme="majorEastAsia" w:hAnsi="Arial" w:cs="Arial"/>
          <w:b/>
          <w:bCs/>
          <w:i/>
          <w:iCs/>
          <w:sz w:val="20"/>
          <w:szCs w:val="20"/>
        </w:rPr>
        <w:t xml:space="preserve">ross-links and DNA purification: </w:t>
      </w:r>
      <w:r w:rsidR="00991509">
        <w:rPr>
          <w:rFonts w:ascii="Arial" w:hAnsi="Arial" w:cs="Arial"/>
          <w:sz w:val="20"/>
          <w:szCs w:val="20"/>
          <w:lang w:val="en"/>
        </w:rPr>
        <w:t>P</w:t>
      </w:r>
      <w:r w:rsidR="00991509" w:rsidRPr="000D5480">
        <w:rPr>
          <w:rFonts w:ascii="Arial" w:hAnsi="Arial" w:cs="Arial"/>
          <w:sz w:val="20"/>
          <w:szCs w:val="20"/>
          <w:lang w:val="en"/>
        </w:rPr>
        <w:t>roteinase K</w:t>
      </w:r>
      <w:r w:rsidR="00991509">
        <w:rPr>
          <w:rFonts w:ascii="Arial" w:hAnsi="Arial" w:cs="Arial"/>
          <w:sz w:val="20"/>
          <w:szCs w:val="20"/>
          <w:lang w:val="en"/>
        </w:rPr>
        <w:t xml:space="preserve"> (</w:t>
      </w:r>
      <w:r w:rsidR="00991509" w:rsidRPr="000D5480">
        <w:rPr>
          <w:rFonts w:ascii="Arial" w:hAnsi="Arial" w:cs="Arial"/>
          <w:sz w:val="20"/>
          <w:szCs w:val="20"/>
          <w:lang w:val="en"/>
        </w:rPr>
        <w:t>20 mg/ml</w:t>
      </w:r>
      <w:r w:rsidR="00991509">
        <w:rPr>
          <w:rFonts w:ascii="Arial" w:hAnsi="Arial" w:cs="Arial"/>
          <w:sz w:val="20"/>
          <w:szCs w:val="20"/>
          <w:lang w:val="en"/>
        </w:rPr>
        <w:t>; 25 µl) was added and the l</w:t>
      </w:r>
      <w:r w:rsidRPr="000D5480">
        <w:rPr>
          <w:rFonts w:ascii="Arial" w:hAnsi="Arial" w:cs="Arial"/>
          <w:sz w:val="20"/>
          <w:szCs w:val="20"/>
          <w:lang w:val="en"/>
        </w:rPr>
        <w:t xml:space="preserve">igation mixtures </w:t>
      </w:r>
      <w:r w:rsidR="00991509">
        <w:rPr>
          <w:rFonts w:ascii="Arial" w:hAnsi="Arial" w:cs="Arial"/>
          <w:sz w:val="20"/>
          <w:szCs w:val="20"/>
          <w:lang w:val="en"/>
        </w:rPr>
        <w:t>incubated</w:t>
      </w:r>
      <w:r w:rsidRPr="000D5480">
        <w:rPr>
          <w:rFonts w:ascii="Arial" w:hAnsi="Arial" w:cs="Arial"/>
          <w:sz w:val="20"/>
          <w:szCs w:val="20"/>
          <w:lang w:val="en"/>
        </w:rPr>
        <w:t xml:space="preserve"> </w:t>
      </w:r>
      <w:r w:rsidR="00991509">
        <w:rPr>
          <w:rFonts w:ascii="Arial" w:hAnsi="Arial" w:cs="Arial"/>
          <w:sz w:val="20"/>
          <w:szCs w:val="20"/>
          <w:lang w:val="en"/>
        </w:rPr>
        <w:t xml:space="preserve">at </w:t>
      </w:r>
      <w:r w:rsidR="00991509" w:rsidRPr="000D5480">
        <w:rPr>
          <w:rFonts w:ascii="Arial" w:hAnsi="Arial" w:cs="Arial"/>
          <w:sz w:val="20"/>
          <w:szCs w:val="20"/>
          <w:lang w:val="en"/>
        </w:rPr>
        <w:t>65°C</w:t>
      </w:r>
      <w:r w:rsidR="00991509">
        <w:rPr>
          <w:rFonts w:ascii="Arial" w:hAnsi="Arial" w:cs="Arial"/>
          <w:sz w:val="20"/>
          <w:szCs w:val="20"/>
          <w:lang w:val="en"/>
        </w:rPr>
        <w:t xml:space="preserve"> overnight. Samples were spiked with an</w:t>
      </w:r>
      <w:r w:rsidRPr="000D5480">
        <w:rPr>
          <w:rFonts w:ascii="Arial" w:hAnsi="Arial" w:cs="Arial"/>
          <w:sz w:val="20"/>
          <w:szCs w:val="20"/>
          <w:lang w:val="en"/>
        </w:rPr>
        <w:t xml:space="preserve"> addition</w:t>
      </w:r>
      <w:r w:rsidR="00991509">
        <w:rPr>
          <w:rFonts w:ascii="Arial" w:hAnsi="Arial" w:cs="Arial"/>
          <w:sz w:val="20"/>
          <w:szCs w:val="20"/>
          <w:lang w:val="en"/>
        </w:rPr>
        <w:t>al</w:t>
      </w:r>
      <w:r w:rsidRPr="000D5480">
        <w:rPr>
          <w:rFonts w:ascii="Arial" w:hAnsi="Arial" w:cs="Arial"/>
          <w:sz w:val="20"/>
          <w:szCs w:val="20"/>
          <w:lang w:val="en"/>
        </w:rPr>
        <w:t xml:space="preserve"> 25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w:t>
      </w:r>
      <w:r w:rsidR="00991509">
        <w:rPr>
          <w:rFonts w:ascii="Arial" w:hAnsi="Arial" w:cs="Arial"/>
          <w:sz w:val="20"/>
          <w:szCs w:val="20"/>
          <w:lang w:val="en"/>
        </w:rPr>
        <w:t>of</w:t>
      </w:r>
      <w:r w:rsidRPr="000D5480">
        <w:rPr>
          <w:rFonts w:ascii="Arial" w:hAnsi="Arial" w:cs="Arial"/>
          <w:sz w:val="20"/>
          <w:szCs w:val="20"/>
          <w:lang w:val="en"/>
        </w:rPr>
        <w:t xml:space="preserve"> proteinase K and </w:t>
      </w:r>
      <w:r w:rsidR="00991509">
        <w:rPr>
          <w:rFonts w:ascii="Arial" w:hAnsi="Arial" w:cs="Arial"/>
          <w:sz w:val="20"/>
          <w:szCs w:val="20"/>
          <w:lang w:val="en"/>
        </w:rPr>
        <w:t>incubated for a further</w:t>
      </w:r>
      <w:r w:rsidRPr="000D5480">
        <w:rPr>
          <w:rFonts w:ascii="Arial" w:hAnsi="Arial" w:cs="Arial"/>
          <w:sz w:val="20"/>
          <w:szCs w:val="20"/>
          <w:lang w:val="en"/>
        </w:rPr>
        <w:t xml:space="preserve"> 2 </w:t>
      </w:r>
      <w:proofErr w:type="spellStart"/>
      <w:r w:rsidRPr="000D5480">
        <w:rPr>
          <w:rFonts w:ascii="Arial" w:hAnsi="Arial" w:cs="Arial"/>
          <w:sz w:val="20"/>
          <w:szCs w:val="20"/>
          <w:lang w:val="en"/>
        </w:rPr>
        <w:t>h</w:t>
      </w:r>
      <w:r w:rsidR="00991509">
        <w:rPr>
          <w:rFonts w:ascii="Arial" w:hAnsi="Arial" w:cs="Arial"/>
          <w:sz w:val="20"/>
          <w:szCs w:val="20"/>
          <w:lang w:val="en"/>
        </w:rPr>
        <w:t>rs</w:t>
      </w:r>
      <w:proofErr w:type="spellEnd"/>
      <w:r w:rsidRPr="000D5480">
        <w:rPr>
          <w:rFonts w:ascii="Arial" w:hAnsi="Arial" w:cs="Arial"/>
          <w:sz w:val="20"/>
          <w:szCs w:val="20"/>
          <w:lang w:val="en"/>
        </w:rPr>
        <w:t xml:space="preserve"> (65°C). Reactions were incubated at RT for 30 min and transferred to five 50 ml conical tubes. </w:t>
      </w:r>
    </w:p>
    <w:p w:rsidR="006E0024" w:rsidRPr="000D5480" w:rsidRDefault="00991509" w:rsidP="001B2A51">
      <w:pPr>
        <w:spacing w:before="120" w:after="320" w:line="360" w:lineRule="auto"/>
        <w:jc w:val="both"/>
        <w:rPr>
          <w:rFonts w:ascii="Arial" w:hAnsi="Arial" w:cs="Arial"/>
          <w:sz w:val="20"/>
          <w:szCs w:val="20"/>
          <w:lang w:val="en"/>
        </w:rPr>
      </w:pPr>
      <w:r>
        <w:rPr>
          <w:rFonts w:ascii="Arial" w:hAnsi="Arial" w:cs="Arial"/>
          <w:sz w:val="20"/>
          <w:szCs w:val="20"/>
          <w:lang w:val="en"/>
        </w:rPr>
        <w:t>P</w:t>
      </w:r>
      <w:r w:rsidR="006E0024" w:rsidRPr="000D5480">
        <w:rPr>
          <w:rFonts w:ascii="Arial" w:hAnsi="Arial" w:cs="Arial"/>
          <w:sz w:val="20"/>
          <w:szCs w:val="20"/>
          <w:lang w:val="en"/>
        </w:rPr>
        <w:t xml:space="preserve">henol </w:t>
      </w:r>
      <w:r>
        <w:rPr>
          <w:rFonts w:ascii="Arial" w:hAnsi="Arial" w:cs="Arial"/>
          <w:sz w:val="20"/>
          <w:szCs w:val="20"/>
          <w:lang w:val="en"/>
        </w:rPr>
        <w:t>(</w:t>
      </w:r>
      <w:r w:rsidRPr="000D5480">
        <w:rPr>
          <w:rFonts w:ascii="Arial" w:hAnsi="Arial" w:cs="Arial"/>
          <w:sz w:val="20"/>
          <w:szCs w:val="20"/>
          <w:lang w:val="en"/>
        </w:rPr>
        <w:t>10 ml</w:t>
      </w:r>
      <w:r>
        <w:rPr>
          <w:rFonts w:ascii="Arial" w:hAnsi="Arial" w:cs="Arial"/>
          <w:sz w:val="20"/>
          <w:szCs w:val="20"/>
          <w:lang w:val="en"/>
        </w:rPr>
        <w:t>,</w:t>
      </w:r>
      <w:r w:rsidRPr="000D5480">
        <w:rPr>
          <w:rFonts w:ascii="Arial" w:hAnsi="Arial" w:cs="Arial"/>
          <w:sz w:val="20"/>
          <w:szCs w:val="20"/>
          <w:lang w:val="en"/>
        </w:rPr>
        <w:t xml:space="preserve"> </w:t>
      </w:r>
      <w:r w:rsidR="006E0024" w:rsidRPr="000D5480">
        <w:rPr>
          <w:rFonts w:ascii="Arial" w:hAnsi="Arial" w:cs="Arial"/>
          <w:sz w:val="20"/>
          <w:szCs w:val="20"/>
          <w:lang w:val="en"/>
        </w:rPr>
        <w:t>pH 8.0</w:t>
      </w:r>
      <w:r>
        <w:rPr>
          <w:rFonts w:ascii="Arial" w:hAnsi="Arial" w:cs="Arial"/>
          <w:sz w:val="20"/>
          <w:szCs w:val="20"/>
          <w:lang w:val="en"/>
        </w:rPr>
        <w:t>) was added</w:t>
      </w:r>
      <w:r w:rsidR="006E0024" w:rsidRPr="000D5480">
        <w:rPr>
          <w:rFonts w:ascii="Arial" w:hAnsi="Arial" w:cs="Arial"/>
          <w:sz w:val="20"/>
          <w:szCs w:val="20"/>
          <w:lang w:val="en"/>
        </w:rPr>
        <w:t xml:space="preserve"> to each tube</w:t>
      </w:r>
      <w:r>
        <w:rPr>
          <w:rFonts w:ascii="Arial" w:hAnsi="Arial" w:cs="Arial"/>
          <w:sz w:val="20"/>
          <w:szCs w:val="20"/>
          <w:lang w:val="en"/>
        </w:rPr>
        <w:t xml:space="preserve">, </w:t>
      </w:r>
      <w:proofErr w:type="spellStart"/>
      <w:r>
        <w:rPr>
          <w:rFonts w:ascii="Arial" w:hAnsi="Arial" w:cs="Arial"/>
          <w:sz w:val="20"/>
          <w:szCs w:val="20"/>
          <w:lang w:val="en"/>
        </w:rPr>
        <w:t>v</w:t>
      </w:r>
      <w:r w:rsidR="006E0024" w:rsidRPr="000D5480">
        <w:rPr>
          <w:rFonts w:ascii="Arial" w:hAnsi="Arial" w:cs="Arial"/>
          <w:sz w:val="20"/>
          <w:szCs w:val="20"/>
          <w:lang w:val="en"/>
        </w:rPr>
        <w:t>ortexed</w:t>
      </w:r>
      <w:proofErr w:type="spellEnd"/>
      <w:r w:rsidR="006E0024" w:rsidRPr="000D5480">
        <w:rPr>
          <w:rFonts w:ascii="Arial" w:hAnsi="Arial" w:cs="Arial"/>
          <w:sz w:val="20"/>
          <w:szCs w:val="20"/>
          <w:lang w:val="en"/>
        </w:rPr>
        <w:t xml:space="preserve"> (2 min) and centrifuged (3,500 rpm, 10 min). Supernatants were transferred to five new 50 ml conical tubes before another round of phenol extraction. Supernatants were transferred to five 35 ml centrifugation tubes and the volumes in the tubes increased to 10 ml per tube with 10 </w:t>
      </w:r>
      <w:proofErr w:type="spellStart"/>
      <w:r w:rsidR="006E0024" w:rsidRPr="000D5480">
        <w:rPr>
          <w:rFonts w:ascii="Arial" w:hAnsi="Arial" w:cs="Arial"/>
          <w:sz w:val="20"/>
          <w:szCs w:val="20"/>
          <w:lang w:val="en"/>
        </w:rPr>
        <w:t>mM</w:t>
      </w:r>
      <w:proofErr w:type="spellEnd"/>
      <w:r w:rsidR="006E0024" w:rsidRPr="000D5480">
        <w:rPr>
          <w:rFonts w:ascii="Arial" w:hAnsi="Arial" w:cs="Arial"/>
          <w:sz w:val="20"/>
          <w:szCs w:val="20"/>
          <w:lang w:val="en"/>
        </w:rPr>
        <w:t xml:space="preserve"> </w:t>
      </w:r>
      <w:proofErr w:type="spellStart"/>
      <w:r w:rsidR="006E0024" w:rsidRPr="000D5480">
        <w:rPr>
          <w:rFonts w:ascii="Arial" w:hAnsi="Arial" w:cs="Arial"/>
          <w:sz w:val="20"/>
          <w:szCs w:val="20"/>
          <w:lang w:val="en"/>
        </w:rPr>
        <w:t>Tris</w:t>
      </w:r>
      <w:proofErr w:type="spellEnd"/>
      <w:r w:rsidR="006E0024" w:rsidRPr="000D5480">
        <w:rPr>
          <w:rFonts w:ascii="Arial" w:hAnsi="Arial" w:cs="Arial"/>
          <w:sz w:val="20"/>
          <w:szCs w:val="20"/>
          <w:lang w:val="en"/>
        </w:rPr>
        <w:t xml:space="preserve"> pH8.0, 1 </w:t>
      </w:r>
      <w:proofErr w:type="spellStart"/>
      <w:r w:rsidR="006E0024" w:rsidRPr="000D5480">
        <w:rPr>
          <w:rFonts w:ascii="Arial" w:hAnsi="Arial" w:cs="Arial"/>
          <w:sz w:val="20"/>
          <w:szCs w:val="20"/>
          <w:lang w:val="en"/>
        </w:rPr>
        <w:t>mM</w:t>
      </w:r>
      <w:proofErr w:type="spellEnd"/>
      <w:r w:rsidR="006E0024" w:rsidRPr="000D5480">
        <w:rPr>
          <w:rFonts w:ascii="Arial" w:hAnsi="Arial" w:cs="Arial"/>
          <w:sz w:val="20"/>
          <w:szCs w:val="20"/>
          <w:lang w:val="en"/>
        </w:rPr>
        <w:t xml:space="preserve"> EDTA (1x TE). DNA </w:t>
      </w:r>
      <w:r>
        <w:rPr>
          <w:rFonts w:ascii="Arial" w:hAnsi="Arial" w:cs="Arial"/>
          <w:sz w:val="20"/>
          <w:szCs w:val="20"/>
          <w:lang w:val="en"/>
        </w:rPr>
        <w:t xml:space="preserve">was </w:t>
      </w:r>
      <w:r w:rsidR="006E0024" w:rsidRPr="000D5480">
        <w:rPr>
          <w:rFonts w:ascii="Arial" w:hAnsi="Arial" w:cs="Arial"/>
          <w:sz w:val="20"/>
          <w:szCs w:val="20"/>
          <w:lang w:val="en"/>
        </w:rPr>
        <w:t>precipitat</w:t>
      </w:r>
      <w:r>
        <w:rPr>
          <w:rFonts w:ascii="Arial" w:hAnsi="Arial" w:cs="Arial"/>
          <w:sz w:val="20"/>
          <w:szCs w:val="20"/>
          <w:lang w:val="en"/>
        </w:rPr>
        <w:t>ed by addition of</w:t>
      </w:r>
      <w:r w:rsidR="006E0024" w:rsidRPr="000D5480">
        <w:rPr>
          <w:rFonts w:ascii="Arial" w:hAnsi="Arial" w:cs="Arial"/>
          <w:sz w:val="20"/>
          <w:szCs w:val="20"/>
          <w:lang w:val="en"/>
        </w:rPr>
        <w:t xml:space="preserve"> 3M Na-acetate (1/10 v/v)</w:t>
      </w:r>
      <w:r w:rsidR="00852E7F">
        <w:rPr>
          <w:rFonts w:ascii="Arial" w:hAnsi="Arial" w:cs="Arial"/>
          <w:sz w:val="20"/>
          <w:szCs w:val="20"/>
          <w:lang w:val="en"/>
        </w:rPr>
        <w:t xml:space="preserve"> and</w:t>
      </w:r>
      <w:r w:rsidR="006E0024" w:rsidRPr="000D5480">
        <w:rPr>
          <w:rFonts w:ascii="Arial" w:hAnsi="Arial" w:cs="Arial"/>
          <w:sz w:val="20"/>
          <w:szCs w:val="20"/>
          <w:lang w:val="en"/>
        </w:rPr>
        <w:t xml:space="preserve"> ice-cold 100% ethanol</w:t>
      </w:r>
      <w:r w:rsidR="00852E7F">
        <w:rPr>
          <w:rFonts w:ascii="Arial" w:hAnsi="Arial" w:cs="Arial"/>
          <w:sz w:val="20"/>
          <w:szCs w:val="20"/>
          <w:lang w:val="en"/>
        </w:rPr>
        <w:t xml:space="preserve"> (</w:t>
      </w:r>
      <w:r w:rsidR="00852E7F" w:rsidRPr="000D5480">
        <w:rPr>
          <w:rFonts w:ascii="Arial" w:hAnsi="Arial" w:cs="Arial"/>
          <w:sz w:val="20"/>
          <w:szCs w:val="20"/>
          <w:lang w:val="en"/>
        </w:rPr>
        <w:t>2.5 v/v)</w:t>
      </w:r>
      <w:r w:rsidR="006E0024" w:rsidRPr="000D5480">
        <w:rPr>
          <w:rFonts w:ascii="Arial" w:hAnsi="Arial" w:cs="Arial"/>
          <w:sz w:val="20"/>
          <w:szCs w:val="20"/>
          <w:lang w:val="en"/>
        </w:rPr>
        <w:t xml:space="preserve">. Tubes were inverted several times and incubated at -80°C for two hours. Tubes were centrifuged (10,000x g, 4°C, </w:t>
      </w:r>
      <w:proofErr w:type="gramStart"/>
      <w:r w:rsidR="006E0024" w:rsidRPr="000D5480">
        <w:rPr>
          <w:rFonts w:ascii="Arial" w:hAnsi="Arial" w:cs="Arial"/>
          <w:sz w:val="20"/>
          <w:szCs w:val="20"/>
          <w:lang w:val="en"/>
        </w:rPr>
        <w:t>40</w:t>
      </w:r>
      <w:proofErr w:type="gramEnd"/>
      <w:r w:rsidR="006E0024" w:rsidRPr="000D5480">
        <w:rPr>
          <w:rFonts w:ascii="Arial" w:hAnsi="Arial" w:cs="Arial"/>
          <w:sz w:val="20"/>
          <w:szCs w:val="20"/>
          <w:lang w:val="en"/>
        </w:rPr>
        <w:t xml:space="preserve"> min)</w:t>
      </w:r>
      <w:r w:rsidR="00852E7F">
        <w:rPr>
          <w:rFonts w:ascii="Arial" w:hAnsi="Arial" w:cs="Arial"/>
          <w:sz w:val="20"/>
          <w:szCs w:val="20"/>
          <w:lang w:val="en"/>
        </w:rPr>
        <w:t xml:space="preserve">, </w:t>
      </w:r>
      <w:r w:rsidR="006E0024" w:rsidRPr="000D5480">
        <w:rPr>
          <w:rFonts w:ascii="Arial" w:hAnsi="Arial" w:cs="Arial"/>
          <w:sz w:val="20"/>
          <w:szCs w:val="20"/>
          <w:lang w:val="en"/>
        </w:rPr>
        <w:t>supernatant discarded</w:t>
      </w:r>
      <w:r w:rsidR="00852E7F">
        <w:rPr>
          <w:rFonts w:ascii="Arial" w:hAnsi="Arial" w:cs="Arial"/>
          <w:sz w:val="20"/>
          <w:szCs w:val="20"/>
          <w:lang w:val="en"/>
        </w:rPr>
        <w:t>,</w:t>
      </w:r>
      <w:r w:rsidR="006E0024" w:rsidRPr="000D5480">
        <w:rPr>
          <w:rFonts w:ascii="Arial" w:hAnsi="Arial" w:cs="Arial"/>
          <w:sz w:val="20"/>
          <w:szCs w:val="20"/>
          <w:lang w:val="en"/>
        </w:rPr>
        <w:t xml:space="preserve"> DNA pellet</w:t>
      </w:r>
      <w:r w:rsidR="00852E7F">
        <w:rPr>
          <w:rFonts w:ascii="Arial" w:hAnsi="Arial" w:cs="Arial"/>
          <w:sz w:val="20"/>
          <w:szCs w:val="20"/>
          <w:lang w:val="en"/>
        </w:rPr>
        <w:t>s</w:t>
      </w:r>
      <w:r w:rsidR="006E0024" w:rsidRPr="000D5480">
        <w:rPr>
          <w:rFonts w:ascii="Arial" w:hAnsi="Arial" w:cs="Arial"/>
          <w:sz w:val="20"/>
          <w:szCs w:val="20"/>
          <w:lang w:val="en"/>
        </w:rPr>
        <w:t xml:space="preserve"> dissolved in 450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1x TE buffer</w:t>
      </w:r>
      <w:r w:rsidR="00852E7F">
        <w:rPr>
          <w:rFonts w:ascii="Arial" w:hAnsi="Arial" w:cs="Arial"/>
          <w:sz w:val="20"/>
          <w:szCs w:val="20"/>
          <w:lang w:val="en"/>
        </w:rPr>
        <w:t xml:space="preserve">, and transferred to </w:t>
      </w:r>
      <w:r w:rsidR="006E0024" w:rsidRPr="000D5480">
        <w:rPr>
          <w:rFonts w:ascii="Arial" w:hAnsi="Arial" w:cs="Arial"/>
          <w:sz w:val="20"/>
          <w:szCs w:val="20"/>
          <w:lang w:val="en"/>
        </w:rPr>
        <w:t>1.7 ml microfuge tube</w:t>
      </w:r>
      <w:r w:rsidR="00852E7F">
        <w:rPr>
          <w:rFonts w:ascii="Arial" w:hAnsi="Arial" w:cs="Arial"/>
          <w:sz w:val="20"/>
          <w:szCs w:val="20"/>
          <w:lang w:val="en"/>
        </w:rPr>
        <w:t>s</w:t>
      </w:r>
      <w:r w:rsidR="006E0024" w:rsidRPr="000D5480">
        <w:rPr>
          <w:rFonts w:ascii="Arial" w:hAnsi="Arial" w:cs="Arial"/>
          <w:sz w:val="20"/>
          <w:szCs w:val="20"/>
          <w:lang w:val="en"/>
        </w:rPr>
        <w:t xml:space="preserve">. </w:t>
      </w:r>
    </w:p>
    <w:p w:rsidR="006E0024" w:rsidRPr="000D5480" w:rsidRDefault="00CD3A37" w:rsidP="001B2A51">
      <w:pPr>
        <w:spacing w:before="120" w:after="320" w:line="360" w:lineRule="auto"/>
        <w:jc w:val="both"/>
        <w:rPr>
          <w:rFonts w:ascii="Arial" w:hAnsi="Arial" w:cs="Arial"/>
          <w:sz w:val="20"/>
          <w:szCs w:val="20"/>
          <w:lang w:val="en"/>
        </w:rPr>
      </w:pPr>
      <w:r>
        <w:rPr>
          <w:rFonts w:ascii="Arial" w:hAnsi="Arial" w:cs="Arial"/>
          <w:sz w:val="20"/>
          <w:szCs w:val="20"/>
          <w:lang w:val="en"/>
        </w:rPr>
        <w:t>T</w:t>
      </w:r>
      <w:r w:rsidRPr="000D5480">
        <w:rPr>
          <w:rFonts w:ascii="Arial" w:hAnsi="Arial" w:cs="Arial"/>
          <w:sz w:val="20"/>
          <w:szCs w:val="20"/>
          <w:lang w:val="en"/>
        </w:rPr>
        <w:t xml:space="preserve">wo DNA extractions were performed </w:t>
      </w:r>
      <w:r>
        <w:rPr>
          <w:rFonts w:ascii="Arial" w:hAnsi="Arial" w:cs="Arial"/>
          <w:sz w:val="20"/>
          <w:szCs w:val="20"/>
          <w:lang w:val="en"/>
        </w:rPr>
        <w:t>t</w:t>
      </w:r>
      <w:r w:rsidR="006E0024" w:rsidRPr="000D5480">
        <w:rPr>
          <w:rFonts w:ascii="Arial" w:hAnsi="Arial" w:cs="Arial"/>
          <w:sz w:val="20"/>
          <w:szCs w:val="20"/>
          <w:lang w:val="en"/>
        </w:rPr>
        <w:t>o</w:t>
      </w:r>
      <w:r>
        <w:rPr>
          <w:rFonts w:ascii="Arial" w:hAnsi="Arial" w:cs="Arial"/>
          <w:sz w:val="20"/>
          <w:szCs w:val="20"/>
          <w:lang w:val="en"/>
        </w:rPr>
        <w:t xml:space="preserve"> increase the purity of the DNA</w:t>
      </w:r>
      <w:r w:rsidR="006E0024" w:rsidRPr="000D5480">
        <w:rPr>
          <w:rFonts w:ascii="Arial" w:hAnsi="Arial" w:cs="Arial"/>
          <w:sz w:val="20"/>
          <w:szCs w:val="20"/>
          <w:lang w:val="en"/>
        </w:rPr>
        <w:t xml:space="preserve">. To the contents of the 1.7 mL tubes, 500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phenol pH 8.0</w:t>
      </w:r>
      <w:proofErr w:type="gramStart"/>
      <w:r w:rsidR="006E0024" w:rsidRPr="000D5480">
        <w:rPr>
          <w:rFonts w:ascii="Arial" w:hAnsi="Arial" w:cs="Arial"/>
          <w:sz w:val="20"/>
          <w:szCs w:val="20"/>
          <w:lang w:val="en"/>
        </w:rPr>
        <w:t>:chloroform</w:t>
      </w:r>
      <w:proofErr w:type="gramEnd"/>
      <w:r w:rsidR="006E0024" w:rsidRPr="000D5480">
        <w:rPr>
          <w:rFonts w:ascii="Arial" w:hAnsi="Arial" w:cs="Arial"/>
          <w:sz w:val="20"/>
          <w:szCs w:val="20"/>
          <w:lang w:val="en"/>
        </w:rPr>
        <w:t xml:space="preserve"> (1:1) was added, </w:t>
      </w:r>
      <w:proofErr w:type="spellStart"/>
      <w:r w:rsidR="006E0024" w:rsidRPr="000D5480">
        <w:rPr>
          <w:rFonts w:ascii="Arial" w:hAnsi="Arial" w:cs="Arial"/>
          <w:sz w:val="20"/>
          <w:szCs w:val="20"/>
          <w:lang w:val="en"/>
        </w:rPr>
        <w:t>vortexed</w:t>
      </w:r>
      <w:proofErr w:type="spellEnd"/>
      <w:r w:rsidR="006E0024" w:rsidRPr="000D5480">
        <w:rPr>
          <w:rFonts w:ascii="Arial" w:hAnsi="Arial" w:cs="Arial"/>
          <w:sz w:val="20"/>
          <w:szCs w:val="20"/>
          <w:lang w:val="en"/>
        </w:rPr>
        <w:t xml:space="preserve"> (30 seconds) and centrifuged (14000 rpm, 5 min, RT). Supernatants (each ~400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were transferred to five new 2 ml tubes before the addition of 40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3M Na-acetate, and mixing by inversion. Ethanol (1 ml, 100%) was added to e</w:t>
      </w:r>
      <w:r w:rsidR="00994B6C">
        <w:rPr>
          <w:rFonts w:ascii="Arial" w:hAnsi="Arial" w:cs="Arial"/>
          <w:sz w:val="20"/>
          <w:szCs w:val="20"/>
          <w:lang w:val="en"/>
        </w:rPr>
        <w:t>ach sample, tubes inverted, incubated (- 80°C, 45 min), and</w:t>
      </w:r>
      <w:r w:rsidR="006E0024" w:rsidRPr="000D5480">
        <w:rPr>
          <w:rFonts w:ascii="Arial" w:hAnsi="Arial" w:cs="Arial"/>
          <w:sz w:val="20"/>
          <w:szCs w:val="20"/>
          <w:lang w:val="en"/>
        </w:rPr>
        <w:t xml:space="preserve"> centrifuged (12000 x g, 20 min, 4°C). The supernatant was discarded and pellets washed once with 500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70% ethanol. </w:t>
      </w:r>
      <w:r w:rsidR="00994B6C">
        <w:rPr>
          <w:rFonts w:ascii="Arial" w:hAnsi="Arial" w:cs="Arial"/>
          <w:sz w:val="20"/>
          <w:szCs w:val="20"/>
          <w:lang w:val="en"/>
        </w:rPr>
        <w:t>P</w:t>
      </w:r>
      <w:r w:rsidR="006E0024" w:rsidRPr="000D5480">
        <w:rPr>
          <w:rFonts w:ascii="Arial" w:hAnsi="Arial" w:cs="Arial"/>
          <w:sz w:val="20"/>
          <w:szCs w:val="20"/>
          <w:lang w:val="en"/>
        </w:rPr>
        <w:t xml:space="preserve">ellets </w:t>
      </w:r>
      <w:r w:rsidR="00994B6C">
        <w:rPr>
          <w:rFonts w:ascii="Arial" w:hAnsi="Arial" w:cs="Arial"/>
          <w:sz w:val="20"/>
          <w:szCs w:val="20"/>
          <w:lang w:val="en"/>
        </w:rPr>
        <w:t xml:space="preserve">were </w:t>
      </w:r>
      <w:r w:rsidR="006E0024" w:rsidRPr="000D5480">
        <w:rPr>
          <w:rFonts w:ascii="Arial" w:hAnsi="Arial" w:cs="Arial"/>
          <w:sz w:val="20"/>
          <w:szCs w:val="20"/>
          <w:lang w:val="en"/>
        </w:rPr>
        <w:t xml:space="preserve">briefly air-dried </w:t>
      </w:r>
      <w:r w:rsidR="00994B6C">
        <w:rPr>
          <w:rFonts w:ascii="Arial" w:hAnsi="Arial" w:cs="Arial"/>
          <w:sz w:val="20"/>
          <w:szCs w:val="20"/>
          <w:lang w:val="en"/>
        </w:rPr>
        <w:t>and</w:t>
      </w:r>
      <w:r w:rsidR="006E0024" w:rsidRPr="000D5480">
        <w:rPr>
          <w:rFonts w:ascii="Arial" w:hAnsi="Arial" w:cs="Arial"/>
          <w:sz w:val="20"/>
          <w:szCs w:val="20"/>
          <w:lang w:val="en"/>
        </w:rPr>
        <w:t xml:space="preserve"> suspen</w:t>
      </w:r>
      <w:r w:rsidR="00994B6C">
        <w:rPr>
          <w:rFonts w:ascii="Arial" w:hAnsi="Arial" w:cs="Arial"/>
          <w:sz w:val="20"/>
          <w:szCs w:val="20"/>
          <w:lang w:val="en"/>
        </w:rPr>
        <w:t>ded</w:t>
      </w:r>
      <w:r w:rsidR="006E0024" w:rsidRPr="000D5480">
        <w:rPr>
          <w:rFonts w:ascii="Arial" w:hAnsi="Arial" w:cs="Arial"/>
          <w:sz w:val="20"/>
          <w:szCs w:val="20"/>
          <w:lang w:val="en"/>
        </w:rPr>
        <w:t xml:space="preserve"> in 25 </w:t>
      </w:r>
      <w:proofErr w:type="spellStart"/>
      <w:r w:rsidR="006E0024" w:rsidRPr="000D5480">
        <w:rPr>
          <w:rFonts w:ascii="Arial" w:hAnsi="Arial" w:cs="Arial"/>
          <w:sz w:val="20"/>
          <w:szCs w:val="20"/>
          <w:lang w:val="en"/>
        </w:rPr>
        <w:t>μl</w:t>
      </w:r>
      <w:proofErr w:type="spellEnd"/>
      <w:r w:rsidR="006E0024" w:rsidRPr="000D5480">
        <w:rPr>
          <w:rFonts w:ascii="Arial" w:hAnsi="Arial" w:cs="Arial"/>
          <w:sz w:val="20"/>
          <w:szCs w:val="20"/>
          <w:lang w:val="en"/>
        </w:rPr>
        <w:t xml:space="preserve"> 1x TE. </w:t>
      </w:r>
      <w:proofErr w:type="spellStart"/>
      <w:r w:rsidR="006E0024" w:rsidRPr="000D5480">
        <w:rPr>
          <w:rFonts w:ascii="Arial" w:hAnsi="Arial" w:cs="Arial"/>
          <w:sz w:val="20"/>
          <w:szCs w:val="20"/>
          <w:lang w:val="en"/>
        </w:rPr>
        <w:t>RNAse</w:t>
      </w:r>
      <w:proofErr w:type="spellEnd"/>
      <w:r w:rsidR="006E0024" w:rsidRPr="000D5480">
        <w:rPr>
          <w:rFonts w:ascii="Arial" w:hAnsi="Arial" w:cs="Arial"/>
          <w:sz w:val="20"/>
          <w:szCs w:val="20"/>
          <w:lang w:val="en"/>
        </w:rPr>
        <w:t xml:space="preserve"> A </w:t>
      </w:r>
      <w:r w:rsidR="00994B6C">
        <w:rPr>
          <w:rFonts w:ascii="Arial" w:hAnsi="Arial" w:cs="Arial"/>
          <w:sz w:val="20"/>
          <w:szCs w:val="20"/>
          <w:lang w:val="en"/>
        </w:rPr>
        <w:t>(</w:t>
      </w:r>
      <w:r w:rsidR="00994B6C" w:rsidRPr="000D5480">
        <w:rPr>
          <w:rFonts w:ascii="Arial" w:hAnsi="Arial" w:cs="Arial"/>
          <w:sz w:val="20"/>
          <w:szCs w:val="20"/>
          <w:lang w:val="en"/>
        </w:rPr>
        <w:t xml:space="preserve">1 </w:t>
      </w:r>
      <w:proofErr w:type="spellStart"/>
      <w:r w:rsidR="00994B6C" w:rsidRPr="000D5480">
        <w:rPr>
          <w:rFonts w:ascii="Arial" w:hAnsi="Arial" w:cs="Arial"/>
          <w:sz w:val="20"/>
          <w:szCs w:val="20"/>
          <w:lang w:val="en"/>
        </w:rPr>
        <w:t>μl</w:t>
      </w:r>
      <w:proofErr w:type="spellEnd"/>
      <w:r w:rsidR="00994B6C" w:rsidRPr="000D5480">
        <w:rPr>
          <w:rFonts w:ascii="Arial" w:hAnsi="Arial" w:cs="Arial"/>
          <w:sz w:val="20"/>
          <w:szCs w:val="20"/>
          <w:lang w:val="en"/>
        </w:rPr>
        <w:t xml:space="preserve"> 1 mg/ml</w:t>
      </w:r>
      <w:r w:rsidR="00994B6C">
        <w:rPr>
          <w:rFonts w:ascii="Arial" w:hAnsi="Arial" w:cs="Arial"/>
          <w:sz w:val="20"/>
          <w:szCs w:val="20"/>
          <w:lang w:val="en"/>
        </w:rPr>
        <w:t>)</w:t>
      </w:r>
      <w:r w:rsidR="00994B6C" w:rsidRPr="000D5480">
        <w:rPr>
          <w:rFonts w:ascii="Arial" w:hAnsi="Arial" w:cs="Arial"/>
          <w:sz w:val="20"/>
          <w:szCs w:val="20"/>
          <w:lang w:val="en"/>
        </w:rPr>
        <w:t xml:space="preserve"> </w:t>
      </w:r>
      <w:r w:rsidR="006E0024" w:rsidRPr="000D5480">
        <w:rPr>
          <w:rFonts w:ascii="Arial" w:hAnsi="Arial" w:cs="Arial"/>
          <w:sz w:val="20"/>
          <w:szCs w:val="20"/>
          <w:lang w:val="en"/>
        </w:rPr>
        <w:t xml:space="preserve">was added and </w:t>
      </w:r>
      <w:r w:rsidR="00994B6C">
        <w:rPr>
          <w:rFonts w:ascii="Arial" w:hAnsi="Arial" w:cs="Arial"/>
          <w:sz w:val="20"/>
          <w:szCs w:val="20"/>
          <w:lang w:val="en"/>
        </w:rPr>
        <w:t xml:space="preserve">samples </w:t>
      </w:r>
      <w:r w:rsidR="006E0024" w:rsidRPr="000D5480">
        <w:rPr>
          <w:rFonts w:ascii="Arial" w:hAnsi="Arial" w:cs="Arial"/>
          <w:sz w:val="20"/>
          <w:szCs w:val="20"/>
          <w:lang w:val="en"/>
        </w:rPr>
        <w:t xml:space="preserve">incubated </w:t>
      </w:r>
      <w:r w:rsidR="00994B6C">
        <w:rPr>
          <w:rFonts w:ascii="Arial" w:hAnsi="Arial" w:cs="Arial"/>
          <w:sz w:val="20"/>
          <w:szCs w:val="20"/>
          <w:lang w:val="en"/>
        </w:rPr>
        <w:t>(</w:t>
      </w:r>
      <w:r w:rsidR="006E0024" w:rsidRPr="000D5480">
        <w:rPr>
          <w:rFonts w:ascii="Arial" w:hAnsi="Arial" w:cs="Arial"/>
          <w:sz w:val="20"/>
          <w:szCs w:val="20"/>
          <w:lang w:val="en"/>
        </w:rPr>
        <w:t>37°C for 15 min</w:t>
      </w:r>
      <w:r w:rsidR="00994B6C">
        <w:rPr>
          <w:rFonts w:ascii="Arial" w:hAnsi="Arial" w:cs="Arial"/>
          <w:sz w:val="20"/>
          <w:szCs w:val="20"/>
          <w:lang w:val="en"/>
        </w:rPr>
        <w:t>)</w:t>
      </w:r>
      <w:r w:rsidR="006E0024" w:rsidRPr="000D5480">
        <w:rPr>
          <w:rFonts w:ascii="Arial" w:hAnsi="Arial" w:cs="Arial"/>
          <w:sz w:val="20"/>
          <w:szCs w:val="20"/>
          <w:lang w:val="en"/>
        </w:rPr>
        <w:t xml:space="preserve">. The contents of the four tubes that underwent restriction site end filling and biotin labelling were pooled together to form a complete </w:t>
      </w:r>
      <w:proofErr w:type="spellStart"/>
      <w:r w:rsidR="006E0024" w:rsidRPr="000D5480">
        <w:rPr>
          <w:rFonts w:ascii="Arial" w:hAnsi="Arial" w:cs="Arial"/>
          <w:sz w:val="20"/>
          <w:szCs w:val="20"/>
          <w:lang w:val="en"/>
        </w:rPr>
        <w:t>HiC</w:t>
      </w:r>
      <w:proofErr w:type="spellEnd"/>
      <w:r w:rsidR="006E0024" w:rsidRPr="000D5480">
        <w:rPr>
          <w:rFonts w:ascii="Arial" w:hAnsi="Arial" w:cs="Arial"/>
          <w:sz w:val="20"/>
          <w:szCs w:val="20"/>
          <w:lang w:val="en"/>
        </w:rPr>
        <w:t xml:space="preserve"> library.</w:t>
      </w:r>
    </w:p>
    <w:p w:rsidR="006E0024" w:rsidRPr="001B2A51" w:rsidRDefault="006E0024" w:rsidP="001B2A51">
      <w:pPr>
        <w:keepNext/>
        <w:keepLines/>
        <w:numPr>
          <w:ilvl w:val="3"/>
          <w:numId w:val="0"/>
        </w:numPr>
        <w:spacing w:before="200" w:after="0" w:line="360" w:lineRule="auto"/>
        <w:jc w:val="both"/>
        <w:outlineLvl w:val="3"/>
        <w:rPr>
          <w:rFonts w:ascii="Arial" w:eastAsiaTheme="majorEastAsia" w:hAnsi="Arial" w:cs="Arial"/>
          <w:b/>
          <w:bCs/>
          <w:i/>
          <w:iCs/>
          <w:sz w:val="20"/>
          <w:szCs w:val="20"/>
        </w:rPr>
      </w:pPr>
      <w:r w:rsidRPr="000D5480">
        <w:rPr>
          <w:rFonts w:ascii="Arial" w:eastAsiaTheme="majorEastAsia" w:hAnsi="Arial" w:cs="Arial"/>
          <w:b/>
          <w:bCs/>
          <w:i/>
          <w:iCs/>
          <w:sz w:val="20"/>
          <w:szCs w:val="20"/>
        </w:rPr>
        <w:lastRenderedPageBreak/>
        <w:t>Remov</w:t>
      </w:r>
      <w:r w:rsidR="001B2A51">
        <w:rPr>
          <w:rFonts w:ascii="Arial" w:eastAsiaTheme="majorEastAsia" w:hAnsi="Arial" w:cs="Arial"/>
          <w:b/>
          <w:bCs/>
          <w:i/>
          <w:iCs/>
          <w:sz w:val="20"/>
          <w:szCs w:val="20"/>
        </w:rPr>
        <w:t xml:space="preserve">al of biotin from </w:t>
      </w:r>
      <w:proofErr w:type="spellStart"/>
      <w:r w:rsidR="001B2A51">
        <w:rPr>
          <w:rFonts w:ascii="Arial" w:eastAsiaTheme="majorEastAsia" w:hAnsi="Arial" w:cs="Arial"/>
          <w:b/>
          <w:bCs/>
          <w:i/>
          <w:iCs/>
          <w:sz w:val="20"/>
          <w:szCs w:val="20"/>
        </w:rPr>
        <w:t>unligated</w:t>
      </w:r>
      <w:proofErr w:type="spellEnd"/>
      <w:r w:rsidR="001B2A51">
        <w:rPr>
          <w:rFonts w:ascii="Arial" w:eastAsiaTheme="majorEastAsia" w:hAnsi="Arial" w:cs="Arial"/>
          <w:b/>
          <w:bCs/>
          <w:i/>
          <w:iCs/>
          <w:sz w:val="20"/>
          <w:szCs w:val="20"/>
        </w:rPr>
        <w:t xml:space="preserve"> ends: </w:t>
      </w:r>
      <w:r w:rsidRPr="000D5480">
        <w:rPr>
          <w:rFonts w:ascii="Arial" w:hAnsi="Arial" w:cs="Arial"/>
          <w:sz w:val="20"/>
          <w:szCs w:val="20"/>
          <w:lang w:val="en"/>
        </w:rPr>
        <w:t xml:space="preserve">The removal of the biotin from </w:t>
      </w:r>
      <w:proofErr w:type="spellStart"/>
      <w:r w:rsidRPr="000D5480">
        <w:rPr>
          <w:rFonts w:ascii="Arial" w:hAnsi="Arial" w:cs="Arial"/>
          <w:sz w:val="20"/>
          <w:szCs w:val="20"/>
          <w:lang w:val="en"/>
        </w:rPr>
        <w:t>unligated</w:t>
      </w:r>
      <w:proofErr w:type="spellEnd"/>
      <w:r w:rsidRPr="000D5480">
        <w:rPr>
          <w:rFonts w:ascii="Arial" w:hAnsi="Arial" w:cs="Arial"/>
          <w:sz w:val="20"/>
          <w:szCs w:val="20"/>
          <w:lang w:val="en"/>
        </w:rPr>
        <w:t xml:space="preserve"> ends was achieved using T4 DNA polymerase. Four reactions per </w:t>
      </w:r>
      <w:proofErr w:type="spellStart"/>
      <w:r w:rsidRPr="000D5480">
        <w:rPr>
          <w:rFonts w:ascii="Arial" w:hAnsi="Arial" w:cs="Arial"/>
          <w:sz w:val="20"/>
          <w:szCs w:val="20"/>
          <w:lang w:val="en"/>
        </w:rPr>
        <w:t>HiC</w:t>
      </w:r>
      <w:proofErr w:type="spellEnd"/>
      <w:r w:rsidRPr="000D5480">
        <w:rPr>
          <w:rFonts w:ascii="Arial" w:hAnsi="Arial" w:cs="Arial"/>
          <w:sz w:val="20"/>
          <w:szCs w:val="20"/>
          <w:lang w:val="en"/>
        </w:rPr>
        <w:t xml:space="preserve"> library were set up, each of which contained ~ 5 </w:t>
      </w:r>
      <w:proofErr w:type="spellStart"/>
      <w:r w:rsidRPr="000D5480">
        <w:rPr>
          <w:rFonts w:ascii="Arial" w:hAnsi="Arial" w:cs="Arial"/>
          <w:sz w:val="20"/>
          <w:szCs w:val="20"/>
          <w:lang w:val="en"/>
        </w:rPr>
        <w:t>μg</w:t>
      </w:r>
      <w:proofErr w:type="spellEnd"/>
      <w:r w:rsidRPr="000D5480">
        <w:rPr>
          <w:rFonts w:ascii="Arial" w:hAnsi="Arial" w:cs="Arial"/>
          <w:sz w:val="20"/>
          <w:szCs w:val="20"/>
          <w:lang w:val="en"/>
        </w:rPr>
        <w:t xml:space="preserve"> DNA (estimated by visualizing 2 and 6 µl aliquots of the purified DNA libraries following separation on a 2% (w/v) agarose gel (90V/30min)</w:t>
      </w:r>
      <w:r w:rsidR="008C4C98">
        <w:rPr>
          <w:rFonts w:ascii="Arial" w:hAnsi="Arial" w:cs="Arial"/>
          <w:sz w:val="20"/>
          <w:szCs w:val="20"/>
          <w:lang w:val="en"/>
        </w:rPr>
        <w:t>)</w:t>
      </w:r>
      <w:r w:rsidRPr="000D5480">
        <w:rPr>
          <w:rFonts w:ascii="Arial" w:hAnsi="Arial" w:cs="Arial"/>
          <w:sz w:val="20"/>
          <w:szCs w:val="20"/>
          <w:lang w:val="en"/>
        </w:rPr>
        <w:t xml:space="preserve">. To each </w:t>
      </w:r>
      <w:proofErr w:type="spellStart"/>
      <w:r w:rsidRPr="000D5480">
        <w:rPr>
          <w:rFonts w:ascii="Arial" w:hAnsi="Arial" w:cs="Arial"/>
          <w:sz w:val="20"/>
          <w:szCs w:val="20"/>
          <w:lang w:val="en"/>
        </w:rPr>
        <w:t>HiC</w:t>
      </w:r>
      <w:proofErr w:type="spellEnd"/>
      <w:r w:rsidRPr="000D5480">
        <w:rPr>
          <w:rFonts w:ascii="Arial" w:hAnsi="Arial" w:cs="Arial"/>
          <w:sz w:val="20"/>
          <w:szCs w:val="20"/>
          <w:lang w:val="en"/>
        </w:rPr>
        <w:t xml:space="preserve"> library aliquot</w:t>
      </w:r>
      <w:r w:rsidR="008C4C98">
        <w:rPr>
          <w:rFonts w:ascii="Arial" w:hAnsi="Arial" w:cs="Arial"/>
          <w:sz w:val="20"/>
          <w:szCs w:val="20"/>
          <w:lang w:val="en"/>
        </w:rPr>
        <w:t>;</w:t>
      </w:r>
      <w:r w:rsidRPr="000D5480">
        <w:rPr>
          <w:rFonts w:ascii="Arial" w:hAnsi="Arial" w:cs="Arial"/>
          <w:sz w:val="20"/>
          <w:szCs w:val="20"/>
          <w:lang w:val="en"/>
        </w:rPr>
        <w:t xml:space="preserve"> 1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 mg/ml BSA, 10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10x </w:t>
      </w:r>
      <w:proofErr w:type="spellStart"/>
      <w:r w:rsidRPr="000D5480">
        <w:rPr>
          <w:rFonts w:ascii="Arial" w:hAnsi="Arial" w:cs="Arial"/>
          <w:sz w:val="20"/>
          <w:szCs w:val="20"/>
          <w:lang w:val="en"/>
        </w:rPr>
        <w:t>NEBuffer</w:t>
      </w:r>
      <w:proofErr w:type="spellEnd"/>
      <w:r w:rsidRPr="000D5480">
        <w:rPr>
          <w:rFonts w:ascii="Arial" w:hAnsi="Arial" w:cs="Arial"/>
          <w:sz w:val="20"/>
          <w:szCs w:val="20"/>
          <w:lang w:val="en"/>
        </w:rPr>
        <w:t xml:space="preserve"> 2.1, 1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 </w:t>
      </w:r>
      <w:proofErr w:type="spellStart"/>
      <w:r w:rsidRPr="000D5480">
        <w:rPr>
          <w:rFonts w:ascii="Arial" w:hAnsi="Arial" w:cs="Arial"/>
          <w:sz w:val="20"/>
          <w:szCs w:val="20"/>
          <w:lang w:val="en"/>
        </w:rPr>
        <w:t>mM</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dATP</w:t>
      </w:r>
      <w:proofErr w:type="spellEnd"/>
      <w:r w:rsidRPr="000D5480">
        <w:rPr>
          <w:rFonts w:ascii="Arial" w:hAnsi="Arial" w:cs="Arial"/>
          <w:sz w:val="20"/>
          <w:szCs w:val="20"/>
          <w:lang w:val="en"/>
        </w:rPr>
        <w:t xml:space="preserve">, 1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 </w:t>
      </w:r>
      <w:proofErr w:type="spellStart"/>
      <w:r w:rsidRPr="000D5480">
        <w:rPr>
          <w:rFonts w:ascii="Arial" w:hAnsi="Arial" w:cs="Arial"/>
          <w:sz w:val="20"/>
          <w:szCs w:val="20"/>
          <w:lang w:val="en"/>
        </w:rPr>
        <w:t>mM</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dGTP</w:t>
      </w:r>
      <w:proofErr w:type="spellEnd"/>
      <w:r w:rsidRPr="000D5480">
        <w:rPr>
          <w:rFonts w:ascii="Arial" w:hAnsi="Arial" w:cs="Arial"/>
          <w:sz w:val="20"/>
          <w:szCs w:val="20"/>
          <w:lang w:val="en"/>
        </w:rPr>
        <w:t xml:space="preserve"> and 5 Units T4 DNA polymerase (NEB) was added and the total volume </w:t>
      </w:r>
      <w:r w:rsidR="008C4C98">
        <w:rPr>
          <w:rFonts w:ascii="Arial" w:hAnsi="Arial" w:cs="Arial"/>
          <w:sz w:val="20"/>
          <w:szCs w:val="20"/>
          <w:lang w:val="en"/>
        </w:rPr>
        <w:t xml:space="preserve">made </w:t>
      </w:r>
      <w:r w:rsidRPr="000D5480">
        <w:rPr>
          <w:rFonts w:ascii="Arial" w:hAnsi="Arial" w:cs="Arial"/>
          <w:sz w:val="20"/>
          <w:szCs w:val="20"/>
          <w:lang w:val="en"/>
        </w:rPr>
        <w:t xml:space="preserve">up to 100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with 1x TE</w:t>
      </w:r>
      <w:r w:rsidR="008C4C98">
        <w:rPr>
          <w:rFonts w:ascii="Arial" w:hAnsi="Arial" w:cs="Arial"/>
          <w:sz w:val="20"/>
          <w:szCs w:val="20"/>
          <w:lang w:val="en"/>
        </w:rPr>
        <w:t>. Samples were incubated</w:t>
      </w:r>
      <w:r w:rsidRPr="000D5480">
        <w:rPr>
          <w:rFonts w:ascii="Arial" w:hAnsi="Arial" w:cs="Arial"/>
          <w:sz w:val="20"/>
          <w:szCs w:val="20"/>
          <w:lang w:val="en"/>
        </w:rPr>
        <w:t xml:space="preserve"> (12°C, 2h)</w:t>
      </w:r>
      <w:r w:rsidR="008C4C98">
        <w:rPr>
          <w:rFonts w:ascii="Arial" w:hAnsi="Arial" w:cs="Arial"/>
          <w:sz w:val="20"/>
          <w:szCs w:val="20"/>
          <w:lang w:val="en"/>
        </w:rPr>
        <w:t xml:space="preserve"> and reactions stopped by the addition of</w:t>
      </w:r>
      <w:r w:rsidRPr="000D5480">
        <w:rPr>
          <w:rFonts w:ascii="Arial" w:hAnsi="Arial" w:cs="Arial"/>
          <w:sz w:val="20"/>
          <w:szCs w:val="20"/>
          <w:lang w:val="en"/>
        </w:rPr>
        <w:t xml:space="preserve"> 2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0.5 M EDTA pH8.0. Finally</w:t>
      </w:r>
      <w:r w:rsidR="000C1B3D">
        <w:rPr>
          <w:rFonts w:ascii="Arial" w:hAnsi="Arial" w:cs="Arial"/>
          <w:sz w:val="20"/>
          <w:szCs w:val="20"/>
          <w:lang w:val="en"/>
        </w:rPr>
        <w:t>,</w:t>
      </w:r>
      <w:r w:rsidRPr="000D5480">
        <w:rPr>
          <w:rFonts w:ascii="Arial" w:hAnsi="Arial" w:cs="Arial"/>
          <w:sz w:val="20"/>
          <w:szCs w:val="20"/>
          <w:lang w:val="en"/>
        </w:rPr>
        <w:t xml:space="preserve"> DNA was purified by one phenol pH8.0</w:t>
      </w:r>
      <w:proofErr w:type="gramStart"/>
      <w:r w:rsidRPr="000D5480">
        <w:rPr>
          <w:rFonts w:ascii="Arial" w:hAnsi="Arial" w:cs="Arial"/>
          <w:sz w:val="20"/>
          <w:szCs w:val="20"/>
          <w:lang w:val="en"/>
        </w:rPr>
        <w:t>:chloroform</w:t>
      </w:r>
      <w:proofErr w:type="gramEnd"/>
      <w:r w:rsidRPr="000D5480">
        <w:rPr>
          <w:rFonts w:ascii="Arial" w:hAnsi="Arial" w:cs="Arial"/>
          <w:sz w:val="20"/>
          <w:szCs w:val="20"/>
          <w:lang w:val="en"/>
        </w:rPr>
        <w:t xml:space="preserve"> (1:1) extraction followed by ethanol precipitati</w:t>
      </w:r>
      <w:r w:rsidR="000C1B3D">
        <w:rPr>
          <w:rFonts w:ascii="Arial" w:hAnsi="Arial" w:cs="Arial"/>
          <w:sz w:val="20"/>
          <w:szCs w:val="20"/>
          <w:lang w:val="en"/>
        </w:rPr>
        <w:t xml:space="preserve">on. Purified DNA pellets were </w:t>
      </w:r>
      <w:r w:rsidRPr="000D5480">
        <w:rPr>
          <w:rFonts w:ascii="Arial" w:hAnsi="Arial" w:cs="Arial"/>
          <w:sz w:val="20"/>
          <w:szCs w:val="20"/>
          <w:lang w:val="en"/>
        </w:rPr>
        <w:t xml:space="preserve">suspended in 100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water.</w:t>
      </w:r>
    </w:p>
    <w:p w:rsidR="006E0024" w:rsidRPr="001B2A51" w:rsidRDefault="006E0024" w:rsidP="001B2A51">
      <w:pPr>
        <w:keepNext/>
        <w:keepLines/>
        <w:numPr>
          <w:ilvl w:val="3"/>
          <w:numId w:val="0"/>
        </w:numPr>
        <w:spacing w:before="200" w:after="0" w:line="360" w:lineRule="auto"/>
        <w:jc w:val="both"/>
        <w:outlineLvl w:val="3"/>
        <w:rPr>
          <w:rFonts w:ascii="Arial" w:eastAsiaTheme="majorEastAsia" w:hAnsi="Arial" w:cs="Arial"/>
          <w:b/>
          <w:bCs/>
          <w:i/>
          <w:iCs/>
          <w:sz w:val="20"/>
          <w:szCs w:val="20"/>
        </w:rPr>
      </w:pPr>
      <w:r w:rsidRPr="000D5480">
        <w:rPr>
          <w:rFonts w:ascii="Arial" w:eastAsiaTheme="majorEastAsia" w:hAnsi="Arial" w:cs="Arial"/>
          <w:b/>
          <w:bCs/>
          <w:i/>
          <w:iCs/>
          <w:sz w:val="20"/>
          <w:szCs w:val="20"/>
        </w:rPr>
        <w:t xml:space="preserve">Shearing of the </w:t>
      </w:r>
      <w:proofErr w:type="spellStart"/>
      <w:r w:rsidRPr="000D5480">
        <w:rPr>
          <w:rFonts w:ascii="Arial" w:eastAsiaTheme="majorEastAsia" w:hAnsi="Arial" w:cs="Arial"/>
          <w:b/>
          <w:bCs/>
          <w:i/>
          <w:iCs/>
          <w:sz w:val="20"/>
          <w:szCs w:val="20"/>
        </w:rPr>
        <w:t>HiC</w:t>
      </w:r>
      <w:proofErr w:type="spellEnd"/>
      <w:r w:rsidRPr="000D5480">
        <w:rPr>
          <w:rFonts w:ascii="Arial" w:eastAsiaTheme="majorEastAsia" w:hAnsi="Arial" w:cs="Arial"/>
          <w:b/>
          <w:bCs/>
          <w:i/>
          <w:iCs/>
          <w:sz w:val="20"/>
          <w:szCs w:val="20"/>
        </w:rPr>
        <w:t xml:space="preserve"> libraries and</w:t>
      </w:r>
      <w:r w:rsidR="001B2A51">
        <w:rPr>
          <w:rFonts w:ascii="Arial" w:eastAsiaTheme="majorEastAsia" w:hAnsi="Arial" w:cs="Arial"/>
          <w:b/>
          <w:bCs/>
          <w:i/>
          <w:iCs/>
          <w:sz w:val="20"/>
          <w:szCs w:val="20"/>
        </w:rPr>
        <w:t xml:space="preserve"> repair of the sheared DNA ends: </w:t>
      </w:r>
      <w:r w:rsidR="00DB32FC">
        <w:rPr>
          <w:rFonts w:ascii="Arial" w:hAnsi="Arial" w:cs="Arial"/>
          <w:sz w:val="20"/>
          <w:szCs w:val="20"/>
          <w:lang w:val="en"/>
        </w:rPr>
        <w:t>L</w:t>
      </w:r>
      <w:r w:rsidRPr="000D5480">
        <w:rPr>
          <w:rFonts w:ascii="Arial" w:hAnsi="Arial" w:cs="Arial"/>
          <w:sz w:val="20"/>
          <w:szCs w:val="20"/>
          <w:lang w:val="en"/>
        </w:rPr>
        <w:t xml:space="preserve">ong DNA fragments in the </w:t>
      </w:r>
      <w:proofErr w:type="spellStart"/>
      <w:r w:rsidRPr="000D5480">
        <w:rPr>
          <w:rFonts w:ascii="Arial" w:hAnsi="Arial" w:cs="Arial"/>
          <w:sz w:val="20"/>
          <w:szCs w:val="20"/>
          <w:lang w:val="en"/>
        </w:rPr>
        <w:t>HiC</w:t>
      </w:r>
      <w:proofErr w:type="spellEnd"/>
      <w:r w:rsidRPr="000D5480">
        <w:rPr>
          <w:rFonts w:ascii="Arial" w:hAnsi="Arial" w:cs="Arial"/>
          <w:sz w:val="20"/>
          <w:szCs w:val="20"/>
          <w:lang w:val="en"/>
        </w:rPr>
        <w:t xml:space="preserve"> libraries </w:t>
      </w:r>
      <w:r w:rsidR="00E32FE4">
        <w:rPr>
          <w:rFonts w:ascii="Arial" w:hAnsi="Arial" w:cs="Arial"/>
          <w:sz w:val="20"/>
          <w:szCs w:val="20"/>
          <w:lang w:val="en"/>
        </w:rPr>
        <w:t>were</w:t>
      </w:r>
      <w:r w:rsidRPr="000D5480">
        <w:rPr>
          <w:rFonts w:ascii="Arial" w:hAnsi="Arial" w:cs="Arial"/>
          <w:sz w:val="20"/>
          <w:szCs w:val="20"/>
          <w:lang w:val="en"/>
        </w:rPr>
        <w:t xml:space="preserve"> fragmented</w:t>
      </w:r>
      <w:r w:rsidR="00DB32FC">
        <w:rPr>
          <w:rFonts w:ascii="Arial" w:hAnsi="Arial" w:cs="Arial"/>
          <w:sz w:val="20"/>
          <w:szCs w:val="20"/>
          <w:lang w:val="en"/>
        </w:rPr>
        <w:t xml:space="preserve"> </w:t>
      </w:r>
      <w:r w:rsidR="00E32FE4">
        <w:rPr>
          <w:rFonts w:ascii="Arial" w:hAnsi="Arial" w:cs="Arial"/>
          <w:sz w:val="20"/>
          <w:szCs w:val="20"/>
          <w:lang w:val="en"/>
        </w:rPr>
        <w:t>(</w:t>
      </w:r>
      <w:proofErr w:type="spellStart"/>
      <w:r w:rsidR="00E32FE4" w:rsidRPr="000D5480">
        <w:rPr>
          <w:rFonts w:ascii="Arial" w:hAnsi="Arial" w:cs="Arial"/>
          <w:sz w:val="20"/>
          <w:szCs w:val="20"/>
          <w:lang w:val="en"/>
        </w:rPr>
        <w:t>EpiShear</w:t>
      </w:r>
      <w:proofErr w:type="spellEnd"/>
      <w:r w:rsidR="00E32FE4" w:rsidRPr="000D5480">
        <w:rPr>
          <w:rFonts w:ascii="Arial" w:hAnsi="Arial" w:cs="Arial"/>
          <w:sz w:val="20"/>
          <w:szCs w:val="20"/>
          <w:lang w:val="en"/>
        </w:rPr>
        <w:t>™ Cooled So</w:t>
      </w:r>
      <w:r w:rsidR="00E32FE4">
        <w:rPr>
          <w:rFonts w:ascii="Arial" w:hAnsi="Arial" w:cs="Arial"/>
          <w:sz w:val="20"/>
          <w:szCs w:val="20"/>
          <w:lang w:val="en"/>
        </w:rPr>
        <w:t xml:space="preserve">nication Platform, Active Motif) </w:t>
      </w:r>
      <w:r w:rsidR="00DB32FC">
        <w:rPr>
          <w:rFonts w:ascii="Arial" w:hAnsi="Arial" w:cs="Arial"/>
          <w:sz w:val="20"/>
          <w:szCs w:val="20"/>
          <w:lang w:val="en"/>
        </w:rPr>
        <w:t xml:space="preserve">to achieve optimal sequencing sizes of between 150 – 800 </w:t>
      </w:r>
      <w:proofErr w:type="spellStart"/>
      <w:r w:rsidR="00DB32FC">
        <w:rPr>
          <w:rFonts w:ascii="Arial" w:hAnsi="Arial" w:cs="Arial"/>
          <w:sz w:val="20"/>
          <w:szCs w:val="20"/>
          <w:lang w:val="en"/>
        </w:rPr>
        <w:t>bp</w:t>
      </w:r>
      <w:r w:rsidRPr="000D5480">
        <w:rPr>
          <w:rFonts w:ascii="Arial" w:hAnsi="Arial" w:cs="Arial"/>
          <w:sz w:val="20"/>
          <w:szCs w:val="20"/>
          <w:lang w:val="en"/>
        </w:rPr>
        <w:t>.</w:t>
      </w:r>
      <w:proofErr w:type="spellEnd"/>
      <w:r w:rsidRPr="000D5480">
        <w:rPr>
          <w:rFonts w:ascii="Arial" w:hAnsi="Arial" w:cs="Arial"/>
          <w:sz w:val="20"/>
          <w:szCs w:val="20"/>
          <w:lang w:val="en"/>
        </w:rPr>
        <w:t xml:space="preserve"> Fragmentation was achieved by sonication </w:t>
      </w:r>
      <w:r w:rsidR="00FD6C7C">
        <w:rPr>
          <w:rFonts w:ascii="Arial" w:hAnsi="Arial" w:cs="Arial"/>
          <w:sz w:val="20"/>
          <w:szCs w:val="20"/>
          <w:lang w:val="en"/>
        </w:rPr>
        <w:t>(</w:t>
      </w:r>
      <w:r w:rsidR="00FD6C7C" w:rsidRPr="000D5480">
        <w:rPr>
          <w:rFonts w:ascii="Arial" w:hAnsi="Arial" w:cs="Arial"/>
          <w:sz w:val="20"/>
          <w:szCs w:val="20"/>
          <w:lang w:val="en"/>
        </w:rPr>
        <w:t>6 min run time, 59 sec/on, 59 sec/off, 4°C</w:t>
      </w:r>
      <w:r w:rsidR="00FD6C7C">
        <w:rPr>
          <w:rFonts w:ascii="Arial" w:hAnsi="Arial" w:cs="Arial"/>
          <w:sz w:val="20"/>
          <w:szCs w:val="20"/>
          <w:lang w:val="en"/>
        </w:rPr>
        <w:t>) in</w:t>
      </w:r>
      <w:r w:rsidRPr="000D5480">
        <w:rPr>
          <w:rFonts w:ascii="Arial" w:hAnsi="Arial" w:cs="Arial"/>
          <w:sz w:val="20"/>
          <w:szCs w:val="20"/>
          <w:lang w:val="en"/>
        </w:rPr>
        <w:t xml:space="preserve"> polystyrene sonication tubes.</w:t>
      </w:r>
    </w:p>
    <w:p w:rsidR="006E0024" w:rsidRPr="000D5480" w:rsidRDefault="00E32FE4" w:rsidP="001B2A51">
      <w:pPr>
        <w:spacing w:before="120" w:after="320" w:line="360" w:lineRule="auto"/>
        <w:jc w:val="both"/>
        <w:rPr>
          <w:rFonts w:ascii="Arial" w:hAnsi="Arial" w:cs="Arial"/>
          <w:bCs/>
          <w:sz w:val="20"/>
          <w:szCs w:val="20"/>
          <w:lang w:val="en"/>
        </w:rPr>
      </w:pPr>
      <w:r>
        <w:rPr>
          <w:rFonts w:ascii="Arial" w:hAnsi="Arial" w:cs="Arial"/>
          <w:bCs/>
          <w:sz w:val="20"/>
          <w:szCs w:val="20"/>
          <w:lang w:val="en"/>
        </w:rPr>
        <w:t>Nicks in fragments</w:t>
      </w:r>
      <w:r w:rsidR="006E0024" w:rsidRPr="000D5480">
        <w:rPr>
          <w:rFonts w:ascii="Arial" w:hAnsi="Arial" w:cs="Arial"/>
          <w:sz w:val="20"/>
          <w:szCs w:val="20"/>
        </w:rPr>
        <w:t xml:space="preserve"> were repaired by addition of </w:t>
      </w:r>
      <w:r w:rsidR="006E0024" w:rsidRPr="000D5480">
        <w:rPr>
          <w:rFonts w:ascii="Arial" w:hAnsi="Arial" w:cs="Arial"/>
          <w:bCs/>
          <w:sz w:val="20"/>
          <w:szCs w:val="20"/>
          <w:lang w:val="en"/>
        </w:rPr>
        <w:t xml:space="preserve">14 </w:t>
      </w:r>
      <w:proofErr w:type="spellStart"/>
      <w:r w:rsidR="006E0024" w:rsidRPr="000D5480">
        <w:rPr>
          <w:rFonts w:ascii="Arial" w:hAnsi="Arial" w:cs="Arial"/>
          <w:bCs/>
          <w:sz w:val="20"/>
          <w:szCs w:val="20"/>
          <w:lang w:val="en"/>
        </w:rPr>
        <w:t>μl</w:t>
      </w:r>
      <w:proofErr w:type="spellEnd"/>
      <w:r w:rsidR="006E0024" w:rsidRPr="000D5480">
        <w:rPr>
          <w:rFonts w:ascii="Arial" w:hAnsi="Arial" w:cs="Arial"/>
          <w:bCs/>
          <w:sz w:val="20"/>
          <w:szCs w:val="20"/>
          <w:lang w:val="en"/>
        </w:rPr>
        <w:t xml:space="preserve"> 10x ligation buffer (as for blunt-end ligation), 14 </w:t>
      </w:r>
      <w:proofErr w:type="spellStart"/>
      <w:r w:rsidR="006E0024" w:rsidRPr="000D5480">
        <w:rPr>
          <w:rFonts w:ascii="Arial" w:hAnsi="Arial" w:cs="Arial"/>
          <w:bCs/>
          <w:sz w:val="20"/>
          <w:szCs w:val="20"/>
          <w:lang w:val="en"/>
        </w:rPr>
        <w:t>μl</w:t>
      </w:r>
      <w:proofErr w:type="spellEnd"/>
      <w:r w:rsidR="006E0024" w:rsidRPr="000D5480">
        <w:rPr>
          <w:rFonts w:ascii="Arial" w:hAnsi="Arial" w:cs="Arial"/>
          <w:bCs/>
          <w:sz w:val="20"/>
          <w:szCs w:val="20"/>
          <w:lang w:val="en"/>
        </w:rPr>
        <w:t xml:space="preserve"> 2.5 </w:t>
      </w:r>
      <w:proofErr w:type="spellStart"/>
      <w:r w:rsidR="006E0024" w:rsidRPr="000D5480">
        <w:rPr>
          <w:rFonts w:ascii="Arial" w:hAnsi="Arial" w:cs="Arial"/>
          <w:bCs/>
          <w:sz w:val="20"/>
          <w:szCs w:val="20"/>
          <w:lang w:val="en"/>
        </w:rPr>
        <w:t>mM</w:t>
      </w:r>
      <w:proofErr w:type="spellEnd"/>
      <w:r w:rsidR="006E0024" w:rsidRPr="000D5480">
        <w:rPr>
          <w:rFonts w:ascii="Arial" w:hAnsi="Arial" w:cs="Arial"/>
          <w:bCs/>
          <w:sz w:val="20"/>
          <w:szCs w:val="20"/>
          <w:lang w:val="en"/>
        </w:rPr>
        <w:t xml:space="preserve"> </w:t>
      </w:r>
      <w:proofErr w:type="spellStart"/>
      <w:r w:rsidR="006E0024" w:rsidRPr="000D5480">
        <w:rPr>
          <w:rFonts w:ascii="Arial" w:hAnsi="Arial" w:cs="Arial"/>
          <w:bCs/>
          <w:sz w:val="20"/>
          <w:szCs w:val="20"/>
          <w:lang w:val="en"/>
        </w:rPr>
        <w:t>dNTP</w:t>
      </w:r>
      <w:proofErr w:type="spellEnd"/>
      <w:r w:rsidR="006E0024" w:rsidRPr="000D5480">
        <w:rPr>
          <w:rFonts w:ascii="Arial" w:hAnsi="Arial" w:cs="Arial"/>
          <w:bCs/>
          <w:sz w:val="20"/>
          <w:szCs w:val="20"/>
          <w:lang w:val="en"/>
        </w:rPr>
        <w:t xml:space="preserve"> mix, 5 </w:t>
      </w:r>
      <w:proofErr w:type="spellStart"/>
      <w:r w:rsidR="006E0024" w:rsidRPr="000D5480">
        <w:rPr>
          <w:rFonts w:ascii="Arial" w:hAnsi="Arial" w:cs="Arial"/>
          <w:bCs/>
          <w:sz w:val="20"/>
          <w:szCs w:val="20"/>
          <w:lang w:val="en"/>
        </w:rPr>
        <w:t>μl</w:t>
      </w:r>
      <w:proofErr w:type="spellEnd"/>
      <w:r w:rsidR="006E0024" w:rsidRPr="000D5480">
        <w:rPr>
          <w:rFonts w:ascii="Arial" w:hAnsi="Arial" w:cs="Arial"/>
          <w:bCs/>
          <w:sz w:val="20"/>
          <w:szCs w:val="20"/>
          <w:lang w:val="en"/>
        </w:rPr>
        <w:t xml:space="preserve"> T4 DNA polymerase (NEB), 5 </w:t>
      </w:r>
      <w:proofErr w:type="spellStart"/>
      <w:r w:rsidR="006E0024" w:rsidRPr="000D5480">
        <w:rPr>
          <w:rFonts w:ascii="Arial" w:hAnsi="Arial" w:cs="Arial"/>
          <w:bCs/>
          <w:sz w:val="20"/>
          <w:szCs w:val="20"/>
          <w:lang w:val="en"/>
        </w:rPr>
        <w:t>μl</w:t>
      </w:r>
      <w:proofErr w:type="spellEnd"/>
      <w:r w:rsidR="006E0024" w:rsidRPr="000D5480">
        <w:rPr>
          <w:rFonts w:ascii="Arial" w:hAnsi="Arial" w:cs="Arial"/>
          <w:bCs/>
          <w:sz w:val="20"/>
          <w:szCs w:val="20"/>
          <w:lang w:val="en"/>
        </w:rPr>
        <w:t xml:space="preserve"> T4 polynucleotide kinase (NEB), 1 </w:t>
      </w:r>
      <w:proofErr w:type="spellStart"/>
      <w:r w:rsidR="006E0024" w:rsidRPr="000D5480">
        <w:rPr>
          <w:rFonts w:ascii="Arial" w:hAnsi="Arial" w:cs="Arial"/>
          <w:bCs/>
          <w:sz w:val="20"/>
          <w:szCs w:val="20"/>
          <w:lang w:val="en"/>
        </w:rPr>
        <w:t>μl</w:t>
      </w:r>
      <w:proofErr w:type="spellEnd"/>
      <w:r w:rsidR="006E0024" w:rsidRPr="000D5480">
        <w:rPr>
          <w:rFonts w:ascii="Arial" w:hAnsi="Arial" w:cs="Arial"/>
          <w:bCs/>
          <w:sz w:val="20"/>
          <w:szCs w:val="20"/>
          <w:lang w:val="en"/>
        </w:rPr>
        <w:t xml:space="preserve"> </w:t>
      </w:r>
      <w:proofErr w:type="spellStart"/>
      <w:r w:rsidR="006E0024" w:rsidRPr="000D5480">
        <w:rPr>
          <w:rFonts w:ascii="Arial" w:hAnsi="Arial" w:cs="Arial"/>
          <w:bCs/>
          <w:sz w:val="20"/>
          <w:szCs w:val="20"/>
          <w:lang w:val="en"/>
        </w:rPr>
        <w:t>Klenow</w:t>
      </w:r>
      <w:proofErr w:type="spellEnd"/>
      <w:r w:rsidR="006E0024" w:rsidRPr="000D5480">
        <w:rPr>
          <w:rFonts w:ascii="Arial" w:hAnsi="Arial" w:cs="Arial"/>
          <w:bCs/>
          <w:sz w:val="20"/>
          <w:szCs w:val="20"/>
          <w:lang w:val="en"/>
        </w:rPr>
        <w:t xml:space="preserve"> DNA polymerase (NEB) and 1 </w:t>
      </w:r>
      <w:proofErr w:type="spellStart"/>
      <w:r w:rsidR="006E0024" w:rsidRPr="000D5480">
        <w:rPr>
          <w:rFonts w:ascii="Arial" w:hAnsi="Arial" w:cs="Arial"/>
          <w:bCs/>
          <w:sz w:val="20"/>
          <w:szCs w:val="20"/>
          <w:lang w:val="en"/>
        </w:rPr>
        <w:t>μl</w:t>
      </w:r>
      <w:proofErr w:type="spellEnd"/>
      <w:r w:rsidR="006E0024" w:rsidRPr="000D5480">
        <w:rPr>
          <w:rFonts w:ascii="Arial" w:hAnsi="Arial" w:cs="Arial"/>
          <w:bCs/>
          <w:sz w:val="20"/>
          <w:szCs w:val="20"/>
          <w:lang w:val="en"/>
        </w:rPr>
        <w:t xml:space="preserve"> water. Samples were incubated at RT for 30 min. </w:t>
      </w:r>
    </w:p>
    <w:p w:rsidR="006E0024" w:rsidRPr="000D5480" w:rsidRDefault="006E0024" w:rsidP="001B2A51">
      <w:pPr>
        <w:spacing w:before="120" w:after="320" w:line="360" w:lineRule="auto"/>
        <w:jc w:val="both"/>
        <w:rPr>
          <w:rFonts w:ascii="Arial" w:hAnsi="Arial" w:cs="Arial"/>
          <w:sz w:val="20"/>
          <w:szCs w:val="20"/>
          <w:lang w:val="en"/>
        </w:rPr>
      </w:pPr>
      <w:r w:rsidRPr="000D5480">
        <w:rPr>
          <w:rFonts w:ascii="Arial" w:hAnsi="Arial" w:cs="Arial"/>
          <w:sz w:val="20"/>
          <w:szCs w:val="20"/>
          <w:lang w:val="en"/>
        </w:rPr>
        <w:t xml:space="preserve">DNA was purified using </w:t>
      </w:r>
      <w:proofErr w:type="spellStart"/>
      <w:r w:rsidRPr="000D5480">
        <w:rPr>
          <w:rFonts w:ascii="Arial" w:hAnsi="Arial" w:cs="Arial"/>
          <w:sz w:val="20"/>
          <w:szCs w:val="20"/>
          <w:lang w:val="en"/>
        </w:rPr>
        <w:t>Qiagen</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MinElute</w:t>
      </w:r>
      <w:proofErr w:type="spellEnd"/>
      <w:r w:rsidRPr="000D5480">
        <w:rPr>
          <w:rFonts w:ascii="Arial" w:hAnsi="Arial" w:cs="Arial"/>
          <w:sz w:val="20"/>
          <w:szCs w:val="20"/>
          <w:lang w:val="en"/>
        </w:rPr>
        <w:t xml:space="preserve"> columns (</w:t>
      </w:r>
      <w:proofErr w:type="spellStart"/>
      <w:r w:rsidRPr="000D5480">
        <w:rPr>
          <w:rFonts w:ascii="Arial" w:hAnsi="Arial" w:cs="Arial"/>
          <w:sz w:val="20"/>
          <w:szCs w:val="20"/>
          <w:lang w:val="en"/>
        </w:rPr>
        <w:t>Qiagen</w:t>
      </w:r>
      <w:proofErr w:type="spellEnd"/>
      <w:r w:rsidRPr="000D5480">
        <w:rPr>
          <w:rFonts w:ascii="Arial" w:hAnsi="Arial" w:cs="Arial"/>
          <w:sz w:val="20"/>
          <w:szCs w:val="20"/>
          <w:lang w:val="en"/>
        </w:rPr>
        <w:t xml:space="preserve">) according to the manufacturer’s instructions. DNA was eluted in 2 x 15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Tris</w:t>
      </w:r>
      <w:proofErr w:type="spellEnd"/>
      <w:r w:rsidRPr="000D5480">
        <w:rPr>
          <w:rFonts w:ascii="Arial" w:hAnsi="Arial" w:cs="Arial"/>
          <w:sz w:val="20"/>
          <w:szCs w:val="20"/>
          <w:lang w:val="en"/>
        </w:rPr>
        <w:t xml:space="preserve">-Low-EDTA </w:t>
      </w:r>
      <w:proofErr w:type="gramStart"/>
      <w:r w:rsidRPr="000D5480">
        <w:rPr>
          <w:rFonts w:ascii="Arial" w:hAnsi="Arial" w:cs="Arial"/>
          <w:sz w:val="20"/>
          <w:szCs w:val="20"/>
          <w:lang w:val="en"/>
        </w:rPr>
        <w:t>buffer</w:t>
      </w:r>
      <w:proofErr w:type="gramEnd"/>
      <w:r w:rsidRPr="000D5480">
        <w:rPr>
          <w:rFonts w:ascii="Arial" w:hAnsi="Arial" w:cs="Arial"/>
          <w:sz w:val="20"/>
          <w:szCs w:val="20"/>
          <w:lang w:val="en"/>
        </w:rPr>
        <w:t xml:space="preserve"> TLE (10 </w:t>
      </w:r>
      <w:proofErr w:type="spellStart"/>
      <w:r w:rsidRPr="000D5480">
        <w:rPr>
          <w:rFonts w:ascii="Arial" w:hAnsi="Arial" w:cs="Arial"/>
          <w:sz w:val="20"/>
          <w:szCs w:val="20"/>
          <w:lang w:val="en"/>
        </w:rPr>
        <w:t>mM</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Tris</w:t>
      </w:r>
      <w:proofErr w:type="spellEnd"/>
      <w:r w:rsidRPr="000D5480">
        <w:rPr>
          <w:rFonts w:ascii="Arial" w:hAnsi="Arial" w:cs="Arial"/>
          <w:sz w:val="20"/>
          <w:szCs w:val="20"/>
          <w:lang w:val="en"/>
        </w:rPr>
        <w:t xml:space="preserve"> pH8.0, 0.1 </w:t>
      </w:r>
      <w:proofErr w:type="spellStart"/>
      <w:r w:rsidRPr="000D5480">
        <w:rPr>
          <w:rFonts w:ascii="Arial" w:hAnsi="Arial" w:cs="Arial"/>
          <w:sz w:val="20"/>
          <w:szCs w:val="20"/>
          <w:lang w:val="en"/>
        </w:rPr>
        <w:t>mM</w:t>
      </w:r>
      <w:proofErr w:type="spellEnd"/>
      <w:r w:rsidRPr="000D5480">
        <w:rPr>
          <w:rFonts w:ascii="Arial" w:hAnsi="Arial" w:cs="Arial"/>
          <w:sz w:val="20"/>
          <w:szCs w:val="20"/>
          <w:lang w:val="en"/>
        </w:rPr>
        <w:t xml:space="preserve"> EDTA). </w:t>
      </w:r>
    </w:p>
    <w:p w:rsidR="006E0024" w:rsidRPr="000D5480" w:rsidRDefault="006E0024" w:rsidP="001B2A51">
      <w:pPr>
        <w:keepNext/>
        <w:keepLines/>
        <w:numPr>
          <w:ilvl w:val="3"/>
          <w:numId w:val="0"/>
        </w:numPr>
        <w:spacing w:before="200" w:after="0" w:line="360" w:lineRule="auto"/>
        <w:jc w:val="both"/>
        <w:outlineLvl w:val="3"/>
        <w:rPr>
          <w:rFonts w:ascii="Arial" w:hAnsi="Arial" w:cs="Arial"/>
          <w:sz w:val="20"/>
          <w:szCs w:val="20"/>
          <w:lang w:val="en"/>
        </w:rPr>
      </w:pPr>
      <w:r w:rsidRPr="000D5480">
        <w:rPr>
          <w:rFonts w:ascii="Arial" w:eastAsiaTheme="majorEastAsia" w:hAnsi="Arial" w:cs="Arial"/>
          <w:b/>
          <w:bCs/>
          <w:i/>
          <w:iCs/>
          <w:sz w:val="20"/>
          <w:szCs w:val="20"/>
          <w:lang w:val="en"/>
        </w:rPr>
        <w:t>A-tailing of the blunt DNA fragments</w:t>
      </w:r>
      <w:r w:rsidR="001B2A51">
        <w:rPr>
          <w:rFonts w:ascii="Arial" w:eastAsiaTheme="majorEastAsia" w:hAnsi="Arial" w:cs="Arial"/>
          <w:b/>
          <w:bCs/>
          <w:i/>
          <w:iCs/>
          <w:sz w:val="20"/>
          <w:szCs w:val="20"/>
          <w:lang w:val="en"/>
        </w:rPr>
        <w:t xml:space="preserve">: </w:t>
      </w:r>
      <w:r w:rsidRPr="000D5480">
        <w:rPr>
          <w:rFonts w:ascii="Arial" w:hAnsi="Arial" w:cs="Arial"/>
          <w:sz w:val="20"/>
          <w:szCs w:val="20"/>
          <w:lang w:val="en"/>
        </w:rPr>
        <w:t xml:space="preserve">An 'A' was added to the 3' ends of the end repaired blunt DNA fragments to prevent them from ligating to one another during adapter ligation. The tailing reaction </w:t>
      </w:r>
      <w:r w:rsidR="002428C3">
        <w:rPr>
          <w:rFonts w:ascii="Arial" w:hAnsi="Arial" w:cs="Arial"/>
          <w:sz w:val="20"/>
          <w:szCs w:val="20"/>
          <w:lang w:val="en"/>
        </w:rPr>
        <w:t>(</w:t>
      </w:r>
      <w:r w:rsidR="002428C3" w:rsidRPr="000D5480">
        <w:rPr>
          <w:rFonts w:ascii="Arial" w:hAnsi="Arial" w:cs="Arial"/>
          <w:sz w:val="20"/>
          <w:szCs w:val="20"/>
          <w:lang w:val="en"/>
        </w:rPr>
        <w:t>37°C for 30 min</w:t>
      </w:r>
      <w:r w:rsidR="002428C3">
        <w:rPr>
          <w:rFonts w:ascii="Arial" w:hAnsi="Arial" w:cs="Arial"/>
          <w:sz w:val="20"/>
          <w:szCs w:val="20"/>
          <w:lang w:val="en"/>
        </w:rPr>
        <w:t>)</w:t>
      </w:r>
      <w:r w:rsidR="002428C3" w:rsidRPr="000D5480">
        <w:rPr>
          <w:rFonts w:ascii="Arial" w:hAnsi="Arial" w:cs="Arial"/>
          <w:sz w:val="20"/>
          <w:szCs w:val="20"/>
          <w:lang w:val="en"/>
        </w:rPr>
        <w:t xml:space="preserve"> </w:t>
      </w:r>
      <w:r w:rsidRPr="000D5480">
        <w:rPr>
          <w:rFonts w:ascii="Arial" w:hAnsi="Arial" w:cs="Arial"/>
          <w:sz w:val="20"/>
          <w:szCs w:val="20"/>
          <w:lang w:val="en"/>
        </w:rPr>
        <w:t xml:space="preserve">was carried out </w:t>
      </w:r>
      <w:r w:rsidR="002428C3">
        <w:rPr>
          <w:rFonts w:ascii="Arial" w:hAnsi="Arial" w:cs="Arial"/>
          <w:sz w:val="20"/>
          <w:szCs w:val="20"/>
          <w:lang w:val="en"/>
        </w:rPr>
        <w:t>following</w:t>
      </w:r>
      <w:r w:rsidRPr="000D5480">
        <w:rPr>
          <w:rFonts w:ascii="Arial" w:hAnsi="Arial" w:cs="Arial"/>
          <w:sz w:val="20"/>
          <w:szCs w:val="20"/>
          <w:lang w:val="en"/>
        </w:rPr>
        <w:t xml:space="preserve"> addition of 5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10x NEBuffer2.1, 10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 </w:t>
      </w:r>
      <w:proofErr w:type="spellStart"/>
      <w:r w:rsidRPr="000D5480">
        <w:rPr>
          <w:rFonts w:ascii="Arial" w:hAnsi="Arial" w:cs="Arial"/>
          <w:sz w:val="20"/>
          <w:szCs w:val="20"/>
          <w:lang w:val="en"/>
        </w:rPr>
        <w:t>mM</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dATP</w:t>
      </w:r>
      <w:proofErr w:type="spellEnd"/>
      <w:r w:rsidRPr="000D5480">
        <w:rPr>
          <w:rFonts w:ascii="Arial" w:hAnsi="Arial" w:cs="Arial"/>
          <w:sz w:val="20"/>
          <w:szCs w:val="20"/>
          <w:lang w:val="en"/>
        </w:rPr>
        <w:t xml:space="preserve">, </w:t>
      </w:r>
      <w:proofErr w:type="gramStart"/>
      <w:r w:rsidRPr="000D5480">
        <w:rPr>
          <w:rFonts w:ascii="Arial" w:hAnsi="Arial" w:cs="Arial"/>
          <w:sz w:val="20"/>
          <w:szCs w:val="20"/>
          <w:lang w:val="en"/>
        </w:rPr>
        <w:t xml:space="preserve">2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water</w:t>
      </w:r>
      <w:proofErr w:type="gramEnd"/>
      <w:r w:rsidRPr="000D5480">
        <w:rPr>
          <w:rFonts w:ascii="Arial" w:hAnsi="Arial" w:cs="Arial"/>
          <w:sz w:val="20"/>
          <w:szCs w:val="20"/>
          <w:lang w:val="en"/>
        </w:rPr>
        <w:t xml:space="preserve"> and 3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Klenow</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exo</w:t>
      </w:r>
      <w:proofErr w:type="spellEnd"/>
      <w:r w:rsidRPr="000D5480">
        <w:rPr>
          <w:rFonts w:ascii="Arial" w:hAnsi="Arial" w:cs="Arial"/>
          <w:sz w:val="20"/>
          <w:szCs w:val="20"/>
          <w:lang w:val="en"/>
        </w:rPr>
        <w:t xml:space="preserve">-) (NEB) to each of the </w:t>
      </w:r>
      <w:proofErr w:type="spellStart"/>
      <w:r w:rsidRPr="000D5480">
        <w:rPr>
          <w:rFonts w:ascii="Arial" w:hAnsi="Arial" w:cs="Arial"/>
          <w:sz w:val="20"/>
          <w:szCs w:val="20"/>
          <w:lang w:val="en"/>
        </w:rPr>
        <w:t>HiC</w:t>
      </w:r>
      <w:proofErr w:type="spellEnd"/>
      <w:r w:rsidRPr="000D5480">
        <w:rPr>
          <w:rFonts w:ascii="Arial" w:hAnsi="Arial" w:cs="Arial"/>
          <w:sz w:val="20"/>
          <w:szCs w:val="20"/>
          <w:lang w:val="en"/>
        </w:rPr>
        <w:t xml:space="preserve"> libraries. The reaction was </w:t>
      </w:r>
      <w:r w:rsidR="00412676">
        <w:rPr>
          <w:rFonts w:ascii="Arial" w:hAnsi="Arial" w:cs="Arial"/>
          <w:sz w:val="20"/>
          <w:szCs w:val="20"/>
          <w:lang w:val="en"/>
        </w:rPr>
        <w:t xml:space="preserve">stopped (65°C, </w:t>
      </w:r>
      <w:r w:rsidRPr="000D5480">
        <w:rPr>
          <w:rFonts w:ascii="Arial" w:hAnsi="Arial" w:cs="Arial"/>
          <w:sz w:val="20"/>
          <w:szCs w:val="20"/>
          <w:lang w:val="en"/>
        </w:rPr>
        <w:t>20 min</w:t>
      </w:r>
      <w:r w:rsidR="00412676">
        <w:rPr>
          <w:rFonts w:ascii="Arial" w:hAnsi="Arial" w:cs="Arial"/>
          <w:sz w:val="20"/>
          <w:szCs w:val="20"/>
          <w:lang w:val="en"/>
        </w:rPr>
        <w:t>)</w:t>
      </w:r>
      <w:r w:rsidRPr="000D5480">
        <w:rPr>
          <w:rFonts w:ascii="Arial" w:hAnsi="Arial" w:cs="Arial"/>
          <w:sz w:val="20"/>
          <w:szCs w:val="20"/>
          <w:lang w:val="en"/>
        </w:rPr>
        <w:t xml:space="preserve"> </w:t>
      </w:r>
      <w:r w:rsidR="00412676">
        <w:rPr>
          <w:rFonts w:ascii="Arial" w:hAnsi="Arial" w:cs="Arial"/>
          <w:sz w:val="20"/>
          <w:szCs w:val="20"/>
          <w:lang w:val="en"/>
        </w:rPr>
        <w:t>and</w:t>
      </w:r>
      <w:r w:rsidRPr="000D5480">
        <w:rPr>
          <w:rFonts w:ascii="Arial" w:hAnsi="Arial" w:cs="Arial"/>
          <w:sz w:val="20"/>
          <w:szCs w:val="20"/>
          <w:lang w:val="en"/>
        </w:rPr>
        <w:t xml:space="preserve"> cooled on ice </w:t>
      </w:r>
      <w:r w:rsidR="00412676">
        <w:rPr>
          <w:rFonts w:ascii="Arial" w:hAnsi="Arial" w:cs="Arial"/>
          <w:sz w:val="20"/>
          <w:szCs w:val="20"/>
          <w:lang w:val="en"/>
        </w:rPr>
        <w:t>before reducing</w:t>
      </w:r>
      <w:r w:rsidRPr="000D5480">
        <w:rPr>
          <w:rFonts w:ascii="Arial" w:hAnsi="Arial" w:cs="Arial"/>
          <w:sz w:val="20"/>
          <w:szCs w:val="20"/>
          <w:lang w:val="en"/>
        </w:rPr>
        <w:t xml:space="preserve"> the volume to 20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with a </w:t>
      </w:r>
      <w:proofErr w:type="spellStart"/>
      <w:r w:rsidRPr="000D5480">
        <w:rPr>
          <w:rFonts w:ascii="Arial" w:hAnsi="Arial" w:cs="Arial"/>
          <w:sz w:val="20"/>
          <w:szCs w:val="20"/>
          <w:lang w:val="en"/>
        </w:rPr>
        <w:t>speedvac</w:t>
      </w:r>
      <w:proofErr w:type="spellEnd"/>
      <w:r w:rsidRPr="000D5480">
        <w:rPr>
          <w:rFonts w:ascii="Arial" w:hAnsi="Arial" w:cs="Arial"/>
          <w:sz w:val="20"/>
          <w:szCs w:val="20"/>
          <w:lang w:val="en"/>
        </w:rPr>
        <w:t xml:space="preserve"> Express SC250EXP </w:t>
      </w:r>
      <w:proofErr w:type="spellStart"/>
      <w:r w:rsidRPr="000D5480">
        <w:rPr>
          <w:rFonts w:ascii="Arial" w:hAnsi="Arial" w:cs="Arial"/>
          <w:sz w:val="20"/>
          <w:szCs w:val="20"/>
          <w:lang w:val="en"/>
        </w:rPr>
        <w:t>SpeedVac</w:t>
      </w:r>
      <w:proofErr w:type="spellEnd"/>
      <w:r w:rsidRPr="000D5480">
        <w:rPr>
          <w:rFonts w:ascii="Arial" w:hAnsi="Arial" w:cs="Arial"/>
          <w:sz w:val="20"/>
          <w:szCs w:val="20"/>
          <w:lang w:val="en"/>
        </w:rPr>
        <w:t xml:space="preserve">™ Concentrator System (Thermo Scientific; 1h, 55 °C, pressure(2)). </w:t>
      </w:r>
    </w:p>
    <w:p w:rsidR="006E0024" w:rsidRPr="000D5480" w:rsidRDefault="006E0024" w:rsidP="001B2A51">
      <w:pPr>
        <w:keepNext/>
        <w:keepLines/>
        <w:numPr>
          <w:ilvl w:val="3"/>
          <w:numId w:val="0"/>
        </w:numPr>
        <w:spacing w:before="200" w:after="0" w:line="360" w:lineRule="auto"/>
        <w:jc w:val="both"/>
        <w:outlineLvl w:val="3"/>
        <w:rPr>
          <w:rFonts w:ascii="Arial" w:hAnsi="Arial" w:cs="Arial"/>
          <w:sz w:val="20"/>
          <w:szCs w:val="20"/>
          <w:lang w:val="en"/>
        </w:rPr>
      </w:pPr>
      <w:r w:rsidRPr="000D5480">
        <w:rPr>
          <w:rFonts w:ascii="Arial" w:eastAsiaTheme="majorEastAsia" w:hAnsi="Arial" w:cs="Arial"/>
          <w:b/>
          <w:bCs/>
          <w:i/>
          <w:iCs/>
          <w:sz w:val="20"/>
          <w:szCs w:val="20"/>
          <w:lang w:val="en"/>
        </w:rPr>
        <w:t>Size selection</w:t>
      </w:r>
      <w:r w:rsidR="001B2A51">
        <w:rPr>
          <w:rFonts w:ascii="Arial" w:eastAsiaTheme="majorEastAsia" w:hAnsi="Arial" w:cs="Arial"/>
          <w:b/>
          <w:bCs/>
          <w:i/>
          <w:iCs/>
          <w:sz w:val="20"/>
          <w:szCs w:val="20"/>
          <w:lang w:val="en"/>
        </w:rPr>
        <w:t xml:space="preserve">: </w:t>
      </w:r>
      <w:r w:rsidRPr="000D5480">
        <w:rPr>
          <w:rFonts w:ascii="Arial" w:hAnsi="Arial" w:cs="Arial"/>
          <w:sz w:val="20"/>
          <w:szCs w:val="20"/>
          <w:lang w:val="en"/>
        </w:rPr>
        <w:t xml:space="preserve">DNA was </w:t>
      </w:r>
      <w:r w:rsidR="00412676">
        <w:rPr>
          <w:rFonts w:ascii="Arial" w:hAnsi="Arial" w:cs="Arial"/>
          <w:sz w:val="20"/>
          <w:szCs w:val="20"/>
          <w:lang w:val="en"/>
        </w:rPr>
        <w:t xml:space="preserve">separated by </w:t>
      </w:r>
      <w:r w:rsidRPr="000D5480">
        <w:rPr>
          <w:rFonts w:ascii="Arial" w:hAnsi="Arial" w:cs="Arial"/>
          <w:sz w:val="20"/>
          <w:szCs w:val="20"/>
          <w:lang w:val="en"/>
        </w:rPr>
        <w:t>electrophores</w:t>
      </w:r>
      <w:r w:rsidR="00412676">
        <w:rPr>
          <w:rFonts w:ascii="Arial" w:hAnsi="Arial" w:cs="Arial"/>
          <w:sz w:val="20"/>
          <w:szCs w:val="20"/>
          <w:lang w:val="en"/>
        </w:rPr>
        <w:t>is</w:t>
      </w:r>
      <w:r w:rsidRPr="000D5480">
        <w:rPr>
          <w:rFonts w:ascii="Arial" w:hAnsi="Arial" w:cs="Arial"/>
          <w:sz w:val="20"/>
          <w:szCs w:val="20"/>
          <w:lang w:val="en"/>
        </w:rPr>
        <w:t xml:space="preserve"> </w:t>
      </w:r>
      <w:r w:rsidR="00412676">
        <w:rPr>
          <w:rFonts w:ascii="Arial" w:hAnsi="Arial" w:cs="Arial"/>
          <w:sz w:val="20"/>
          <w:szCs w:val="20"/>
          <w:lang w:val="en"/>
        </w:rPr>
        <w:t>(</w:t>
      </w:r>
      <w:r w:rsidRPr="000D5480">
        <w:rPr>
          <w:rFonts w:ascii="Arial" w:hAnsi="Arial" w:cs="Arial"/>
          <w:sz w:val="20"/>
          <w:szCs w:val="20"/>
          <w:lang w:val="en"/>
        </w:rPr>
        <w:t xml:space="preserve">1.5% </w:t>
      </w:r>
      <w:r w:rsidR="00412676">
        <w:rPr>
          <w:rFonts w:ascii="Arial" w:hAnsi="Arial" w:cs="Arial"/>
          <w:sz w:val="20"/>
          <w:szCs w:val="20"/>
          <w:lang w:val="en"/>
        </w:rPr>
        <w:t xml:space="preserve">w/v </w:t>
      </w:r>
      <w:r w:rsidRPr="000D5480">
        <w:rPr>
          <w:rFonts w:ascii="Arial" w:hAnsi="Arial" w:cs="Arial"/>
          <w:sz w:val="20"/>
          <w:szCs w:val="20"/>
          <w:lang w:val="en"/>
        </w:rPr>
        <w:t>agarose gel</w:t>
      </w:r>
      <w:r w:rsidR="00412676">
        <w:rPr>
          <w:rFonts w:ascii="Arial" w:hAnsi="Arial" w:cs="Arial"/>
          <w:sz w:val="20"/>
          <w:szCs w:val="20"/>
          <w:lang w:val="en"/>
        </w:rPr>
        <w:t>,</w:t>
      </w:r>
      <w:r w:rsidRPr="000D5480">
        <w:rPr>
          <w:rFonts w:ascii="Arial" w:hAnsi="Arial" w:cs="Arial"/>
          <w:sz w:val="20"/>
          <w:szCs w:val="20"/>
          <w:lang w:val="en"/>
        </w:rPr>
        <w:t xml:space="preserve"> 1x TAE</w:t>
      </w:r>
      <w:r w:rsidR="00412676">
        <w:rPr>
          <w:rFonts w:ascii="Arial" w:hAnsi="Arial" w:cs="Arial"/>
          <w:sz w:val="20"/>
          <w:szCs w:val="20"/>
          <w:lang w:val="en"/>
        </w:rPr>
        <w:t>,</w:t>
      </w:r>
      <w:r w:rsidRPr="000D5480">
        <w:rPr>
          <w:rFonts w:ascii="Arial" w:hAnsi="Arial" w:cs="Arial"/>
          <w:sz w:val="20"/>
          <w:szCs w:val="20"/>
          <w:lang w:val="en"/>
        </w:rPr>
        <w:t xml:space="preserve"> 1.5 </w:t>
      </w:r>
      <w:proofErr w:type="spellStart"/>
      <w:r w:rsidRPr="000D5480">
        <w:rPr>
          <w:rFonts w:ascii="Arial" w:hAnsi="Arial" w:cs="Arial"/>
          <w:sz w:val="20"/>
          <w:szCs w:val="20"/>
          <w:lang w:val="en"/>
        </w:rPr>
        <w:t>hrs</w:t>
      </w:r>
      <w:proofErr w:type="spellEnd"/>
      <w:r w:rsidR="00412676">
        <w:rPr>
          <w:rFonts w:ascii="Arial" w:hAnsi="Arial" w:cs="Arial"/>
          <w:sz w:val="20"/>
          <w:szCs w:val="20"/>
          <w:lang w:val="en"/>
        </w:rPr>
        <w:t>,</w:t>
      </w:r>
      <w:r w:rsidRPr="000D5480">
        <w:rPr>
          <w:rFonts w:ascii="Arial" w:hAnsi="Arial" w:cs="Arial"/>
          <w:sz w:val="20"/>
          <w:szCs w:val="20"/>
          <w:lang w:val="en"/>
        </w:rPr>
        <w:t xml:space="preserve"> 80 V</w:t>
      </w:r>
      <w:r w:rsidR="00412676">
        <w:rPr>
          <w:rFonts w:ascii="Arial" w:hAnsi="Arial" w:cs="Arial"/>
          <w:sz w:val="20"/>
          <w:szCs w:val="20"/>
          <w:lang w:val="en"/>
        </w:rPr>
        <w:t>)</w:t>
      </w:r>
      <w:r w:rsidRPr="000D5480">
        <w:rPr>
          <w:rFonts w:ascii="Arial" w:hAnsi="Arial" w:cs="Arial"/>
          <w:sz w:val="20"/>
          <w:szCs w:val="20"/>
          <w:lang w:val="en"/>
        </w:rPr>
        <w:t xml:space="preserve">. The gel was stained with SYBR green (Invitrogen), visualized </w:t>
      </w:r>
      <w:r w:rsidR="00F56F7E">
        <w:rPr>
          <w:rFonts w:ascii="Arial" w:hAnsi="Arial" w:cs="Arial"/>
          <w:sz w:val="20"/>
          <w:szCs w:val="20"/>
          <w:lang w:val="en"/>
        </w:rPr>
        <w:t xml:space="preserve">(Gel Doc™ EZ Imaging System; </w:t>
      </w:r>
      <w:r w:rsidRPr="000D5480">
        <w:rPr>
          <w:rFonts w:ascii="Arial" w:hAnsi="Arial" w:cs="Arial"/>
          <w:sz w:val="20"/>
          <w:szCs w:val="20"/>
          <w:lang w:val="en"/>
        </w:rPr>
        <w:t>Bio-Rad)</w:t>
      </w:r>
      <w:r w:rsidR="00EB7508">
        <w:rPr>
          <w:rFonts w:ascii="Arial" w:hAnsi="Arial" w:cs="Arial"/>
          <w:sz w:val="20"/>
          <w:szCs w:val="20"/>
          <w:lang w:val="en"/>
        </w:rPr>
        <w:t>.</w:t>
      </w:r>
      <w:r w:rsidRPr="000D5480">
        <w:rPr>
          <w:rFonts w:ascii="Arial" w:hAnsi="Arial" w:cs="Arial"/>
          <w:sz w:val="20"/>
          <w:szCs w:val="20"/>
          <w:lang w:val="en"/>
        </w:rPr>
        <w:t xml:space="preserve"> DNA between 300 and 650 base pairs </w:t>
      </w:r>
      <w:r w:rsidR="00EB7508">
        <w:rPr>
          <w:rFonts w:ascii="Arial" w:hAnsi="Arial" w:cs="Arial"/>
          <w:sz w:val="20"/>
          <w:szCs w:val="20"/>
          <w:lang w:val="en"/>
        </w:rPr>
        <w:t xml:space="preserve">was </w:t>
      </w:r>
      <w:r w:rsidRPr="000D5480">
        <w:rPr>
          <w:rFonts w:ascii="Arial" w:hAnsi="Arial" w:cs="Arial"/>
          <w:sz w:val="20"/>
          <w:szCs w:val="20"/>
          <w:lang w:val="en"/>
        </w:rPr>
        <w:t xml:space="preserve">excised and purified using the </w:t>
      </w:r>
      <w:proofErr w:type="spellStart"/>
      <w:r w:rsidRPr="000D5480">
        <w:rPr>
          <w:rFonts w:ascii="Arial" w:hAnsi="Arial" w:cs="Arial"/>
          <w:sz w:val="20"/>
          <w:szCs w:val="20"/>
          <w:lang w:val="en"/>
        </w:rPr>
        <w:t>Qiaquick</w:t>
      </w:r>
      <w:proofErr w:type="spellEnd"/>
      <w:r w:rsidRPr="000D5480">
        <w:rPr>
          <w:rFonts w:ascii="Arial" w:hAnsi="Arial" w:cs="Arial"/>
          <w:sz w:val="20"/>
          <w:szCs w:val="20"/>
          <w:lang w:val="en"/>
        </w:rPr>
        <w:t xml:space="preserve"> Gel Extraction Kit (</w:t>
      </w:r>
      <w:r w:rsidR="00F56F7E">
        <w:rPr>
          <w:rFonts w:ascii="Arial" w:hAnsi="Arial" w:cs="Arial"/>
          <w:sz w:val="20"/>
          <w:szCs w:val="20"/>
          <w:lang w:val="en"/>
        </w:rPr>
        <w:t>according to manufacturer’s recommendation</w:t>
      </w:r>
      <w:r w:rsidRPr="000D5480">
        <w:rPr>
          <w:rFonts w:ascii="Arial" w:hAnsi="Arial" w:cs="Arial"/>
          <w:sz w:val="20"/>
          <w:szCs w:val="20"/>
          <w:lang w:val="en"/>
        </w:rPr>
        <w:t xml:space="preserve">). </w:t>
      </w:r>
      <w:r w:rsidR="00F56F7E">
        <w:rPr>
          <w:rFonts w:ascii="Arial" w:hAnsi="Arial" w:cs="Arial"/>
          <w:sz w:val="20"/>
          <w:szCs w:val="20"/>
          <w:lang w:val="en"/>
        </w:rPr>
        <w:t xml:space="preserve">Size selected </w:t>
      </w:r>
      <w:r w:rsidRPr="000D5480">
        <w:rPr>
          <w:rFonts w:ascii="Arial" w:hAnsi="Arial" w:cs="Arial"/>
          <w:sz w:val="20"/>
          <w:szCs w:val="20"/>
          <w:lang w:val="en"/>
        </w:rPr>
        <w:t xml:space="preserve">DNA was eluted in 2x 50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10mM TLE buffer and made up to 300 </w:t>
      </w:r>
      <w:proofErr w:type="spellStart"/>
      <w:r w:rsidRPr="000D5480">
        <w:rPr>
          <w:rFonts w:ascii="Arial" w:hAnsi="Arial" w:cs="Arial"/>
          <w:sz w:val="20"/>
          <w:szCs w:val="20"/>
          <w:lang w:val="en"/>
        </w:rPr>
        <w:t>μl</w:t>
      </w:r>
      <w:proofErr w:type="spellEnd"/>
      <w:r w:rsidRPr="000D5480">
        <w:rPr>
          <w:rFonts w:ascii="Arial" w:hAnsi="Arial" w:cs="Arial"/>
          <w:sz w:val="20"/>
          <w:szCs w:val="20"/>
          <w:lang w:val="en"/>
        </w:rPr>
        <w:t xml:space="preserve"> with TLE. </w:t>
      </w:r>
    </w:p>
    <w:p w:rsidR="006E0024" w:rsidRPr="000D5480" w:rsidRDefault="006E0024" w:rsidP="001B2A51">
      <w:pPr>
        <w:spacing w:before="120" w:after="320" w:line="360" w:lineRule="auto"/>
        <w:jc w:val="both"/>
        <w:rPr>
          <w:rFonts w:ascii="Arial" w:hAnsi="Arial" w:cs="Arial"/>
          <w:sz w:val="20"/>
          <w:szCs w:val="20"/>
          <w:lang w:val="en"/>
        </w:rPr>
      </w:pPr>
      <w:r w:rsidRPr="000D5480">
        <w:rPr>
          <w:rFonts w:ascii="Arial" w:hAnsi="Arial" w:cs="Arial"/>
          <w:sz w:val="20"/>
          <w:szCs w:val="20"/>
          <w:lang w:val="en"/>
        </w:rPr>
        <w:t>DNA concentration was measured using the Quant-</w:t>
      </w:r>
      <w:proofErr w:type="spellStart"/>
      <w:r w:rsidRPr="000D5480">
        <w:rPr>
          <w:rFonts w:ascii="Arial" w:hAnsi="Arial" w:cs="Arial"/>
          <w:sz w:val="20"/>
          <w:szCs w:val="20"/>
          <w:lang w:val="en"/>
        </w:rPr>
        <w:t>iT</w:t>
      </w:r>
      <w:proofErr w:type="spellEnd"/>
      <w:r w:rsidRPr="000D5480">
        <w:rPr>
          <w:rFonts w:ascii="Arial" w:hAnsi="Arial" w:cs="Arial"/>
          <w:sz w:val="20"/>
          <w:szCs w:val="20"/>
          <w:lang w:val="en"/>
        </w:rPr>
        <w:t xml:space="preserve">™ </w:t>
      </w:r>
      <w:proofErr w:type="spellStart"/>
      <w:r w:rsidRPr="000D5480">
        <w:rPr>
          <w:rFonts w:ascii="Arial" w:hAnsi="Arial" w:cs="Arial"/>
          <w:sz w:val="20"/>
          <w:szCs w:val="20"/>
          <w:lang w:val="en"/>
        </w:rPr>
        <w:t>dsDNA</w:t>
      </w:r>
      <w:proofErr w:type="spellEnd"/>
      <w:r w:rsidRPr="000D5480">
        <w:rPr>
          <w:rFonts w:ascii="Arial" w:hAnsi="Arial" w:cs="Arial"/>
          <w:sz w:val="20"/>
          <w:szCs w:val="20"/>
          <w:lang w:val="en"/>
        </w:rPr>
        <w:t xml:space="preserve"> High-Sensitivity (HS) Assay Kit (Invitrogen) and a </w:t>
      </w:r>
      <w:proofErr w:type="spellStart"/>
      <w:r w:rsidRPr="000D5480">
        <w:rPr>
          <w:rFonts w:ascii="Arial" w:hAnsi="Arial" w:cs="Arial"/>
          <w:sz w:val="20"/>
          <w:szCs w:val="20"/>
          <w:lang w:val="en"/>
        </w:rPr>
        <w:t>Qubit</w:t>
      </w:r>
      <w:proofErr w:type="spellEnd"/>
      <w:r w:rsidRPr="000D5480">
        <w:rPr>
          <w:rFonts w:ascii="Arial" w:hAnsi="Arial" w:cs="Arial"/>
          <w:sz w:val="20"/>
          <w:szCs w:val="20"/>
          <w:lang w:val="en"/>
        </w:rPr>
        <w:t xml:space="preserve">® 3.0 </w:t>
      </w:r>
      <w:proofErr w:type="spellStart"/>
      <w:r w:rsidRPr="000D5480">
        <w:rPr>
          <w:rFonts w:ascii="Arial" w:hAnsi="Arial" w:cs="Arial"/>
          <w:sz w:val="20"/>
          <w:szCs w:val="20"/>
          <w:lang w:val="en"/>
        </w:rPr>
        <w:t>Fluorometer</w:t>
      </w:r>
      <w:proofErr w:type="spellEnd"/>
      <w:r w:rsidRPr="000D5480">
        <w:rPr>
          <w:rFonts w:ascii="Arial" w:hAnsi="Arial" w:cs="Arial"/>
          <w:sz w:val="20"/>
          <w:szCs w:val="20"/>
          <w:lang w:val="en"/>
        </w:rPr>
        <w:t xml:space="preserve"> (Invitrogen). The </w:t>
      </w:r>
      <w:proofErr w:type="spellStart"/>
      <w:r w:rsidRPr="000D5480">
        <w:rPr>
          <w:rFonts w:ascii="Arial" w:hAnsi="Arial" w:cs="Arial"/>
          <w:sz w:val="20"/>
          <w:szCs w:val="20"/>
          <w:lang w:val="en"/>
        </w:rPr>
        <w:t>HiC</w:t>
      </w:r>
      <w:proofErr w:type="spellEnd"/>
      <w:r w:rsidRPr="000D5480">
        <w:rPr>
          <w:rFonts w:ascii="Arial" w:hAnsi="Arial" w:cs="Arial"/>
          <w:sz w:val="20"/>
          <w:szCs w:val="20"/>
          <w:lang w:val="en"/>
        </w:rPr>
        <w:t xml:space="preserve"> libraries contained between 263-630 ng of DNA: (Myoblasts Replicate 1 (684 ng), Myoblasts Replicate 2 (309.6 ng), </w:t>
      </w:r>
      <w:proofErr w:type="spellStart"/>
      <w:r w:rsidRPr="000D5480">
        <w:rPr>
          <w:rFonts w:ascii="Arial" w:hAnsi="Arial" w:cs="Arial"/>
          <w:sz w:val="20"/>
          <w:szCs w:val="20"/>
          <w:lang w:val="en"/>
        </w:rPr>
        <w:t>Myotubes</w:t>
      </w:r>
      <w:proofErr w:type="spellEnd"/>
      <w:r w:rsidRPr="000D5480">
        <w:rPr>
          <w:rFonts w:ascii="Arial" w:hAnsi="Arial" w:cs="Arial"/>
          <w:sz w:val="20"/>
          <w:szCs w:val="20"/>
          <w:lang w:val="en"/>
        </w:rPr>
        <w:t xml:space="preserve"> Replicate 1 (263.9 ng), </w:t>
      </w:r>
      <w:proofErr w:type="spellStart"/>
      <w:r w:rsidRPr="000D5480">
        <w:rPr>
          <w:rFonts w:ascii="Arial" w:hAnsi="Arial" w:cs="Arial"/>
          <w:sz w:val="20"/>
          <w:szCs w:val="20"/>
          <w:lang w:val="en"/>
        </w:rPr>
        <w:t>Myotubes</w:t>
      </w:r>
      <w:proofErr w:type="spellEnd"/>
      <w:r w:rsidRPr="000D5480">
        <w:rPr>
          <w:rFonts w:ascii="Arial" w:hAnsi="Arial" w:cs="Arial"/>
          <w:sz w:val="20"/>
          <w:szCs w:val="20"/>
          <w:lang w:val="en"/>
        </w:rPr>
        <w:t xml:space="preserve"> Replicate 2 (630 ng), </w:t>
      </w:r>
      <w:proofErr w:type="spellStart"/>
      <w:r>
        <w:rPr>
          <w:rFonts w:ascii="Arial" w:hAnsi="Arial" w:cs="Arial"/>
          <w:sz w:val="20"/>
          <w:szCs w:val="20"/>
          <w:lang w:val="en"/>
        </w:rPr>
        <w:t>AraC</w:t>
      </w:r>
      <w:proofErr w:type="spellEnd"/>
      <w:r>
        <w:rPr>
          <w:rFonts w:ascii="Arial" w:hAnsi="Arial" w:cs="Arial"/>
          <w:sz w:val="20"/>
          <w:szCs w:val="20"/>
          <w:lang w:val="en"/>
        </w:rPr>
        <w:t xml:space="preserve"> treated </w:t>
      </w:r>
      <w:proofErr w:type="spellStart"/>
      <w:r w:rsidRPr="000D5480">
        <w:rPr>
          <w:rFonts w:ascii="Arial" w:hAnsi="Arial" w:cs="Arial"/>
          <w:sz w:val="20"/>
          <w:szCs w:val="20"/>
          <w:lang w:val="en"/>
        </w:rPr>
        <w:t>Myotubes</w:t>
      </w:r>
      <w:proofErr w:type="spellEnd"/>
      <w:r w:rsidRPr="000D5480">
        <w:rPr>
          <w:rFonts w:ascii="Arial" w:hAnsi="Arial" w:cs="Arial"/>
          <w:sz w:val="20"/>
          <w:szCs w:val="20"/>
          <w:lang w:val="en"/>
        </w:rPr>
        <w:t xml:space="preserve"> Replicate 1 (311 ng), </w:t>
      </w:r>
      <w:proofErr w:type="spellStart"/>
      <w:r>
        <w:rPr>
          <w:rFonts w:ascii="Arial" w:hAnsi="Arial" w:cs="Arial"/>
          <w:sz w:val="20"/>
          <w:szCs w:val="20"/>
          <w:lang w:val="en"/>
        </w:rPr>
        <w:t>AraC</w:t>
      </w:r>
      <w:proofErr w:type="spellEnd"/>
      <w:r>
        <w:rPr>
          <w:rFonts w:ascii="Arial" w:hAnsi="Arial" w:cs="Arial"/>
          <w:sz w:val="20"/>
          <w:szCs w:val="20"/>
          <w:lang w:val="en"/>
        </w:rPr>
        <w:t xml:space="preserve"> treated </w:t>
      </w:r>
      <w:proofErr w:type="spellStart"/>
      <w:r w:rsidRPr="000D5480">
        <w:rPr>
          <w:rFonts w:ascii="Arial" w:hAnsi="Arial" w:cs="Arial"/>
          <w:sz w:val="20"/>
          <w:szCs w:val="20"/>
          <w:lang w:val="en"/>
        </w:rPr>
        <w:t>Myotubes</w:t>
      </w:r>
      <w:proofErr w:type="spellEnd"/>
      <w:r w:rsidRPr="000D5480">
        <w:rPr>
          <w:rFonts w:ascii="Arial" w:hAnsi="Arial" w:cs="Arial"/>
          <w:sz w:val="20"/>
          <w:szCs w:val="20"/>
          <w:lang w:val="en"/>
        </w:rPr>
        <w:t xml:space="preserve"> Replicate 2 (444.6 ng)).</w:t>
      </w:r>
    </w:p>
    <w:p w:rsidR="006E0024" w:rsidRPr="000D5480" w:rsidRDefault="006E0024" w:rsidP="001B2A51">
      <w:pPr>
        <w:keepNext/>
        <w:keepLines/>
        <w:numPr>
          <w:ilvl w:val="3"/>
          <w:numId w:val="0"/>
        </w:numPr>
        <w:spacing w:before="200" w:after="0" w:line="360" w:lineRule="auto"/>
        <w:jc w:val="both"/>
        <w:outlineLvl w:val="3"/>
        <w:rPr>
          <w:rFonts w:ascii="Arial" w:hAnsi="Arial" w:cs="Arial"/>
          <w:sz w:val="20"/>
          <w:szCs w:val="20"/>
          <w:lang w:val="en-AU" w:eastAsia="en-AU"/>
        </w:rPr>
      </w:pPr>
      <w:r w:rsidRPr="000D5480">
        <w:rPr>
          <w:rFonts w:ascii="Arial" w:eastAsiaTheme="majorEastAsia" w:hAnsi="Arial" w:cs="Arial"/>
          <w:b/>
          <w:bCs/>
          <w:i/>
          <w:iCs/>
          <w:sz w:val="20"/>
          <w:szCs w:val="20"/>
          <w:lang w:val="en-AU" w:eastAsia="en-AU"/>
        </w:rPr>
        <w:lastRenderedPageBreak/>
        <w:t xml:space="preserve"> Biotin pull-down</w:t>
      </w:r>
      <w:r w:rsidR="001B2A51">
        <w:rPr>
          <w:rFonts w:ascii="Arial" w:eastAsiaTheme="majorEastAsia" w:hAnsi="Arial" w:cs="Arial"/>
          <w:b/>
          <w:bCs/>
          <w:i/>
          <w:iCs/>
          <w:sz w:val="20"/>
          <w:szCs w:val="20"/>
          <w:lang w:val="en-AU" w:eastAsia="en-AU"/>
        </w:rPr>
        <w:t xml:space="preserve">: </w:t>
      </w:r>
      <w:proofErr w:type="spellStart"/>
      <w:r w:rsidRPr="000D5480">
        <w:rPr>
          <w:rFonts w:ascii="Arial" w:hAnsi="Arial" w:cs="Arial"/>
          <w:sz w:val="20"/>
          <w:szCs w:val="20"/>
          <w:lang w:val="en-AU" w:eastAsia="en-AU"/>
        </w:rPr>
        <w:t>Dynabeads</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MyOne</w:t>
      </w:r>
      <w:proofErr w:type="spellEnd"/>
      <w:r w:rsidRPr="000D5480">
        <w:rPr>
          <w:rFonts w:ascii="Arial" w:hAnsi="Arial" w:cs="Arial"/>
          <w:sz w:val="20"/>
          <w:szCs w:val="20"/>
          <w:lang w:val="en-AU" w:eastAsia="en-AU"/>
        </w:rPr>
        <w:t xml:space="preserve"> Streptav</w:t>
      </w:r>
      <w:r>
        <w:rPr>
          <w:rFonts w:ascii="Arial" w:hAnsi="Arial" w:cs="Arial"/>
          <w:sz w:val="20"/>
          <w:szCs w:val="20"/>
          <w:lang w:val="en-AU" w:eastAsia="en-AU"/>
        </w:rPr>
        <w:t>id</w:t>
      </w:r>
      <w:r w:rsidRPr="000D5480">
        <w:rPr>
          <w:rFonts w:ascii="Arial" w:hAnsi="Arial" w:cs="Arial"/>
          <w:sz w:val="20"/>
          <w:szCs w:val="20"/>
          <w:lang w:val="en-AU" w:eastAsia="en-AU"/>
        </w:rPr>
        <w:t xml:space="preserve">in C1 Beads (Invitrogen) were used to pull-down the biotin labelled fragments. </w:t>
      </w:r>
      <w:r w:rsidR="00BB68DC">
        <w:rPr>
          <w:rFonts w:ascii="Arial" w:hAnsi="Arial" w:cs="Arial"/>
          <w:sz w:val="20"/>
          <w:szCs w:val="20"/>
          <w:lang w:val="en-AU" w:eastAsia="en-AU"/>
        </w:rPr>
        <w:t>A</w:t>
      </w:r>
      <w:r w:rsidR="00BB68DC" w:rsidRPr="000D5480">
        <w:rPr>
          <w:rFonts w:ascii="Arial" w:hAnsi="Arial" w:cs="Arial"/>
          <w:sz w:val="20"/>
          <w:szCs w:val="20"/>
          <w:lang w:val="en-AU" w:eastAsia="en-AU"/>
        </w:rPr>
        <w:t xml:space="preserve">ll subsequent steps were performed in DNA </w:t>
      </w:r>
      <w:proofErr w:type="spellStart"/>
      <w:r w:rsidR="00BB68DC" w:rsidRPr="000D5480">
        <w:rPr>
          <w:rFonts w:ascii="Arial" w:hAnsi="Arial" w:cs="Arial"/>
          <w:sz w:val="20"/>
          <w:szCs w:val="20"/>
          <w:lang w:val="en-AU" w:eastAsia="en-AU"/>
        </w:rPr>
        <w:t>LoBind</w:t>
      </w:r>
      <w:proofErr w:type="spellEnd"/>
      <w:r w:rsidR="00BB68DC" w:rsidRPr="000D5480">
        <w:rPr>
          <w:rFonts w:ascii="Arial" w:hAnsi="Arial" w:cs="Arial"/>
          <w:sz w:val="20"/>
          <w:szCs w:val="20"/>
          <w:lang w:val="en-AU" w:eastAsia="en-AU"/>
        </w:rPr>
        <w:t xml:space="preserve"> tubes (Eppendorf).</w:t>
      </w:r>
      <w:r w:rsidRPr="000D5480">
        <w:rPr>
          <w:rFonts w:ascii="Arial" w:hAnsi="Arial" w:cs="Arial"/>
          <w:sz w:val="20"/>
          <w:szCs w:val="20"/>
          <w:lang w:val="en-AU" w:eastAsia="en-AU"/>
        </w:rPr>
        <w:t xml:space="preserve"> Streptavidin beads </w:t>
      </w:r>
      <w:r w:rsidR="00BB68DC">
        <w:rPr>
          <w:rFonts w:ascii="Arial" w:hAnsi="Arial" w:cs="Arial"/>
          <w:sz w:val="20"/>
          <w:szCs w:val="20"/>
          <w:lang w:val="en-AU" w:eastAsia="en-AU"/>
        </w:rPr>
        <w:t>(</w:t>
      </w:r>
      <w:r w:rsidR="00BB68DC" w:rsidRPr="000D5480">
        <w:rPr>
          <w:rFonts w:ascii="Arial" w:hAnsi="Arial" w:cs="Arial"/>
          <w:sz w:val="20"/>
          <w:szCs w:val="20"/>
          <w:lang w:val="en-AU" w:eastAsia="en-AU"/>
        </w:rPr>
        <w:t xml:space="preserve">100 </w:t>
      </w:r>
      <w:proofErr w:type="spellStart"/>
      <w:r w:rsidR="00BB68DC" w:rsidRPr="000D5480">
        <w:rPr>
          <w:rFonts w:ascii="Arial" w:hAnsi="Arial" w:cs="Arial"/>
          <w:sz w:val="20"/>
          <w:szCs w:val="20"/>
          <w:lang w:val="en-AU" w:eastAsia="en-AU"/>
        </w:rPr>
        <w:t>μl</w:t>
      </w:r>
      <w:proofErr w:type="spellEnd"/>
      <w:r w:rsidR="00BB68DC">
        <w:rPr>
          <w:rFonts w:ascii="Arial" w:hAnsi="Arial" w:cs="Arial"/>
          <w:sz w:val="20"/>
          <w:szCs w:val="20"/>
          <w:lang w:val="en-AU" w:eastAsia="en-AU"/>
        </w:rPr>
        <w:t>)</w:t>
      </w:r>
      <w:r w:rsidR="00BB68DC" w:rsidRPr="000D5480">
        <w:rPr>
          <w:rFonts w:ascii="Arial" w:hAnsi="Arial" w:cs="Arial"/>
          <w:sz w:val="20"/>
          <w:szCs w:val="20"/>
          <w:lang w:val="en-AU" w:eastAsia="en-AU"/>
        </w:rPr>
        <w:t xml:space="preserve"> </w:t>
      </w:r>
      <w:r w:rsidRPr="000D5480">
        <w:rPr>
          <w:rFonts w:ascii="Arial" w:hAnsi="Arial" w:cs="Arial"/>
          <w:sz w:val="20"/>
          <w:szCs w:val="20"/>
          <w:lang w:val="en-AU" w:eastAsia="en-AU"/>
        </w:rPr>
        <w:t xml:space="preserve">were washed twice </w:t>
      </w:r>
      <w:r w:rsidR="00BB68DC">
        <w:rPr>
          <w:rFonts w:ascii="Arial" w:hAnsi="Arial" w:cs="Arial"/>
          <w:sz w:val="20"/>
          <w:szCs w:val="20"/>
          <w:lang w:val="en-AU" w:eastAsia="en-AU"/>
        </w:rPr>
        <w:t xml:space="preserve">(3 min, </w:t>
      </w:r>
      <w:r w:rsidR="00BB68DC" w:rsidRPr="000D5480">
        <w:rPr>
          <w:rFonts w:ascii="Arial" w:hAnsi="Arial" w:cs="Arial"/>
          <w:sz w:val="20"/>
          <w:szCs w:val="20"/>
          <w:lang w:val="en-AU" w:eastAsia="en-AU"/>
        </w:rPr>
        <w:t>RT with rotation</w:t>
      </w:r>
      <w:r w:rsidR="00BB68DC">
        <w:rPr>
          <w:rFonts w:ascii="Arial" w:hAnsi="Arial" w:cs="Arial"/>
          <w:sz w:val="20"/>
          <w:szCs w:val="20"/>
          <w:lang w:val="en-AU" w:eastAsia="en-AU"/>
        </w:rPr>
        <w:t>)</w:t>
      </w:r>
      <w:r w:rsidR="00BB68DC" w:rsidRPr="000D5480">
        <w:rPr>
          <w:rFonts w:ascii="Arial" w:hAnsi="Arial" w:cs="Arial"/>
          <w:sz w:val="20"/>
          <w:szCs w:val="20"/>
          <w:lang w:val="en-AU" w:eastAsia="en-AU"/>
        </w:rPr>
        <w:t xml:space="preserve"> </w:t>
      </w:r>
      <w:r w:rsidRPr="000D5480">
        <w:rPr>
          <w:rFonts w:ascii="Arial" w:hAnsi="Arial" w:cs="Arial"/>
          <w:sz w:val="20"/>
          <w:szCs w:val="20"/>
          <w:lang w:val="en-AU" w:eastAsia="en-AU"/>
        </w:rPr>
        <w:t xml:space="preserve">with 400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Tween Wash Buffer (TWB; 5 </w:t>
      </w:r>
      <w:proofErr w:type="spellStart"/>
      <w:r w:rsidRPr="000D5480">
        <w:rPr>
          <w:rFonts w:ascii="Arial" w:hAnsi="Arial" w:cs="Arial"/>
          <w:sz w:val="20"/>
          <w:szCs w:val="20"/>
          <w:lang w:val="en-AU" w:eastAsia="en-AU"/>
        </w:rPr>
        <w:t>mM</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Tris-HCl</w:t>
      </w:r>
      <w:proofErr w:type="spellEnd"/>
      <w:r w:rsidRPr="000D5480">
        <w:rPr>
          <w:rFonts w:ascii="Arial" w:hAnsi="Arial" w:cs="Arial"/>
          <w:sz w:val="20"/>
          <w:szCs w:val="20"/>
          <w:lang w:val="en-AU" w:eastAsia="en-AU"/>
        </w:rPr>
        <w:t xml:space="preserve"> pH8.0, 0.5 </w:t>
      </w:r>
      <w:proofErr w:type="spellStart"/>
      <w:r w:rsidRPr="000D5480">
        <w:rPr>
          <w:rFonts w:ascii="Arial" w:hAnsi="Arial" w:cs="Arial"/>
          <w:sz w:val="20"/>
          <w:szCs w:val="20"/>
          <w:lang w:val="en-AU" w:eastAsia="en-AU"/>
        </w:rPr>
        <w:t>mM</w:t>
      </w:r>
      <w:proofErr w:type="spellEnd"/>
      <w:r w:rsidRPr="000D5480">
        <w:rPr>
          <w:rFonts w:ascii="Arial" w:hAnsi="Arial" w:cs="Arial"/>
          <w:sz w:val="20"/>
          <w:szCs w:val="20"/>
          <w:lang w:val="en-AU" w:eastAsia="en-AU"/>
        </w:rPr>
        <w:t xml:space="preserve"> EDTA, 1 M </w:t>
      </w:r>
      <w:proofErr w:type="spellStart"/>
      <w:r w:rsidRPr="000D5480">
        <w:rPr>
          <w:rFonts w:ascii="Arial" w:hAnsi="Arial" w:cs="Arial"/>
          <w:sz w:val="20"/>
          <w:szCs w:val="20"/>
          <w:lang w:val="en-AU" w:eastAsia="en-AU"/>
        </w:rPr>
        <w:t>NaCl</w:t>
      </w:r>
      <w:proofErr w:type="spellEnd"/>
      <w:r w:rsidRPr="000D5480">
        <w:rPr>
          <w:rFonts w:ascii="Arial" w:hAnsi="Arial" w:cs="Arial"/>
          <w:sz w:val="20"/>
          <w:szCs w:val="20"/>
          <w:lang w:val="en-AU" w:eastAsia="en-AU"/>
        </w:rPr>
        <w:t xml:space="preserve">, 0.05% Tween). </w:t>
      </w:r>
      <w:r w:rsidR="00BB68DC">
        <w:rPr>
          <w:rFonts w:ascii="Arial" w:hAnsi="Arial" w:cs="Arial"/>
          <w:sz w:val="20"/>
          <w:szCs w:val="20"/>
          <w:lang w:val="en-AU" w:eastAsia="en-AU"/>
        </w:rPr>
        <w:t>B</w:t>
      </w:r>
      <w:r w:rsidRPr="000D5480">
        <w:rPr>
          <w:rFonts w:ascii="Arial" w:hAnsi="Arial" w:cs="Arial"/>
          <w:sz w:val="20"/>
          <w:szCs w:val="20"/>
          <w:lang w:val="en-AU" w:eastAsia="en-AU"/>
        </w:rPr>
        <w:t>eads were reclaimed by holding against a 96S Super Magnet Plate (</w:t>
      </w:r>
      <w:proofErr w:type="spellStart"/>
      <w:r w:rsidRPr="000D5480">
        <w:rPr>
          <w:rFonts w:ascii="Arial" w:hAnsi="Arial" w:cs="Arial"/>
          <w:sz w:val="20"/>
          <w:szCs w:val="20"/>
          <w:lang w:val="en-AU" w:eastAsia="en-AU"/>
        </w:rPr>
        <w:t>Alpaqua</w:t>
      </w:r>
      <w:proofErr w:type="spellEnd"/>
      <w:r w:rsidRPr="000D5480">
        <w:rPr>
          <w:rFonts w:ascii="Arial" w:hAnsi="Arial" w:cs="Arial"/>
          <w:sz w:val="20"/>
          <w:szCs w:val="20"/>
          <w:lang w:val="en-AU" w:eastAsia="en-AU"/>
        </w:rPr>
        <w:t xml:space="preserve">) for 1 min and the supernatant was removed. All subsequent washing steps were performed using this procedure. </w:t>
      </w:r>
    </w:p>
    <w:p w:rsidR="006E0024" w:rsidRPr="000D5480" w:rsidRDefault="006E0024" w:rsidP="001B2A51">
      <w:pPr>
        <w:spacing w:before="120" w:after="320" w:line="360" w:lineRule="auto"/>
        <w:jc w:val="both"/>
        <w:rPr>
          <w:rFonts w:ascii="Arial" w:hAnsi="Arial" w:cs="Arial"/>
          <w:sz w:val="20"/>
          <w:szCs w:val="20"/>
          <w:lang w:val="en-AU" w:eastAsia="en-AU"/>
        </w:rPr>
      </w:pPr>
      <w:r w:rsidRPr="000D5480">
        <w:rPr>
          <w:rFonts w:ascii="Arial" w:hAnsi="Arial" w:cs="Arial"/>
          <w:sz w:val="20"/>
          <w:szCs w:val="20"/>
          <w:lang w:val="en-AU" w:eastAsia="en-AU"/>
        </w:rPr>
        <w:t xml:space="preserve">Washed beads were resuspended in 300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2x Binding Buffer (BB) (10 </w:t>
      </w:r>
      <w:proofErr w:type="spellStart"/>
      <w:r w:rsidRPr="000D5480">
        <w:rPr>
          <w:rFonts w:ascii="Arial" w:hAnsi="Arial" w:cs="Arial"/>
          <w:sz w:val="20"/>
          <w:szCs w:val="20"/>
          <w:lang w:val="en-AU" w:eastAsia="en-AU"/>
        </w:rPr>
        <w:t>mM</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Tris</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HCl</w:t>
      </w:r>
      <w:proofErr w:type="spellEnd"/>
      <w:r w:rsidRPr="000D5480">
        <w:rPr>
          <w:rFonts w:ascii="Arial" w:hAnsi="Arial" w:cs="Arial"/>
          <w:sz w:val="20"/>
          <w:szCs w:val="20"/>
          <w:lang w:val="en-AU" w:eastAsia="en-AU"/>
        </w:rPr>
        <w:t xml:space="preserve"> pH8.0, 1 </w:t>
      </w:r>
      <w:proofErr w:type="spellStart"/>
      <w:r w:rsidRPr="000D5480">
        <w:rPr>
          <w:rFonts w:ascii="Arial" w:hAnsi="Arial" w:cs="Arial"/>
          <w:sz w:val="20"/>
          <w:szCs w:val="20"/>
          <w:lang w:val="en-AU" w:eastAsia="en-AU"/>
        </w:rPr>
        <w:t>mM</w:t>
      </w:r>
      <w:proofErr w:type="spellEnd"/>
      <w:r w:rsidRPr="000D5480">
        <w:rPr>
          <w:rFonts w:ascii="Arial" w:hAnsi="Arial" w:cs="Arial"/>
          <w:sz w:val="20"/>
          <w:szCs w:val="20"/>
          <w:lang w:val="en-AU" w:eastAsia="en-AU"/>
        </w:rPr>
        <w:t xml:space="preserve"> EDTA, 2 M </w:t>
      </w:r>
      <w:proofErr w:type="spellStart"/>
      <w:r w:rsidRPr="000D5480">
        <w:rPr>
          <w:rFonts w:ascii="Arial" w:hAnsi="Arial" w:cs="Arial"/>
          <w:sz w:val="20"/>
          <w:szCs w:val="20"/>
          <w:lang w:val="en-AU" w:eastAsia="en-AU"/>
        </w:rPr>
        <w:t>NaCl</w:t>
      </w:r>
      <w:proofErr w:type="spellEnd"/>
      <w:r w:rsidRPr="000D5480">
        <w:rPr>
          <w:rFonts w:ascii="Arial" w:hAnsi="Arial" w:cs="Arial"/>
          <w:sz w:val="20"/>
          <w:szCs w:val="20"/>
          <w:lang w:val="en-AU" w:eastAsia="en-AU"/>
        </w:rPr>
        <w:t xml:space="preserve">) and combined with 300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HiC</w:t>
      </w:r>
      <w:proofErr w:type="spellEnd"/>
      <w:r w:rsidRPr="000D5480">
        <w:rPr>
          <w:rFonts w:ascii="Arial" w:hAnsi="Arial" w:cs="Arial"/>
          <w:sz w:val="20"/>
          <w:szCs w:val="20"/>
          <w:lang w:val="en-AU" w:eastAsia="en-AU"/>
        </w:rPr>
        <w:t xml:space="preserve"> DNA to make up the final concentration of 1x BB buffer. The mixture was incubated </w:t>
      </w:r>
      <w:r w:rsidR="00BB68DC">
        <w:rPr>
          <w:rFonts w:ascii="Arial" w:hAnsi="Arial" w:cs="Arial"/>
          <w:sz w:val="20"/>
          <w:szCs w:val="20"/>
          <w:lang w:val="en-AU" w:eastAsia="en-AU"/>
        </w:rPr>
        <w:t>(</w:t>
      </w:r>
      <w:r w:rsidRPr="000D5480">
        <w:rPr>
          <w:rFonts w:ascii="Arial" w:hAnsi="Arial" w:cs="Arial"/>
          <w:sz w:val="20"/>
          <w:szCs w:val="20"/>
          <w:lang w:val="en-AU" w:eastAsia="en-AU"/>
        </w:rPr>
        <w:t>RT</w:t>
      </w:r>
      <w:r w:rsidR="00BB68DC">
        <w:rPr>
          <w:rFonts w:ascii="Arial" w:hAnsi="Arial" w:cs="Arial"/>
          <w:sz w:val="20"/>
          <w:szCs w:val="20"/>
          <w:lang w:val="en-AU" w:eastAsia="en-AU"/>
        </w:rPr>
        <w:t>,</w:t>
      </w:r>
      <w:r w:rsidRPr="000D5480">
        <w:rPr>
          <w:rFonts w:ascii="Arial" w:hAnsi="Arial" w:cs="Arial"/>
          <w:sz w:val="20"/>
          <w:szCs w:val="20"/>
          <w:lang w:val="en-AU" w:eastAsia="en-AU"/>
        </w:rPr>
        <w:t xml:space="preserve"> 15 min</w:t>
      </w:r>
      <w:r w:rsidR="00BB68DC">
        <w:rPr>
          <w:rFonts w:ascii="Arial" w:hAnsi="Arial" w:cs="Arial"/>
          <w:sz w:val="20"/>
          <w:szCs w:val="20"/>
          <w:lang w:val="en-AU" w:eastAsia="en-AU"/>
        </w:rPr>
        <w:t>,</w:t>
      </w:r>
      <w:r w:rsidRPr="000D5480">
        <w:rPr>
          <w:rFonts w:ascii="Arial" w:hAnsi="Arial" w:cs="Arial"/>
          <w:sz w:val="20"/>
          <w:szCs w:val="20"/>
          <w:lang w:val="en-AU" w:eastAsia="en-AU"/>
        </w:rPr>
        <w:t xml:space="preserve"> with rotation</w:t>
      </w:r>
      <w:r w:rsidR="00BB68DC">
        <w:rPr>
          <w:rFonts w:ascii="Arial" w:hAnsi="Arial" w:cs="Arial"/>
          <w:sz w:val="20"/>
          <w:szCs w:val="20"/>
          <w:lang w:val="en-AU" w:eastAsia="en-AU"/>
        </w:rPr>
        <w:t>) before t</w:t>
      </w:r>
      <w:r w:rsidRPr="000D5480">
        <w:rPr>
          <w:rFonts w:ascii="Arial" w:hAnsi="Arial" w:cs="Arial"/>
          <w:sz w:val="20"/>
          <w:szCs w:val="20"/>
          <w:lang w:val="en-AU" w:eastAsia="en-AU"/>
        </w:rPr>
        <w:t xml:space="preserve">he beads were reclaimed (as above). The Streptavidin beads were resuspended in 400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1x BB and transferred to a new tube. The beads were then reclaimed and resuspended in 100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1x ligation buffer, transferred to a new tube and reclaimed, before being suspended in 50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1x ligation buffer. </w:t>
      </w:r>
    </w:p>
    <w:p w:rsidR="009E28B5" w:rsidRDefault="006E0024" w:rsidP="009E28B5">
      <w:pPr>
        <w:keepNext/>
        <w:keepLines/>
        <w:numPr>
          <w:ilvl w:val="3"/>
          <w:numId w:val="0"/>
        </w:numPr>
        <w:spacing w:before="200" w:after="0" w:line="360" w:lineRule="auto"/>
        <w:jc w:val="both"/>
        <w:outlineLvl w:val="3"/>
        <w:rPr>
          <w:rFonts w:ascii="Arial" w:eastAsiaTheme="majorEastAsia" w:hAnsi="Arial" w:cs="Arial"/>
          <w:b/>
          <w:bCs/>
          <w:i/>
          <w:iCs/>
          <w:sz w:val="20"/>
          <w:szCs w:val="20"/>
          <w:lang w:val="en-AU" w:eastAsia="en-AU"/>
        </w:rPr>
      </w:pPr>
      <w:r w:rsidRPr="000D5480">
        <w:rPr>
          <w:rFonts w:ascii="Arial" w:eastAsiaTheme="majorEastAsia" w:hAnsi="Arial" w:cs="Arial"/>
          <w:b/>
          <w:bCs/>
          <w:i/>
          <w:iCs/>
          <w:sz w:val="20"/>
          <w:szCs w:val="20"/>
          <w:lang w:val="en-AU" w:eastAsia="en-AU"/>
        </w:rPr>
        <w:t xml:space="preserve">Preparation of the </w:t>
      </w:r>
      <w:proofErr w:type="spellStart"/>
      <w:r w:rsidRPr="000D5480">
        <w:rPr>
          <w:rFonts w:ascii="Arial" w:eastAsiaTheme="majorEastAsia" w:hAnsi="Arial" w:cs="Arial"/>
          <w:b/>
          <w:bCs/>
          <w:i/>
          <w:iCs/>
          <w:sz w:val="20"/>
          <w:szCs w:val="20"/>
          <w:lang w:val="en-AU" w:eastAsia="en-AU"/>
        </w:rPr>
        <w:t>HiC</w:t>
      </w:r>
      <w:proofErr w:type="spellEnd"/>
      <w:r w:rsidRPr="000D5480">
        <w:rPr>
          <w:rFonts w:ascii="Arial" w:eastAsiaTheme="majorEastAsia" w:hAnsi="Arial" w:cs="Arial"/>
          <w:b/>
          <w:bCs/>
          <w:i/>
          <w:iCs/>
          <w:sz w:val="20"/>
          <w:szCs w:val="20"/>
          <w:lang w:val="en-AU" w:eastAsia="en-AU"/>
        </w:rPr>
        <w:t xml:space="preserve"> libraries for Paired End sequencing</w:t>
      </w:r>
      <w:r w:rsidR="001B2A51">
        <w:rPr>
          <w:rFonts w:ascii="Arial" w:eastAsiaTheme="majorEastAsia" w:hAnsi="Arial" w:cs="Arial"/>
          <w:b/>
          <w:bCs/>
          <w:i/>
          <w:iCs/>
          <w:sz w:val="20"/>
          <w:szCs w:val="20"/>
          <w:lang w:val="en-AU" w:eastAsia="en-AU"/>
        </w:rPr>
        <w:t xml:space="preserve">: </w:t>
      </w:r>
      <w:r w:rsidRPr="000D5480">
        <w:rPr>
          <w:rFonts w:ascii="Arial" w:hAnsi="Arial" w:cs="Arial"/>
          <w:sz w:val="20"/>
          <w:szCs w:val="20"/>
          <w:lang w:val="en-AU" w:eastAsia="en-AU"/>
        </w:rPr>
        <w:t xml:space="preserve">Paired end </w:t>
      </w:r>
      <w:r w:rsidR="001B2A51" w:rsidRPr="000D5480">
        <w:rPr>
          <w:rFonts w:ascii="Arial" w:hAnsi="Arial" w:cs="Arial"/>
          <w:sz w:val="20"/>
          <w:szCs w:val="20"/>
          <w:lang w:val="en-AU" w:eastAsia="en-AU"/>
        </w:rPr>
        <w:t xml:space="preserve">sequencing </w:t>
      </w:r>
      <w:r w:rsidRPr="000D5480">
        <w:rPr>
          <w:rFonts w:ascii="Arial" w:hAnsi="Arial" w:cs="Arial"/>
          <w:sz w:val="20"/>
          <w:szCs w:val="20"/>
          <w:lang w:val="en-AU" w:eastAsia="en-AU"/>
        </w:rPr>
        <w:t xml:space="preserve">adapters </w:t>
      </w:r>
      <w:r w:rsidR="001B2A51">
        <w:rPr>
          <w:rFonts w:ascii="Arial" w:hAnsi="Arial" w:cs="Arial"/>
          <w:sz w:val="20"/>
          <w:szCs w:val="20"/>
          <w:lang w:val="en-AU" w:eastAsia="en-AU"/>
        </w:rPr>
        <w:t>were ligated</w:t>
      </w:r>
      <w:r w:rsidRPr="000D5480">
        <w:rPr>
          <w:rFonts w:ascii="Arial" w:hAnsi="Arial" w:cs="Arial"/>
          <w:sz w:val="20"/>
          <w:szCs w:val="20"/>
          <w:lang w:val="en-AU" w:eastAsia="en-AU"/>
        </w:rPr>
        <w:t xml:space="preserve"> </w:t>
      </w:r>
      <w:r w:rsidR="001B2A51">
        <w:rPr>
          <w:rFonts w:ascii="Arial" w:hAnsi="Arial" w:cs="Arial"/>
          <w:sz w:val="20"/>
          <w:szCs w:val="20"/>
          <w:lang w:val="en-AU" w:eastAsia="en-AU"/>
        </w:rPr>
        <w:t>on</w:t>
      </w:r>
      <w:r w:rsidRPr="000D5480">
        <w:rPr>
          <w:rFonts w:ascii="Arial" w:hAnsi="Arial" w:cs="Arial"/>
          <w:sz w:val="20"/>
          <w:szCs w:val="20"/>
          <w:lang w:val="en-AU" w:eastAsia="en-AU"/>
        </w:rPr>
        <w:t xml:space="preserve">to the </w:t>
      </w:r>
      <w:proofErr w:type="spellStart"/>
      <w:r w:rsidRPr="000D5480">
        <w:rPr>
          <w:rFonts w:ascii="Arial" w:hAnsi="Arial" w:cs="Arial"/>
          <w:sz w:val="20"/>
          <w:szCs w:val="20"/>
          <w:lang w:val="en-AU" w:eastAsia="en-AU"/>
        </w:rPr>
        <w:t>HiC</w:t>
      </w:r>
      <w:proofErr w:type="spellEnd"/>
      <w:r w:rsidRPr="000D5480">
        <w:rPr>
          <w:rFonts w:ascii="Arial" w:hAnsi="Arial" w:cs="Arial"/>
          <w:sz w:val="20"/>
          <w:szCs w:val="20"/>
          <w:lang w:val="en-AU" w:eastAsia="en-AU"/>
        </w:rPr>
        <w:t xml:space="preserve"> libraries (</w:t>
      </w:r>
      <w:proofErr w:type="spellStart"/>
      <w:r w:rsidRPr="000D5480">
        <w:rPr>
          <w:rFonts w:ascii="Arial" w:hAnsi="Arial" w:cs="Arial"/>
          <w:sz w:val="20"/>
          <w:szCs w:val="20"/>
          <w:lang w:val="en-AU" w:eastAsia="en-AU"/>
        </w:rPr>
        <w:t>Truseq</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nano</w:t>
      </w:r>
      <w:proofErr w:type="spellEnd"/>
      <w:r w:rsidRPr="000D5480">
        <w:rPr>
          <w:rFonts w:ascii="Arial" w:hAnsi="Arial" w:cs="Arial"/>
          <w:sz w:val="20"/>
          <w:szCs w:val="20"/>
          <w:lang w:val="en-AU" w:eastAsia="en-AU"/>
        </w:rPr>
        <w:t xml:space="preserve"> DNA LT kit; </w:t>
      </w:r>
      <w:proofErr w:type="spellStart"/>
      <w:r w:rsidRPr="000D5480">
        <w:rPr>
          <w:rFonts w:ascii="Arial" w:hAnsi="Arial" w:cs="Arial"/>
          <w:sz w:val="20"/>
          <w:szCs w:val="20"/>
          <w:lang w:val="en-AU" w:eastAsia="en-AU"/>
        </w:rPr>
        <w:t>Illumina</w:t>
      </w:r>
      <w:proofErr w:type="spellEnd"/>
      <w:r w:rsidRPr="000D5480">
        <w:rPr>
          <w:rFonts w:ascii="Arial" w:hAnsi="Arial" w:cs="Arial"/>
          <w:sz w:val="20"/>
          <w:szCs w:val="20"/>
          <w:lang w:val="en-AU" w:eastAsia="en-AU"/>
        </w:rPr>
        <w:t xml:space="preserve">). A 2.5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aliquot of the thawed unique adapter index, 2.5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resuspension</w:t>
      </w:r>
      <w:proofErr w:type="spellEnd"/>
      <w:r w:rsidRPr="000D5480">
        <w:rPr>
          <w:rFonts w:ascii="Arial" w:hAnsi="Arial" w:cs="Arial"/>
          <w:sz w:val="20"/>
          <w:szCs w:val="20"/>
          <w:lang w:val="en-AU" w:eastAsia="en-AU"/>
        </w:rPr>
        <w:t xml:space="preserve"> </w:t>
      </w:r>
      <w:proofErr w:type="gramStart"/>
      <w:r w:rsidRPr="000D5480">
        <w:rPr>
          <w:rFonts w:ascii="Arial" w:hAnsi="Arial" w:cs="Arial"/>
          <w:sz w:val="20"/>
          <w:szCs w:val="20"/>
          <w:lang w:val="en-AU" w:eastAsia="en-AU"/>
        </w:rPr>
        <w:t>buffer</w:t>
      </w:r>
      <w:proofErr w:type="gramEnd"/>
      <w:r w:rsidRPr="000D5480">
        <w:rPr>
          <w:rFonts w:ascii="Arial" w:hAnsi="Arial" w:cs="Arial"/>
          <w:sz w:val="20"/>
          <w:szCs w:val="20"/>
          <w:lang w:val="en-AU" w:eastAsia="en-AU"/>
        </w:rPr>
        <w:t xml:space="preserve"> and 2.5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Ligation Mix 2 was added to each </w:t>
      </w:r>
      <w:proofErr w:type="spellStart"/>
      <w:r w:rsidRPr="000D5480">
        <w:rPr>
          <w:rFonts w:ascii="Arial" w:hAnsi="Arial" w:cs="Arial"/>
          <w:sz w:val="20"/>
          <w:szCs w:val="20"/>
          <w:lang w:val="en-AU" w:eastAsia="en-AU"/>
        </w:rPr>
        <w:t>HiC</w:t>
      </w:r>
      <w:proofErr w:type="spellEnd"/>
      <w:r w:rsidRPr="000D5480">
        <w:rPr>
          <w:rFonts w:ascii="Arial" w:hAnsi="Arial" w:cs="Arial"/>
          <w:sz w:val="20"/>
          <w:szCs w:val="20"/>
          <w:lang w:val="en-AU" w:eastAsia="en-AU"/>
        </w:rPr>
        <w:t xml:space="preserve"> librar</w:t>
      </w:r>
      <w:r w:rsidR="00CD3A37">
        <w:rPr>
          <w:rFonts w:ascii="Arial" w:hAnsi="Arial" w:cs="Arial"/>
          <w:sz w:val="20"/>
          <w:szCs w:val="20"/>
          <w:lang w:val="en-AU" w:eastAsia="en-AU"/>
        </w:rPr>
        <w:t xml:space="preserve">y </w:t>
      </w:r>
      <w:r w:rsidRPr="000D5480">
        <w:rPr>
          <w:rFonts w:ascii="Arial" w:hAnsi="Arial" w:cs="Arial"/>
          <w:sz w:val="20"/>
          <w:szCs w:val="20"/>
          <w:lang w:val="en-AU" w:eastAsia="en-AU"/>
        </w:rPr>
        <w:t xml:space="preserve">and the mixture incubated </w:t>
      </w:r>
      <w:r w:rsidR="001B2A51">
        <w:rPr>
          <w:rFonts w:ascii="Arial" w:hAnsi="Arial" w:cs="Arial"/>
          <w:sz w:val="20"/>
          <w:szCs w:val="20"/>
          <w:lang w:val="en-AU" w:eastAsia="en-AU"/>
        </w:rPr>
        <w:t xml:space="preserve">(2 hr, </w:t>
      </w:r>
      <w:r w:rsidRPr="000D5480">
        <w:rPr>
          <w:rFonts w:ascii="Arial" w:hAnsi="Arial" w:cs="Arial"/>
          <w:sz w:val="20"/>
          <w:szCs w:val="20"/>
          <w:lang w:val="en-AU" w:eastAsia="en-AU"/>
        </w:rPr>
        <w:t>30</w:t>
      </w:r>
      <w:r w:rsidRPr="000D5480">
        <w:rPr>
          <w:rFonts w:ascii="Arial" w:hAnsi="Arial" w:cs="Arial"/>
          <w:bCs/>
          <w:sz w:val="20"/>
          <w:szCs w:val="20"/>
          <w:lang w:val="en"/>
        </w:rPr>
        <w:t>°C</w:t>
      </w:r>
      <w:r w:rsidR="001B2A51">
        <w:rPr>
          <w:rFonts w:ascii="Arial" w:hAnsi="Arial" w:cs="Arial"/>
          <w:bCs/>
          <w:sz w:val="20"/>
          <w:szCs w:val="20"/>
          <w:lang w:val="en"/>
        </w:rPr>
        <w:t>)</w:t>
      </w:r>
      <w:r w:rsidRPr="000D5480">
        <w:rPr>
          <w:rFonts w:ascii="Arial" w:hAnsi="Arial" w:cs="Arial"/>
          <w:bCs/>
          <w:sz w:val="20"/>
          <w:szCs w:val="20"/>
          <w:lang w:val="en"/>
        </w:rPr>
        <w:t xml:space="preserve">. </w:t>
      </w:r>
      <w:r w:rsidRPr="000D5480">
        <w:rPr>
          <w:rFonts w:ascii="Arial" w:hAnsi="Arial" w:cs="Arial"/>
          <w:sz w:val="20"/>
          <w:szCs w:val="20"/>
          <w:lang w:val="en-AU" w:eastAsia="en-AU"/>
        </w:rPr>
        <w:t>Stop Ligation buffer</w:t>
      </w:r>
      <w:r w:rsidRPr="000D5480">
        <w:rPr>
          <w:rFonts w:ascii="Arial" w:hAnsi="Arial" w:cs="Arial"/>
          <w:bCs/>
          <w:sz w:val="20"/>
          <w:szCs w:val="20"/>
          <w:lang w:val="en"/>
        </w:rPr>
        <w:t xml:space="preserve"> (5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was added </w:t>
      </w:r>
      <w:r w:rsidRPr="000D5480">
        <w:rPr>
          <w:rFonts w:ascii="Arial" w:hAnsi="Arial" w:cs="Arial"/>
          <w:bCs/>
          <w:sz w:val="20"/>
          <w:szCs w:val="20"/>
          <w:lang w:val="en"/>
        </w:rPr>
        <w:t>to each reaction</w:t>
      </w:r>
      <w:r w:rsidR="000C6FEE">
        <w:rPr>
          <w:rFonts w:ascii="Arial" w:hAnsi="Arial" w:cs="Arial"/>
          <w:sz w:val="20"/>
          <w:szCs w:val="20"/>
          <w:lang w:val="en-AU" w:eastAsia="en-AU"/>
        </w:rPr>
        <w:t xml:space="preserve"> and </w:t>
      </w:r>
      <w:r w:rsidRPr="000D5480">
        <w:rPr>
          <w:rFonts w:ascii="Arial" w:hAnsi="Arial" w:cs="Arial"/>
          <w:sz w:val="20"/>
          <w:szCs w:val="20"/>
          <w:lang w:val="en-AU" w:eastAsia="en-AU"/>
        </w:rPr>
        <w:t xml:space="preserve">fragments that were ligated to the adapters </w:t>
      </w:r>
      <w:r w:rsidR="001B2A51">
        <w:rPr>
          <w:rFonts w:ascii="Arial" w:hAnsi="Arial" w:cs="Arial"/>
          <w:sz w:val="20"/>
          <w:szCs w:val="20"/>
          <w:lang w:val="en-AU" w:eastAsia="en-AU"/>
        </w:rPr>
        <w:t xml:space="preserve">purified by </w:t>
      </w:r>
      <w:r w:rsidRPr="000D5480">
        <w:rPr>
          <w:rFonts w:ascii="Arial" w:hAnsi="Arial" w:cs="Arial"/>
          <w:sz w:val="20"/>
          <w:szCs w:val="20"/>
          <w:lang w:val="en-AU" w:eastAsia="en-AU"/>
        </w:rPr>
        <w:t xml:space="preserve">magnet. </w:t>
      </w:r>
      <w:r w:rsidR="000C6FEE">
        <w:rPr>
          <w:rFonts w:ascii="Arial" w:hAnsi="Arial" w:cs="Arial"/>
          <w:sz w:val="20"/>
          <w:szCs w:val="20"/>
          <w:lang w:val="en-AU" w:eastAsia="en-AU"/>
        </w:rPr>
        <w:t>A</w:t>
      </w:r>
      <w:r w:rsidRPr="000D5480">
        <w:rPr>
          <w:rFonts w:ascii="Arial" w:hAnsi="Arial" w:cs="Arial"/>
          <w:sz w:val="20"/>
          <w:szCs w:val="20"/>
          <w:lang w:val="en-AU" w:eastAsia="en-AU"/>
        </w:rPr>
        <w:t xml:space="preserve">dapter ligated DNA was washed with 400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of 1x TWB. Beads were resuspended in 400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1x TWB and the mixture transferred to a new tube</w:t>
      </w:r>
      <w:r w:rsidR="000C6FEE">
        <w:rPr>
          <w:rFonts w:ascii="Arial" w:hAnsi="Arial" w:cs="Arial"/>
          <w:sz w:val="20"/>
          <w:szCs w:val="20"/>
          <w:lang w:val="en-AU" w:eastAsia="en-AU"/>
        </w:rPr>
        <w:t>.</w:t>
      </w:r>
      <w:r w:rsidRPr="000D5480">
        <w:rPr>
          <w:rFonts w:ascii="Arial" w:hAnsi="Arial" w:cs="Arial"/>
          <w:sz w:val="20"/>
          <w:szCs w:val="20"/>
          <w:lang w:val="en-AU" w:eastAsia="en-AU"/>
        </w:rPr>
        <w:t xml:space="preserve"> Streptavidin beads</w:t>
      </w:r>
      <w:r w:rsidR="000C6FEE" w:rsidRPr="000C6FEE">
        <w:rPr>
          <w:rFonts w:ascii="Arial" w:hAnsi="Arial" w:cs="Arial"/>
          <w:sz w:val="20"/>
          <w:szCs w:val="20"/>
          <w:lang w:val="en-AU" w:eastAsia="en-AU"/>
        </w:rPr>
        <w:t xml:space="preserve"> </w:t>
      </w:r>
      <w:r w:rsidR="000C6FEE">
        <w:rPr>
          <w:rFonts w:ascii="Arial" w:hAnsi="Arial" w:cs="Arial"/>
          <w:sz w:val="20"/>
          <w:szCs w:val="20"/>
          <w:lang w:val="en-AU" w:eastAsia="en-AU"/>
        </w:rPr>
        <w:t xml:space="preserve">were </w:t>
      </w:r>
      <w:r w:rsidR="000C6FEE" w:rsidRPr="000D5480">
        <w:rPr>
          <w:rFonts w:ascii="Arial" w:hAnsi="Arial" w:cs="Arial"/>
          <w:sz w:val="20"/>
          <w:szCs w:val="20"/>
          <w:lang w:val="en-AU" w:eastAsia="en-AU"/>
        </w:rPr>
        <w:t>recla</w:t>
      </w:r>
      <w:r w:rsidR="000C6FEE">
        <w:rPr>
          <w:rFonts w:ascii="Arial" w:hAnsi="Arial" w:cs="Arial"/>
          <w:sz w:val="20"/>
          <w:szCs w:val="20"/>
          <w:lang w:val="en-AU" w:eastAsia="en-AU"/>
        </w:rPr>
        <w:t>i</w:t>
      </w:r>
      <w:r w:rsidR="000C6FEE" w:rsidRPr="000D5480">
        <w:rPr>
          <w:rFonts w:ascii="Arial" w:hAnsi="Arial" w:cs="Arial"/>
          <w:sz w:val="20"/>
          <w:szCs w:val="20"/>
          <w:lang w:val="en-AU" w:eastAsia="en-AU"/>
        </w:rPr>
        <w:t>m</w:t>
      </w:r>
      <w:r w:rsidR="000C6FEE">
        <w:rPr>
          <w:rFonts w:ascii="Arial" w:hAnsi="Arial" w:cs="Arial"/>
          <w:sz w:val="20"/>
          <w:szCs w:val="20"/>
          <w:lang w:val="en-AU" w:eastAsia="en-AU"/>
        </w:rPr>
        <w:t>ed by</w:t>
      </w:r>
      <w:r w:rsidRPr="000D5480">
        <w:rPr>
          <w:rFonts w:ascii="Arial" w:hAnsi="Arial" w:cs="Arial"/>
          <w:sz w:val="20"/>
          <w:szCs w:val="20"/>
          <w:lang w:val="en-AU" w:eastAsia="en-AU"/>
        </w:rPr>
        <w:t xml:space="preserve"> wash</w:t>
      </w:r>
      <w:r w:rsidR="000C6FEE">
        <w:rPr>
          <w:rFonts w:ascii="Arial" w:hAnsi="Arial" w:cs="Arial"/>
          <w:sz w:val="20"/>
          <w:szCs w:val="20"/>
          <w:lang w:val="en-AU" w:eastAsia="en-AU"/>
        </w:rPr>
        <w:t>ing</w:t>
      </w:r>
      <w:r w:rsidRPr="000D5480">
        <w:rPr>
          <w:rFonts w:ascii="Arial" w:hAnsi="Arial" w:cs="Arial"/>
          <w:sz w:val="20"/>
          <w:szCs w:val="20"/>
          <w:lang w:val="en-AU" w:eastAsia="en-AU"/>
        </w:rPr>
        <w:t xml:space="preserve"> with: 1) 200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1x BB; 2) 200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1x </w:t>
      </w:r>
      <w:proofErr w:type="spellStart"/>
      <w:r w:rsidRPr="000D5480">
        <w:rPr>
          <w:rFonts w:ascii="Arial" w:hAnsi="Arial" w:cs="Arial"/>
          <w:sz w:val="20"/>
          <w:szCs w:val="20"/>
          <w:lang w:val="en-AU" w:eastAsia="en-AU"/>
        </w:rPr>
        <w:t>NEBuffer</w:t>
      </w:r>
      <w:proofErr w:type="spellEnd"/>
      <w:r w:rsidRPr="000D5480">
        <w:rPr>
          <w:rFonts w:ascii="Arial" w:hAnsi="Arial" w:cs="Arial"/>
          <w:sz w:val="20"/>
          <w:szCs w:val="20"/>
          <w:lang w:val="en-AU" w:eastAsia="en-AU"/>
        </w:rPr>
        <w:t xml:space="preserve"> 2.1; and 3) 50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1x </w:t>
      </w:r>
      <w:proofErr w:type="spellStart"/>
      <w:r w:rsidRPr="000D5480">
        <w:rPr>
          <w:rFonts w:ascii="Arial" w:hAnsi="Arial" w:cs="Arial"/>
          <w:sz w:val="20"/>
          <w:szCs w:val="20"/>
          <w:lang w:val="en-AU" w:eastAsia="en-AU"/>
        </w:rPr>
        <w:t>NEBuffer</w:t>
      </w:r>
      <w:proofErr w:type="spellEnd"/>
      <w:r w:rsidRPr="000D5480">
        <w:rPr>
          <w:rFonts w:ascii="Arial" w:hAnsi="Arial" w:cs="Arial"/>
          <w:sz w:val="20"/>
          <w:szCs w:val="20"/>
          <w:lang w:val="en-AU" w:eastAsia="en-AU"/>
        </w:rPr>
        <w:t xml:space="preserve"> 2.1. The resulting beads were suspended in 50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1x </w:t>
      </w:r>
      <w:proofErr w:type="spellStart"/>
      <w:r w:rsidRPr="000D5480">
        <w:rPr>
          <w:rFonts w:ascii="Arial" w:hAnsi="Arial" w:cs="Arial"/>
          <w:sz w:val="20"/>
          <w:szCs w:val="20"/>
          <w:lang w:val="en-AU" w:eastAsia="en-AU"/>
        </w:rPr>
        <w:t>NEBuffer</w:t>
      </w:r>
      <w:proofErr w:type="spellEnd"/>
      <w:r w:rsidRPr="000D5480">
        <w:rPr>
          <w:rFonts w:ascii="Arial" w:hAnsi="Arial" w:cs="Arial"/>
          <w:sz w:val="20"/>
          <w:szCs w:val="20"/>
          <w:lang w:val="en-AU" w:eastAsia="en-AU"/>
        </w:rPr>
        <w:t xml:space="preserve"> 2.1 and transferred to a new tube.</w:t>
      </w:r>
    </w:p>
    <w:p w:rsidR="009E28B5" w:rsidRPr="009E28B5" w:rsidRDefault="006E0024" w:rsidP="009E28B5">
      <w:pPr>
        <w:keepNext/>
        <w:keepLines/>
        <w:numPr>
          <w:ilvl w:val="3"/>
          <w:numId w:val="0"/>
        </w:numPr>
        <w:spacing w:before="200" w:after="0" w:line="360" w:lineRule="auto"/>
        <w:jc w:val="both"/>
        <w:outlineLvl w:val="3"/>
        <w:rPr>
          <w:rFonts w:ascii="Arial" w:eastAsiaTheme="majorEastAsia" w:hAnsi="Arial" w:cs="Arial"/>
          <w:b/>
          <w:bCs/>
          <w:i/>
          <w:iCs/>
          <w:sz w:val="20"/>
          <w:szCs w:val="20"/>
          <w:lang w:val="en-AU" w:eastAsia="en-AU"/>
        </w:rPr>
      </w:pPr>
      <w:r w:rsidRPr="000D5480">
        <w:rPr>
          <w:rFonts w:ascii="Arial" w:hAnsi="Arial" w:cs="Arial"/>
          <w:sz w:val="20"/>
          <w:szCs w:val="20"/>
          <w:lang w:val="en-AU" w:eastAsia="en-AU"/>
        </w:rPr>
        <w:t xml:space="preserve">For </w:t>
      </w:r>
      <w:proofErr w:type="spellStart"/>
      <w:r w:rsidR="000C6FEE">
        <w:rPr>
          <w:rFonts w:ascii="Arial" w:hAnsi="Arial" w:cs="Arial"/>
          <w:sz w:val="20"/>
          <w:szCs w:val="20"/>
          <w:lang w:val="en-AU" w:eastAsia="en-AU"/>
        </w:rPr>
        <w:t>HiC</w:t>
      </w:r>
      <w:proofErr w:type="spellEnd"/>
      <w:r w:rsidR="000C6FEE">
        <w:rPr>
          <w:rFonts w:ascii="Arial" w:hAnsi="Arial" w:cs="Arial"/>
          <w:sz w:val="20"/>
          <w:szCs w:val="20"/>
          <w:lang w:val="en-AU" w:eastAsia="en-AU"/>
        </w:rPr>
        <w:t xml:space="preserve"> library </w:t>
      </w:r>
      <w:r w:rsidRPr="000D5480">
        <w:rPr>
          <w:rFonts w:ascii="Arial" w:hAnsi="Arial" w:cs="Arial"/>
          <w:sz w:val="20"/>
          <w:szCs w:val="20"/>
          <w:lang w:val="en-AU" w:eastAsia="en-AU"/>
        </w:rPr>
        <w:t xml:space="preserve">amplification, </w:t>
      </w:r>
      <w:r w:rsidR="000C6FEE">
        <w:rPr>
          <w:rFonts w:ascii="Arial" w:hAnsi="Arial" w:cs="Arial"/>
          <w:sz w:val="20"/>
          <w:szCs w:val="20"/>
          <w:lang w:val="en-AU" w:eastAsia="en-AU"/>
        </w:rPr>
        <w:t>two</w:t>
      </w:r>
      <w:r w:rsidRPr="000D5480">
        <w:rPr>
          <w:rFonts w:ascii="Arial" w:hAnsi="Arial" w:cs="Arial"/>
          <w:sz w:val="20"/>
          <w:szCs w:val="20"/>
          <w:lang w:val="en-AU" w:eastAsia="en-AU"/>
        </w:rPr>
        <w:t xml:space="preserve"> PCR reactions </w:t>
      </w:r>
      <w:r w:rsidR="000C6FEE" w:rsidRPr="000D5480">
        <w:rPr>
          <w:rFonts w:ascii="Arial" w:hAnsi="Arial" w:cs="Arial"/>
          <w:sz w:val="20"/>
          <w:szCs w:val="20"/>
          <w:lang w:val="en-AU" w:eastAsia="en-AU"/>
        </w:rPr>
        <w:t xml:space="preserve">(22.5 </w:t>
      </w:r>
      <w:proofErr w:type="spellStart"/>
      <w:r w:rsidR="000C6FEE" w:rsidRPr="000D5480">
        <w:rPr>
          <w:rFonts w:ascii="Arial" w:hAnsi="Arial" w:cs="Arial"/>
          <w:sz w:val="20"/>
          <w:szCs w:val="20"/>
          <w:lang w:val="en-AU" w:eastAsia="en-AU"/>
        </w:rPr>
        <w:t>μl</w:t>
      </w:r>
      <w:proofErr w:type="spellEnd"/>
      <w:r w:rsidR="000C6FEE" w:rsidRPr="000D5480">
        <w:rPr>
          <w:rFonts w:ascii="Arial" w:hAnsi="Arial" w:cs="Arial"/>
          <w:sz w:val="20"/>
          <w:szCs w:val="20"/>
          <w:lang w:val="en-AU" w:eastAsia="en-AU"/>
        </w:rPr>
        <w:t xml:space="preserve"> template [2.5 </w:t>
      </w:r>
      <w:proofErr w:type="spellStart"/>
      <w:r w:rsidR="000C6FEE" w:rsidRPr="000D5480">
        <w:rPr>
          <w:rFonts w:ascii="Arial" w:hAnsi="Arial" w:cs="Arial"/>
          <w:sz w:val="20"/>
          <w:szCs w:val="20"/>
          <w:lang w:val="en-AU" w:eastAsia="en-AU"/>
        </w:rPr>
        <w:t>μl</w:t>
      </w:r>
      <w:proofErr w:type="spellEnd"/>
      <w:r w:rsidR="000C6FEE" w:rsidRPr="000D5480">
        <w:rPr>
          <w:rFonts w:ascii="Arial" w:hAnsi="Arial" w:cs="Arial"/>
          <w:sz w:val="20"/>
          <w:szCs w:val="20"/>
          <w:lang w:val="en-AU" w:eastAsia="en-AU"/>
        </w:rPr>
        <w:t xml:space="preserve"> Streptavidin beads and 20 </w:t>
      </w:r>
      <w:proofErr w:type="spellStart"/>
      <w:r w:rsidR="000C6FEE" w:rsidRPr="000D5480">
        <w:rPr>
          <w:rFonts w:ascii="Arial" w:hAnsi="Arial" w:cs="Arial"/>
          <w:sz w:val="20"/>
          <w:szCs w:val="20"/>
          <w:lang w:val="en-AU" w:eastAsia="en-AU"/>
        </w:rPr>
        <w:t>μl</w:t>
      </w:r>
      <w:proofErr w:type="spellEnd"/>
      <w:r w:rsidR="000C6FEE" w:rsidRPr="000D5480">
        <w:rPr>
          <w:rFonts w:ascii="Arial" w:hAnsi="Arial" w:cs="Arial"/>
          <w:sz w:val="20"/>
          <w:szCs w:val="20"/>
          <w:lang w:val="en-AU" w:eastAsia="en-AU"/>
        </w:rPr>
        <w:t xml:space="preserve"> 1XNEBbuffer] + 22.5 </w:t>
      </w:r>
      <w:proofErr w:type="spellStart"/>
      <w:r w:rsidR="000C6FEE" w:rsidRPr="000D5480">
        <w:rPr>
          <w:rFonts w:ascii="Arial" w:hAnsi="Arial" w:cs="Arial"/>
          <w:sz w:val="20"/>
          <w:szCs w:val="20"/>
          <w:lang w:val="en-AU" w:eastAsia="en-AU"/>
        </w:rPr>
        <w:t>μl</w:t>
      </w:r>
      <w:proofErr w:type="spellEnd"/>
      <w:r w:rsidR="000C6FEE" w:rsidRPr="000D5480">
        <w:rPr>
          <w:rFonts w:ascii="Arial" w:hAnsi="Arial" w:cs="Arial"/>
          <w:sz w:val="20"/>
          <w:szCs w:val="20"/>
          <w:lang w:val="en-AU" w:eastAsia="en-AU"/>
        </w:rPr>
        <w:t xml:space="preserve"> Enhanced PCR mix + 5 </w:t>
      </w:r>
      <w:proofErr w:type="spellStart"/>
      <w:r w:rsidR="000C6FEE" w:rsidRPr="000D5480">
        <w:rPr>
          <w:rFonts w:ascii="Arial" w:hAnsi="Arial" w:cs="Arial"/>
          <w:sz w:val="20"/>
          <w:szCs w:val="20"/>
          <w:lang w:val="en-AU" w:eastAsia="en-AU"/>
        </w:rPr>
        <w:t>μl</w:t>
      </w:r>
      <w:proofErr w:type="spellEnd"/>
      <w:r w:rsidR="000C6FEE" w:rsidRPr="000D5480">
        <w:rPr>
          <w:rFonts w:ascii="Arial" w:hAnsi="Arial" w:cs="Arial"/>
          <w:sz w:val="20"/>
          <w:szCs w:val="20"/>
          <w:lang w:val="en-AU" w:eastAsia="en-AU"/>
        </w:rPr>
        <w:t xml:space="preserve"> Primer cocktail)</w:t>
      </w:r>
      <w:r w:rsidR="000C6FEE">
        <w:rPr>
          <w:rFonts w:ascii="Arial" w:hAnsi="Arial" w:cs="Arial"/>
          <w:sz w:val="20"/>
          <w:szCs w:val="20"/>
          <w:lang w:val="en-AU" w:eastAsia="en-AU"/>
        </w:rPr>
        <w:t xml:space="preserve"> were set up to provide sufficient PCR products for sequencing </w:t>
      </w:r>
      <w:r w:rsidRPr="000D5480">
        <w:rPr>
          <w:rFonts w:ascii="Arial" w:hAnsi="Arial" w:cs="Arial"/>
          <w:sz w:val="20"/>
          <w:szCs w:val="20"/>
          <w:lang w:val="en-AU" w:eastAsia="en-AU"/>
        </w:rPr>
        <w:t xml:space="preserve">for all samples with the exception of Myoblasts Replicate 2 and </w:t>
      </w:r>
      <w:proofErr w:type="spellStart"/>
      <w:r>
        <w:rPr>
          <w:rFonts w:ascii="Arial" w:hAnsi="Arial" w:cs="Arial"/>
          <w:sz w:val="20"/>
          <w:szCs w:val="20"/>
          <w:lang w:val="en-AU" w:eastAsia="en-AU"/>
        </w:rPr>
        <w:t>AraC</w:t>
      </w:r>
      <w:proofErr w:type="spellEnd"/>
      <w:r>
        <w:rPr>
          <w:rFonts w:ascii="Arial" w:hAnsi="Arial" w:cs="Arial"/>
          <w:sz w:val="20"/>
          <w:szCs w:val="20"/>
          <w:lang w:val="en-AU" w:eastAsia="en-AU"/>
        </w:rPr>
        <w:t xml:space="preserve"> treated</w:t>
      </w:r>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Myotubes</w:t>
      </w:r>
      <w:proofErr w:type="spellEnd"/>
      <w:r w:rsidRPr="000D5480">
        <w:rPr>
          <w:rFonts w:ascii="Arial" w:hAnsi="Arial" w:cs="Arial"/>
          <w:sz w:val="20"/>
          <w:szCs w:val="20"/>
          <w:lang w:val="en-AU" w:eastAsia="en-AU"/>
        </w:rPr>
        <w:t xml:space="preserve"> Replicate 1</w:t>
      </w:r>
      <w:r>
        <w:rPr>
          <w:rFonts w:ascii="Arial" w:hAnsi="Arial" w:cs="Arial"/>
          <w:sz w:val="20"/>
          <w:szCs w:val="20"/>
          <w:lang w:val="en-AU" w:eastAsia="en-AU"/>
        </w:rPr>
        <w:t xml:space="preserve"> </w:t>
      </w:r>
      <w:r w:rsidR="000C6FEE">
        <w:rPr>
          <w:rFonts w:ascii="Arial" w:hAnsi="Arial" w:cs="Arial"/>
          <w:sz w:val="20"/>
          <w:szCs w:val="20"/>
          <w:lang w:val="en-AU" w:eastAsia="en-AU"/>
        </w:rPr>
        <w:t>where 4 PCR reactions were used.</w:t>
      </w:r>
      <w:r w:rsidRPr="000D5480">
        <w:rPr>
          <w:rFonts w:ascii="Arial" w:hAnsi="Arial" w:cs="Arial"/>
          <w:sz w:val="20"/>
          <w:szCs w:val="20"/>
          <w:lang w:val="en-AU" w:eastAsia="en-AU"/>
        </w:rPr>
        <w:t xml:space="preserve"> The </w:t>
      </w:r>
      <w:r w:rsidR="000C6FEE">
        <w:rPr>
          <w:rFonts w:ascii="Arial" w:hAnsi="Arial" w:cs="Arial"/>
          <w:sz w:val="20"/>
          <w:szCs w:val="20"/>
          <w:lang w:val="en-AU" w:eastAsia="en-AU"/>
        </w:rPr>
        <w:t>PCR program</w:t>
      </w:r>
      <w:r w:rsidRPr="000D5480">
        <w:rPr>
          <w:rFonts w:ascii="Arial" w:hAnsi="Arial" w:cs="Arial"/>
          <w:sz w:val="20"/>
          <w:szCs w:val="20"/>
          <w:lang w:val="en-AU" w:eastAsia="en-AU"/>
        </w:rPr>
        <w:t xml:space="preserve"> was </w:t>
      </w:r>
      <w:r w:rsidR="000C6FEE">
        <w:rPr>
          <w:rFonts w:ascii="Arial" w:hAnsi="Arial" w:cs="Arial"/>
          <w:sz w:val="20"/>
          <w:szCs w:val="20"/>
          <w:lang w:val="en-AU" w:eastAsia="en-AU"/>
        </w:rPr>
        <w:t xml:space="preserve">(95°C, </w:t>
      </w:r>
      <w:r w:rsidRPr="000D5480">
        <w:rPr>
          <w:rFonts w:ascii="Arial" w:hAnsi="Arial" w:cs="Arial"/>
          <w:sz w:val="20"/>
          <w:szCs w:val="20"/>
          <w:lang w:val="en-AU" w:eastAsia="en-AU"/>
        </w:rPr>
        <w:t>3 min</w:t>
      </w:r>
      <w:r w:rsidR="000C6FEE">
        <w:rPr>
          <w:rFonts w:ascii="Arial" w:hAnsi="Arial" w:cs="Arial"/>
          <w:sz w:val="20"/>
          <w:szCs w:val="20"/>
          <w:lang w:val="en-AU" w:eastAsia="en-AU"/>
        </w:rPr>
        <w:t xml:space="preserve">; </w:t>
      </w:r>
      <w:r w:rsidRPr="000D5480">
        <w:rPr>
          <w:rFonts w:ascii="Arial" w:hAnsi="Arial" w:cs="Arial"/>
          <w:sz w:val="20"/>
          <w:szCs w:val="20"/>
          <w:lang w:val="en-AU" w:eastAsia="en-AU"/>
        </w:rPr>
        <w:t xml:space="preserve">15 </w:t>
      </w:r>
      <w:r w:rsidR="009E28B5">
        <w:rPr>
          <w:rFonts w:ascii="Arial" w:hAnsi="Arial" w:cs="Arial"/>
          <w:sz w:val="20"/>
          <w:szCs w:val="20"/>
          <w:lang w:val="en-AU" w:eastAsia="en-AU"/>
        </w:rPr>
        <w:t>X [</w:t>
      </w:r>
      <w:r w:rsidRPr="000D5480">
        <w:rPr>
          <w:rFonts w:ascii="Arial" w:hAnsi="Arial" w:cs="Arial"/>
          <w:sz w:val="20"/>
          <w:szCs w:val="20"/>
          <w:lang w:val="en-AU" w:eastAsia="en-AU"/>
        </w:rPr>
        <w:t>98°</w:t>
      </w:r>
      <w:r w:rsidR="009E28B5">
        <w:rPr>
          <w:rFonts w:ascii="Arial" w:hAnsi="Arial" w:cs="Arial"/>
          <w:sz w:val="20"/>
          <w:szCs w:val="20"/>
          <w:lang w:val="en-AU" w:eastAsia="en-AU"/>
        </w:rPr>
        <w:t>C, 20 s; 60°C, 15 s; 72°C, 30 s]</w:t>
      </w:r>
      <w:r w:rsidR="000C6FEE">
        <w:rPr>
          <w:rFonts w:ascii="Arial" w:hAnsi="Arial" w:cs="Arial"/>
          <w:sz w:val="20"/>
          <w:szCs w:val="20"/>
          <w:lang w:val="en-AU" w:eastAsia="en-AU"/>
        </w:rPr>
        <w:t>;</w:t>
      </w:r>
      <w:r w:rsidRPr="000D5480">
        <w:rPr>
          <w:rFonts w:ascii="Arial" w:hAnsi="Arial" w:cs="Arial"/>
          <w:sz w:val="20"/>
          <w:szCs w:val="20"/>
          <w:lang w:val="en-AU" w:eastAsia="en-AU"/>
        </w:rPr>
        <w:t xml:space="preserve"> 72°C, 5 min).</w:t>
      </w:r>
    </w:p>
    <w:p w:rsidR="006E0024" w:rsidRPr="000D5480" w:rsidRDefault="006E0024" w:rsidP="001B2A51">
      <w:pPr>
        <w:spacing w:before="120" w:after="320" w:line="360" w:lineRule="auto"/>
        <w:jc w:val="both"/>
        <w:rPr>
          <w:rFonts w:ascii="Arial" w:hAnsi="Arial" w:cs="Arial"/>
          <w:sz w:val="20"/>
          <w:szCs w:val="20"/>
          <w:lang w:val="en-AU" w:eastAsia="en-AU"/>
        </w:rPr>
      </w:pPr>
      <w:r w:rsidRPr="000D5480">
        <w:rPr>
          <w:rFonts w:ascii="Arial" w:hAnsi="Arial" w:cs="Arial"/>
          <w:sz w:val="20"/>
          <w:szCs w:val="20"/>
          <w:lang w:val="en-AU" w:eastAsia="en-AU"/>
        </w:rPr>
        <w:t>PCR products</w:t>
      </w:r>
      <w:r w:rsidR="00CD3A37">
        <w:rPr>
          <w:rFonts w:ascii="Arial" w:hAnsi="Arial" w:cs="Arial"/>
          <w:sz w:val="20"/>
          <w:szCs w:val="20"/>
          <w:lang w:val="en-AU" w:eastAsia="en-AU"/>
        </w:rPr>
        <w:t>,</w:t>
      </w:r>
      <w:r w:rsidRPr="000D5480">
        <w:rPr>
          <w:rFonts w:ascii="Arial" w:hAnsi="Arial" w:cs="Arial"/>
          <w:sz w:val="20"/>
          <w:szCs w:val="20"/>
          <w:lang w:val="en-AU" w:eastAsia="en-AU"/>
        </w:rPr>
        <w:t xml:space="preserve"> from each </w:t>
      </w:r>
      <w:proofErr w:type="spellStart"/>
      <w:r w:rsidRPr="000D5480">
        <w:rPr>
          <w:rFonts w:ascii="Arial" w:hAnsi="Arial" w:cs="Arial"/>
          <w:sz w:val="20"/>
          <w:szCs w:val="20"/>
          <w:lang w:val="en-AU" w:eastAsia="en-AU"/>
        </w:rPr>
        <w:t>HiC</w:t>
      </w:r>
      <w:proofErr w:type="spellEnd"/>
      <w:r w:rsidRPr="000D5480">
        <w:rPr>
          <w:rFonts w:ascii="Arial" w:hAnsi="Arial" w:cs="Arial"/>
          <w:sz w:val="20"/>
          <w:szCs w:val="20"/>
          <w:lang w:val="en-AU" w:eastAsia="en-AU"/>
        </w:rPr>
        <w:t xml:space="preserve"> library</w:t>
      </w:r>
      <w:r w:rsidR="00CD3A37">
        <w:rPr>
          <w:rFonts w:ascii="Arial" w:hAnsi="Arial" w:cs="Arial"/>
          <w:sz w:val="20"/>
          <w:szCs w:val="20"/>
          <w:lang w:val="en-AU" w:eastAsia="en-AU"/>
        </w:rPr>
        <w:t>,</w:t>
      </w:r>
      <w:r w:rsidRPr="000D5480">
        <w:rPr>
          <w:rFonts w:ascii="Arial" w:hAnsi="Arial" w:cs="Arial"/>
          <w:sz w:val="20"/>
          <w:szCs w:val="20"/>
          <w:lang w:val="en-AU" w:eastAsia="en-AU"/>
        </w:rPr>
        <w:t xml:space="preserve"> were purified with 1x volume </w:t>
      </w:r>
      <w:proofErr w:type="spellStart"/>
      <w:r w:rsidRPr="000D5480">
        <w:rPr>
          <w:rFonts w:ascii="Arial" w:hAnsi="Arial" w:cs="Arial"/>
          <w:sz w:val="20"/>
          <w:szCs w:val="20"/>
          <w:lang w:val="en-AU" w:eastAsia="en-AU"/>
        </w:rPr>
        <w:t>Ampure</w:t>
      </w:r>
      <w:proofErr w:type="spellEnd"/>
      <w:r w:rsidRPr="000D5480">
        <w:rPr>
          <w:rFonts w:ascii="Arial" w:hAnsi="Arial" w:cs="Arial"/>
          <w:sz w:val="20"/>
          <w:szCs w:val="20"/>
          <w:lang w:val="en-AU" w:eastAsia="en-AU"/>
        </w:rPr>
        <w:t xml:space="preserve"> beads (</w:t>
      </w:r>
      <w:proofErr w:type="spellStart"/>
      <w:r w:rsidRPr="000D5480">
        <w:rPr>
          <w:rFonts w:ascii="Arial" w:hAnsi="Arial" w:cs="Arial"/>
          <w:sz w:val="20"/>
          <w:szCs w:val="20"/>
          <w:lang w:val="en-AU" w:eastAsia="en-AU"/>
        </w:rPr>
        <w:t>Truseq</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nano</w:t>
      </w:r>
      <w:proofErr w:type="spellEnd"/>
      <w:r w:rsidRPr="000D5480">
        <w:rPr>
          <w:rFonts w:ascii="Arial" w:hAnsi="Arial" w:cs="Arial"/>
          <w:sz w:val="20"/>
          <w:szCs w:val="20"/>
          <w:lang w:val="en-AU" w:eastAsia="en-AU"/>
        </w:rPr>
        <w:t xml:space="preserve"> DNA LT kit; </w:t>
      </w:r>
      <w:proofErr w:type="spellStart"/>
      <w:r w:rsidRPr="000D5480">
        <w:rPr>
          <w:rFonts w:ascii="Arial" w:hAnsi="Arial" w:cs="Arial"/>
          <w:sz w:val="20"/>
          <w:szCs w:val="20"/>
          <w:lang w:val="en-AU" w:eastAsia="en-AU"/>
        </w:rPr>
        <w:t>Illumina</w:t>
      </w:r>
      <w:proofErr w:type="spellEnd"/>
      <w:r w:rsidR="009E28B5">
        <w:rPr>
          <w:rFonts w:ascii="Arial" w:hAnsi="Arial" w:cs="Arial"/>
          <w:sz w:val="20"/>
          <w:szCs w:val="20"/>
          <w:lang w:val="en-AU" w:eastAsia="en-AU"/>
        </w:rPr>
        <w:t>)</w:t>
      </w:r>
      <w:r w:rsidRPr="000D5480">
        <w:rPr>
          <w:rFonts w:ascii="Arial" w:hAnsi="Arial" w:cs="Arial"/>
          <w:sz w:val="20"/>
          <w:szCs w:val="20"/>
          <w:lang w:val="en-AU" w:eastAsia="en-AU"/>
        </w:rPr>
        <w:t xml:space="preserve">. PCR bound </w:t>
      </w:r>
      <w:proofErr w:type="spellStart"/>
      <w:r w:rsidRPr="000D5480">
        <w:rPr>
          <w:rFonts w:ascii="Arial" w:hAnsi="Arial" w:cs="Arial"/>
          <w:sz w:val="20"/>
          <w:szCs w:val="20"/>
          <w:lang w:val="en-AU" w:eastAsia="en-AU"/>
        </w:rPr>
        <w:t>Ampure</w:t>
      </w:r>
      <w:proofErr w:type="spellEnd"/>
      <w:r w:rsidRPr="000D5480">
        <w:rPr>
          <w:rFonts w:ascii="Arial" w:hAnsi="Arial" w:cs="Arial"/>
          <w:sz w:val="20"/>
          <w:szCs w:val="20"/>
          <w:lang w:val="en-AU" w:eastAsia="en-AU"/>
        </w:rPr>
        <w:t xml:space="preserve"> beads were separated using a magnet (2 min, RT) and the supernatant discarded. </w:t>
      </w:r>
      <w:proofErr w:type="spellStart"/>
      <w:r w:rsidRPr="000D5480">
        <w:rPr>
          <w:rFonts w:ascii="Arial" w:hAnsi="Arial" w:cs="Arial"/>
          <w:sz w:val="20"/>
          <w:szCs w:val="20"/>
          <w:lang w:val="en-AU" w:eastAsia="en-AU"/>
        </w:rPr>
        <w:t>HiC</w:t>
      </w:r>
      <w:proofErr w:type="spellEnd"/>
      <w:r w:rsidRPr="000D5480">
        <w:rPr>
          <w:rFonts w:ascii="Arial" w:hAnsi="Arial" w:cs="Arial"/>
          <w:sz w:val="20"/>
          <w:szCs w:val="20"/>
          <w:lang w:val="en-AU" w:eastAsia="en-AU"/>
        </w:rPr>
        <w:t xml:space="preserve"> library bound </w:t>
      </w:r>
      <w:proofErr w:type="spellStart"/>
      <w:r w:rsidRPr="000D5480">
        <w:rPr>
          <w:rFonts w:ascii="Arial" w:hAnsi="Arial" w:cs="Arial"/>
          <w:sz w:val="20"/>
          <w:szCs w:val="20"/>
          <w:lang w:val="en-AU" w:eastAsia="en-AU"/>
        </w:rPr>
        <w:t>Ampure</w:t>
      </w:r>
      <w:proofErr w:type="spellEnd"/>
      <w:r w:rsidRPr="000D5480">
        <w:rPr>
          <w:rFonts w:ascii="Arial" w:hAnsi="Arial" w:cs="Arial"/>
          <w:sz w:val="20"/>
          <w:szCs w:val="20"/>
          <w:lang w:val="en-AU" w:eastAsia="en-AU"/>
        </w:rPr>
        <w:t xml:space="preserve"> beads were washed twice with 200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of 80% ethanol while the tube remained against the magnet. The beads were air-dried (6 min, RT) and the DNA eluted by suspending the beads in 50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TLE (10 </w:t>
      </w:r>
      <w:proofErr w:type="spellStart"/>
      <w:r w:rsidRPr="000D5480">
        <w:rPr>
          <w:rFonts w:ascii="Arial" w:hAnsi="Arial" w:cs="Arial"/>
          <w:sz w:val="20"/>
          <w:szCs w:val="20"/>
          <w:lang w:val="en-AU" w:eastAsia="en-AU"/>
        </w:rPr>
        <w:t>mM</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Tris</w:t>
      </w:r>
      <w:proofErr w:type="spellEnd"/>
      <w:r w:rsidRPr="000D5480">
        <w:rPr>
          <w:rFonts w:ascii="Arial" w:hAnsi="Arial" w:cs="Arial"/>
          <w:sz w:val="20"/>
          <w:szCs w:val="20"/>
          <w:lang w:val="en-AU" w:eastAsia="en-AU"/>
        </w:rPr>
        <w:t xml:space="preserve"> pH8.0, 0.1 </w:t>
      </w:r>
      <w:proofErr w:type="spellStart"/>
      <w:r w:rsidRPr="000D5480">
        <w:rPr>
          <w:rFonts w:ascii="Arial" w:hAnsi="Arial" w:cs="Arial"/>
          <w:sz w:val="20"/>
          <w:szCs w:val="20"/>
          <w:lang w:val="en-AU" w:eastAsia="en-AU"/>
        </w:rPr>
        <w:t>mM</w:t>
      </w:r>
      <w:proofErr w:type="spellEnd"/>
      <w:r w:rsidRPr="000D5480">
        <w:rPr>
          <w:rFonts w:ascii="Arial" w:hAnsi="Arial" w:cs="Arial"/>
          <w:sz w:val="20"/>
          <w:szCs w:val="20"/>
          <w:lang w:val="en-AU" w:eastAsia="en-AU"/>
        </w:rPr>
        <w:t xml:space="preserve"> EDTA). The size distribution and purity of the cleaned amplified </w:t>
      </w:r>
      <w:proofErr w:type="spellStart"/>
      <w:r w:rsidRPr="000D5480">
        <w:rPr>
          <w:rFonts w:ascii="Arial" w:hAnsi="Arial" w:cs="Arial"/>
          <w:sz w:val="20"/>
          <w:szCs w:val="20"/>
          <w:lang w:val="en-AU" w:eastAsia="en-AU"/>
        </w:rPr>
        <w:t>HiC</w:t>
      </w:r>
      <w:proofErr w:type="spellEnd"/>
      <w:r w:rsidRPr="000D5480">
        <w:rPr>
          <w:rFonts w:ascii="Arial" w:hAnsi="Arial" w:cs="Arial"/>
          <w:sz w:val="20"/>
          <w:szCs w:val="20"/>
          <w:lang w:val="en-AU" w:eastAsia="en-AU"/>
        </w:rPr>
        <w:t xml:space="preserve"> libraries was </w:t>
      </w:r>
      <w:r w:rsidR="009E28B5">
        <w:rPr>
          <w:rFonts w:ascii="Arial" w:hAnsi="Arial" w:cs="Arial"/>
          <w:sz w:val="20"/>
          <w:szCs w:val="20"/>
          <w:lang w:val="en-AU" w:eastAsia="en-AU"/>
        </w:rPr>
        <w:t>measured</w:t>
      </w:r>
      <w:r w:rsidRPr="000D5480">
        <w:rPr>
          <w:rFonts w:ascii="Arial" w:hAnsi="Arial" w:cs="Arial"/>
          <w:sz w:val="20"/>
          <w:szCs w:val="20"/>
          <w:lang w:val="en-AU" w:eastAsia="en-AU"/>
        </w:rPr>
        <w:t xml:space="preserve"> by running </w:t>
      </w:r>
      <w:r w:rsidR="009E28B5">
        <w:rPr>
          <w:rFonts w:ascii="Arial" w:hAnsi="Arial" w:cs="Arial"/>
          <w:sz w:val="20"/>
          <w:szCs w:val="20"/>
          <w:lang w:val="en-AU" w:eastAsia="en-AU"/>
        </w:rPr>
        <w:t xml:space="preserve">duplicate </w:t>
      </w:r>
      <w:r w:rsidRPr="000D5480">
        <w:rPr>
          <w:rFonts w:ascii="Arial" w:hAnsi="Arial" w:cs="Arial"/>
          <w:sz w:val="20"/>
          <w:szCs w:val="20"/>
          <w:lang w:val="en-AU" w:eastAsia="en-AU"/>
        </w:rPr>
        <w:t xml:space="preserve">1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aliquots on a 2100 </w:t>
      </w:r>
      <w:proofErr w:type="spellStart"/>
      <w:r w:rsidRPr="000D5480">
        <w:rPr>
          <w:rFonts w:ascii="Arial" w:hAnsi="Arial" w:cs="Arial"/>
          <w:sz w:val="20"/>
          <w:szCs w:val="20"/>
          <w:lang w:val="en-AU" w:eastAsia="en-AU"/>
        </w:rPr>
        <w:t>Bioanalyzer</w:t>
      </w:r>
      <w:proofErr w:type="spellEnd"/>
      <w:r w:rsidRPr="000D5480">
        <w:rPr>
          <w:rFonts w:ascii="Arial" w:hAnsi="Arial" w:cs="Arial"/>
          <w:sz w:val="20"/>
          <w:szCs w:val="20"/>
          <w:lang w:val="en-AU" w:eastAsia="en-AU"/>
        </w:rPr>
        <w:t xml:space="preserve"> Instrument (Agilent) using the Agilent DNA 12000 Kit (Agilent). </w:t>
      </w:r>
    </w:p>
    <w:p w:rsidR="006E0024" w:rsidRPr="000D5480" w:rsidRDefault="006E0024" w:rsidP="001B2A51">
      <w:pPr>
        <w:spacing w:before="120" w:after="320" w:line="360" w:lineRule="auto"/>
        <w:jc w:val="both"/>
        <w:rPr>
          <w:rFonts w:ascii="Arial" w:hAnsi="Arial" w:cs="Arial"/>
          <w:sz w:val="20"/>
          <w:szCs w:val="20"/>
          <w:lang w:val="en-AU" w:eastAsia="en-AU"/>
        </w:rPr>
      </w:pPr>
      <w:r w:rsidRPr="000D5480">
        <w:rPr>
          <w:rFonts w:ascii="Arial" w:hAnsi="Arial" w:cs="Arial"/>
          <w:sz w:val="20"/>
          <w:szCs w:val="20"/>
          <w:lang w:val="en-AU" w:eastAsia="en-AU"/>
        </w:rPr>
        <w:t xml:space="preserve">Finally, ~ 1μg of amplified and cleaned PCR products from each </w:t>
      </w:r>
      <w:proofErr w:type="spellStart"/>
      <w:r w:rsidRPr="000D5480">
        <w:rPr>
          <w:rFonts w:ascii="Arial" w:hAnsi="Arial" w:cs="Arial"/>
          <w:sz w:val="20"/>
          <w:szCs w:val="20"/>
          <w:lang w:val="en-AU" w:eastAsia="en-AU"/>
        </w:rPr>
        <w:t>HiC</w:t>
      </w:r>
      <w:proofErr w:type="spellEnd"/>
      <w:r w:rsidRPr="000D5480">
        <w:rPr>
          <w:rFonts w:ascii="Arial" w:hAnsi="Arial" w:cs="Arial"/>
          <w:sz w:val="20"/>
          <w:szCs w:val="20"/>
          <w:lang w:val="en-AU" w:eastAsia="en-AU"/>
        </w:rPr>
        <w:t xml:space="preserve"> library was sent to BGI (Beijing Genomics Institute) for paired end sequencing using the </w:t>
      </w:r>
      <w:proofErr w:type="spellStart"/>
      <w:r w:rsidRPr="000D5480">
        <w:rPr>
          <w:rFonts w:ascii="Arial" w:hAnsi="Arial" w:cs="Arial"/>
          <w:sz w:val="20"/>
          <w:szCs w:val="20"/>
          <w:lang w:val="en-AU" w:eastAsia="en-AU"/>
        </w:rPr>
        <w:t>Illumina</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rPr>
        <w:t>HiSeq</w:t>
      </w:r>
      <w:proofErr w:type="spellEnd"/>
      <w:r w:rsidRPr="000D5480">
        <w:rPr>
          <w:rFonts w:ascii="Arial" w:hAnsi="Arial" w:cs="Arial"/>
          <w:sz w:val="20"/>
          <w:szCs w:val="20"/>
        </w:rPr>
        <w:t xml:space="preserve"> 2500) platform</w:t>
      </w:r>
      <w:r w:rsidRPr="000D5480">
        <w:rPr>
          <w:rFonts w:ascii="Arial" w:hAnsi="Arial" w:cs="Arial"/>
          <w:sz w:val="20"/>
          <w:szCs w:val="20"/>
          <w:lang w:val="en-AU" w:eastAsia="en-AU"/>
        </w:rPr>
        <w:t>. Between 188 X 10</w:t>
      </w:r>
      <w:r w:rsidRPr="000D5480">
        <w:rPr>
          <w:rFonts w:ascii="Arial" w:hAnsi="Arial" w:cs="Arial"/>
          <w:sz w:val="20"/>
          <w:szCs w:val="20"/>
          <w:vertAlign w:val="superscript"/>
          <w:lang w:val="en-AU" w:eastAsia="en-AU"/>
        </w:rPr>
        <w:t>6</w:t>
      </w:r>
      <w:r w:rsidRPr="000D5480">
        <w:rPr>
          <w:rFonts w:ascii="Arial" w:hAnsi="Arial" w:cs="Arial"/>
          <w:sz w:val="20"/>
          <w:szCs w:val="20"/>
          <w:lang w:val="en-AU" w:eastAsia="en-AU"/>
        </w:rPr>
        <w:t xml:space="preserve"> and 292 X 10</w:t>
      </w:r>
      <w:r w:rsidRPr="000D5480">
        <w:rPr>
          <w:rFonts w:ascii="Arial" w:hAnsi="Arial" w:cs="Arial"/>
          <w:sz w:val="20"/>
          <w:szCs w:val="20"/>
          <w:vertAlign w:val="superscript"/>
          <w:lang w:val="en-AU" w:eastAsia="en-AU"/>
        </w:rPr>
        <w:t>6</w:t>
      </w:r>
      <w:r w:rsidRPr="000D5480">
        <w:rPr>
          <w:rFonts w:ascii="Arial" w:hAnsi="Arial" w:cs="Arial"/>
          <w:sz w:val="20"/>
          <w:szCs w:val="20"/>
          <w:lang w:val="en-AU" w:eastAsia="en-AU"/>
        </w:rPr>
        <w:t xml:space="preserve"> paired 150 </w:t>
      </w:r>
      <w:proofErr w:type="spellStart"/>
      <w:r w:rsidRPr="000D5480">
        <w:rPr>
          <w:rFonts w:ascii="Arial" w:hAnsi="Arial" w:cs="Arial"/>
          <w:sz w:val="20"/>
          <w:szCs w:val="20"/>
          <w:lang w:val="en-AU" w:eastAsia="en-AU"/>
        </w:rPr>
        <w:t>bp</w:t>
      </w:r>
      <w:proofErr w:type="spellEnd"/>
      <w:r w:rsidRPr="000D5480">
        <w:rPr>
          <w:rFonts w:ascii="Arial" w:hAnsi="Arial" w:cs="Arial"/>
          <w:sz w:val="20"/>
          <w:szCs w:val="20"/>
          <w:lang w:val="en-AU" w:eastAsia="en-AU"/>
        </w:rPr>
        <w:t xml:space="preserve"> reads were sequenced per library</w:t>
      </w:r>
      <w:r w:rsidR="009E28B5">
        <w:rPr>
          <w:rFonts w:ascii="Arial" w:hAnsi="Arial" w:cs="Arial"/>
          <w:sz w:val="20"/>
          <w:szCs w:val="20"/>
          <w:lang w:val="en-AU" w:eastAsia="en-AU"/>
        </w:rPr>
        <w:t>.</w:t>
      </w:r>
      <w:r w:rsidRPr="000D5480">
        <w:rPr>
          <w:rFonts w:ascii="Arial" w:hAnsi="Arial" w:cs="Arial"/>
          <w:sz w:val="20"/>
          <w:szCs w:val="20"/>
          <w:lang w:val="en-AU" w:eastAsia="en-AU"/>
        </w:rPr>
        <w:t xml:space="preserve"> </w:t>
      </w:r>
      <w:r w:rsidR="009E28B5">
        <w:rPr>
          <w:rFonts w:ascii="Arial" w:hAnsi="Arial" w:cs="Arial"/>
          <w:sz w:val="20"/>
          <w:szCs w:val="20"/>
          <w:lang w:val="en-AU" w:eastAsia="en-AU"/>
        </w:rPr>
        <w:t xml:space="preserve">Greater </w:t>
      </w:r>
      <w:r w:rsidRPr="000D5480">
        <w:rPr>
          <w:rFonts w:ascii="Arial" w:hAnsi="Arial" w:cs="Arial"/>
          <w:sz w:val="20"/>
          <w:szCs w:val="20"/>
          <w:lang w:val="en-AU" w:eastAsia="en-AU"/>
        </w:rPr>
        <w:t xml:space="preserve">than 97% of the reads had </w:t>
      </w:r>
      <w:proofErr w:type="spellStart"/>
      <w:r w:rsidRPr="000D5480">
        <w:rPr>
          <w:rFonts w:ascii="Arial" w:hAnsi="Arial" w:cs="Arial"/>
          <w:sz w:val="20"/>
          <w:szCs w:val="20"/>
          <w:lang w:val="en-AU" w:eastAsia="en-AU"/>
        </w:rPr>
        <w:t>Phred</w:t>
      </w:r>
      <w:proofErr w:type="spellEnd"/>
      <w:r w:rsidRPr="000D5480">
        <w:rPr>
          <w:rFonts w:ascii="Arial" w:hAnsi="Arial" w:cs="Arial"/>
          <w:sz w:val="20"/>
          <w:szCs w:val="20"/>
          <w:lang w:val="en-AU" w:eastAsia="en-AU"/>
        </w:rPr>
        <w:t xml:space="preserve"> quality scores ≥ 20. </w:t>
      </w:r>
    </w:p>
    <w:p w:rsidR="00AB6E8C" w:rsidRPr="000D5480" w:rsidRDefault="00AB6E8C" w:rsidP="00AB6E8C">
      <w:pPr>
        <w:keepNext/>
        <w:keepLines/>
        <w:numPr>
          <w:ilvl w:val="3"/>
          <w:numId w:val="0"/>
        </w:numPr>
        <w:spacing w:before="200" w:after="0" w:line="360" w:lineRule="auto"/>
        <w:ind w:left="864" w:hanging="864"/>
        <w:jc w:val="both"/>
        <w:outlineLvl w:val="3"/>
        <w:rPr>
          <w:rFonts w:ascii="Arial" w:eastAsiaTheme="majorEastAsia" w:hAnsi="Arial" w:cs="Arial"/>
          <w:b/>
          <w:bCs/>
          <w:i/>
          <w:iCs/>
          <w:sz w:val="20"/>
          <w:szCs w:val="20"/>
          <w:lang w:val="en-AU" w:eastAsia="en-AU"/>
        </w:rPr>
      </w:pPr>
      <w:bookmarkStart w:id="20" w:name="_Ref451866475"/>
      <w:bookmarkEnd w:id="16"/>
      <w:bookmarkEnd w:id="17"/>
      <w:bookmarkEnd w:id="18"/>
      <w:bookmarkEnd w:id="19"/>
      <w:r w:rsidRPr="000D5480">
        <w:rPr>
          <w:rFonts w:ascii="Arial" w:eastAsiaTheme="majorEastAsia" w:hAnsi="Arial" w:cs="Arial"/>
          <w:b/>
          <w:bCs/>
          <w:i/>
          <w:iCs/>
          <w:sz w:val="20"/>
          <w:szCs w:val="20"/>
          <w:lang w:val="en-AU" w:eastAsia="en-AU"/>
        </w:rPr>
        <w:lastRenderedPageBreak/>
        <w:t xml:space="preserve">Mapping of the </w:t>
      </w:r>
      <w:proofErr w:type="spellStart"/>
      <w:r w:rsidRPr="000D5480">
        <w:rPr>
          <w:rFonts w:ascii="Arial" w:eastAsiaTheme="majorEastAsia" w:hAnsi="Arial" w:cs="Arial"/>
          <w:b/>
          <w:bCs/>
          <w:i/>
          <w:iCs/>
          <w:sz w:val="20"/>
          <w:szCs w:val="20"/>
          <w:lang w:val="en-AU" w:eastAsia="en-AU"/>
        </w:rPr>
        <w:t>HiC</w:t>
      </w:r>
      <w:proofErr w:type="spellEnd"/>
      <w:r w:rsidRPr="000D5480">
        <w:rPr>
          <w:rFonts w:ascii="Arial" w:eastAsiaTheme="majorEastAsia" w:hAnsi="Arial" w:cs="Arial"/>
          <w:b/>
          <w:bCs/>
          <w:i/>
          <w:iCs/>
          <w:sz w:val="20"/>
          <w:szCs w:val="20"/>
          <w:lang w:val="en-AU" w:eastAsia="en-AU"/>
        </w:rPr>
        <w:t xml:space="preserve"> libraries and generation of QC reports</w:t>
      </w:r>
      <w:bookmarkEnd w:id="20"/>
    </w:p>
    <w:p w:rsidR="00AB6E8C" w:rsidRPr="000D5480" w:rsidRDefault="00CD3A37" w:rsidP="00AB6E8C">
      <w:pPr>
        <w:spacing w:before="120" w:after="320" w:line="360" w:lineRule="auto"/>
        <w:jc w:val="both"/>
        <w:rPr>
          <w:rFonts w:ascii="Arial" w:hAnsi="Arial" w:cs="Arial"/>
          <w:sz w:val="20"/>
          <w:szCs w:val="20"/>
          <w:lang w:val="en-AU" w:eastAsia="en-AU"/>
        </w:rPr>
      </w:pPr>
      <w:r>
        <w:rPr>
          <w:rFonts w:ascii="Arial" w:hAnsi="Arial" w:cs="Arial"/>
          <w:sz w:val="20"/>
          <w:szCs w:val="20"/>
          <w:lang w:val="en-AU" w:eastAsia="en-AU"/>
        </w:rPr>
        <w:t xml:space="preserve">The </w:t>
      </w:r>
      <w:proofErr w:type="spellStart"/>
      <w:r>
        <w:rPr>
          <w:rFonts w:ascii="Arial" w:hAnsi="Arial" w:cs="Arial"/>
          <w:sz w:val="20"/>
          <w:szCs w:val="20"/>
          <w:lang w:val="en-AU" w:eastAsia="en-AU"/>
        </w:rPr>
        <w:t>HiCUP</w:t>
      </w:r>
      <w:proofErr w:type="spellEnd"/>
      <w:r>
        <w:rPr>
          <w:rFonts w:ascii="Arial" w:hAnsi="Arial" w:cs="Arial"/>
          <w:sz w:val="20"/>
          <w:szCs w:val="20"/>
          <w:lang w:val="en-AU" w:eastAsia="en-AU"/>
        </w:rPr>
        <w:t xml:space="preserve"> (hicup_v0.5.3; </w:t>
      </w:r>
      <w:hyperlink r:id="rId7" w:history="1">
        <w:r w:rsidR="00AB6E8C" w:rsidRPr="000D5480">
          <w:rPr>
            <w:rFonts w:ascii="Arial" w:hAnsi="Arial" w:cs="Arial"/>
            <w:color w:val="0000FF" w:themeColor="hyperlink"/>
            <w:sz w:val="20"/>
            <w:szCs w:val="20"/>
            <w:u w:val="single"/>
            <w:lang w:val="en-AU" w:eastAsia="en-AU"/>
          </w:rPr>
          <w:t>http://www.bioinformatics.babraham.ac.uk/projects/hicup/</w:t>
        </w:r>
      </w:hyperlink>
      <w:r w:rsidR="00AB6E8C" w:rsidRPr="000D5480">
        <w:rPr>
          <w:rFonts w:ascii="Arial" w:hAnsi="Arial" w:cs="Arial"/>
          <w:sz w:val="20"/>
          <w:szCs w:val="20"/>
          <w:lang w:val="en-AU" w:eastAsia="en-AU"/>
        </w:rPr>
        <w:t xml:space="preserve">) pipeline </w:t>
      </w:r>
      <w:r>
        <w:rPr>
          <w:rFonts w:ascii="Arial" w:hAnsi="Arial" w:cs="Arial"/>
          <w:sz w:val="20"/>
          <w:szCs w:val="20"/>
          <w:lang w:val="en-AU" w:eastAsia="en-AU"/>
        </w:rPr>
        <w:t xml:space="preserve">was used to </w:t>
      </w:r>
      <w:r w:rsidR="00AB6E8C" w:rsidRPr="000D5480">
        <w:rPr>
          <w:rFonts w:ascii="Arial" w:hAnsi="Arial" w:cs="Arial"/>
          <w:sz w:val="20"/>
          <w:szCs w:val="20"/>
          <w:lang w:val="en-AU" w:eastAsia="en-AU"/>
        </w:rPr>
        <w:t xml:space="preserve">analyse the </w:t>
      </w:r>
      <w:proofErr w:type="spellStart"/>
      <w:r w:rsidR="00AB6E8C" w:rsidRPr="000D5480">
        <w:rPr>
          <w:rFonts w:ascii="Arial" w:hAnsi="Arial" w:cs="Arial"/>
          <w:sz w:val="20"/>
          <w:szCs w:val="20"/>
          <w:lang w:val="en-AU" w:eastAsia="en-AU"/>
        </w:rPr>
        <w:t>HiC</w:t>
      </w:r>
      <w:proofErr w:type="spellEnd"/>
      <w:r w:rsidR="00AB6E8C" w:rsidRPr="000D5480">
        <w:rPr>
          <w:rFonts w:ascii="Arial" w:hAnsi="Arial" w:cs="Arial"/>
          <w:sz w:val="20"/>
          <w:szCs w:val="20"/>
          <w:lang w:val="en-AU" w:eastAsia="en-AU"/>
        </w:rPr>
        <w:t xml:space="preserve"> libraries. Sequencing reads were mapped to the reference genome (Mus_musculus_GRCh38) using bowtie aligner to generate BAM files. </w:t>
      </w:r>
    </w:p>
    <w:p w:rsidR="00AB6E8C" w:rsidRPr="000D5480" w:rsidRDefault="00CD3A37" w:rsidP="00AB6E8C">
      <w:pPr>
        <w:spacing w:before="120" w:after="320" w:line="360" w:lineRule="auto"/>
        <w:jc w:val="both"/>
        <w:rPr>
          <w:rFonts w:ascii="Arial" w:hAnsi="Arial" w:cs="Arial"/>
          <w:sz w:val="20"/>
          <w:szCs w:val="20"/>
          <w:lang w:val="en-AU" w:eastAsia="en-AU"/>
        </w:rPr>
      </w:pPr>
      <w:r>
        <w:rPr>
          <w:rFonts w:ascii="Arial" w:hAnsi="Arial" w:cs="Arial"/>
          <w:sz w:val="20"/>
          <w:szCs w:val="20"/>
          <w:lang w:val="en-AU" w:eastAsia="en-AU"/>
        </w:rPr>
        <w:t>T</w:t>
      </w:r>
      <w:r w:rsidR="00AB6E8C" w:rsidRPr="000D5480">
        <w:rPr>
          <w:rFonts w:ascii="Arial" w:hAnsi="Arial" w:cs="Arial"/>
          <w:sz w:val="20"/>
          <w:szCs w:val="20"/>
          <w:lang w:val="en-AU" w:eastAsia="en-AU"/>
        </w:rPr>
        <w:t xml:space="preserve">he HOMER </w:t>
      </w:r>
      <w:proofErr w:type="spellStart"/>
      <w:r w:rsidR="00AB6E8C" w:rsidRPr="000D5480">
        <w:rPr>
          <w:rFonts w:ascii="Arial" w:hAnsi="Arial" w:cs="Arial"/>
          <w:sz w:val="20"/>
          <w:szCs w:val="20"/>
          <w:lang w:val="en-AU" w:eastAsia="en-AU"/>
        </w:rPr>
        <w:t>HiC</w:t>
      </w:r>
      <w:proofErr w:type="spellEnd"/>
      <w:r w:rsidR="00AB6E8C" w:rsidRPr="000D5480">
        <w:rPr>
          <w:rFonts w:ascii="Arial" w:hAnsi="Arial" w:cs="Arial"/>
          <w:sz w:val="20"/>
          <w:szCs w:val="20"/>
          <w:lang w:val="en-AU" w:eastAsia="en-AU"/>
        </w:rPr>
        <w:t xml:space="preserve"> software pipeline (http://biowhat.ucsd.edu/homer/)</w:t>
      </w:r>
      <w:r w:rsidR="00840DB1">
        <w:rPr>
          <w:rFonts w:ascii="Arial" w:hAnsi="Arial" w:cs="Arial"/>
          <w:sz w:val="20"/>
          <w:szCs w:val="20"/>
          <w:lang w:val="en-AU" w:eastAsia="en-AU"/>
        </w:rPr>
        <w:fldChar w:fldCharType="begin" w:fldLock="1"/>
      </w:r>
      <w:r w:rsidR="00AD0EAE">
        <w:rPr>
          <w:rFonts w:ascii="Arial" w:hAnsi="Arial" w:cs="Arial"/>
          <w:sz w:val="20"/>
          <w:szCs w:val="20"/>
          <w:lang w:val="en-AU" w:eastAsia="en-AU"/>
        </w:rPr>
        <w:instrText>ADDIN CSL_CITATION { "citationItems" : [ { "id" : "ITEM-1", "itemData" : { "DOI" : "10.1016/j.molcel.2010.05.004", "ISSN" : "10972765", "author" : [ { "dropping-particle" : "", "family" : "Heinz", "given" : "Sven", "non-dropping-particle" : "", "parse-names" : false, "suffix" : "" }, { "dropping-particle" : "", "family" : "Benner", "given" : "Christopher", "non-dropping-particle" : "", "parse-names" : false, "suffix" : "" }, { "dropping-particle" : "", "family" : "Spann", "given" : "Nathanael", "non-dropping-particle" : "", "parse-names" : false, "suffix" : "" }, { "dropping-particle" : "", "family" : "Bertolino", "given" : "Eric", "non-dropping-particle" : "", "parse-names" : false, "suffix" : "" }, { "dropping-particle" : "", "family" : "Lin", "given" : "Yin C", "non-dropping-particle" : "", "parse-names" : false, "suffix" : "" }, { "dropping-particle" : "", "family" : "Laslo", "given" : "Peter", "non-dropping-particle" : "", "parse-names" : false, "suffix" : "" }, { "dropping-particle" : "", "family" : "Cheng", "given" : "Jason X", "non-dropping-particle" : "", "parse-names" : false, "suffix" : "" }, { "dropping-particle" : "", "family" : "Murre", "given" : "Cornelis", "non-dropping-particle" : "", "parse-names" : false, "suffix" : "" }, { "dropping-particle" : "", "family" : "Singh", "given" : "Harinder", "non-dropping-particle" : "", "parse-names" : false, "suffix" : "" }, { "dropping-particle" : "", "family" : "Glass", "given" : "Christopher K.", "non-dropping-particle" : "", "parse-names" : false, "suffix" : "" } ], "container-title" : "Molecular Cell", "id" : "ITEM-1", "issue" : "4", "issued" : { "date-parts" : [ [ "2010", "5" ] ] }, "page" : "576-589", "title" : "Simple Combinations of Lineage-Determining Transcription Factors Prime cis-Regulatory Elements Required for Macrophage and B Cell Identities", "type" : "article-journal", "volume" : "38" }, "uris" : [ "http://www.mendeley.com/documents/?uuid=0eee7785-8528-47e4-89bd-9d1209f67d5f" ] } ], "mendeley" : { "formattedCitation" : "[1]", "plainTextFormattedCitation" : "[1]", "previouslyFormattedCitation" : "[1]" }, "properties" : { "noteIndex" : 0 }, "schema" : "https://github.com/citation-style-language/schema/raw/master/csl-citation.json" }</w:instrText>
      </w:r>
      <w:r w:rsidR="00840DB1">
        <w:rPr>
          <w:rFonts w:ascii="Arial" w:hAnsi="Arial" w:cs="Arial"/>
          <w:sz w:val="20"/>
          <w:szCs w:val="20"/>
          <w:lang w:val="en-AU" w:eastAsia="en-AU"/>
        </w:rPr>
        <w:fldChar w:fldCharType="separate"/>
      </w:r>
      <w:r w:rsidR="00840DB1" w:rsidRPr="00840DB1">
        <w:rPr>
          <w:rFonts w:ascii="Arial" w:hAnsi="Arial" w:cs="Arial"/>
          <w:noProof/>
          <w:sz w:val="20"/>
          <w:szCs w:val="20"/>
          <w:lang w:val="en-AU" w:eastAsia="en-AU"/>
        </w:rPr>
        <w:t>[1]</w:t>
      </w:r>
      <w:r w:rsidR="00840DB1">
        <w:rPr>
          <w:rFonts w:ascii="Arial" w:hAnsi="Arial" w:cs="Arial"/>
          <w:sz w:val="20"/>
          <w:szCs w:val="20"/>
          <w:lang w:val="en-AU" w:eastAsia="en-AU"/>
        </w:rPr>
        <w:fldChar w:fldCharType="end"/>
      </w:r>
      <w:r w:rsidR="00AB6E8C" w:rsidRPr="000D5480">
        <w:rPr>
          <w:rFonts w:ascii="Arial" w:hAnsi="Arial" w:cs="Arial"/>
          <w:sz w:val="20"/>
          <w:szCs w:val="20"/>
          <w:lang w:val="en-AU" w:eastAsia="en-AU"/>
        </w:rPr>
        <w:t xml:space="preserve"> </w:t>
      </w:r>
      <w:r>
        <w:rPr>
          <w:rFonts w:ascii="Arial" w:hAnsi="Arial" w:cs="Arial"/>
          <w:sz w:val="20"/>
          <w:szCs w:val="20"/>
          <w:lang w:val="en-AU" w:eastAsia="en-AU"/>
        </w:rPr>
        <w:t xml:space="preserve">was used </w:t>
      </w:r>
      <w:r w:rsidR="00AB6E8C" w:rsidRPr="000D5480">
        <w:rPr>
          <w:rFonts w:ascii="Arial" w:hAnsi="Arial" w:cs="Arial"/>
          <w:sz w:val="20"/>
          <w:szCs w:val="20"/>
          <w:lang w:val="en-AU" w:eastAsia="en-AU"/>
        </w:rPr>
        <w:t>to generate interaction matrices, to identif</w:t>
      </w:r>
      <w:r>
        <w:rPr>
          <w:rFonts w:ascii="Arial" w:hAnsi="Arial" w:cs="Arial"/>
          <w:sz w:val="20"/>
          <w:szCs w:val="20"/>
          <w:lang w:val="en-AU" w:eastAsia="en-AU"/>
        </w:rPr>
        <w:t>y</w:t>
      </w:r>
      <w:r w:rsidR="00AB6E8C" w:rsidRPr="000D5480">
        <w:rPr>
          <w:rFonts w:ascii="Arial" w:hAnsi="Arial" w:cs="Arial"/>
          <w:sz w:val="20"/>
          <w:szCs w:val="20"/>
          <w:lang w:val="en-AU" w:eastAsia="en-AU"/>
        </w:rPr>
        <w:t xml:space="preserve"> of A and B compartments</w:t>
      </w:r>
      <w:r>
        <w:rPr>
          <w:rFonts w:ascii="Arial" w:hAnsi="Arial" w:cs="Arial"/>
          <w:sz w:val="20"/>
          <w:szCs w:val="20"/>
          <w:lang w:val="en-AU" w:eastAsia="en-AU"/>
        </w:rPr>
        <w:t>,</w:t>
      </w:r>
      <w:r w:rsidR="00AB6E8C" w:rsidRPr="000D5480">
        <w:rPr>
          <w:rFonts w:ascii="Arial" w:hAnsi="Arial" w:cs="Arial"/>
          <w:sz w:val="20"/>
          <w:szCs w:val="20"/>
          <w:lang w:val="en-AU" w:eastAsia="en-AU"/>
        </w:rPr>
        <w:t xml:space="preserve"> and to determine significant interactions.</w:t>
      </w:r>
      <w:r w:rsidR="00AB6E8C">
        <w:rPr>
          <w:rFonts w:ascii="Arial" w:hAnsi="Arial" w:cs="Arial"/>
          <w:sz w:val="20"/>
          <w:szCs w:val="20"/>
          <w:lang w:val="en-AU" w:eastAsia="en-AU"/>
        </w:rPr>
        <w:t xml:space="preserve"> </w:t>
      </w:r>
      <w:r>
        <w:rPr>
          <w:rFonts w:ascii="Arial" w:hAnsi="Arial" w:cs="Arial"/>
          <w:sz w:val="20"/>
          <w:szCs w:val="20"/>
          <w:lang w:val="en-AU" w:eastAsia="en-AU"/>
        </w:rPr>
        <w:t xml:space="preserve">Briefly, </w:t>
      </w:r>
      <w:r w:rsidR="00AB6E8C" w:rsidRPr="000D5480">
        <w:rPr>
          <w:rFonts w:ascii="Arial" w:hAnsi="Arial" w:cs="Arial"/>
          <w:sz w:val="20"/>
          <w:szCs w:val="20"/>
          <w:lang w:val="en-AU" w:eastAsia="en-AU"/>
        </w:rPr>
        <w:t>paired-end (</w:t>
      </w:r>
      <w:r w:rsidR="00AB6E8C" w:rsidRPr="000D5480">
        <w:rPr>
          <w:rFonts w:ascii="Arial" w:hAnsi="Arial" w:cs="Arial"/>
          <w:i/>
          <w:sz w:val="20"/>
          <w:szCs w:val="20"/>
          <w:lang w:val="en-AU" w:eastAsia="en-AU"/>
        </w:rPr>
        <w:t>i.e</w:t>
      </w:r>
      <w:r w:rsidR="00AB6E8C" w:rsidRPr="000D5480">
        <w:rPr>
          <w:rFonts w:ascii="Arial" w:hAnsi="Arial" w:cs="Arial"/>
          <w:sz w:val="20"/>
          <w:szCs w:val="20"/>
          <w:lang w:val="en-AU" w:eastAsia="en-AU"/>
        </w:rPr>
        <w:t xml:space="preserve">. di-tags) reads outputted from </w:t>
      </w:r>
      <w:proofErr w:type="spellStart"/>
      <w:r w:rsidR="00AB6E8C" w:rsidRPr="000D5480">
        <w:rPr>
          <w:rFonts w:ascii="Arial" w:hAnsi="Arial" w:cs="Arial"/>
          <w:sz w:val="20"/>
          <w:szCs w:val="20"/>
          <w:lang w:val="en-AU" w:eastAsia="en-AU"/>
        </w:rPr>
        <w:t>HiCUP</w:t>
      </w:r>
      <w:proofErr w:type="spellEnd"/>
      <w:r w:rsidR="00AB6E8C" w:rsidRPr="000D5480">
        <w:rPr>
          <w:rFonts w:ascii="Arial" w:hAnsi="Arial" w:cs="Arial"/>
          <w:sz w:val="20"/>
          <w:szCs w:val="20"/>
          <w:lang w:val="en-AU" w:eastAsia="en-AU"/>
        </w:rPr>
        <w:t xml:space="preserve"> were checked for GC content (“-</w:t>
      </w:r>
      <w:proofErr w:type="spellStart"/>
      <w:r w:rsidR="00AB6E8C" w:rsidRPr="000D5480">
        <w:rPr>
          <w:rFonts w:ascii="Arial" w:hAnsi="Arial" w:cs="Arial"/>
          <w:sz w:val="20"/>
          <w:szCs w:val="20"/>
          <w:lang w:val="en-AU" w:eastAsia="en-AU"/>
        </w:rPr>
        <w:t>checkGC</w:t>
      </w:r>
      <w:proofErr w:type="spellEnd"/>
      <w:r w:rsidR="00AB6E8C" w:rsidRPr="000D5480">
        <w:rPr>
          <w:rFonts w:ascii="Arial" w:hAnsi="Arial" w:cs="Arial"/>
          <w:sz w:val="20"/>
          <w:szCs w:val="20"/>
          <w:lang w:val="en-AU" w:eastAsia="en-AU"/>
        </w:rPr>
        <w:t>”)</w:t>
      </w:r>
      <w:r>
        <w:rPr>
          <w:rFonts w:ascii="Arial" w:hAnsi="Arial" w:cs="Arial"/>
          <w:sz w:val="20"/>
          <w:szCs w:val="20"/>
          <w:lang w:val="en-AU" w:eastAsia="en-AU"/>
        </w:rPr>
        <w:t>.</w:t>
      </w:r>
      <w:r w:rsidR="00AB6E8C" w:rsidRPr="000D5480">
        <w:rPr>
          <w:rFonts w:ascii="Arial" w:hAnsi="Arial" w:cs="Arial"/>
          <w:sz w:val="20"/>
          <w:szCs w:val="20"/>
          <w:lang w:val="en-AU" w:eastAsia="en-AU"/>
        </w:rPr>
        <w:t xml:space="preserve"> </w:t>
      </w:r>
      <w:r>
        <w:rPr>
          <w:rFonts w:ascii="Arial" w:hAnsi="Arial" w:cs="Arial"/>
          <w:sz w:val="20"/>
          <w:szCs w:val="20"/>
          <w:lang w:val="en-AU" w:eastAsia="en-AU"/>
        </w:rPr>
        <w:t>R</w:t>
      </w:r>
      <w:r w:rsidR="00AB6E8C" w:rsidRPr="000D5480">
        <w:rPr>
          <w:rFonts w:ascii="Arial" w:hAnsi="Arial" w:cs="Arial"/>
          <w:sz w:val="20"/>
          <w:szCs w:val="20"/>
          <w:lang w:val="en-AU" w:eastAsia="en-AU"/>
        </w:rPr>
        <w:t>eads originating from regions with unusually high tag density “5 fold higher” (‘‘-</w:t>
      </w:r>
      <w:proofErr w:type="spellStart"/>
      <w:r w:rsidR="00AB6E8C" w:rsidRPr="000D5480">
        <w:rPr>
          <w:rFonts w:ascii="Arial" w:hAnsi="Arial" w:cs="Arial"/>
          <w:sz w:val="20"/>
          <w:szCs w:val="20"/>
          <w:lang w:val="en-AU" w:eastAsia="en-AU"/>
        </w:rPr>
        <w:t>removeSpikes</w:t>
      </w:r>
      <w:proofErr w:type="spellEnd"/>
      <w:r w:rsidR="00AB6E8C" w:rsidRPr="000D5480">
        <w:rPr>
          <w:rFonts w:ascii="Arial" w:hAnsi="Arial" w:cs="Arial"/>
          <w:sz w:val="20"/>
          <w:szCs w:val="20"/>
          <w:lang w:val="en-AU" w:eastAsia="en-AU"/>
        </w:rPr>
        <w:t xml:space="preserve"> 10000 5’’) were removed. </w:t>
      </w:r>
      <w:r>
        <w:rPr>
          <w:rFonts w:ascii="Arial" w:hAnsi="Arial" w:cs="Arial"/>
          <w:sz w:val="20"/>
          <w:szCs w:val="20"/>
          <w:lang w:val="en-AU" w:eastAsia="en-AU"/>
        </w:rPr>
        <w:t>R</w:t>
      </w:r>
      <w:r w:rsidR="00AB6E8C" w:rsidRPr="000D5480">
        <w:rPr>
          <w:rFonts w:ascii="Arial" w:hAnsi="Arial" w:cs="Arial"/>
          <w:sz w:val="20"/>
          <w:szCs w:val="20"/>
          <w:lang w:val="en-AU" w:eastAsia="en-AU"/>
        </w:rPr>
        <w:t xml:space="preserve">ead pairs </w:t>
      </w:r>
      <w:r>
        <w:rPr>
          <w:rFonts w:ascii="Arial" w:hAnsi="Arial" w:cs="Arial"/>
          <w:sz w:val="20"/>
          <w:szCs w:val="20"/>
          <w:lang w:val="en-AU" w:eastAsia="en-AU"/>
        </w:rPr>
        <w:t xml:space="preserve">were filtered for distance from the </w:t>
      </w:r>
      <w:proofErr w:type="spellStart"/>
      <w:r>
        <w:rPr>
          <w:rFonts w:ascii="Arial" w:hAnsi="Arial" w:cs="Arial"/>
          <w:sz w:val="20"/>
          <w:szCs w:val="20"/>
          <w:lang w:val="en-AU" w:eastAsia="en-AU"/>
        </w:rPr>
        <w:t>HindIII</w:t>
      </w:r>
      <w:proofErr w:type="spellEnd"/>
      <w:r>
        <w:rPr>
          <w:rFonts w:ascii="Arial" w:hAnsi="Arial" w:cs="Arial"/>
          <w:sz w:val="20"/>
          <w:szCs w:val="20"/>
          <w:lang w:val="en-AU" w:eastAsia="en-AU"/>
        </w:rPr>
        <w:t xml:space="preserve"> restriction site and only pairs </w:t>
      </w:r>
      <w:r w:rsidR="00AB6E8C" w:rsidRPr="000D5480">
        <w:rPr>
          <w:rFonts w:ascii="Arial" w:hAnsi="Arial" w:cs="Arial"/>
          <w:sz w:val="20"/>
          <w:szCs w:val="20"/>
          <w:lang w:val="en-AU" w:eastAsia="en-AU"/>
        </w:rPr>
        <w:t xml:space="preserve">where both ends mapped near </w:t>
      </w:r>
      <w:proofErr w:type="spellStart"/>
      <w:r w:rsidRPr="000D5480">
        <w:rPr>
          <w:rFonts w:ascii="Arial" w:hAnsi="Arial" w:cs="Arial"/>
          <w:sz w:val="20"/>
          <w:szCs w:val="20"/>
          <w:lang w:val="en-AU" w:eastAsia="en-AU"/>
        </w:rPr>
        <w:t>HindIII</w:t>
      </w:r>
      <w:proofErr w:type="spellEnd"/>
      <w:r w:rsidRPr="000D5480">
        <w:rPr>
          <w:rFonts w:ascii="Arial" w:hAnsi="Arial" w:cs="Arial"/>
          <w:sz w:val="20"/>
          <w:szCs w:val="20"/>
          <w:lang w:val="en-AU" w:eastAsia="en-AU"/>
        </w:rPr>
        <w:t xml:space="preserve"> </w:t>
      </w:r>
      <w:r w:rsidR="00AB6E8C" w:rsidRPr="000D5480">
        <w:rPr>
          <w:rFonts w:ascii="Arial" w:hAnsi="Arial" w:cs="Arial"/>
          <w:sz w:val="20"/>
          <w:szCs w:val="20"/>
          <w:lang w:val="en-AU" w:eastAsia="en-AU"/>
        </w:rPr>
        <w:t>restriction sites (</w:t>
      </w:r>
      <w:r w:rsidR="00AB6E8C" w:rsidRPr="000D5480">
        <w:rPr>
          <w:rFonts w:ascii="Arial" w:hAnsi="Arial" w:cs="Arial"/>
          <w:i/>
          <w:sz w:val="20"/>
          <w:szCs w:val="20"/>
          <w:lang w:val="en-AU" w:eastAsia="en-AU"/>
        </w:rPr>
        <w:t>e.g.</w:t>
      </w:r>
      <w:r w:rsidR="00AB6E8C" w:rsidRPr="000D5480">
        <w:rPr>
          <w:rFonts w:ascii="Arial" w:hAnsi="Arial" w:cs="Arial"/>
          <w:sz w:val="20"/>
          <w:szCs w:val="20"/>
          <w:lang w:val="en-AU" w:eastAsia="en-AU"/>
        </w:rPr>
        <w:t xml:space="preserve"> maximum distance from restriction site is 1.5x of the insert fragmen</w:t>
      </w:r>
      <w:r>
        <w:rPr>
          <w:rFonts w:ascii="Arial" w:hAnsi="Arial" w:cs="Arial"/>
          <w:sz w:val="20"/>
          <w:szCs w:val="20"/>
          <w:lang w:val="en-AU" w:eastAsia="en-AU"/>
        </w:rPr>
        <w:t>t size) were retained</w:t>
      </w:r>
      <w:r w:rsidR="00AB6E8C" w:rsidRPr="000D5480">
        <w:rPr>
          <w:rFonts w:ascii="Arial" w:hAnsi="Arial" w:cs="Arial"/>
          <w:sz w:val="20"/>
          <w:szCs w:val="20"/>
          <w:lang w:val="en-AU" w:eastAsia="en-AU"/>
        </w:rPr>
        <w:t xml:space="preserve">. </w:t>
      </w:r>
      <w:r>
        <w:rPr>
          <w:rFonts w:ascii="Arial" w:hAnsi="Arial" w:cs="Arial"/>
          <w:sz w:val="20"/>
          <w:szCs w:val="20"/>
          <w:lang w:val="en-AU" w:eastAsia="en-AU"/>
        </w:rPr>
        <w:t>N</w:t>
      </w:r>
      <w:r w:rsidR="00AB6E8C" w:rsidRPr="000D5480">
        <w:rPr>
          <w:rFonts w:ascii="Arial" w:hAnsi="Arial" w:cs="Arial"/>
          <w:sz w:val="20"/>
          <w:szCs w:val="20"/>
          <w:lang w:val="en-AU" w:eastAsia="en-AU"/>
        </w:rPr>
        <w:t>ormalized interaction matrices for each biological replicate were generated using 500kb bin size resolution</w:t>
      </w:r>
      <w:r w:rsidR="009941AF">
        <w:rPr>
          <w:rFonts w:ascii="Arial" w:hAnsi="Arial" w:cs="Arial"/>
          <w:sz w:val="20"/>
          <w:szCs w:val="20"/>
          <w:lang w:val="en-AU" w:eastAsia="en-AU"/>
        </w:rPr>
        <w:t xml:space="preserve"> and the </w:t>
      </w:r>
      <w:r w:rsidR="00AB6E8C" w:rsidRPr="000D5480">
        <w:rPr>
          <w:rFonts w:ascii="Arial" w:hAnsi="Arial" w:cs="Arial"/>
          <w:sz w:val="20"/>
          <w:szCs w:val="20"/>
          <w:lang w:val="en-AU" w:eastAsia="en-AU"/>
        </w:rPr>
        <w:t>“-</w:t>
      </w:r>
      <w:proofErr w:type="spellStart"/>
      <w:r w:rsidR="00AB6E8C" w:rsidRPr="000D5480">
        <w:rPr>
          <w:rFonts w:ascii="Arial" w:hAnsi="Arial" w:cs="Arial"/>
          <w:sz w:val="20"/>
          <w:szCs w:val="20"/>
          <w:lang w:val="en-AU" w:eastAsia="en-AU"/>
        </w:rPr>
        <w:t>corr</w:t>
      </w:r>
      <w:proofErr w:type="spellEnd"/>
      <w:r w:rsidR="00AB6E8C" w:rsidRPr="000D5480">
        <w:rPr>
          <w:rFonts w:ascii="Arial" w:hAnsi="Arial" w:cs="Arial"/>
          <w:sz w:val="20"/>
          <w:szCs w:val="20"/>
          <w:lang w:val="en-AU" w:eastAsia="en-AU"/>
        </w:rPr>
        <w:t>” function which replaces the number of interactions with a Pearson Correlation Coefficient representing how each region interacts with</w:t>
      </w:r>
      <w:r w:rsidR="00AB6E8C">
        <w:rPr>
          <w:rFonts w:ascii="Arial" w:hAnsi="Arial" w:cs="Arial"/>
          <w:sz w:val="20"/>
          <w:szCs w:val="20"/>
          <w:lang w:val="en-AU" w:eastAsia="en-AU"/>
        </w:rPr>
        <w:t xml:space="preserve"> </w:t>
      </w:r>
      <w:r w:rsidR="00AB6E8C" w:rsidRPr="000D5480">
        <w:rPr>
          <w:rFonts w:ascii="Arial" w:hAnsi="Arial" w:cs="Arial"/>
          <w:sz w:val="20"/>
          <w:szCs w:val="20"/>
          <w:lang w:val="en-AU" w:eastAsia="en-AU"/>
        </w:rPr>
        <w:t xml:space="preserve">any other region. </w:t>
      </w:r>
      <w:r w:rsidR="009941AF">
        <w:rPr>
          <w:rFonts w:ascii="Arial" w:hAnsi="Arial" w:cs="Arial"/>
          <w:sz w:val="20"/>
          <w:szCs w:val="20"/>
          <w:lang w:val="en-AU" w:eastAsia="en-AU"/>
        </w:rPr>
        <w:t xml:space="preserve">This adds </w:t>
      </w:r>
      <w:r w:rsidR="00AB6E8C" w:rsidRPr="000D5480">
        <w:rPr>
          <w:rFonts w:ascii="Arial" w:hAnsi="Arial" w:cs="Arial"/>
          <w:sz w:val="20"/>
          <w:szCs w:val="20"/>
          <w:lang w:val="en-AU" w:eastAsia="en-AU"/>
        </w:rPr>
        <w:t>transitive information to the problem. For example, if two regions are interacting with the same loci on the interaction matrix the assumption is made that they are probably similar themselves and will have high Pearson Correlation Coefficient (</w:t>
      </w:r>
      <w:r w:rsidR="00AB6E8C" w:rsidRPr="000D5480">
        <w:rPr>
          <w:rFonts w:ascii="Arial" w:hAnsi="Arial" w:cs="Arial"/>
          <w:i/>
          <w:sz w:val="20"/>
          <w:szCs w:val="20"/>
          <w:lang w:val="en-AU" w:eastAsia="en-AU"/>
        </w:rPr>
        <w:t>i.e.</w:t>
      </w:r>
      <w:r w:rsidR="00AB6E8C" w:rsidRPr="000D5480">
        <w:rPr>
          <w:rFonts w:ascii="Arial" w:hAnsi="Arial" w:cs="Arial"/>
          <w:sz w:val="20"/>
          <w:szCs w:val="20"/>
          <w:lang w:val="en-AU" w:eastAsia="en-AU"/>
        </w:rPr>
        <w:t xml:space="preserve"> similar to 1) and if two regions are interacting with different loci they will have negative correlation coefficient. </w:t>
      </w:r>
      <w:r w:rsidR="009941AF">
        <w:rPr>
          <w:rFonts w:ascii="Arial" w:hAnsi="Arial" w:cs="Arial"/>
          <w:sz w:val="20"/>
          <w:szCs w:val="20"/>
          <w:lang w:val="en-AU" w:eastAsia="en-AU"/>
        </w:rPr>
        <w:t xml:space="preserve">Following </w:t>
      </w:r>
      <w:r w:rsidR="00AB6E8C" w:rsidRPr="000D5480">
        <w:rPr>
          <w:rFonts w:ascii="Arial" w:hAnsi="Arial" w:cs="Arial"/>
          <w:sz w:val="20"/>
          <w:szCs w:val="20"/>
          <w:lang w:val="en-AU" w:eastAsia="en-AU"/>
        </w:rPr>
        <w:t xml:space="preserve">confirmation that the normalized interaction matrices </w:t>
      </w:r>
      <w:r w:rsidR="009941AF">
        <w:rPr>
          <w:rFonts w:ascii="Arial" w:hAnsi="Arial" w:cs="Arial"/>
          <w:sz w:val="20"/>
          <w:szCs w:val="20"/>
          <w:lang w:val="en-AU" w:eastAsia="en-AU"/>
        </w:rPr>
        <w:t>(</w:t>
      </w:r>
      <w:r w:rsidR="00AB6E8C" w:rsidRPr="000D5480">
        <w:rPr>
          <w:rFonts w:ascii="Arial" w:hAnsi="Arial" w:cs="Arial"/>
          <w:sz w:val="20"/>
          <w:szCs w:val="20"/>
          <w:lang w:val="en-AU" w:eastAsia="en-AU"/>
        </w:rPr>
        <w:t>500kb resolution</w:t>
      </w:r>
      <w:r w:rsidR="009941AF">
        <w:rPr>
          <w:rFonts w:ascii="Arial" w:hAnsi="Arial" w:cs="Arial"/>
          <w:sz w:val="20"/>
          <w:szCs w:val="20"/>
          <w:lang w:val="en-AU" w:eastAsia="en-AU"/>
        </w:rPr>
        <w:t>)</w:t>
      </w:r>
      <w:r w:rsidR="00AB6E8C" w:rsidRPr="000D5480">
        <w:rPr>
          <w:rFonts w:ascii="Arial" w:hAnsi="Arial" w:cs="Arial"/>
          <w:sz w:val="20"/>
          <w:szCs w:val="20"/>
          <w:lang w:val="en-AU" w:eastAsia="en-AU"/>
        </w:rPr>
        <w:t xml:space="preserve"> were highly correlated between the biological replicates</w:t>
      </w:r>
      <w:r w:rsidR="009941AF">
        <w:rPr>
          <w:rFonts w:ascii="Arial" w:hAnsi="Arial" w:cs="Arial"/>
          <w:sz w:val="20"/>
          <w:szCs w:val="20"/>
          <w:lang w:val="en-AU" w:eastAsia="en-AU"/>
        </w:rPr>
        <w:t>;</w:t>
      </w:r>
      <w:r w:rsidR="00AB6E8C" w:rsidRPr="000D5480">
        <w:rPr>
          <w:rFonts w:ascii="Arial" w:hAnsi="Arial" w:cs="Arial"/>
          <w:sz w:val="20"/>
          <w:szCs w:val="20"/>
          <w:lang w:val="en-AU" w:eastAsia="en-AU"/>
        </w:rPr>
        <w:t xml:space="preserve"> subsequent analysis were performed on the </w:t>
      </w:r>
      <w:r w:rsidR="009941AF">
        <w:rPr>
          <w:rFonts w:ascii="Arial" w:hAnsi="Arial" w:cs="Arial"/>
          <w:sz w:val="20"/>
          <w:szCs w:val="20"/>
          <w:lang w:val="en-AU" w:eastAsia="en-AU"/>
        </w:rPr>
        <w:t xml:space="preserve">data for the </w:t>
      </w:r>
      <w:r w:rsidR="00AB6E8C" w:rsidRPr="000D5480">
        <w:rPr>
          <w:rFonts w:ascii="Arial" w:hAnsi="Arial" w:cs="Arial"/>
          <w:sz w:val="20"/>
          <w:szCs w:val="20"/>
          <w:lang w:val="en-AU" w:eastAsia="en-AU"/>
        </w:rPr>
        <w:t xml:space="preserve">combined biological </w:t>
      </w:r>
      <w:r w:rsidR="009941AF">
        <w:rPr>
          <w:rFonts w:ascii="Arial" w:hAnsi="Arial" w:cs="Arial"/>
          <w:sz w:val="20"/>
          <w:szCs w:val="20"/>
          <w:lang w:val="en-AU" w:eastAsia="en-AU"/>
        </w:rPr>
        <w:t>replicates to</w:t>
      </w:r>
      <w:r w:rsidR="00AB6E8C" w:rsidRPr="000D5480">
        <w:rPr>
          <w:rFonts w:ascii="Arial" w:hAnsi="Arial" w:cs="Arial"/>
          <w:sz w:val="20"/>
          <w:szCs w:val="20"/>
          <w:lang w:val="en-AU" w:eastAsia="en-AU"/>
        </w:rPr>
        <w:t xml:space="preserve"> compensate for the relatively low number of di-tags of the individual replicates.</w:t>
      </w:r>
    </w:p>
    <w:p w:rsidR="00AB6E8C" w:rsidRPr="000D5480" w:rsidRDefault="00AB6E8C" w:rsidP="00837F85">
      <w:pPr>
        <w:keepNext/>
        <w:keepLines/>
        <w:numPr>
          <w:ilvl w:val="3"/>
          <w:numId w:val="0"/>
        </w:numPr>
        <w:spacing w:before="200" w:after="0" w:line="360" w:lineRule="auto"/>
        <w:jc w:val="both"/>
        <w:outlineLvl w:val="3"/>
        <w:rPr>
          <w:rFonts w:ascii="Arial" w:hAnsi="Arial" w:cs="Arial"/>
          <w:sz w:val="20"/>
          <w:szCs w:val="20"/>
        </w:rPr>
      </w:pPr>
      <w:r w:rsidRPr="000D5480">
        <w:rPr>
          <w:rFonts w:ascii="Arial" w:eastAsiaTheme="majorEastAsia" w:hAnsi="Arial" w:cs="Arial"/>
          <w:b/>
          <w:bCs/>
          <w:i/>
          <w:iCs/>
          <w:sz w:val="20"/>
          <w:szCs w:val="20"/>
          <w:lang w:val="en-AU" w:eastAsia="en-AU"/>
        </w:rPr>
        <w:lastRenderedPageBreak/>
        <w:t>Identification of compartments</w:t>
      </w:r>
      <w:r w:rsidR="00EA2C11">
        <w:rPr>
          <w:rFonts w:ascii="Arial" w:eastAsiaTheme="majorEastAsia" w:hAnsi="Arial" w:cs="Arial"/>
          <w:b/>
          <w:bCs/>
          <w:i/>
          <w:iCs/>
          <w:sz w:val="20"/>
          <w:szCs w:val="20"/>
          <w:lang w:val="en-AU" w:eastAsia="en-AU"/>
        </w:rPr>
        <w:t xml:space="preserve">: </w:t>
      </w:r>
      <w:r w:rsidRPr="000D5480">
        <w:rPr>
          <w:rFonts w:ascii="Arial" w:hAnsi="Arial" w:cs="Arial"/>
          <w:sz w:val="20"/>
          <w:szCs w:val="20"/>
        </w:rPr>
        <w:t>A and B compartments were identified, for each condition, using interaction matrices with resolution at 400kb and a “-</w:t>
      </w:r>
      <w:proofErr w:type="spellStart"/>
      <w:r w:rsidRPr="000D5480">
        <w:rPr>
          <w:rFonts w:ascii="Arial" w:hAnsi="Arial" w:cs="Arial"/>
          <w:sz w:val="20"/>
          <w:szCs w:val="20"/>
        </w:rPr>
        <w:t>superRes</w:t>
      </w:r>
      <w:proofErr w:type="spellEnd"/>
      <w:r w:rsidRPr="000D5480">
        <w:rPr>
          <w:rFonts w:ascii="Arial" w:hAnsi="Arial" w:cs="Arial"/>
          <w:sz w:val="20"/>
          <w:szCs w:val="20"/>
        </w:rPr>
        <w:t>” of 500kb.</w:t>
      </w:r>
      <w:r w:rsidR="008F67AA">
        <w:rPr>
          <w:rFonts w:ascii="Arial" w:hAnsi="Arial" w:cs="Arial"/>
          <w:sz w:val="20"/>
          <w:szCs w:val="20"/>
        </w:rPr>
        <w:t xml:space="preserve"> </w:t>
      </w:r>
      <w:proofErr w:type="gramStart"/>
      <w:r w:rsidR="00AD0EAE" w:rsidRPr="00921C0F">
        <w:rPr>
          <w:rFonts w:ascii="Arial" w:hAnsi="Arial" w:cs="Arial"/>
          <w:sz w:val="20"/>
          <w:szCs w:val="20"/>
        </w:rPr>
        <w:t>A and</w:t>
      </w:r>
      <w:proofErr w:type="gramEnd"/>
      <w:r w:rsidR="00AD0EAE" w:rsidRPr="00921C0F">
        <w:rPr>
          <w:rFonts w:ascii="Arial" w:hAnsi="Arial" w:cs="Arial"/>
          <w:sz w:val="20"/>
          <w:szCs w:val="20"/>
        </w:rPr>
        <w:t xml:space="preserve"> B compartment identification was performed using the runHiCpca.pl script within HOMER. This method follows a standardised method introduced by Dekker’s lab </w:t>
      </w:r>
      <w:r w:rsidR="00AD0EAE" w:rsidRPr="00921C0F">
        <w:rPr>
          <w:rFonts w:ascii="Arial" w:hAnsi="Arial" w:cs="Arial"/>
          <w:sz w:val="20"/>
          <w:szCs w:val="20"/>
        </w:rPr>
        <w:fldChar w:fldCharType="begin" w:fldLock="1"/>
      </w:r>
      <w:r w:rsidR="00AD0EAE">
        <w:rPr>
          <w:rFonts w:ascii="Arial" w:hAnsi="Arial" w:cs="Arial"/>
          <w:sz w:val="20"/>
          <w:szCs w:val="20"/>
        </w:rPr>
        <w:instrText>ADDIN CSL_CITATION { "citationItems" : [ { "id" : "ITEM-1", "itemData" : { "DOI" : "10.1126/science.1181369", "ISSN" : "1095-9203", "PMID" : "19815776", "abstract" : "We describe Hi-C, a method that probes the three-dimensional architecture of whole genomes by coupling proximity-based ligation with massively parallel sequencing. We constructed spatial proximity maps of the human genome with Hi-C at a resolution of 1 megabase. These maps confirm the presence of chromosome territories and the spatial proximity of small, gene-rich chromosomes. We identified an additional level of genome organization that is characterized by the spatial segregation of open and closed chromatin to form two genome-wide compartments. At the megabase scale, the chromatin conformation is consistent with a fractal globule, a knot-free, polymer conformation that enables maximally dense packing while preserving the ability to easily fold and unfold any genomic locus. The fractal globule is distinct from the more commonly used globular equilibrium model. Our results demonstrate the power of Hi-C to map the dynamic conformations of whole genomes.", "author" : [ { "dropping-particle" : "", "family" : "Lieberman-Aiden", "given" : "Erez", "non-dropping-particle" : "", "parse-names" : false, "suffix" : "" }, { "dropping-particle" : "", "family" : "Berkum", "given" : "Nynke L", "non-dropping-particle" : "van", "parse-names" : false, "suffix" : "" }, { "dropping-particle" : "", "family" : "Williams", "given" : "Louise", "non-dropping-particle" : "", "parse-names" : false, "suffix" : "" }, { "dropping-particle" : "", "family" : "Imakaev", "given" : "Maxim", "non-dropping-particle" : "", "parse-names" : false, "suffix" : "" }, { "dropping-particle" : "", "family" : "Ragoczy", "given" : "Tobias", "non-dropping-particle" : "", "parse-names" : false, "suffix" : "" }, { "dropping-particle" : "", "family" : "Telling", "given" : "Agnes", "non-dropping-particle" : "", "parse-names" : false, "suffix" : "" }, { "dropping-particle" : "", "family" : "Amit", "given" : "Ido", "non-dropping-particle" : "", "parse-names" : false, "suffix" : "" }, { "dropping-particle" : "", "family" : "Lajoie", "given" : "Bryan R", "non-dropping-particle" : "", "parse-names" : false, "suffix" : "" }, { "dropping-particle" : "", "family" : "Sabo", "given" : "Peter J", "non-dropping-particle" : "", "parse-names" : false, "suffix" : "" }, { "dropping-particle" : "", "family" : "Dorschner", "given" : "Michael O", "non-dropping-particle" : "", "parse-names" : false, "suffix" : "" }, { "dropping-particle" : "", "family" : "Sandstrom", "given" : "Richard", "non-dropping-particle" : "", "parse-names" : false, "suffix" : "" }, { "dropping-particle" : "", "family" : "Bernstein", "given" : "Bradley", "non-dropping-particle" : "", "parse-names" : false, "suffix" : "" }, { "dropping-particle" : "", "family" : "Bender", "given" : "M a", "non-dropping-particle" : "", "parse-names" : false, "suffix" : "" }, { "dropping-particle" : "", "family" : "Groudine", "given" : "Mark", "non-dropping-particle" : "", "parse-names" : false, "suffix" : "" }, { "dropping-particle" : "", "family" : "Gnirke", "given" : "Andreas", "non-dropping-particle" : "", "parse-names" : false, "suffix" : "" }, { "dropping-particle" : "", "family" : "Stamatoyannopoulos", "given" : "John", "non-dropping-particle" : "", "parse-names" : false, "suffix" : "" }, { "dropping-particle" : "", "family" : "Mirny", "given" : "Leonid a", "non-dropping-particle" : "", "parse-names" : false, "suffix" : "" }, { "dropping-particle" : "", "family" : "Lander", "given" : "Eric S", "non-dropping-particle" : "", "parse-names" : false, "suffix" : "" }, { "dropping-particle" : "", "family" : "Dekker", "given" : "Job", "non-dropping-particle" : "", "parse-names" : false, "suffix" : "" } ], "container-title" : "Science (New York, N.Y.)", "id" : "ITEM-1", "issue" : "5950", "issued" : { "date-parts" : [ [ "2009", "10", "9" ] ] }, "page" : "289-93", "title" : "Comprehensive mapping of long-range interactions reveals folding principles of the human genome.", "type" : "article-journal", "volume" : "326" }, "uris" : [ "http://www.mendeley.com/documents/?uuid=72520e9c-5758-42a4-b177-30746d8e276f" ] } ], "mendeley" : { "formattedCitation" : "[2]", "plainTextFormattedCitation" : "[2]", "previouslyFormattedCitation" : "&lt;sup&gt;6&lt;/sup&gt;" }, "properties" : { "noteIndex" : 0 }, "schema" : "https://github.com/citation-style-language/schema/raw/master/csl-citation.json" }</w:instrText>
      </w:r>
      <w:r w:rsidR="00AD0EAE" w:rsidRPr="00921C0F">
        <w:rPr>
          <w:rFonts w:ascii="Arial" w:hAnsi="Arial" w:cs="Arial"/>
          <w:sz w:val="20"/>
          <w:szCs w:val="20"/>
        </w:rPr>
        <w:fldChar w:fldCharType="separate"/>
      </w:r>
      <w:r w:rsidR="00AD0EAE" w:rsidRPr="00AD0EAE">
        <w:rPr>
          <w:rFonts w:ascii="Arial" w:hAnsi="Arial" w:cs="Arial"/>
          <w:noProof/>
          <w:sz w:val="20"/>
          <w:szCs w:val="20"/>
        </w:rPr>
        <w:t>[2]</w:t>
      </w:r>
      <w:r w:rsidR="00AD0EAE" w:rsidRPr="00921C0F">
        <w:rPr>
          <w:rFonts w:ascii="Arial" w:hAnsi="Arial" w:cs="Arial"/>
          <w:sz w:val="20"/>
          <w:szCs w:val="20"/>
        </w:rPr>
        <w:fldChar w:fldCharType="end"/>
      </w:r>
      <w:r w:rsidR="00AD0EAE" w:rsidRPr="00921C0F">
        <w:rPr>
          <w:rFonts w:ascii="Arial" w:hAnsi="Arial" w:cs="Arial"/>
          <w:sz w:val="20"/>
          <w:szCs w:val="20"/>
        </w:rPr>
        <w:t>.  In brief the steps for the identification of compartments were as follows: 1) normalized interaction mat</w:t>
      </w:r>
      <w:bookmarkStart w:id="21" w:name="_GoBack"/>
      <w:bookmarkEnd w:id="21"/>
      <w:r w:rsidR="00AD0EAE" w:rsidRPr="00921C0F">
        <w:rPr>
          <w:rFonts w:ascii="Arial" w:hAnsi="Arial" w:cs="Arial"/>
          <w:sz w:val="20"/>
          <w:szCs w:val="20"/>
        </w:rPr>
        <w:t>rices were generated; 2) correlation between contact profiles from each region against each other region was calculated; 3) Principle components were computed from the correlation matrix for each chromosome; and 4) PC1 and PC2 values for each region were output in separate files.</w:t>
      </w:r>
      <w:r w:rsidR="00AD0EAE">
        <w:rPr>
          <w:rFonts w:ascii="Arial" w:hAnsi="Arial" w:cs="Arial"/>
          <w:sz w:val="20"/>
          <w:szCs w:val="20"/>
        </w:rPr>
        <w:t xml:space="preserve"> </w:t>
      </w:r>
      <w:r w:rsidRPr="000D5480">
        <w:rPr>
          <w:rFonts w:ascii="Arial" w:hAnsi="Arial" w:cs="Arial"/>
          <w:sz w:val="20"/>
          <w:szCs w:val="20"/>
        </w:rPr>
        <w:t>Regions which had expected reads &lt;3</w:t>
      </w:r>
      <w:r w:rsidR="00C20385">
        <w:rPr>
          <w:rFonts w:ascii="Arial" w:hAnsi="Arial" w:cs="Arial"/>
          <w:sz w:val="20"/>
          <w:szCs w:val="20"/>
        </w:rPr>
        <w:t>,</w:t>
      </w:r>
      <w:r w:rsidRPr="000D5480">
        <w:rPr>
          <w:rFonts w:ascii="Arial" w:hAnsi="Arial" w:cs="Arial"/>
          <w:sz w:val="20"/>
          <w:szCs w:val="20"/>
        </w:rPr>
        <w:t xml:space="preserve"> or sequencing depth &lt; 0.15 fraction of mean</w:t>
      </w:r>
      <w:r w:rsidR="00C20385">
        <w:rPr>
          <w:rFonts w:ascii="Arial" w:hAnsi="Arial" w:cs="Arial"/>
          <w:sz w:val="20"/>
          <w:szCs w:val="20"/>
        </w:rPr>
        <w:t>,</w:t>
      </w:r>
      <w:r w:rsidRPr="000D5480">
        <w:rPr>
          <w:rFonts w:ascii="Arial" w:hAnsi="Arial" w:cs="Arial"/>
          <w:sz w:val="20"/>
          <w:szCs w:val="20"/>
        </w:rPr>
        <w:t xml:space="preserve"> or sequencing depth &gt; 4 standard deviation were removed from the analyses. The direction of the Eigenvalues is arbitrary and therefore positive values were set to “A” and negative values were set to “B” based on their association with transcription start sites (TSS). </w:t>
      </w:r>
    </w:p>
    <w:p w:rsidR="00AB6E8C" w:rsidRPr="000D5480" w:rsidRDefault="00AB6E8C" w:rsidP="00837F85">
      <w:pPr>
        <w:keepNext/>
        <w:keepLines/>
        <w:numPr>
          <w:ilvl w:val="3"/>
          <w:numId w:val="0"/>
        </w:numPr>
        <w:spacing w:before="200" w:after="0" w:line="360" w:lineRule="auto"/>
        <w:jc w:val="both"/>
        <w:outlineLvl w:val="3"/>
        <w:rPr>
          <w:rFonts w:ascii="Arial" w:hAnsi="Arial" w:cs="Arial"/>
          <w:sz w:val="20"/>
          <w:szCs w:val="20"/>
        </w:rPr>
      </w:pPr>
      <w:bookmarkStart w:id="22" w:name="_Ref451869273"/>
      <w:r w:rsidRPr="000D5480">
        <w:rPr>
          <w:rFonts w:ascii="Arial" w:eastAsiaTheme="majorEastAsia" w:hAnsi="Arial" w:cs="Arial"/>
          <w:b/>
          <w:bCs/>
          <w:i/>
          <w:iCs/>
          <w:sz w:val="20"/>
          <w:szCs w:val="20"/>
          <w:lang w:val="en-AU" w:eastAsia="en-AU"/>
        </w:rPr>
        <w:t>Comparison of the interaction profiles between conditions</w:t>
      </w:r>
      <w:bookmarkEnd w:id="22"/>
      <w:r w:rsidR="00EA2C11">
        <w:rPr>
          <w:rFonts w:ascii="Arial" w:eastAsiaTheme="majorEastAsia" w:hAnsi="Arial" w:cs="Arial"/>
          <w:b/>
          <w:bCs/>
          <w:i/>
          <w:iCs/>
          <w:sz w:val="20"/>
          <w:szCs w:val="20"/>
          <w:lang w:val="en-AU" w:eastAsia="en-AU"/>
        </w:rPr>
        <w:t xml:space="preserve">: </w:t>
      </w:r>
      <w:r w:rsidRPr="000D5480">
        <w:rPr>
          <w:rFonts w:ascii="Arial" w:hAnsi="Arial" w:cs="Arial"/>
          <w:sz w:val="20"/>
          <w:szCs w:val="20"/>
        </w:rPr>
        <w:t>To compare the interaction profiles between conditions, the “getHiCcorrDiff.pl” script in HOMER was used with parameters “res 400000” “</w:t>
      </w:r>
      <w:proofErr w:type="spellStart"/>
      <w:r w:rsidRPr="000D5480">
        <w:rPr>
          <w:rFonts w:ascii="Arial" w:hAnsi="Arial" w:cs="Arial"/>
          <w:sz w:val="20"/>
          <w:szCs w:val="20"/>
        </w:rPr>
        <w:t>superRes</w:t>
      </w:r>
      <w:proofErr w:type="spellEnd"/>
      <w:r w:rsidRPr="000D5480">
        <w:rPr>
          <w:rFonts w:ascii="Arial" w:hAnsi="Arial" w:cs="Arial"/>
          <w:sz w:val="20"/>
          <w:szCs w:val="20"/>
        </w:rPr>
        <w:t xml:space="preserve"> 500000”. This script undertakes a direct comparison of matrices generated with the “</w:t>
      </w:r>
      <w:proofErr w:type="spellStart"/>
      <w:r w:rsidRPr="000D5480">
        <w:rPr>
          <w:rFonts w:ascii="Arial" w:hAnsi="Arial" w:cs="Arial"/>
          <w:sz w:val="20"/>
          <w:szCs w:val="20"/>
        </w:rPr>
        <w:t>corr</w:t>
      </w:r>
      <w:proofErr w:type="spellEnd"/>
      <w:r w:rsidRPr="000D5480">
        <w:rPr>
          <w:rFonts w:ascii="Arial" w:hAnsi="Arial" w:cs="Arial"/>
          <w:sz w:val="20"/>
          <w:szCs w:val="20"/>
        </w:rPr>
        <w:t>” function between two different experiments. If the interaction profile of a locus in one experiment is similar to the interaction profile of that same locus in another experiment the correlation will be high, if the locus interacts with different regions in the two experiments, the correlation will be low.</w:t>
      </w:r>
      <w:r>
        <w:rPr>
          <w:rFonts w:ascii="Arial" w:hAnsi="Arial" w:cs="Arial"/>
          <w:sz w:val="20"/>
          <w:szCs w:val="20"/>
        </w:rPr>
        <w:t xml:space="preserve"> </w:t>
      </w:r>
    </w:p>
    <w:p w:rsidR="00AB6E8C" w:rsidRPr="000D5480" w:rsidRDefault="00A708A8" w:rsidP="00AB6E8C">
      <w:pPr>
        <w:spacing w:before="120" w:after="320" w:line="360" w:lineRule="auto"/>
        <w:jc w:val="both"/>
        <w:rPr>
          <w:rFonts w:ascii="Arial" w:hAnsi="Arial" w:cs="Arial"/>
          <w:sz w:val="20"/>
          <w:szCs w:val="20"/>
        </w:rPr>
      </w:pPr>
      <w:r>
        <w:rPr>
          <w:rFonts w:ascii="Arial" w:hAnsi="Arial" w:cs="Arial"/>
          <w:sz w:val="20"/>
          <w:szCs w:val="20"/>
        </w:rPr>
        <w:t>Regions that were negatively</w:t>
      </w:r>
      <w:r w:rsidR="00AB6E8C" w:rsidRPr="000D5480">
        <w:rPr>
          <w:rFonts w:ascii="Arial" w:hAnsi="Arial" w:cs="Arial"/>
          <w:sz w:val="20"/>
          <w:szCs w:val="20"/>
        </w:rPr>
        <w:t xml:space="preserve"> correlat</w:t>
      </w:r>
      <w:r>
        <w:rPr>
          <w:rFonts w:ascii="Arial" w:hAnsi="Arial" w:cs="Arial"/>
          <w:sz w:val="20"/>
          <w:szCs w:val="20"/>
        </w:rPr>
        <w:t xml:space="preserve">ed </w:t>
      </w:r>
      <w:r w:rsidR="00AB6E8C" w:rsidRPr="000D5480">
        <w:rPr>
          <w:rFonts w:ascii="Arial" w:hAnsi="Arial" w:cs="Arial"/>
          <w:sz w:val="20"/>
          <w:szCs w:val="20"/>
        </w:rPr>
        <w:t>between the conditions were selected for further analyses. The TSS belonging to these regions were identified using “</w:t>
      </w:r>
      <w:r w:rsidR="00AB6E8C" w:rsidRPr="000D5480">
        <w:rPr>
          <w:rFonts w:ascii="Arial" w:hAnsi="Arial" w:cs="Arial"/>
          <w:b/>
          <w:bCs/>
          <w:sz w:val="20"/>
          <w:szCs w:val="20"/>
        </w:rPr>
        <w:t xml:space="preserve">annotatePeaks.pl” </w:t>
      </w:r>
      <w:r w:rsidR="00AB6E8C" w:rsidRPr="000D5480">
        <w:rPr>
          <w:rFonts w:ascii="Arial" w:hAnsi="Arial" w:cs="Arial"/>
          <w:sz w:val="20"/>
          <w:szCs w:val="20"/>
        </w:rPr>
        <w:t xml:space="preserve">simultaneously with the identification of the distribution of PC1 values across the TSS, in 500 </w:t>
      </w:r>
      <w:proofErr w:type="spellStart"/>
      <w:r w:rsidR="00AB6E8C" w:rsidRPr="000D5480">
        <w:rPr>
          <w:rFonts w:ascii="Arial" w:hAnsi="Arial" w:cs="Arial"/>
          <w:sz w:val="20"/>
          <w:szCs w:val="20"/>
        </w:rPr>
        <w:t>bp</w:t>
      </w:r>
      <w:proofErr w:type="spellEnd"/>
      <w:r w:rsidR="00AB6E8C" w:rsidRPr="000D5480">
        <w:rPr>
          <w:rFonts w:ascii="Arial" w:hAnsi="Arial" w:cs="Arial"/>
          <w:sz w:val="20"/>
          <w:szCs w:val="20"/>
        </w:rPr>
        <w:t xml:space="preserve"> windows upstream and downstream to the TSS. </w:t>
      </w:r>
      <w:r w:rsidR="009E412D">
        <w:rPr>
          <w:rFonts w:ascii="Arial" w:hAnsi="Arial" w:cs="Arial"/>
          <w:sz w:val="20"/>
          <w:szCs w:val="20"/>
        </w:rPr>
        <w:t>T</w:t>
      </w:r>
      <w:r w:rsidR="00AB6E8C" w:rsidRPr="000D5480">
        <w:rPr>
          <w:rFonts w:ascii="Arial" w:hAnsi="Arial" w:cs="Arial"/>
          <w:sz w:val="20"/>
          <w:szCs w:val="20"/>
        </w:rPr>
        <w:t xml:space="preserve">he transcript levels of the genes corresponding to the TSS were pulled out from the transcriptome data. Genes </w:t>
      </w:r>
      <w:r w:rsidR="009E412D">
        <w:rPr>
          <w:rFonts w:ascii="Arial" w:hAnsi="Arial" w:cs="Arial"/>
          <w:sz w:val="20"/>
          <w:szCs w:val="20"/>
        </w:rPr>
        <w:t>that</w:t>
      </w:r>
      <w:r w:rsidR="00AB6E8C" w:rsidRPr="000D5480">
        <w:rPr>
          <w:rFonts w:ascii="Arial" w:hAnsi="Arial" w:cs="Arial"/>
          <w:sz w:val="20"/>
          <w:szCs w:val="20"/>
        </w:rPr>
        <w:t xml:space="preserve"> had undetectable transcript levels in both conditions </w:t>
      </w:r>
      <w:r w:rsidR="009E412D">
        <w:rPr>
          <w:rFonts w:ascii="Arial" w:hAnsi="Arial" w:cs="Arial"/>
          <w:sz w:val="20"/>
          <w:szCs w:val="20"/>
        </w:rPr>
        <w:t xml:space="preserve">under comparison </w:t>
      </w:r>
      <w:r w:rsidR="00AB6E8C" w:rsidRPr="000D5480">
        <w:rPr>
          <w:rFonts w:ascii="Arial" w:hAnsi="Arial" w:cs="Arial"/>
          <w:sz w:val="20"/>
          <w:szCs w:val="20"/>
        </w:rPr>
        <w:t xml:space="preserve">were discarded from the gene group. A Wilcoxon signed-rank test was used to </w:t>
      </w:r>
      <w:r w:rsidR="009E412D">
        <w:rPr>
          <w:rFonts w:ascii="Arial" w:hAnsi="Arial" w:cs="Arial"/>
          <w:sz w:val="20"/>
          <w:szCs w:val="20"/>
        </w:rPr>
        <w:t>determine</w:t>
      </w:r>
      <w:r w:rsidR="00AB6E8C" w:rsidRPr="000D5480">
        <w:rPr>
          <w:rFonts w:ascii="Arial" w:hAnsi="Arial" w:cs="Arial"/>
          <w:sz w:val="20"/>
          <w:szCs w:val="20"/>
        </w:rPr>
        <w:t xml:space="preserve"> </w:t>
      </w:r>
      <w:r w:rsidR="009E412D">
        <w:rPr>
          <w:rFonts w:ascii="Arial" w:hAnsi="Arial" w:cs="Arial"/>
          <w:sz w:val="20"/>
          <w:szCs w:val="20"/>
        </w:rPr>
        <w:t>if</w:t>
      </w:r>
      <w:r w:rsidR="00AB6E8C" w:rsidRPr="000D5480">
        <w:rPr>
          <w:rFonts w:ascii="Arial" w:hAnsi="Arial" w:cs="Arial"/>
          <w:sz w:val="20"/>
          <w:szCs w:val="20"/>
        </w:rPr>
        <w:t xml:space="preserve"> the population mean ranks differs for PC1 values and transcript levels in transition from one experiment to the other for each group. The distribution of the PC1 values and transcript levels was plotted using R (“</w:t>
      </w:r>
      <w:proofErr w:type="spellStart"/>
      <w:r w:rsidR="00AB6E8C" w:rsidRPr="000D5480">
        <w:rPr>
          <w:rFonts w:ascii="Arial" w:hAnsi="Arial" w:cs="Arial"/>
          <w:sz w:val="20"/>
          <w:szCs w:val="20"/>
        </w:rPr>
        <w:t>barplot</w:t>
      </w:r>
      <w:proofErr w:type="spellEnd"/>
      <w:r w:rsidR="00AB6E8C" w:rsidRPr="000D5480">
        <w:rPr>
          <w:rFonts w:ascii="Arial" w:hAnsi="Arial" w:cs="Arial"/>
          <w:sz w:val="20"/>
          <w:szCs w:val="20"/>
        </w:rPr>
        <w:t>” function)</w:t>
      </w:r>
      <w:r w:rsidR="00AB6E8C" w:rsidRPr="000D5480">
        <w:rPr>
          <w:rFonts w:ascii="Arial" w:hAnsi="Arial" w:cs="Arial"/>
          <w:sz w:val="20"/>
          <w:szCs w:val="20"/>
        </w:rPr>
        <w:fldChar w:fldCharType="begin" w:fldLock="1"/>
      </w:r>
      <w:r w:rsidR="00AD0EAE">
        <w:rPr>
          <w:rFonts w:ascii="Arial" w:hAnsi="Arial" w:cs="Arial"/>
          <w:sz w:val="20"/>
          <w:szCs w:val="20"/>
        </w:rPr>
        <w:instrText>ADDIN CSL_CITATION { "citationItems" : [ { "id" : "ITEM-1", "itemData" : { "author" : [ { "dropping-particle" : "", "family" : "R Core Team", "given" : "", "non-dropping-particle" : "", "parse-names" : false, "suffix" : "" } ], "id" : "ITEM-1", "issued" : { "date-parts" : [ [ "2013" ] ] }, "publisher-place" : "Vienna, Austria", "title" : "R: A Language and Environment for Statistical Computing", "type" : "article" }, "uris" : [ "http://www.mendeley.com/documents/?uuid=8be84f44-4d5f-4aac-8f09-de4610967c88" ] } ], "mendeley" : { "formattedCitation" : "[3]", "plainTextFormattedCitation" : "[3]", "previouslyFormattedCitation" : "[2]" }, "properties" : { "noteIndex" : 0 }, "schema" : "https://github.com/citation-style-language/schema/raw/master/csl-citation.json" }</w:instrText>
      </w:r>
      <w:r w:rsidR="00AB6E8C" w:rsidRPr="000D5480">
        <w:rPr>
          <w:rFonts w:ascii="Arial" w:hAnsi="Arial" w:cs="Arial"/>
          <w:sz w:val="20"/>
          <w:szCs w:val="20"/>
        </w:rPr>
        <w:fldChar w:fldCharType="separate"/>
      </w:r>
      <w:r w:rsidR="00AD0EAE" w:rsidRPr="00AD0EAE">
        <w:rPr>
          <w:rFonts w:ascii="Arial" w:hAnsi="Arial" w:cs="Arial"/>
          <w:noProof/>
          <w:sz w:val="20"/>
          <w:szCs w:val="20"/>
        </w:rPr>
        <w:t>[3]</w:t>
      </w:r>
      <w:r w:rsidR="00AB6E8C" w:rsidRPr="000D5480">
        <w:rPr>
          <w:rFonts w:ascii="Arial" w:hAnsi="Arial" w:cs="Arial"/>
          <w:sz w:val="20"/>
          <w:szCs w:val="20"/>
        </w:rPr>
        <w:fldChar w:fldCharType="end"/>
      </w:r>
      <w:r w:rsidR="00AB6E8C" w:rsidRPr="000D5480">
        <w:rPr>
          <w:rFonts w:ascii="Arial" w:hAnsi="Arial" w:cs="Arial"/>
          <w:sz w:val="20"/>
          <w:szCs w:val="20"/>
        </w:rPr>
        <w:t>.</w:t>
      </w:r>
    </w:p>
    <w:p w:rsidR="00AB6E8C" w:rsidRPr="000D5480" w:rsidRDefault="00AB6E8C" w:rsidP="00AB6E8C">
      <w:pPr>
        <w:spacing w:before="120" w:after="320" w:line="360" w:lineRule="auto"/>
        <w:jc w:val="both"/>
        <w:rPr>
          <w:rFonts w:ascii="Arial" w:hAnsi="Arial" w:cs="Arial"/>
          <w:sz w:val="20"/>
          <w:szCs w:val="20"/>
        </w:rPr>
      </w:pPr>
      <w:r w:rsidRPr="000D5480">
        <w:rPr>
          <w:rFonts w:ascii="Arial" w:hAnsi="Arial" w:cs="Arial"/>
          <w:sz w:val="20"/>
          <w:szCs w:val="20"/>
        </w:rPr>
        <w:t xml:space="preserve">The list of genes within which had their PC1 values reduced or increased from one experiment to another and had detectable transcript levels in at least one of the compared conditions were subjected to term enrichment analysis for “biological process” using </w:t>
      </w:r>
      <w:proofErr w:type="spellStart"/>
      <w:r w:rsidRPr="000D5480">
        <w:rPr>
          <w:rFonts w:ascii="Arial" w:hAnsi="Arial" w:cs="Arial"/>
          <w:sz w:val="20"/>
          <w:szCs w:val="20"/>
        </w:rPr>
        <w:t>GOTermFinder</w:t>
      </w:r>
      <w:proofErr w:type="spellEnd"/>
      <w:r w:rsidRPr="000D5480">
        <w:rPr>
          <w:rFonts w:ascii="Arial" w:hAnsi="Arial" w:cs="Arial"/>
          <w:sz w:val="20"/>
          <w:szCs w:val="20"/>
        </w:rPr>
        <w:t xml:space="preserve"> (http://go.princeton.edu/cgi- bin/</w:t>
      </w:r>
      <w:proofErr w:type="spellStart"/>
      <w:r w:rsidRPr="000D5480">
        <w:rPr>
          <w:rFonts w:ascii="Arial" w:hAnsi="Arial" w:cs="Arial"/>
          <w:sz w:val="20"/>
          <w:szCs w:val="20"/>
        </w:rPr>
        <w:t>GOTermFinder</w:t>
      </w:r>
      <w:proofErr w:type="spellEnd"/>
      <w:r w:rsidRPr="000D5480">
        <w:rPr>
          <w:rFonts w:ascii="Arial" w:hAnsi="Arial" w:cs="Arial"/>
          <w:sz w:val="20"/>
          <w:szCs w:val="20"/>
        </w:rPr>
        <w:t>)</w:t>
      </w:r>
      <w:r w:rsidRPr="000D5480">
        <w:rPr>
          <w:rFonts w:ascii="Arial" w:hAnsi="Arial" w:cs="Arial"/>
          <w:sz w:val="20"/>
          <w:szCs w:val="20"/>
        </w:rPr>
        <w:fldChar w:fldCharType="begin" w:fldLock="1"/>
      </w:r>
      <w:r w:rsidR="00AD0EAE">
        <w:rPr>
          <w:rFonts w:ascii="Arial" w:hAnsi="Arial" w:cs="Arial"/>
          <w:sz w:val="20"/>
          <w:szCs w:val="20"/>
        </w:rPr>
        <w:instrText>ADDIN CSL_CITATION { "citationItems" : [ { "id" : "ITEM-1", "itemData" : { "DOI" : "10.1093/bioinformatics/bth456", "ISSN" : "1367-4803", "author" : [ { "dropping-particle" : "", "family" : "Boyle", "given" : "Elizabeth I", "non-dropping-particle" : "", "parse-names" : false, "suffix" : "" }, { "dropping-particle" : "", "family" : "Weng", "given" : "Shuai", "non-dropping-particle" : "", "parse-names" : false, "suffix" : "" }, { "dropping-particle" : "", "family" : "Gollub", "given" : "Jeremy", "non-dropping-particle" : "", "parse-names" : false, "suffix" : "" }, { "dropping-particle" : "", "family" : "Jin", "given" : "Heng", "non-dropping-particle" : "", "parse-names" : false, "suffix" : "" }, { "dropping-particle" : "", "family" : "Botstein", "given" : "David", "non-dropping-particle" : "", "parse-names" : false, "suffix" : "" }, { "dropping-particle" : "", "family" : "Cherry", "given" : "J. M.", "non-dropping-particle" : "", "parse-names" : false, "suffix" : "" }, { "dropping-particle" : "", "family" : "Sherlock", "given" : "Gavin", "non-dropping-particle" : "", "parse-names" : false, "suffix" : "" } ], "container-title" : "Bioinformatics", "id" : "ITEM-1", "issue" : "18", "issued" : { "date-parts" : [ [ "2004", "12", "12" ] ] }, "page" : "3710-3715", "title" : "GO::TermFinder--open source software for accessing Gene Ontology information and finding significantly enriched Gene Ontology terms associated with a list of genes", "type" : "article-journal", "volume" : "20" }, "uris" : [ "http://www.mendeley.com/documents/?uuid=e54cb7bc-57f2-49ee-bb2f-7bddf0518db4", "http://www.mendeley.com/documents/?uuid=41b30163-426a-4815-8a7e-e05be82d37a3" ] } ], "mendeley" : { "formattedCitation" : "[4]", "plainTextFormattedCitation" : "[4]", "previouslyFormattedCitation" : "[3]" }, "properties" : { "noteIndex" : 0 }, "schema" : "https://github.com/citation-style-language/schema/raw/master/csl-citation.json" }</w:instrText>
      </w:r>
      <w:r w:rsidRPr="000D5480">
        <w:rPr>
          <w:rFonts w:ascii="Arial" w:hAnsi="Arial" w:cs="Arial"/>
          <w:sz w:val="20"/>
          <w:szCs w:val="20"/>
        </w:rPr>
        <w:fldChar w:fldCharType="separate"/>
      </w:r>
      <w:r w:rsidR="00AD0EAE" w:rsidRPr="00AD0EAE">
        <w:rPr>
          <w:rFonts w:ascii="Arial" w:hAnsi="Arial" w:cs="Arial"/>
          <w:noProof/>
          <w:sz w:val="20"/>
          <w:szCs w:val="20"/>
        </w:rPr>
        <w:t>[4]</w:t>
      </w:r>
      <w:r w:rsidRPr="000D5480">
        <w:rPr>
          <w:rFonts w:ascii="Arial" w:hAnsi="Arial" w:cs="Arial"/>
          <w:sz w:val="20"/>
          <w:szCs w:val="20"/>
        </w:rPr>
        <w:fldChar w:fldCharType="end"/>
      </w:r>
      <w:r w:rsidRPr="000D5480">
        <w:rPr>
          <w:rFonts w:ascii="Arial" w:hAnsi="Arial" w:cs="Arial"/>
          <w:sz w:val="20"/>
          <w:szCs w:val="20"/>
        </w:rPr>
        <w:t xml:space="preserve">. The p-value cut-off was set at 0.05 and gene lists queried against the Mouse Genome Informatics database (MGI). </w:t>
      </w:r>
    </w:p>
    <w:p w:rsidR="00AB6E8C" w:rsidRDefault="00AB6E8C" w:rsidP="00E41089">
      <w:pPr>
        <w:keepNext/>
        <w:keepLines/>
        <w:numPr>
          <w:ilvl w:val="3"/>
          <w:numId w:val="0"/>
        </w:numPr>
        <w:spacing w:before="200" w:after="0" w:line="360" w:lineRule="auto"/>
        <w:jc w:val="both"/>
        <w:outlineLvl w:val="3"/>
        <w:rPr>
          <w:rFonts w:ascii="Arial" w:hAnsi="Arial" w:cs="Arial"/>
          <w:sz w:val="20"/>
          <w:szCs w:val="20"/>
        </w:rPr>
      </w:pPr>
      <w:r w:rsidRPr="000D5480">
        <w:rPr>
          <w:rFonts w:ascii="Arial" w:eastAsiaTheme="majorEastAsia" w:hAnsi="Arial" w:cs="Arial"/>
          <w:b/>
          <w:bCs/>
          <w:i/>
          <w:iCs/>
          <w:sz w:val="20"/>
          <w:szCs w:val="20"/>
        </w:rPr>
        <w:lastRenderedPageBreak/>
        <w:t>Screening of differentially expressed genes for their compartment membership</w:t>
      </w:r>
      <w:r w:rsidR="00EA2C11">
        <w:rPr>
          <w:rFonts w:ascii="Arial" w:eastAsiaTheme="majorEastAsia" w:hAnsi="Arial" w:cs="Arial"/>
          <w:b/>
          <w:bCs/>
          <w:i/>
          <w:iCs/>
          <w:sz w:val="20"/>
          <w:szCs w:val="20"/>
        </w:rPr>
        <w:t xml:space="preserve">: </w:t>
      </w:r>
      <w:r w:rsidRPr="00E41089">
        <w:rPr>
          <w:rFonts w:ascii="Arial" w:hAnsi="Arial" w:cs="Arial"/>
          <w:sz w:val="20"/>
          <w:szCs w:val="20"/>
        </w:rPr>
        <w:t>“</w:t>
      </w:r>
      <w:r w:rsidRPr="00E41089">
        <w:rPr>
          <w:rFonts w:ascii="Arial" w:hAnsi="Arial" w:cs="Arial"/>
          <w:bCs/>
          <w:sz w:val="20"/>
          <w:szCs w:val="20"/>
        </w:rPr>
        <w:t>annotatePeaks.pl”</w:t>
      </w:r>
      <w:r w:rsidRPr="000D5480">
        <w:rPr>
          <w:rFonts w:ascii="Arial" w:hAnsi="Arial" w:cs="Arial"/>
          <w:b/>
          <w:bCs/>
          <w:sz w:val="20"/>
          <w:szCs w:val="20"/>
        </w:rPr>
        <w:t xml:space="preserve"> </w:t>
      </w:r>
      <w:r w:rsidRPr="000D5480">
        <w:rPr>
          <w:rFonts w:ascii="Arial" w:hAnsi="Arial" w:cs="Arial"/>
          <w:bCs/>
          <w:sz w:val="20"/>
          <w:szCs w:val="20"/>
        </w:rPr>
        <w:t>was used with</w:t>
      </w:r>
      <w:r w:rsidR="00E41089">
        <w:rPr>
          <w:rFonts w:ascii="Arial" w:hAnsi="Arial" w:cs="Arial"/>
          <w:bCs/>
          <w:sz w:val="20"/>
          <w:szCs w:val="20"/>
        </w:rPr>
        <w:t xml:space="preserve"> the</w:t>
      </w:r>
      <w:r w:rsidRPr="000D5480">
        <w:rPr>
          <w:rFonts w:ascii="Arial" w:hAnsi="Arial" w:cs="Arial"/>
          <w:bCs/>
          <w:sz w:val="20"/>
          <w:szCs w:val="20"/>
        </w:rPr>
        <w:t xml:space="preserve"> “</w:t>
      </w:r>
      <w:proofErr w:type="spellStart"/>
      <w:r w:rsidRPr="000D5480">
        <w:rPr>
          <w:rFonts w:ascii="Arial" w:hAnsi="Arial" w:cs="Arial"/>
          <w:bCs/>
          <w:sz w:val="20"/>
          <w:szCs w:val="20"/>
        </w:rPr>
        <w:t>hist</w:t>
      </w:r>
      <w:proofErr w:type="spellEnd"/>
      <w:r w:rsidRPr="000D5480">
        <w:rPr>
          <w:rFonts w:ascii="Arial" w:hAnsi="Arial" w:cs="Arial"/>
          <w:bCs/>
          <w:sz w:val="20"/>
          <w:szCs w:val="20"/>
        </w:rPr>
        <w:t>” option</w:t>
      </w:r>
      <w:r w:rsidR="00E41089">
        <w:rPr>
          <w:rFonts w:ascii="Arial" w:hAnsi="Arial" w:cs="Arial"/>
          <w:bCs/>
          <w:sz w:val="20"/>
          <w:szCs w:val="20"/>
        </w:rPr>
        <w:t>. This</w:t>
      </w:r>
      <w:r w:rsidRPr="000D5480">
        <w:rPr>
          <w:rFonts w:ascii="Arial" w:hAnsi="Arial" w:cs="Arial"/>
          <w:bCs/>
          <w:sz w:val="20"/>
          <w:szCs w:val="20"/>
        </w:rPr>
        <w:t xml:space="preserve"> generate</w:t>
      </w:r>
      <w:r w:rsidR="00E41089">
        <w:rPr>
          <w:rFonts w:ascii="Arial" w:hAnsi="Arial" w:cs="Arial"/>
          <w:bCs/>
          <w:sz w:val="20"/>
          <w:szCs w:val="20"/>
        </w:rPr>
        <w:t>d</w:t>
      </w:r>
      <w:r w:rsidRPr="000D5480">
        <w:rPr>
          <w:rFonts w:ascii="Arial" w:hAnsi="Arial" w:cs="Arial"/>
          <w:bCs/>
          <w:sz w:val="20"/>
          <w:szCs w:val="20"/>
        </w:rPr>
        <w:t xml:space="preserve"> </w:t>
      </w:r>
      <w:r w:rsidRPr="000D5480">
        <w:rPr>
          <w:rFonts w:ascii="Arial" w:hAnsi="Arial" w:cs="Arial"/>
          <w:sz w:val="20"/>
          <w:szCs w:val="20"/>
        </w:rPr>
        <w:t xml:space="preserve">histograms of PC1 values </w:t>
      </w:r>
      <w:r w:rsidR="00E41089">
        <w:rPr>
          <w:rFonts w:ascii="Arial" w:hAnsi="Arial" w:cs="Arial"/>
          <w:sz w:val="20"/>
          <w:szCs w:val="20"/>
        </w:rPr>
        <w:t>in</w:t>
      </w:r>
      <w:r w:rsidRPr="000D5480">
        <w:rPr>
          <w:rFonts w:ascii="Arial" w:hAnsi="Arial" w:cs="Arial"/>
          <w:sz w:val="20"/>
          <w:szCs w:val="20"/>
        </w:rPr>
        <w:t xml:space="preserve"> 500kbp regions </w:t>
      </w:r>
      <w:r w:rsidR="00E41089">
        <w:rPr>
          <w:rFonts w:ascii="Arial" w:hAnsi="Arial" w:cs="Arial"/>
          <w:sz w:val="20"/>
          <w:szCs w:val="20"/>
        </w:rPr>
        <w:t xml:space="preserve">(1000 </w:t>
      </w:r>
      <w:proofErr w:type="spellStart"/>
      <w:r w:rsidR="00E41089">
        <w:rPr>
          <w:rFonts w:ascii="Arial" w:hAnsi="Arial" w:cs="Arial"/>
          <w:sz w:val="20"/>
          <w:szCs w:val="20"/>
        </w:rPr>
        <w:t>bp</w:t>
      </w:r>
      <w:proofErr w:type="spellEnd"/>
      <w:r w:rsidR="00E41089">
        <w:rPr>
          <w:rFonts w:ascii="Arial" w:hAnsi="Arial" w:cs="Arial"/>
          <w:sz w:val="20"/>
          <w:szCs w:val="20"/>
        </w:rPr>
        <w:t xml:space="preserve"> bins) surrounding</w:t>
      </w:r>
      <w:r w:rsidRPr="000D5480">
        <w:rPr>
          <w:rFonts w:ascii="Arial" w:hAnsi="Arial" w:cs="Arial"/>
          <w:sz w:val="20"/>
          <w:szCs w:val="20"/>
        </w:rPr>
        <w:t xml:space="preserve"> the </w:t>
      </w:r>
      <w:r>
        <w:rPr>
          <w:rFonts w:ascii="Arial" w:hAnsi="Arial" w:cs="Arial"/>
          <w:sz w:val="20"/>
          <w:szCs w:val="20"/>
        </w:rPr>
        <w:t>TSS</w:t>
      </w:r>
      <w:r w:rsidR="00E41089">
        <w:rPr>
          <w:rFonts w:ascii="Arial" w:hAnsi="Arial" w:cs="Arial"/>
          <w:sz w:val="20"/>
          <w:szCs w:val="20"/>
        </w:rPr>
        <w:t>s</w:t>
      </w:r>
      <w:r>
        <w:rPr>
          <w:rFonts w:ascii="Arial" w:hAnsi="Arial" w:cs="Arial"/>
          <w:sz w:val="20"/>
          <w:szCs w:val="20"/>
        </w:rPr>
        <w:t xml:space="preserve"> </w:t>
      </w:r>
      <w:r w:rsidRPr="000D5480">
        <w:rPr>
          <w:rFonts w:ascii="Arial" w:hAnsi="Arial" w:cs="Arial"/>
          <w:sz w:val="20"/>
          <w:szCs w:val="20"/>
        </w:rPr>
        <w:t xml:space="preserve">of </w:t>
      </w:r>
      <w:r w:rsidR="00DF09EE" w:rsidRPr="000D5480">
        <w:rPr>
          <w:rFonts w:ascii="Arial" w:hAnsi="Arial" w:cs="Arial"/>
          <w:sz w:val="20"/>
          <w:szCs w:val="20"/>
        </w:rPr>
        <w:t>gene</w:t>
      </w:r>
      <w:r w:rsidR="00DF09EE">
        <w:rPr>
          <w:rFonts w:ascii="Arial" w:hAnsi="Arial" w:cs="Arial"/>
          <w:sz w:val="20"/>
          <w:szCs w:val="20"/>
        </w:rPr>
        <w:t>s that fell within</w:t>
      </w:r>
      <w:r w:rsidR="00DF09EE" w:rsidRPr="000D5480">
        <w:rPr>
          <w:rFonts w:ascii="Arial" w:hAnsi="Arial" w:cs="Arial"/>
          <w:sz w:val="20"/>
          <w:szCs w:val="20"/>
        </w:rPr>
        <w:t xml:space="preserve"> </w:t>
      </w:r>
      <w:r w:rsidRPr="000D5480">
        <w:rPr>
          <w:rFonts w:ascii="Arial" w:hAnsi="Arial" w:cs="Arial"/>
          <w:sz w:val="20"/>
          <w:szCs w:val="20"/>
        </w:rPr>
        <w:t xml:space="preserve">the top10% and bottom 10% </w:t>
      </w:r>
      <w:r w:rsidR="00E41089" w:rsidRPr="000D5480">
        <w:rPr>
          <w:rFonts w:ascii="Arial" w:hAnsi="Arial" w:cs="Arial"/>
          <w:sz w:val="20"/>
          <w:szCs w:val="20"/>
        </w:rPr>
        <w:t xml:space="preserve">differentially </w:t>
      </w:r>
      <w:r w:rsidR="00E41089">
        <w:rPr>
          <w:rFonts w:ascii="Arial" w:hAnsi="Arial" w:cs="Arial"/>
          <w:sz w:val="20"/>
          <w:szCs w:val="20"/>
        </w:rPr>
        <w:t xml:space="preserve">expressed transcripts </w:t>
      </w:r>
      <w:r w:rsidRPr="000D5480">
        <w:rPr>
          <w:rFonts w:ascii="Arial" w:hAnsi="Arial" w:cs="Arial"/>
          <w:sz w:val="20"/>
          <w:szCs w:val="20"/>
        </w:rPr>
        <w:t xml:space="preserve">between the different conditions. </w:t>
      </w:r>
    </w:p>
    <w:p w:rsidR="00AB6E8C" w:rsidRPr="000D5480" w:rsidRDefault="00AB6E8C" w:rsidP="00E41089">
      <w:pPr>
        <w:keepNext/>
        <w:keepLines/>
        <w:numPr>
          <w:ilvl w:val="3"/>
          <w:numId w:val="0"/>
        </w:numPr>
        <w:spacing w:before="200" w:after="0" w:line="360" w:lineRule="auto"/>
        <w:jc w:val="both"/>
        <w:outlineLvl w:val="3"/>
        <w:rPr>
          <w:rFonts w:ascii="Arial" w:hAnsi="Arial" w:cs="Arial"/>
          <w:sz w:val="20"/>
          <w:szCs w:val="20"/>
        </w:rPr>
      </w:pPr>
      <w:r w:rsidRPr="000D5480">
        <w:rPr>
          <w:rFonts w:ascii="Arial" w:eastAsiaTheme="majorEastAsia" w:hAnsi="Arial" w:cs="Arial"/>
          <w:b/>
          <w:bCs/>
          <w:i/>
          <w:iCs/>
          <w:sz w:val="20"/>
          <w:szCs w:val="20"/>
        </w:rPr>
        <w:t>Identification of TADs</w:t>
      </w:r>
      <w:r w:rsidR="00EA2C11">
        <w:rPr>
          <w:rFonts w:ascii="Arial" w:eastAsiaTheme="majorEastAsia" w:hAnsi="Arial" w:cs="Arial"/>
          <w:b/>
          <w:bCs/>
          <w:i/>
          <w:iCs/>
          <w:sz w:val="20"/>
          <w:szCs w:val="20"/>
        </w:rPr>
        <w:t xml:space="preserve">: </w:t>
      </w:r>
      <w:r w:rsidRPr="000D5480">
        <w:rPr>
          <w:rFonts w:ascii="Arial" w:hAnsi="Arial" w:cs="Arial"/>
          <w:sz w:val="20"/>
          <w:szCs w:val="20"/>
        </w:rPr>
        <w:t>Consensus non-overlap</w:t>
      </w:r>
      <w:r>
        <w:rPr>
          <w:rFonts w:ascii="Arial" w:hAnsi="Arial" w:cs="Arial"/>
          <w:sz w:val="20"/>
          <w:szCs w:val="20"/>
        </w:rPr>
        <w:t>p</w:t>
      </w:r>
      <w:r w:rsidRPr="000D5480">
        <w:rPr>
          <w:rFonts w:ascii="Arial" w:hAnsi="Arial" w:cs="Arial"/>
          <w:sz w:val="20"/>
          <w:szCs w:val="20"/>
        </w:rPr>
        <w:t xml:space="preserve">ing domains (TADs) were identified using </w:t>
      </w:r>
      <w:r w:rsidR="00E41089">
        <w:rPr>
          <w:rFonts w:ascii="Arial" w:hAnsi="Arial" w:cs="Arial"/>
          <w:sz w:val="20"/>
          <w:szCs w:val="20"/>
        </w:rPr>
        <w:t>the</w:t>
      </w:r>
      <w:r w:rsidRPr="000D5480">
        <w:rPr>
          <w:rFonts w:ascii="Arial" w:hAnsi="Arial" w:cs="Arial"/>
          <w:sz w:val="20"/>
          <w:szCs w:val="20"/>
        </w:rPr>
        <w:t xml:space="preserve"> “</w:t>
      </w:r>
      <w:proofErr w:type="spellStart"/>
      <w:r w:rsidRPr="000D5480">
        <w:rPr>
          <w:rFonts w:ascii="Arial" w:hAnsi="Arial" w:cs="Arial"/>
          <w:sz w:val="20"/>
          <w:szCs w:val="20"/>
        </w:rPr>
        <w:t>armatus</w:t>
      </w:r>
      <w:proofErr w:type="spellEnd"/>
      <w:r w:rsidRPr="000D5480">
        <w:rPr>
          <w:rFonts w:ascii="Arial" w:hAnsi="Arial" w:cs="Arial"/>
          <w:sz w:val="20"/>
          <w:szCs w:val="20"/>
        </w:rPr>
        <w:t>” algorithm with parameters “g 1.0 -s 0.05</w:t>
      </w:r>
      <w:r>
        <w:rPr>
          <w:rFonts w:ascii="Arial" w:hAnsi="Arial" w:cs="Arial"/>
          <w:sz w:val="20"/>
          <w:szCs w:val="20"/>
        </w:rPr>
        <w:t xml:space="preserve"> </w:t>
      </w:r>
      <w:r w:rsidRPr="000D5480">
        <w:rPr>
          <w:rFonts w:ascii="Arial" w:hAnsi="Arial" w:cs="Arial"/>
          <w:sz w:val="20"/>
          <w:szCs w:val="20"/>
        </w:rPr>
        <w:t xml:space="preserve">-r 400000” </w:t>
      </w:r>
      <w:r w:rsidRPr="000D5480">
        <w:rPr>
          <w:rFonts w:ascii="Arial" w:hAnsi="Arial" w:cs="Arial"/>
          <w:sz w:val="20"/>
          <w:szCs w:val="20"/>
        </w:rPr>
        <w:fldChar w:fldCharType="begin" w:fldLock="1"/>
      </w:r>
      <w:r w:rsidR="00AD0EAE">
        <w:rPr>
          <w:rFonts w:ascii="Arial" w:hAnsi="Arial" w:cs="Arial"/>
          <w:sz w:val="20"/>
          <w:szCs w:val="20"/>
        </w:rPr>
        <w:instrText>ADDIN CSL_CITATION { "citationItems" : [ { "id" : "ITEM-1", "itemData" : { "DOI" : "10.1186/1748-7188-9-14", "ISSN" : "1748-7188", "author" : [ { "dropping-particle" : "", "family" : "Filippova", "given" : "Darya", "non-dropping-particle" : "", "parse-names" : false, "suffix" : "" }, { "dropping-particle" : "", "family" : "Patro", "given" : "Rob", "non-dropping-particle" : "", "parse-names" : false, "suffix" : "" }, { "dropping-particle" : "", "family" : "Duggal", "given" : "Geet", "non-dropping-particle" : "", "parse-names" : false, "suffix" : "" }, { "dropping-particle" : "", "family" : "Kingsford", "given" : "Carl", "non-dropping-particle" : "", "parse-names" : false, "suffix" : "" } ], "container-title" : "Algorithms for Molecular Biology", "id" : "ITEM-1", "issue" : "1", "issued" : { "date-parts" : [ [ "2014" ] ] }, "page" : "14", "title" : "Identification of alternative topological domains in chromatin", "type" : "article-journal", "volume" : "9" }, "uris" : [ "http://www.mendeley.com/documents/?uuid=dd3bc797-b0d5-4bcb-943a-4214d29796c1", "http://www.mendeley.com/documents/?uuid=86208ec6-698a-4cce-ae37-ac72e422d1e0" ] } ], "mendeley" : { "formattedCitation" : "[5]", "plainTextFormattedCitation" : "[5]", "previouslyFormattedCitation" : "[4]" }, "properties" : { "noteIndex" : 0 }, "schema" : "https://github.com/citation-style-language/schema/raw/master/csl-citation.json" }</w:instrText>
      </w:r>
      <w:r w:rsidRPr="000D5480">
        <w:rPr>
          <w:rFonts w:ascii="Arial" w:hAnsi="Arial" w:cs="Arial"/>
          <w:sz w:val="20"/>
          <w:szCs w:val="20"/>
        </w:rPr>
        <w:fldChar w:fldCharType="separate"/>
      </w:r>
      <w:r w:rsidR="00AD0EAE" w:rsidRPr="00AD0EAE">
        <w:rPr>
          <w:rFonts w:ascii="Arial" w:hAnsi="Arial" w:cs="Arial"/>
          <w:noProof/>
          <w:sz w:val="20"/>
          <w:szCs w:val="20"/>
        </w:rPr>
        <w:t>[5]</w:t>
      </w:r>
      <w:r w:rsidRPr="000D5480">
        <w:rPr>
          <w:rFonts w:ascii="Arial" w:hAnsi="Arial" w:cs="Arial"/>
          <w:sz w:val="20"/>
          <w:szCs w:val="20"/>
        </w:rPr>
        <w:fldChar w:fldCharType="end"/>
      </w:r>
      <w:r w:rsidRPr="000D5480">
        <w:rPr>
          <w:rFonts w:ascii="Arial" w:hAnsi="Arial" w:cs="Arial"/>
          <w:sz w:val="20"/>
          <w:szCs w:val="20"/>
        </w:rPr>
        <w:t>. The input for domain identification was the</w:t>
      </w:r>
      <w:r w:rsidR="008F67AA">
        <w:rPr>
          <w:rFonts w:ascii="Arial" w:hAnsi="Arial" w:cs="Arial"/>
          <w:sz w:val="20"/>
          <w:szCs w:val="20"/>
        </w:rPr>
        <w:t xml:space="preserve"> normalized</w:t>
      </w:r>
      <w:r w:rsidRPr="000D5480">
        <w:rPr>
          <w:rFonts w:ascii="Arial" w:hAnsi="Arial" w:cs="Arial"/>
          <w:sz w:val="20"/>
          <w:szCs w:val="20"/>
        </w:rPr>
        <w:t xml:space="preserve"> matrices generated by HOMER with “-res 400kb” and “-</w:t>
      </w:r>
      <w:proofErr w:type="spellStart"/>
      <w:r w:rsidRPr="000D5480">
        <w:rPr>
          <w:rFonts w:ascii="Arial" w:hAnsi="Arial" w:cs="Arial"/>
          <w:sz w:val="20"/>
          <w:szCs w:val="20"/>
        </w:rPr>
        <w:t>superRes</w:t>
      </w:r>
      <w:proofErr w:type="spellEnd"/>
      <w:r w:rsidRPr="000D5480">
        <w:rPr>
          <w:rFonts w:ascii="Arial" w:hAnsi="Arial" w:cs="Arial"/>
          <w:sz w:val="20"/>
          <w:szCs w:val="20"/>
        </w:rPr>
        <w:t xml:space="preserve"> 500kb”.</w:t>
      </w:r>
    </w:p>
    <w:p w:rsidR="00AB6E8C" w:rsidRPr="00EA2C11" w:rsidRDefault="00AB6E8C" w:rsidP="00E41089">
      <w:pPr>
        <w:keepNext/>
        <w:keepLines/>
        <w:numPr>
          <w:ilvl w:val="3"/>
          <w:numId w:val="0"/>
        </w:numPr>
        <w:spacing w:before="200" w:after="0" w:line="360" w:lineRule="auto"/>
        <w:jc w:val="both"/>
        <w:outlineLvl w:val="3"/>
        <w:rPr>
          <w:rFonts w:ascii="Arial" w:eastAsiaTheme="majorEastAsia" w:hAnsi="Arial" w:cs="Arial"/>
          <w:b/>
          <w:bCs/>
          <w:i/>
          <w:iCs/>
          <w:sz w:val="20"/>
          <w:szCs w:val="20"/>
        </w:rPr>
      </w:pPr>
      <w:bookmarkStart w:id="23" w:name="_Ref451871379"/>
      <w:r w:rsidRPr="000D5480">
        <w:rPr>
          <w:rFonts w:ascii="Arial" w:eastAsiaTheme="majorEastAsia" w:hAnsi="Arial" w:cs="Arial"/>
          <w:b/>
          <w:bCs/>
          <w:i/>
          <w:iCs/>
          <w:sz w:val="20"/>
          <w:szCs w:val="20"/>
        </w:rPr>
        <w:t>Identification of significant interactions</w:t>
      </w:r>
      <w:bookmarkEnd w:id="23"/>
      <w:r w:rsidR="00EA2C11">
        <w:rPr>
          <w:rFonts w:ascii="Arial" w:eastAsiaTheme="majorEastAsia" w:hAnsi="Arial" w:cs="Arial"/>
          <w:b/>
          <w:bCs/>
          <w:i/>
          <w:iCs/>
          <w:sz w:val="20"/>
          <w:szCs w:val="20"/>
        </w:rPr>
        <w:t xml:space="preserve">: </w:t>
      </w:r>
      <w:r w:rsidRPr="000D5480">
        <w:rPr>
          <w:rFonts w:ascii="Arial" w:hAnsi="Arial" w:cs="Arial"/>
          <w:sz w:val="20"/>
          <w:szCs w:val="20"/>
        </w:rPr>
        <w:t xml:space="preserve">Significant interactions were identified for each condition </w:t>
      </w:r>
      <w:r w:rsidR="00E41089">
        <w:rPr>
          <w:rFonts w:ascii="Arial" w:hAnsi="Arial" w:cs="Arial"/>
          <w:sz w:val="20"/>
          <w:szCs w:val="20"/>
        </w:rPr>
        <w:t xml:space="preserve">at </w:t>
      </w:r>
      <w:r w:rsidRPr="000D5480">
        <w:rPr>
          <w:rFonts w:ascii="Arial" w:hAnsi="Arial" w:cs="Arial"/>
          <w:sz w:val="20"/>
          <w:szCs w:val="20"/>
        </w:rPr>
        <w:t>400kbp resolution</w:t>
      </w:r>
      <w:r w:rsidR="00E41089">
        <w:rPr>
          <w:rFonts w:ascii="Arial" w:hAnsi="Arial" w:cs="Arial"/>
          <w:sz w:val="20"/>
          <w:szCs w:val="20"/>
        </w:rPr>
        <w:t>,</w:t>
      </w:r>
      <w:r w:rsidRPr="000D5480">
        <w:rPr>
          <w:rFonts w:ascii="Arial" w:hAnsi="Arial" w:cs="Arial"/>
          <w:sz w:val="20"/>
          <w:szCs w:val="20"/>
        </w:rPr>
        <w:t xml:space="preserve"> without specifying super</w:t>
      </w:r>
      <w:r>
        <w:rPr>
          <w:rFonts w:ascii="Arial" w:hAnsi="Arial" w:cs="Arial"/>
          <w:sz w:val="20"/>
          <w:szCs w:val="20"/>
        </w:rPr>
        <w:t>-</w:t>
      </w:r>
      <w:r w:rsidRPr="000D5480">
        <w:rPr>
          <w:rFonts w:ascii="Arial" w:hAnsi="Arial" w:cs="Arial"/>
          <w:sz w:val="20"/>
          <w:szCs w:val="20"/>
        </w:rPr>
        <w:t xml:space="preserve">resolution. For two given loci that could potentially interact, HOMER models their randomly expected read counts using the cumulative binomial distribution, </w:t>
      </w:r>
      <w:r w:rsidR="00E41089">
        <w:rPr>
          <w:rFonts w:ascii="Arial" w:hAnsi="Arial" w:cs="Arial"/>
          <w:sz w:val="20"/>
          <w:szCs w:val="20"/>
        </w:rPr>
        <w:t>such that</w:t>
      </w:r>
      <w:r w:rsidRPr="000D5480">
        <w:rPr>
          <w:rFonts w:ascii="Arial" w:hAnsi="Arial" w:cs="Arial"/>
          <w:sz w:val="20"/>
          <w:szCs w:val="20"/>
        </w:rPr>
        <w:t xml:space="preserve"> the total number of trials is the number of reads that could possibly map between the loci, the rate of success is the expected interaction frequency, and the number of observed successes is the number of observed reads mapping between the loci. Interactions which had p value &lt; 0.001 and False Detection rate (</w:t>
      </w:r>
      <w:proofErr w:type="spellStart"/>
      <w:r w:rsidRPr="000D5480">
        <w:rPr>
          <w:rFonts w:ascii="Arial" w:hAnsi="Arial" w:cs="Arial"/>
          <w:sz w:val="20"/>
          <w:szCs w:val="20"/>
        </w:rPr>
        <w:t>fdr</w:t>
      </w:r>
      <w:proofErr w:type="spellEnd"/>
      <w:r w:rsidRPr="000D5480">
        <w:rPr>
          <w:rFonts w:ascii="Arial" w:hAnsi="Arial" w:cs="Arial"/>
          <w:sz w:val="20"/>
          <w:szCs w:val="20"/>
        </w:rPr>
        <w:t xml:space="preserve">) &lt;=0.01 were deemed as significant for each condition. </w:t>
      </w:r>
    </w:p>
    <w:p w:rsidR="00AB6E8C" w:rsidRPr="000D5480" w:rsidRDefault="00E41089" w:rsidP="00AB6E8C">
      <w:pPr>
        <w:spacing w:before="120" w:after="320" w:line="360" w:lineRule="auto"/>
        <w:jc w:val="both"/>
        <w:rPr>
          <w:rFonts w:ascii="Arial" w:hAnsi="Arial" w:cs="Arial"/>
          <w:sz w:val="20"/>
          <w:szCs w:val="20"/>
        </w:rPr>
      </w:pPr>
      <w:r>
        <w:rPr>
          <w:rFonts w:ascii="Arial" w:hAnsi="Arial" w:cs="Arial"/>
          <w:sz w:val="20"/>
          <w:szCs w:val="20"/>
        </w:rPr>
        <w:t>Venn diagrams</w:t>
      </w:r>
      <w:r w:rsidR="00AB6E8C" w:rsidRPr="000D5480">
        <w:rPr>
          <w:rFonts w:ascii="Arial" w:hAnsi="Arial" w:cs="Arial"/>
          <w:sz w:val="20"/>
          <w:szCs w:val="20"/>
        </w:rPr>
        <w:t xml:space="preserve"> were plotted using R</w:t>
      </w:r>
      <w:r w:rsidR="00AB6E8C">
        <w:rPr>
          <w:rFonts w:ascii="Arial" w:hAnsi="Arial" w:cs="Arial"/>
          <w:sz w:val="20"/>
          <w:szCs w:val="20"/>
        </w:rPr>
        <w:t xml:space="preserve"> </w:t>
      </w:r>
      <w:r w:rsidR="00AB6E8C" w:rsidRPr="000D5480">
        <w:rPr>
          <w:rFonts w:ascii="Arial" w:hAnsi="Arial" w:cs="Arial"/>
          <w:sz w:val="20"/>
          <w:szCs w:val="20"/>
        </w:rPr>
        <w:t>(“</w:t>
      </w:r>
      <w:proofErr w:type="spellStart"/>
      <w:r w:rsidR="00AB6E8C" w:rsidRPr="000D5480">
        <w:rPr>
          <w:rFonts w:ascii="Arial" w:hAnsi="Arial" w:cs="Arial"/>
          <w:sz w:val="20"/>
          <w:szCs w:val="20"/>
        </w:rPr>
        <w:t>Vennerable</w:t>
      </w:r>
      <w:proofErr w:type="spellEnd"/>
      <w:r w:rsidR="00AB6E8C" w:rsidRPr="000D5480">
        <w:rPr>
          <w:rFonts w:ascii="Arial" w:hAnsi="Arial" w:cs="Arial"/>
          <w:sz w:val="20"/>
          <w:szCs w:val="20"/>
        </w:rPr>
        <w:t>” package)</w:t>
      </w:r>
      <w:r w:rsidR="00AB6E8C" w:rsidRPr="000D5480">
        <w:rPr>
          <w:rFonts w:ascii="Arial" w:hAnsi="Arial" w:cs="Arial"/>
          <w:sz w:val="20"/>
          <w:szCs w:val="20"/>
        </w:rPr>
        <w:fldChar w:fldCharType="begin" w:fldLock="1"/>
      </w:r>
      <w:r w:rsidR="00AD0EAE">
        <w:rPr>
          <w:rFonts w:ascii="Arial" w:hAnsi="Arial" w:cs="Arial"/>
          <w:sz w:val="20"/>
          <w:szCs w:val="20"/>
        </w:rPr>
        <w:instrText>ADDIN CSL_CITATION { "citationItems" : [ { "id" : "ITEM-1", "itemData" : { "author" : [ { "dropping-particle" : "", "family" : "R Core Team", "given" : "", "non-dropping-particle" : "", "parse-names" : false, "suffix" : "" } ], "id" : "ITEM-1", "issued" : { "date-parts" : [ [ "2013" ] ] }, "publisher-place" : "Vienna, Austria", "title" : "R: A Language and Environment for Statistical Computing", "type" : "article" }, "uris" : [ "http://www.mendeley.com/documents/?uuid=8be84f44-4d5f-4aac-8f09-de4610967c88" ] } ], "mendeley" : { "formattedCitation" : "[3]", "plainTextFormattedCitation" : "[3]", "previouslyFormattedCitation" : "[2]" }, "properties" : { "noteIndex" : 0 }, "schema" : "https://github.com/citation-style-language/schema/raw/master/csl-citation.json" }</w:instrText>
      </w:r>
      <w:r w:rsidR="00AB6E8C" w:rsidRPr="000D5480">
        <w:rPr>
          <w:rFonts w:ascii="Arial" w:hAnsi="Arial" w:cs="Arial"/>
          <w:sz w:val="20"/>
          <w:szCs w:val="20"/>
        </w:rPr>
        <w:fldChar w:fldCharType="separate"/>
      </w:r>
      <w:r w:rsidR="00AD0EAE" w:rsidRPr="00AD0EAE">
        <w:rPr>
          <w:rFonts w:ascii="Arial" w:hAnsi="Arial" w:cs="Arial"/>
          <w:noProof/>
          <w:sz w:val="20"/>
          <w:szCs w:val="20"/>
        </w:rPr>
        <w:t>[3]</w:t>
      </w:r>
      <w:r w:rsidR="00AB6E8C" w:rsidRPr="000D5480">
        <w:rPr>
          <w:rFonts w:ascii="Arial" w:hAnsi="Arial" w:cs="Arial"/>
          <w:sz w:val="20"/>
          <w:szCs w:val="20"/>
        </w:rPr>
        <w:fldChar w:fldCharType="end"/>
      </w:r>
      <w:r w:rsidR="00AB6E8C" w:rsidRPr="000D5480">
        <w:rPr>
          <w:rFonts w:ascii="Arial" w:hAnsi="Arial" w:cs="Arial"/>
          <w:sz w:val="20"/>
          <w:szCs w:val="20"/>
        </w:rPr>
        <w:t>.</w:t>
      </w:r>
    </w:p>
    <w:p w:rsidR="00AB6E8C" w:rsidRPr="001F2C44" w:rsidRDefault="00AB6E8C" w:rsidP="001F2C44">
      <w:pPr>
        <w:keepNext/>
        <w:keepLines/>
        <w:numPr>
          <w:ilvl w:val="3"/>
          <w:numId w:val="0"/>
        </w:numPr>
        <w:spacing w:before="200" w:after="0" w:line="360" w:lineRule="auto"/>
        <w:jc w:val="both"/>
        <w:outlineLvl w:val="3"/>
        <w:rPr>
          <w:rFonts w:ascii="Arial" w:eastAsiaTheme="majorEastAsia" w:hAnsi="Arial" w:cs="Arial"/>
          <w:b/>
          <w:bCs/>
          <w:i/>
          <w:iCs/>
          <w:sz w:val="20"/>
          <w:szCs w:val="20"/>
        </w:rPr>
      </w:pPr>
      <w:r w:rsidRPr="000D5480">
        <w:rPr>
          <w:rFonts w:ascii="Arial" w:eastAsiaTheme="majorEastAsia" w:hAnsi="Arial" w:cs="Arial"/>
          <w:b/>
          <w:bCs/>
          <w:i/>
          <w:iCs/>
          <w:sz w:val="20"/>
          <w:szCs w:val="20"/>
        </w:rPr>
        <w:t>Pairwise feature enrichment determination at the endpoints of interactions</w:t>
      </w:r>
      <w:r w:rsidR="00EA2C11">
        <w:rPr>
          <w:rFonts w:ascii="Arial" w:eastAsiaTheme="majorEastAsia" w:hAnsi="Arial" w:cs="Arial"/>
          <w:b/>
          <w:bCs/>
          <w:i/>
          <w:iCs/>
          <w:sz w:val="20"/>
          <w:szCs w:val="20"/>
        </w:rPr>
        <w:t xml:space="preserve">: </w:t>
      </w:r>
      <w:r w:rsidRPr="000D5480">
        <w:rPr>
          <w:rFonts w:ascii="Arial" w:hAnsi="Arial" w:cs="Arial"/>
          <w:sz w:val="20"/>
          <w:szCs w:val="20"/>
        </w:rPr>
        <w:t>Published Chip-</w:t>
      </w:r>
      <w:proofErr w:type="spellStart"/>
      <w:r w:rsidRPr="000D5480">
        <w:rPr>
          <w:rFonts w:ascii="Arial" w:hAnsi="Arial" w:cs="Arial"/>
          <w:sz w:val="20"/>
          <w:szCs w:val="20"/>
        </w:rPr>
        <w:t>seq</w:t>
      </w:r>
      <w:proofErr w:type="spellEnd"/>
      <w:r w:rsidRPr="000D5480">
        <w:rPr>
          <w:rFonts w:ascii="Arial" w:hAnsi="Arial" w:cs="Arial"/>
          <w:sz w:val="20"/>
          <w:szCs w:val="20"/>
        </w:rPr>
        <w:t xml:space="preserve"> data were mined to obtain Chip enrichment data for </w:t>
      </w:r>
      <w:proofErr w:type="spellStart"/>
      <w:r w:rsidRPr="000D5480">
        <w:rPr>
          <w:rFonts w:ascii="Arial" w:hAnsi="Arial" w:cs="Arial"/>
          <w:sz w:val="20"/>
          <w:szCs w:val="20"/>
        </w:rPr>
        <w:t>PolII</w:t>
      </w:r>
      <w:proofErr w:type="spellEnd"/>
      <w:r w:rsidRPr="000D5480">
        <w:rPr>
          <w:rFonts w:ascii="Arial" w:hAnsi="Arial" w:cs="Arial"/>
          <w:sz w:val="20"/>
          <w:szCs w:val="20"/>
        </w:rPr>
        <w:t xml:space="preserve">, H3K4me2, H3K4me3, H3K27me3 </w:t>
      </w:r>
      <w:r w:rsidR="001F2C44">
        <w:rPr>
          <w:rFonts w:ascii="Arial" w:hAnsi="Arial" w:cs="Arial"/>
          <w:sz w:val="20"/>
          <w:szCs w:val="20"/>
        </w:rPr>
        <w:t>in</w:t>
      </w:r>
      <w:r w:rsidRPr="000D5480">
        <w:rPr>
          <w:rFonts w:ascii="Arial" w:hAnsi="Arial" w:cs="Arial"/>
          <w:sz w:val="20"/>
          <w:szCs w:val="20"/>
        </w:rPr>
        <w:t xml:space="preserve"> C2C12 Myoblasts and </w:t>
      </w:r>
      <w:proofErr w:type="spellStart"/>
      <w:r w:rsidRPr="000D5480">
        <w:rPr>
          <w:rFonts w:ascii="Arial" w:hAnsi="Arial" w:cs="Arial"/>
          <w:sz w:val="20"/>
          <w:szCs w:val="20"/>
        </w:rPr>
        <w:t>Myotubes</w:t>
      </w:r>
      <w:proofErr w:type="spellEnd"/>
      <w:r w:rsidRPr="000D5480">
        <w:rPr>
          <w:rFonts w:ascii="Arial" w:hAnsi="Arial" w:cs="Arial"/>
          <w:sz w:val="20"/>
          <w:szCs w:val="20"/>
        </w:rPr>
        <w:t xml:space="preserve"> respectively </w:t>
      </w:r>
      <w:r w:rsidRPr="000D5480">
        <w:rPr>
          <w:rFonts w:ascii="Arial" w:hAnsi="Arial" w:cs="Arial"/>
          <w:sz w:val="20"/>
          <w:szCs w:val="20"/>
        </w:rPr>
        <w:fldChar w:fldCharType="begin" w:fldLock="1"/>
      </w:r>
      <w:r w:rsidR="00AD0EAE">
        <w:rPr>
          <w:rFonts w:ascii="Arial" w:hAnsi="Arial" w:cs="Arial"/>
          <w:sz w:val="20"/>
          <w:szCs w:val="20"/>
        </w:rPr>
        <w:instrText>ADDIN CSL_CITATION { "citationItems" : [ { "id" : "ITEM-1", "itemData" : { "DOI" : "10.1073/pnas.1102223108", "ISSN" : "0027-8424", "author" : [ { "dropping-particle" : "", "family" : "Asp", "given" : "P.", "non-dropping-particle" : "", "parse-names" : false, "suffix" : "" }, { "dropping-particle" : "", "family" : "Blum", "given" : "R.", "non-dropping-particle" : "", "parse-names" : false, "suffix" : "" }, { "dropping-particle" : "", "family" : "Vethantham", "given" : "V.", "non-dropping-particle" : "", "parse-names" : false, "suffix" : "" }, { "dropping-particle" : "", "family" : "Parisi", "given" : "F.", "non-dropping-particle" : "", "parse-names" : false, "suffix" : "" }, { "dropping-particle" : "", "family" : "Micsinai", "given" : "M.", "non-dropping-particle" : "", "parse-names" : false, "suffix" : "" }, { "dropping-particle" : "", "family" : "Cheng", "given" : "J.", "non-dropping-particle" : "", "parse-names" : false, "suffix" : "" }, { "dropping-particle" : "", "family" : "Bowman", "given" : "C.", "non-dropping-particle" : "", "parse-names" : false, "suffix" : "" }, { "dropping-particle" : "", "family" : "Kluger", "given" : "Y.", "non-dropping-particle" : "", "parse-names" : false, "suffix" : "" }, { "dropping-particle" : "", "family" : "Dynlacht", "given" : "B. D.", "non-dropping-particle" : "", "parse-names" : false, "suffix" : "" } ], "container-title" : "Proceedings of the National Academy of Sciences", "id" : "ITEM-1", "issue" : "22", "issued" : { "date-parts" : [ [ "2011" ] ] }, "page" : "E149-E158", "title" : "Genome-wide remodeling of the epigenetic landscape during myogenic differentiation", "type" : "article-journal", "volume" : "108" }, "uris" : [ "http://www.mendeley.com/documents/?uuid=f720b7b8-6de2-43a2-a29a-855fb2997016", "http://www.mendeley.com/documents/?uuid=bb8256d1-c16c-4299-98b8-a282e469670e" ] } ], "mendeley" : { "formattedCitation" : "[6]", "plainTextFormattedCitation" : "[6]", "previouslyFormattedCitation" : "[5]" }, "properties" : { "noteIndex" : 0 }, "schema" : "https://github.com/citation-style-language/schema/raw/master/csl-citation.json" }</w:instrText>
      </w:r>
      <w:r w:rsidRPr="000D5480">
        <w:rPr>
          <w:rFonts w:ascii="Arial" w:hAnsi="Arial" w:cs="Arial"/>
          <w:sz w:val="20"/>
          <w:szCs w:val="20"/>
        </w:rPr>
        <w:fldChar w:fldCharType="separate"/>
      </w:r>
      <w:r w:rsidR="00AD0EAE" w:rsidRPr="00AD0EAE">
        <w:rPr>
          <w:rFonts w:ascii="Arial" w:hAnsi="Arial" w:cs="Arial"/>
          <w:noProof/>
          <w:sz w:val="20"/>
          <w:szCs w:val="20"/>
        </w:rPr>
        <w:t>[6]</w:t>
      </w:r>
      <w:r w:rsidRPr="000D5480">
        <w:rPr>
          <w:rFonts w:ascii="Arial" w:hAnsi="Arial" w:cs="Arial"/>
          <w:sz w:val="20"/>
          <w:szCs w:val="20"/>
        </w:rPr>
        <w:fldChar w:fldCharType="end"/>
      </w:r>
      <w:r w:rsidRPr="000D5480">
        <w:rPr>
          <w:rFonts w:ascii="Arial" w:hAnsi="Arial" w:cs="Arial"/>
          <w:sz w:val="20"/>
          <w:szCs w:val="20"/>
        </w:rPr>
        <w:t xml:space="preserve">. Chromosome coordinates from the earlier genome version (mm9) were converted to coordinates for the </w:t>
      </w:r>
      <w:proofErr w:type="spellStart"/>
      <w:r w:rsidRPr="000D5480">
        <w:rPr>
          <w:rFonts w:ascii="Arial" w:hAnsi="Arial" w:cs="Arial"/>
          <w:i/>
          <w:sz w:val="20"/>
          <w:szCs w:val="20"/>
        </w:rPr>
        <w:t>Mus</w:t>
      </w:r>
      <w:proofErr w:type="spellEnd"/>
      <w:r w:rsidRPr="000D5480">
        <w:rPr>
          <w:rFonts w:ascii="Arial" w:hAnsi="Arial" w:cs="Arial"/>
          <w:i/>
          <w:sz w:val="20"/>
          <w:szCs w:val="20"/>
        </w:rPr>
        <w:t xml:space="preserve"> </w:t>
      </w:r>
      <w:proofErr w:type="spellStart"/>
      <w:r w:rsidRPr="000D5480">
        <w:rPr>
          <w:rFonts w:ascii="Arial" w:hAnsi="Arial" w:cs="Arial"/>
          <w:i/>
          <w:sz w:val="20"/>
          <w:szCs w:val="20"/>
        </w:rPr>
        <w:t>musculus</w:t>
      </w:r>
      <w:proofErr w:type="spellEnd"/>
      <w:r w:rsidRPr="000D5480">
        <w:rPr>
          <w:rFonts w:ascii="Arial" w:hAnsi="Arial" w:cs="Arial"/>
          <w:sz w:val="20"/>
          <w:szCs w:val="20"/>
        </w:rPr>
        <w:t xml:space="preserve"> (mm10 genome version) using </w:t>
      </w:r>
      <w:proofErr w:type="spellStart"/>
      <w:r w:rsidRPr="000D5480">
        <w:rPr>
          <w:rFonts w:ascii="Arial" w:hAnsi="Arial" w:cs="Arial"/>
          <w:sz w:val="20"/>
          <w:szCs w:val="20"/>
        </w:rPr>
        <w:t>LiſtOver</w:t>
      </w:r>
      <w:proofErr w:type="spellEnd"/>
      <w:r w:rsidRPr="000D5480">
        <w:rPr>
          <w:rFonts w:ascii="Arial" w:hAnsi="Arial" w:cs="Arial"/>
          <w:sz w:val="20"/>
          <w:szCs w:val="20"/>
        </w:rPr>
        <w:t xml:space="preserve"> </w:t>
      </w:r>
      <w:r w:rsidRPr="000D5480">
        <w:rPr>
          <w:rFonts w:ascii="Arial" w:hAnsi="Arial" w:cs="Arial"/>
          <w:sz w:val="20"/>
          <w:szCs w:val="20"/>
        </w:rPr>
        <w:fldChar w:fldCharType="begin" w:fldLock="1"/>
      </w:r>
      <w:r w:rsidR="00AD0EAE">
        <w:rPr>
          <w:rFonts w:ascii="Arial" w:hAnsi="Arial" w:cs="Arial"/>
          <w:sz w:val="20"/>
          <w:szCs w:val="20"/>
        </w:rPr>
        <w:instrText>ADDIN CSL_CITATION { "citationItems" : [ { "id" : "ITEM-1", "itemData" : { "DOI" : "10.1093/bioinformatics/btv766", "ISBN" : "1367-4811; 1367-4803", "ISSN" : "1367-4811", "PMID" : "26740527", "abstract" : "Two new tools on the UCSC Genome Browser web site provide improved ways of combining information from multiple datasets, optionally including the user's own custom track data and/or data from track hubs. The Data Integrator combines columns from multiple data tracks, showing all items from the first track along with overlapping items from the other tracks. The Variant Annotation Integrator is tailored to adding functional annotations to variant calls; it offers a more restricted set of underlying data tracks but adds predictions of each variant's consequences for any overlapping or nearby gene transcript. When available, it optionally adds additional annotations including effect prediction scores from dbNSFP (Liu et al., 2015) for missense mutations, ENCODE regulatory summary tracks (The ENCODE Project Consortium, 2012), and conservation scores (Siepel et al., 2005; Pollard et al., 2010).\\n\\nAVAILABILITY AND IMPLEMENTATION: The web tools are freely available at http://genome.ucsc.edu/ and the underlying database is available for download at http://hgdownload.cse.ucsc.edu/. The software (written in C and Javascript) is available from https://genome-store.ucsc.edu/ and is freely available for academic and non-profit usage; commercial users must obtain a license.\\n\\nCONTACT: angie@soe.ucsc.edu SUPPLEMENTARY INFORMATION: Supplementary data are available at Bioinformatics online.", "author" : [ { "dropping-particle" : "", "family" : "Hinrichs", "given" : "Angie S", "non-dropping-particle" : "", "parse-names" : false, "suffix" : "" }, { "dropping-particle" : "", "family" : "Raney", "given" : "Brian J", "non-dropping-particle" : "", "parse-names" : false, "suffix" : "" }, { "dropping-particle" : "", "family" : "Speir", "given" : "Matthew L", "non-dropping-particle" : "", "parse-names" : false, "suffix" : "" }, { "dropping-particle" : "", "family" : "Rhead", "given" : "Brooke", "non-dropping-particle" : "", "parse-names" : false, "suffix" : "" }, { "dropping-particle" : "", "family" : "Casper", "given" : "Jonathan", "non-dropping-particle" : "", "parse-names" : false, "suffix" : "" }, { "dropping-particle" : "", "family" : "Karolchik", "given" : "Donna", "non-dropping-particle" : "", "parse-names" : false, "suffix" : "" }, { "dropping-particle" : "", "family" : "Kuhn", "given" : "Robert M", "non-dropping-particle" : "", "parse-names" : false, "suffix" : "" }, { "dropping-particle" : "", "family" : "Rosenbloom", "given" : "Kate R", "non-dropping-particle" : "", "parse-names" : false, "suffix" : "" }, { "dropping-particle" : "", "family" : "Zweig", "given" : "Ann S", "non-dropping-particle" : "", "parse-names" : false, "suffix" : "" }, { "dropping-particle" : "", "family" : "Haussler", "given" : "David", "non-dropping-particle" : "", "parse-names" : false, "suffix" : "" }, { "dropping-particle" : "", "family" : "Kent", "given" : "W James", "non-dropping-particle" : "", "parse-names" : false, "suffix" : "" } ], "container-title" : "Bioinformatics (Oxford, England)", "id" : "ITEM-1", "issue" : "January", "issued" : { "date-parts" : [ [ "2016" ] ] }, "page" : "btv766-", "title" : "UCSC Data Integrator and Variant Annotation Integrator.", "type" : "article-journal" }, "uris" : [ "http://www.mendeley.com/documents/?uuid=8108839d-f133-4817-aa15-94c51747e67c", "http://www.mendeley.com/documents/?uuid=51ed51a8-e1c0-4333-ae56-3544acd9af6d", "http://www.mendeley.com/documents/?uuid=ffec8c41-b8c3-422e-8363-f0f7dc767591" ] } ], "mendeley" : { "formattedCitation" : "[7]", "plainTextFormattedCitation" : "[7]", "previouslyFormattedCitation" : "[6]" }, "properties" : { "noteIndex" : 0 }, "schema" : "https://github.com/citation-style-language/schema/raw/master/csl-citation.json" }</w:instrText>
      </w:r>
      <w:r w:rsidRPr="000D5480">
        <w:rPr>
          <w:rFonts w:ascii="Arial" w:hAnsi="Arial" w:cs="Arial"/>
          <w:sz w:val="20"/>
          <w:szCs w:val="20"/>
        </w:rPr>
        <w:fldChar w:fldCharType="separate"/>
      </w:r>
      <w:r w:rsidR="00AD0EAE" w:rsidRPr="00AD0EAE">
        <w:rPr>
          <w:rFonts w:ascii="Arial" w:hAnsi="Arial" w:cs="Arial"/>
          <w:noProof/>
          <w:sz w:val="20"/>
          <w:szCs w:val="20"/>
        </w:rPr>
        <w:t>[7]</w:t>
      </w:r>
      <w:r w:rsidRPr="000D5480">
        <w:rPr>
          <w:rFonts w:ascii="Arial" w:hAnsi="Arial" w:cs="Arial"/>
          <w:sz w:val="20"/>
          <w:szCs w:val="20"/>
        </w:rPr>
        <w:fldChar w:fldCharType="end"/>
      </w:r>
      <w:r w:rsidRPr="000D5480">
        <w:rPr>
          <w:rFonts w:ascii="Arial" w:hAnsi="Arial" w:cs="Arial"/>
          <w:sz w:val="20"/>
          <w:szCs w:val="20"/>
        </w:rPr>
        <w:t>.</w:t>
      </w:r>
      <w:r>
        <w:rPr>
          <w:rFonts w:ascii="Arial" w:hAnsi="Arial" w:cs="Arial"/>
          <w:sz w:val="20"/>
          <w:szCs w:val="20"/>
        </w:rPr>
        <w:t xml:space="preserve"> </w:t>
      </w:r>
      <w:proofErr w:type="spellStart"/>
      <w:r w:rsidRPr="000D5480">
        <w:rPr>
          <w:rFonts w:ascii="Arial" w:hAnsi="Arial" w:cs="Arial"/>
          <w:sz w:val="20"/>
          <w:szCs w:val="20"/>
        </w:rPr>
        <w:t>Myotubes</w:t>
      </w:r>
      <w:proofErr w:type="spellEnd"/>
      <w:r w:rsidRPr="000D5480">
        <w:rPr>
          <w:rFonts w:ascii="Arial" w:hAnsi="Arial" w:cs="Arial"/>
          <w:sz w:val="20"/>
          <w:szCs w:val="20"/>
        </w:rPr>
        <w:t xml:space="preserve"> in the Chip-</w:t>
      </w:r>
      <w:proofErr w:type="spellStart"/>
      <w:r w:rsidRPr="000D5480">
        <w:rPr>
          <w:rFonts w:ascii="Arial" w:hAnsi="Arial" w:cs="Arial"/>
          <w:sz w:val="20"/>
          <w:szCs w:val="20"/>
        </w:rPr>
        <w:t>seq</w:t>
      </w:r>
      <w:proofErr w:type="spellEnd"/>
      <w:r w:rsidRPr="000D5480">
        <w:rPr>
          <w:rFonts w:ascii="Arial" w:hAnsi="Arial" w:cs="Arial"/>
          <w:sz w:val="20"/>
          <w:szCs w:val="20"/>
        </w:rPr>
        <w:t xml:space="preserve"> experiments were harvested at Day 4 after a medium switch which is similar to the culturing conditions used </w:t>
      </w:r>
      <w:r>
        <w:rPr>
          <w:rFonts w:ascii="Arial" w:hAnsi="Arial" w:cs="Arial"/>
          <w:sz w:val="20"/>
          <w:szCs w:val="20"/>
        </w:rPr>
        <w:t xml:space="preserve">to isolate our Day3 </w:t>
      </w:r>
      <w:proofErr w:type="spellStart"/>
      <w:r>
        <w:rPr>
          <w:rFonts w:ascii="Arial" w:hAnsi="Arial" w:cs="Arial"/>
          <w:sz w:val="20"/>
          <w:szCs w:val="20"/>
        </w:rPr>
        <w:t>m</w:t>
      </w:r>
      <w:r w:rsidRPr="000D5480">
        <w:rPr>
          <w:rFonts w:ascii="Arial" w:hAnsi="Arial" w:cs="Arial"/>
          <w:sz w:val="20"/>
          <w:szCs w:val="20"/>
        </w:rPr>
        <w:t>yotubes</w:t>
      </w:r>
      <w:proofErr w:type="spellEnd"/>
      <w:r w:rsidRPr="000D5480">
        <w:rPr>
          <w:rFonts w:ascii="Arial" w:hAnsi="Arial" w:cs="Arial"/>
          <w:sz w:val="20"/>
          <w:szCs w:val="20"/>
        </w:rPr>
        <w:t xml:space="preserve">. </w:t>
      </w:r>
      <w:r>
        <w:rPr>
          <w:rFonts w:ascii="Arial" w:hAnsi="Arial" w:cs="Arial"/>
          <w:sz w:val="20"/>
          <w:szCs w:val="20"/>
        </w:rPr>
        <w:t>We</w:t>
      </w:r>
      <w:r w:rsidRPr="000D5480">
        <w:rPr>
          <w:rFonts w:ascii="Arial" w:hAnsi="Arial" w:cs="Arial"/>
          <w:sz w:val="20"/>
          <w:szCs w:val="20"/>
        </w:rPr>
        <w:t xml:space="preserve"> also used the Chip-</w:t>
      </w:r>
      <w:proofErr w:type="spellStart"/>
      <w:r w:rsidRPr="000D5480">
        <w:rPr>
          <w:rFonts w:ascii="Arial" w:hAnsi="Arial" w:cs="Arial"/>
          <w:sz w:val="20"/>
          <w:szCs w:val="20"/>
        </w:rPr>
        <w:t>seq</w:t>
      </w:r>
      <w:proofErr w:type="spellEnd"/>
      <w:r w:rsidRPr="000D5480">
        <w:rPr>
          <w:rFonts w:ascii="Arial" w:hAnsi="Arial" w:cs="Arial"/>
          <w:sz w:val="20"/>
          <w:szCs w:val="20"/>
        </w:rPr>
        <w:t xml:space="preserve"> data for </w:t>
      </w:r>
      <w:proofErr w:type="spellStart"/>
      <w:r>
        <w:rPr>
          <w:rFonts w:ascii="Arial" w:hAnsi="Arial" w:cs="Arial"/>
          <w:sz w:val="20"/>
          <w:szCs w:val="20"/>
        </w:rPr>
        <w:t>m</w:t>
      </w:r>
      <w:r w:rsidRPr="000D5480">
        <w:rPr>
          <w:rFonts w:ascii="Arial" w:hAnsi="Arial" w:cs="Arial"/>
          <w:sz w:val="20"/>
          <w:szCs w:val="20"/>
        </w:rPr>
        <w:t>yotubes</w:t>
      </w:r>
      <w:proofErr w:type="spellEnd"/>
      <w:r w:rsidRPr="000D5480">
        <w:rPr>
          <w:rFonts w:ascii="Arial" w:hAnsi="Arial" w:cs="Arial"/>
          <w:sz w:val="20"/>
          <w:szCs w:val="20"/>
        </w:rPr>
        <w:t xml:space="preserve"> harvested at Day4 to test for interaction pairwise enrichment features in the </w:t>
      </w:r>
      <w:proofErr w:type="spellStart"/>
      <w:r>
        <w:rPr>
          <w:rFonts w:ascii="Arial" w:hAnsi="Arial" w:cs="Arial"/>
          <w:sz w:val="20"/>
          <w:szCs w:val="20"/>
        </w:rPr>
        <w:t>AraC</w:t>
      </w:r>
      <w:proofErr w:type="spellEnd"/>
      <w:r>
        <w:rPr>
          <w:rFonts w:ascii="Arial" w:hAnsi="Arial" w:cs="Arial"/>
          <w:sz w:val="20"/>
          <w:szCs w:val="20"/>
        </w:rPr>
        <w:t xml:space="preserve"> treated </w:t>
      </w:r>
      <w:proofErr w:type="spellStart"/>
      <w:r>
        <w:rPr>
          <w:rFonts w:ascii="Arial" w:hAnsi="Arial" w:cs="Arial"/>
          <w:sz w:val="20"/>
          <w:szCs w:val="20"/>
        </w:rPr>
        <w:t>m</w:t>
      </w:r>
      <w:r w:rsidRPr="000D5480">
        <w:rPr>
          <w:rFonts w:ascii="Arial" w:hAnsi="Arial" w:cs="Arial"/>
          <w:sz w:val="20"/>
          <w:szCs w:val="20"/>
        </w:rPr>
        <w:t>yotubes</w:t>
      </w:r>
      <w:proofErr w:type="spellEnd"/>
      <w:r w:rsidRPr="000D5480">
        <w:rPr>
          <w:rFonts w:ascii="Arial" w:hAnsi="Arial" w:cs="Arial"/>
          <w:sz w:val="20"/>
          <w:szCs w:val="20"/>
        </w:rPr>
        <w:t xml:space="preserve"> on the basis that the </w:t>
      </w:r>
      <w:r>
        <w:rPr>
          <w:rFonts w:ascii="Arial" w:hAnsi="Arial" w:cs="Arial"/>
          <w:sz w:val="20"/>
          <w:szCs w:val="20"/>
        </w:rPr>
        <w:t xml:space="preserve">morphology, </w:t>
      </w:r>
      <w:proofErr w:type="spellStart"/>
      <w:r>
        <w:rPr>
          <w:rFonts w:ascii="Arial" w:hAnsi="Arial" w:cs="Arial"/>
          <w:sz w:val="20"/>
          <w:szCs w:val="20"/>
        </w:rPr>
        <w:t>HiC</w:t>
      </w:r>
      <w:proofErr w:type="spellEnd"/>
      <w:r>
        <w:rPr>
          <w:rFonts w:ascii="Arial" w:hAnsi="Arial" w:cs="Arial"/>
          <w:sz w:val="20"/>
          <w:szCs w:val="20"/>
        </w:rPr>
        <w:t xml:space="preserve"> interaction profiles and </w:t>
      </w:r>
      <w:proofErr w:type="spellStart"/>
      <w:r>
        <w:rPr>
          <w:rFonts w:ascii="Arial" w:hAnsi="Arial" w:cs="Arial"/>
          <w:sz w:val="20"/>
          <w:szCs w:val="20"/>
        </w:rPr>
        <w:t>transcriptomes</w:t>
      </w:r>
      <w:proofErr w:type="spellEnd"/>
      <w:r>
        <w:rPr>
          <w:rFonts w:ascii="Arial" w:hAnsi="Arial" w:cs="Arial"/>
          <w:sz w:val="20"/>
          <w:szCs w:val="20"/>
        </w:rPr>
        <w:t xml:space="preserve"> of the </w:t>
      </w:r>
      <w:proofErr w:type="spellStart"/>
      <w:r>
        <w:rPr>
          <w:rFonts w:ascii="Arial" w:hAnsi="Arial" w:cs="Arial"/>
          <w:sz w:val="20"/>
          <w:szCs w:val="20"/>
        </w:rPr>
        <w:t>m</w:t>
      </w:r>
      <w:r w:rsidRPr="000D5480">
        <w:rPr>
          <w:rFonts w:ascii="Arial" w:hAnsi="Arial" w:cs="Arial"/>
          <w:sz w:val="20"/>
          <w:szCs w:val="20"/>
        </w:rPr>
        <w:t>yotubes</w:t>
      </w:r>
      <w:proofErr w:type="spellEnd"/>
      <w:r w:rsidRPr="000D5480">
        <w:rPr>
          <w:rFonts w:ascii="Arial" w:hAnsi="Arial" w:cs="Arial"/>
          <w:sz w:val="20"/>
          <w:szCs w:val="20"/>
        </w:rPr>
        <w:t xml:space="preserve"> and </w:t>
      </w:r>
      <w:proofErr w:type="spellStart"/>
      <w:r>
        <w:rPr>
          <w:rFonts w:ascii="Arial" w:hAnsi="Arial" w:cs="Arial"/>
          <w:sz w:val="20"/>
          <w:szCs w:val="20"/>
        </w:rPr>
        <w:t>AraC</w:t>
      </w:r>
      <w:proofErr w:type="spellEnd"/>
      <w:r>
        <w:rPr>
          <w:rFonts w:ascii="Arial" w:hAnsi="Arial" w:cs="Arial"/>
          <w:sz w:val="20"/>
          <w:szCs w:val="20"/>
        </w:rPr>
        <w:t xml:space="preserve"> treated </w:t>
      </w:r>
      <w:proofErr w:type="spellStart"/>
      <w:r>
        <w:rPr>
          <w:rFonts w:ascii="Arial" w:hAnsi="Arial" w:cs="Arial"/>
          <w:sz w:val="20"/>
          <w:szCs w:val="20"/>
        </w:rPr>
        <w:t>m</w:t>
      </w:r>
      <w:r w:rsidRPr="000D5480">
        <w:rPr>
          <w:rFonts w:ascii="Arial" w:hAnsi="Arial" w:cs="Arial"/>
          <w:sz w:val="20"/>
          <w:szCs w:val="20"/>
        </w:rPr>
        <w:t>yotubes</w:t>
      </w:r>
      <w:proofErr w:type="spellEnd"/>
      <w:r w:rsidRPr="000D5480">
        <w:rPr>
          <w:rFonts w:ascii="Arial" w:hAnsi="Arial" w:cs="Arial"/>
          <w:sz w:val="20"/>
          <w:szCs w:val="20"/>
        </w:rPr>
        <w:t xml:space="preserve"> </w:t>
      </w:r>
      <w:r>
        <w:rPr>
          <w:rFonts w:ascii="Arial" w:hAnsi="Arial" w:cs="Arial"/>
          <w:sz w:val="20"/>
          <w:szCs w:val="20"/>
        </w:rPr>
        <w:t xml:space="preserve">were highly </w:t>
      </w:r>
      <w:r w:rsidRPr="000D5480">
        <w:rPr>
          <w:rFonts w:ascii="Arial" w:hAnsi="Arial" w:cs="Arial"/>
          <w:sz w:val="20"/>
          <w:szCs w:val="20"/>
        </w:rPr>
        <w:t>similar.</w:t>
      </w:r>
      <w:r w:rsidR="001F2C44">
        <w:rPr>
          <w:rFonts w:ascii="Arial" w:eastAsiaTheme="majorEastAsia" w:hAnsi="Arial" w:cs="Arial"/>
          <w:b/>
          <w:bCs/>
          <w:i/>
          <w:iCs/>
          <w:sz w:val="20"/>
          <w:szCs w:val="20"/>
        </w:rPr>
        <w:t xml:space="preserve"> </w:t>
      </w:r>
      <w:r w:rsidRPr="000D5480">
        <w:rPr>
          <w:rFonts w:ascii="Arial" w:hAnsi="Arial" w:cs="Arial"/>
          <w:sz w:val="20"/>
          <w:szCs w:val="20"/>
        </w:rPr>
        <w:t xml:space="preserve">For the calculation </w:t>
      </w:r>
      <w:r w:rsidR="001F2C44">
        <w:rPr>
          <w:rFonts w:ascii="Arial" w:hAnsi="Arial" w:cs="Arial"/>
          <w:sz w:val="20"/>
          <w:szCs w:val="20"/>
        </w:rPr>
        <w:t>of</w:t>
      </w:r>
      <w:r w:rsidRPr="000D5480">
        <w:rPr>
          <w:rFonts w:ascii="Arial" w:hAnsi="Arial" w:cs="Arial"/>
          <w:sz w:val="20"/>
          <w:szCs w:val="20"/>
        </w:rPr>
        <w:t xml:space="preserve"> enrichment ratio</w:t>
      </w:r>
      <w:r w:rsidR="001F2C44">
        <w:rPr>
          <w:rFonts w:ascii="Arial" w:hAnsi="Arial" w:cs="Arial"/>
          <w:sz w:val="20"/>
          <w:szCs w:val="20"/>
        </w:rPr>
        <w:t>s</w:t>
      </w:r>
      <w:r w:rsidRPr="000D5480">
        <w:rPr>
          <w:rFonts w:ascii="Arial" w:hAnsi="Arial" w:cs="Arial"/>
          <w:sz w:val="20"/>
          <w:szCs w:val="20"/>
        </w:rPr>
        <w:t xml:space="preserve">, the peaks for the epigenetic marks and the groups of genes which were tested were linked to the </w:t>
      </w:r>
      <w:r w:rsidR="001F2C44" w:rsidRPr="000D5480">
        <w:rPr>
          <w:rFonts w:ascii="Arial" w:hAnsi="Arial" w:cs="Arial"/>
          <w:sz w:val="20"/>
          <w:szCs w:val="20"/>
        </w:rPr>
        <w:t xml:space="preserve">interaction </w:t>
      </w:r>
      <w:r w:rsidRPr="000D5480">
        <w:rPr>
          <w:rFonts w:ascii="Arial" w:hAnsi="Arial" w:cs="Arial"/>
          <w:sz w:val="20"/>
          <w:szCs w:val="20"/>
        </w:rPr>
        <w:t>resolution (400kbp) using</w:t>
      </w:r>
      <w:r w:rsidR="001F2C44">
        <w:rPr>
          <w:rFonts w:ascii="Arial" w:hAnsi="Arial" w:cs="Arial"/>
          <w:sz w:val="20"/>
          <w:szCs w:val="20"/>
        </w:rPr>
        <w:t xml:space="preserve"> the</w:t>
      </w:r>
      <w:r w:rsidRPr="000D5480">
        <w:rPr>
          <w:rFonts w:ascii="Arial" w:hAnsi="Arial" w:cs="Arial"/>
          <w:sz w:val="20"/>
          <w:szCs w:val="20"/>
        </w:rPr>
        <w:t xml:space="preserve"> “</w:t>
      </w:r>
      <w:proofErr w:type="spellStart"/>
      <w:r w:rsidRPr="000D5480">
        <w:rPr>
          <w:rFonts w:ascii="Arial" w:hAnsi="Arial" w:cs="Arial"/>
          <w:sz w:val="20"/>
          <w:szCs w:val="20"/>
        </w:rPr>
        <w:t>mergePeaks</w:t>
      </w:r>
      <w:proofErr w:type="spellEnd"/>
      <w:r w:rsidRPr="000D5480">
        <w:rPr>
          <w:rFonts w:ascii="Arial" w:hAnsi="Arial" w:cs="Arial"/>
          <w:sz w:val="20"/>
          <w:szCs w:val="20"/>
        </w:rPr>
        <w:t>” –d 400000” command.</w:t>
      </w:r>
    </w:p>
    <w:p w:rsidR="00AB6E8C" w:rsidRPr="000D5480" w:rsidRDefault="00AB6E8C" w:rsidP="00AB6E8C">
      <w:pPr>
        <w:keepNext/>
        <w:keepLines/>
        <w:numPr>
          <w:ilvl w:val="3"/>
          <w:numId w:val="0"/>
        </w:numPr>
        <w:spacing w:before="200" w:after="0" w:line="360" w:lineRule="auto"/>
        <w:ind w:left="864" w:hanging="864"/>
        <w:jc w:val="both"/>
        <w:outlineLvl w:val="3"/>
        <w:rPr>
          <w:rFonts w:ascii="Arial" w:eastAsiaTheme="majorEastAsia" w:hAnsi="Arial" w:cs="Arial"/>
          <w:b/>
          <w:bCs/>
          <w:i/>
          <w:iCs/>
          <w:sz w:val="20"/>
          <w:szCs w:val="20"/>
          <w:lang w:val="en-AU" w:eastAsia="en-AU"/>
        </w:rPr>
      </w:pPr>
      <w:r w:rsidRPr="000D5480">
        <w:rPr>
          <w:rFonts w:ascii="Arial" w:eastAsiaTheme="majorEastAsia" w:hAnsi="Arial" w:cs="Arial"/>
          <w:b/>
          <w:bCs/>
          <w:i/>
          <w:iCs/>
          <w:sz w:val="20"/>
          <w:szCs w:val="20"/>
          <w:lang w:val="en-AU" w:eastAsia="en-AU"/>
        </w:rPr>
        <w:t>RNA extraction</w:t>
      </w:r>
    </w:p>
    <w:p w:rsidR="00AB6E8C" w:rsidRPr="000D5480" w:rsidRDefault="00AB6E8C" w:rsidP="00AB6E8C">
      <w:pPr>
        <w:spacing w:before="120" w:after="320" w:line="360" w:lineRule="auto"/>
        <w:jc w:val="both"/>
        <w:rPr>
          <w:rFonts w:ascii="Arial" w:hAnsi="Arial" w:cs="Arial"/>
          <w:bCs/>
          <w:sz w:val="20"/>
          <w:szCs w:val="20"/>
          <w:lang w:val="en"/>
        </w:rPr>
      </w:pPr>
      <w:r>
        <w:rPr>
          <w:rFonts w:ascii="Arial" w:hAnsi="Arial" w:cs="Arial"/>
          <w:sz w:val="20"/>
          <w:szCs w:val="20"/>
        </w:rPr>
        <w:t>M</w:t>
      </w:r>
      <w:proofErr w:type="spellStart"/>
      <w:r w:rsidRPr="000D5480">
        <w:rPr>
          <w:rFonts w:ascii="Arial" w:hAnsi="Arial" w:cs="Arial"/>
          <w:sz w:val="20"/>
          <w:szCs w:val="20"/>
          <w:lang w:val="en-AU" w:eastAsia="en-AU"/>
        </w:rPr>
        <w:t>yoblasts</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Myotubes</w:t>
      </w:r>
      <w:proofErr w:type="spellEnd"/>
      <w:r w:rsidRPr="000D5480">
        <w:rPr>
          <w:rFonts w:ascii="Arial" w:hAnsi="Arial" w:cs="Arial"/>
          <w:sz w:val="20"/>
          <w:szCs w:val="20"/>
          <w:lang w:val="en-AU" w:eastAsia="en-AU"/>
        </w:rPr>
        <w:t xml:space="preserve"> and </w:t>
      </w:r>
      <w:proofErr w:type="spellStart"/>
      <w:r>
        <w:rPr>
          <w:rFonts w:ascii="Arial" w:hAnsi="Arial" w:cs="Arial"/>
          <w:sz w:val="20"/>
          <w:szCs w:val="20"/>
          <w:lang w:val="en-AU" w:eastAsia="en-AU"/>
        </w:rPr>
        <w:t>AraC</w:t>
      </w:r>
      <w:proofErr w:type="spellEnd"/>
      <w:r>
        <w:rPr>
          <w:rFonts w:ascii="Arial" w:hAnsi="Arial" w:cs="Arial"/>
          <w:sz w:val="20"/>
          <w:szCs w:val="20"/>
          <w:lang w:val="en-AU" w:eastAsia="en-AU"/>
        </w:rPr>
        <w:t xml:space="preserve"> treated </w:t>
      </w:r>
      <w:proofErr w:type="spellStart"/>
      <w:r>
        <w:rPr>
          <w:rFonts w:ascii="Arial" w:hAnsi="Arial" w:cs="Arial"/>
          <w:sz w:val="20"/>
          <w:szCs w:val="20"/>
          <w:lang w:val="en-AU" w:eastAsia="en-AU"/>
        </w:rPr>
        <w:t>m</w:t>
      </w:r>
      <w:r w:rsidRPr="000D5480">
        <w:rPr>
          <w:rFonts w:ascii="Arial" w:hAnsi="Arial" w:cs="Arial"/>
          <w:sz w:val="20"/>
          <w:szCs w:val="20"/>
          <w:lang w:val="en-AU" w:eastAsia="en-AU"/>
        </w:rPr>
        <w:t>yotubes</w:t>
      </w:r>
      <w:proofErr w:type="spellEnd"/>
      <w:r w:rsidRPr="000D5480">
        <w:rPr>
          <w:rFonts w:ascii="Arial" w:hAnsi="Arial" w:cs="Arial"/>
          <w:sz w:val="20"/>
          <w:szCs w:val="20"/>
          <w:lang w:val="en-AU" w:eastAsia="en-AU"/>
        </w:rPr>
        <w:t xml:space="preserve"> </w:t>
      </w:r>
      <w:r>
        <w:rPr>
          <w:rFonts w:ascii="Arial" w:hAnsi="Arial" w:cs="Arial"/>
          <w:sz w:val="20"/>
          <w:szCs w:val="20"/>
          <w:lang w:val="en-AU" w:eastAsia="en-AU"/>
        </w:rPr>
        <w:t>were g</w:t>
      </w:r>
      <w:r w:rsidRPr="000D5480">
        <w:rPr>
          <w:rFonts w:ascii="Arial" w:hAnsi="Arial" w:cs="Arial"/>
          <w:sz w:val="20"/>
          <w:szCs w:val="20"/>
          <w:lang w:val="en-AU" w:eastAsia="en-AU"/>
        </w:rPr>
        <w:t xml:space="preserve">rown on 12 well plates in two </w:t>
      </w:r>
      <w:r>
        <w:rPr>
          <w:rFonts w:ascii="Arial" w:hAnsi="Arial" w:cs="Arial"/>
          <w:sz w:val="20"/>
          <w:szCs w:val="20"/>
          <w:lang w:val="en-AU" w:eastAsia="en-AU"/>
        </w:rPr>
        <w:t>b</w:t>
      </w:r>
      <w:r w:rsidRPr="000D5480">
        <w:rPr>
          <w:rFonts w:ascii="Arial" w:hAnsi="Arial" w:cs="Arial"/>
          <w:sz w:val="20"/>
          <w:szCs w:val="20"/>
          <w:lang w:val="en-AU" w:eastAsia="en-AU"/>
        </w:rPr>
        <w:t xml:space="preserve">iological </w:t>
      </w:r>
      <w:r>
        <w:rPr>
          <w:rFonts w:ascii="Arial" w:hAnsi="Arial" w:cs="Arial"/>
          <w:sz w:val="20"/>
          <w:szCs w:val="20"/>
          <w:lang w:val="en-AU" w:eastAsia="en-AU"/>
        </w:rPr>
        <w:t>r</w:t>
      </w:r>
      <w:r w:rsidRPr="000D5480">
        <w:rPr>
          <w:rFonts w:ascii="Arial" w:hAnsi="Arial" w:cs="Arial"/>
          <w:sz w:val="20"/>
          <w:szCs w:val="20"/>
          <w:lang w:val="en-AU" w:eastAsia="en-AU"/>
        </w:rPr>
        <w:t xml:space="preserve">eplicates. </w:t>
      </w:r>
      <w:r>
        <w:rPr>
          <w:rFonts w:ascii="Arial" w:hAnsi="Arial" w:cs="Arial"/>
          <w:sz w:val="20"/>
          <w:szCs w:val="20"/>
          <w:lang w:val="en-AU" w:eastAsia="en-AU"/>
        </w:rPr>
        <w:t>C</w:t>
      </w:r>
      <w:r w:rsidRPr="000D5480">
        <w:rPr>
          <w:rFonts w:ascii="Arial" w:hAnsi="Arial" w:cs="Arial"/>
          <w:sz w:val="20"/>
          <w:szCs w:val="20"/>
          <w:lang w:val="en-AU" w:eastAsia="en-AU"/>
        </w:rPr>
        <w:t xml:space="preserve">ells in each </w:t>
      </w:r>
      <w:r>
        <w:rPr>
          <w:rFonts w:ascii="Arial" w:hAnsi="Arial" w:cs="Arial"/>
          <w:sz w:val="20"/>
          <w:szCs w:val="20"/>
          <w:lang w:val="en-AU" w:eastAsia="en-AU"/>
        </w:rPr>
        <w:t xml:space="preserve">of nine </w:t>
      </w:r>
      <w:r w:rsidRPr="000D5480">
        <w:rPr>
          <w:rFonts w:ascii="Arial" w:hAnsi="Arial" w:cs="Arial"/>
          <w:sz w:val="20"/>
          <w:szCs w:val="20"/>
          <w:lang w:val="en-AU" w:eastAsia="en-AU"/>
        </w:rPr>
        <w:t>well</w:t>
      </w:r>
      <w:r>
        <w:rPr>
          <w:rFonts w:ascii="Arial" w:hAnsi="Arial" w:cs="Arial"/>
          <w:sz w:val="20"/>
          <w:szCs w:val="20"/>
          <w:lang w:val="en-AU" w:eastAsia="en-AU"/>
        </w:rPr>
        <w:t>s</w:t>
      </w:r>
      <w:r w:rsidRPr="000D5480">
        <w:rPr>
          <w:rFonts w:ascii="Arial" w:hAnsi="Arial" w:cs="Arial"/>
          <w:sz w:val="20"/>
          <w:szCs w:val="20"/>
          <w:lang w:val="en-AU" w:eastAsia="en-AU"/>
        </w:rPr>
        <w:t xml:space="preserve"> </w:t>
      </w:r>
      <w:r>
        <w:rPr>
          <w:rFonts w:ascii="Arial" w:hAnsi="Arial" w:cs="Arial"/>
          <w:sz w:val="20"/>
          <w:szCs w:val="20"/>
          <w:lang w:val="en-AU" w:eastAsia="en-AU"/>
        </w:rPr>
        <w:t xml:space="preserve">were </w:t>
      </w:r>
      <w:r w:rsidRPr="000D5480">
        <w:rPr>
          <w:rFonts w:ascii="Arial" w:hAnsi="Arial" w:cs="Arial"/>
          <w:sz w:val="20"/>
          <w:szCs w:val="20"/>
          <w:lang w:val="en-AU" w:eastAsia="en-AU"/>
        </w:rPr>
        <w:t xml:space="preserve">treated with 390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w:t>
      </w:r>
      <w:proofErr w:type="spellStart"/>
      <w:r w:rsidRPr="000D5480">
        <w:rPr>
          <w:rFonts w:ascii="Arial" w:hAnsi="Arial" w:cs="Arial"/>
          <w:sz w:val="20"/>
          <w:szCs w:val="20"/>
          <w:lang w:val="en-AU" w:eastAsia="en-AU"/>
        </w:rPr>
        <w:t>Trizol</w:t>
      </w:r>
      <w:proofErr w:type="spellEnd"/>
      <w:r>
        <w:rPr>
          <w:rFonts w:ascii="Arial" w:hAnsi="Arial" w:cs="Arial"/>
          <w:sz w:val="20"/>
          <w:szCs w:val="20"/>
          <w:lang w:val="en-AU" w:eastAsia="en-AU"/>
        </w:rPr>
        <w:t xml:space="preserve"> (Invitrogen; </w:t>
      </w:r>
      <w:r w:rsidRPr="000D5480">
        <w:rPr>
          <w:rFonts w:ascii="Arial" w:hAnsi="Arial" w:cs="Arial"/>
          <w:sz w:val="20"/>
          <w:szCs w:val="20"/>
          <w:lang w:val="en-AU" w:eastAsia="en-AU"/>
        </w:rPr>
        <w:t xml:space="preserve">5 min, RT). </w:t>
      </w:r>
      <w:r>
        <w:rPr>
          <w:rFonts w:ascii="Arial" w:hAnsi="Arial" w:cs="Arial"/>
          <w:sz w:val="20"/>
          <w:szCs w:val="20"/>
          <w:lang w:val="en-AU" w:eastAsia="en-AU"/>
        </w:rPr>
        <w:t>C</w:t>
      </w:r>
      <w:r w:rsidRPr="000D5480">
        <w:rPr>
          <w:rFonts w:ascii="Arial" w:hAnsi="Arial" w:cs="Arial"/>
          <w:sz w:val="20"/>
          <w:szCs w:val="20"/>
          <w:lang w:val="en-AU" w:eastAsia="en-AU"/>
        </w:rPr>
        <w:t>ell content</w:t>
      </w:r>
      <w:r>
        <w:rPr>
          <w:rFonts w:ascii="Arial" w:hAnsi="Arial" w:cs="Arial"/>
          <w:sz w:val="20"/>
          <w:szCs w:val="20"/>
          <w:lang w:val="en-AU" w:eastAsia="en-AU"/>
        </w:rPr>
        <w:t>s</w:t>
      </w:r>
      <w:r w:rsidRPr="000D5480">
        <w:rPr>
          <w:rFonts w:ascii="Arial" w:hAnsi="Arial" w:cs="Arial"/>
          <w:sz w:val="20"/>
          <w:szCs w:val="20"/>
          <w:lang w:val="en-AU" w:eastAsia="en-AU"/>
        </w:rPr>
        <w:t xml:space="preserve"> w</w:t>
      </w:r>
      <w:r>
        <w:rPr>
          <w:rFonts w:ascii="Arial" w:hAnsi="Arial" w:cs="Arial"/>
          <w:sz w:val="20"/>
          <w:szCs w:val="20"/>
          <w:lang w:val="en-AU" w:eastAsia="en-AU"/>
        </w:rPr>
        <w:t>ere</w:t>
      </w:r>
      <w:r w:rsidRPr="000D5480">
        <w:rPr>
          <w:rFonts w:ascii="Arial" w:hAnsi="Arial" w:cs="Arial"/>
          <w:sz w:val="20"/>
          <w:szCs w:val="20"/>
          <w:lang w:val="en-AU" w:eastAsia="en-AU"/>
        </w:rPr>
        <w:t xml:space="preserve"> homogenized by pipetting to dissociat</w:t>
      </w:r>
      <w:r w:rsidR="003A3742">
        <w:rPr>
          <w:rFonts w:ascii="Arial" w:hAnsi="Arial" w:cs="Arial"/>
          <w:sz w:val="20"/>
          <w:szCs w:val="20"/>
          <w:lang w:val="en-AU" w:eastAsia="en-AU"/>
        </w:rPr>
        <w:t>e</w:t>
      </w:r>
      <w:r w:rsidRPr="000D5480">
        <w:rPr>
          <w:rFonts w:ascii="Arial" w:hAnsi="Arial" w:cs="Arial"/>
          <w:sz w:val="20"/>
          <w:szCs w:val="20"/>
          <w:lang w:val="en-AU" w:eastAsia="en-AU"/>
        </w:rPr>
        <w:t xml:space="preserve"> the nucleoprotein complexes, before transferring the content from each well to a new 1.5 mL microfuge tube. Homogenized RNA samples were stored at -80</w:t>
      </w:r>
      <w:r w:rsidRPr="000D5480">
        <w:rPr>
          <w:rFonts w:ascii="Arial" w:hAnsi="Arial" w:cs="Arial"/>
          <w:bCs/>
          <w:sz w:val="20"/>
          <w:szCs w:val="20"/>
          <w:lang w:val="en"/>
        </w:rPr>
        <w:t xml:space="preserve">°C and the RNA extracted within one month of the date of storage. </w:t>
      </w:r>
    </w:p>
    <w:p w:rsidR="00AB6E8C" w:rsidRPr="000D5480" w:rsidRDefault="00AB6E8C" w:rsidP="00AB6E8C">
      <w:pPr>
        <w:spacing w:before="120" w:after="320" w:line="360" w:lineRule="auto"/>
        <w:jc w:val="both"/>
        <w:rPr>
          <w:rFonts w:ascii="Arial" w:hAnsi="Arial" w:cs="Arial"/>
          <w:bCs/>
          <w:sz w:val="20"/>
          <w:szCs w:val="20"/>
          <w:lang w:val="en"/>
        </w:rPr>
      </w:pPr>
      <w:r w:rsidRPr="000D5480">
        <w:rPr>
          <w:rFonts w:ascii="Arial" w:hAnsi="Arial" w:cs="Arial"/>
          <w:bCs/>
          <w:sz w:val="20"/>
          <w:szCs w:val="20"/>
          <w:lang w:val="en"/>
        </w:rPr>
        <w:t xml:space="preserve">RNA extraction continued with </w:t>
      </w:r>
      <w:r>
        <w:rPr>
          <w:rFonts w:ascii="Arial" w:hAnsi="Arial" w:cs="Arial"/>
          <w:bCs/>
          <w:sz w:val="20"/>
          <w:szCs w:val="20"/>
          <w:lang w:val="en"/>
        </w:rPr>
        <w:t xml:space="preserve">the </w:t>
      </w:r>
      <w:r w:rsidRPr="000D5480">
        <w:rPr>
          <w:rFonts w:ascii="Arial" w:hAnsi="Arial" w:cs="Arial"/>
          <w:bCs/>
          <w:sz w:val="20"/>
          <w:szCs w:val="20"/>
          <w:lang w:val="en"/>
        </w:rPr>
        <w:t xml:space="preserve">addition of 58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chloroform to each tube. </w:t>
      </w:r>
      <w:r w:rsidR="003A3742">
        <w:rPr>
          <w:rFonts w:ascii="Arial" w:hAnsi="Arial" w:cs="Arial"/>
          <w:sz w:val="20"/>
          <w:szCs w:val="20"/>
          <w:lang w:val="en-AU" w:eastAsia="en-AU"/>
        </w:rPr>
        <w:t>Tubes</w:t>
      </w:r>
      <w:r w:rsidRPr="000D5480">
        <w:rPr>
          <w:rFonts w:ascii="Arial" w:hAnsi="Arial" w:cs="Arial"/>
          <w:sz w:val="20"/>
          <w:szCs w:val="20"/>
          <w:lang w:val="en-AU" w:eastAsia="en-AU"/>
        </w:rPr>
        <w:t xml:space="preserve"> </w:t>
      </w:r>
      <w:r w:rsidR="003A3742">
        <w:rPr>
          <w:rFonts w:ascii="Arial" w:hAnsi="Arial" w:cs="Arial"/>
          <w:sz w:val="20"/>
          <w:szCs w:val="20"/>
          <w:lang w:val="en-AU" w:eastAsia="en-AU"/>
        </w:rPr>
        <w:t>were</w:t>
      </w:r>
      <w:r w:rsidRPr="000D5480">
        <w:rPr>
          <w:rFonts w:ascii="Arial" w:hAnsi="Arial" w:cs="Arial"/>
          <w:sz w:val="20"/>
          <w:szCs w:val="20"/>
          <w:lang w:val="en-AU" w:eastAsia="en-AU"/>
        </w:rPr>
        <w:t xml:space="preserve"> inverted</w:t>
      </w:r>
      <w:r w:rsidR="003A3742">
        <w:rPr>
          <w:rFonts w:ascii="Arial" w:hAnsi="Arial" w:cs="Arial"/>
          <w:sz w:val="20"/>
          <w:szCs w:val="20"/>
          <w:lang w:val="en-AU" w:eastAsia="en-AU"/>
        </w:rPr>
        <w:t xml:space="preserve">, </w:t>
      </w:r>
      <w:r w:rsidRPr="000D5480">
        <w:rPr>
          <w:rFonts w:ascii="Arial" w:hAnsi="Arial" w:cs="Arial"/>
          <w:sz w:val="20"/>
          <w:szCs w:val="20"/>
          <w:lang w:val="en-AU" w:eastAsia="en-AU"/>
        </w:rPr>
        <w:t xml:space="preserve">incubated </w:t>
      </w:r>
      <w:r w:rsidR="003A3742">
        <w:rPr>
          <w:rFonts w:ascii="Arial" w:hAnsi="Arial" w:cs="Arial"/>
          <w:sz w:val="20"/>
          <w:szCs w:val="20"/>
          <w:lang w:val="en-AU" w:eastAsia="en-AU"/>
        </w:rPr>
        <w:t>(</w:t>
      </w:r>
      <w:r w:rsidRPr="000D5480">
        <w:rPr>
          <w:rFonts w:ascii="Arial" w:hAnsi="Arial" w:cs="Arial"/>
          <w:sz w:val="20"/>
          <w:szCs w:val="20"/>
          <w:lang w:val="en-AU" w:eastAsia="en-AU"/>
        </w:rPr>
        <w:t>RT for 2 min</w:t>
      </w:r>
      <w:r w:rsidR="003A3742">
        <w:rPr>
          <w:rFonts w:ascii="Arial" w:hAnsi="Arial" w:cs="Arial"/>
          <w:sz w:val="20"/>
          <w:szCs w:val="20"/>
          <w:lang w:val="en-AU" w:eastAsia="en-AU"/>
        </w:rPr>
        <w:t>), and centrifuged</w:t>
      </w:r>
      <w:r w:rsidRPr="000D5480">
        <w:rPr>
          <w:rFonts w:ascii="Arial" w:hAnsi="Arial" w:cs="Arial"/>
          <w:sz w:val="20"/>
          <w:szCs w:val="20"/>
          <w:lang w:val="en-AU" w:eastAsia="en-AU"/>
        </w:rPr>
        <w:t xml:space="preserve"> (12000x g, 15 min, 4</w:t>
      </w:r>
      <w:r w:rsidRPr="000D5480">
        <w:rPr>
          <w:rFonts w:ascii="Arial" w:hAnsi="Arial" w:cs="Arial"/>
          <w:bCs/>
          <w:sz w:val="20"/>
          <w:szCs w:val="20"/>
          <w:lang w:val="en"/>
        </w:rPr>
        <w:t xml:space="preserve">°C). The upper aqueous layer (~150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w:t>
      </w:r>
      <w:r w:rsidRPr="000D5480">
        <w:rPr>
          <w:rFonts w:ascii="Arial" w:hAnsi="Arial" w:cs="Arial"/>
          <w:bCs/>
          <w:sz w:val="20"/>
          <w:szCs w:val="20"/>
          <w:lang w:val="en"/>
        </w:rPr>
        <w:t xml:space="preserve"> was transferred to a new t</w:t>
      </w:r>
      <w:r w:rsidR="003A3742">
        <w:rPr>
          <w:rFonts w:ascii="Arial" w:hAnsi="Arial" w:cs="Arial"/>
          <w:bCs/>
          <w:sz w:val="20"/>
          <w:szCs w:val="20"/>
          <w:lang w:val="en"/>
        </w:rPr>
        <w:t>ube</w:t>
      </w:r>
      <w:r w:rsidRPr="000D5480">
        <w:rPr>
          <w:rFonts w:ascii="Arial" w:hAnsi="Arial" w:cs="Arial"/>
          <w:bCs/>
          <w:sz w:val="20"/>
          <w:szCs w:val="20"/>
          <w:lang w:val="en"/>
        </w:rPr>
        <w:t xml:space="preserve"> and 150 </w:t>
      </w:r>
      <w:proofErr w:type="spellStart"/>
      <w:r w:rsidRPr="000D5480">
        <w:rPr>
          <w:rFonts w:ascii="Arial" w:hAnsi="Arial" w:cs="Arial"/>
          <w:sz w:val="20"/>
          <w:szCs w:val="20"/>
          <w:lang w:val="en-AU" w:eastAsia="en-AU"/>
        </w:rPr>
        <w:t>μl</w:t>
      </w:r>
      <w:proofErr w:type="spellEnd"/>
      <w:r w:rsidRPr="000D5480">
        <w:rPr>
          <w:rFonts w:ascii="Arial" w:hAnsi="Arial" w:cs="Arial"/>
          <w:sz w:val="20"/>
          <w:szCs w:val="20"/>
          <w:lang w:val="en-AU" w:eastAsia="en-AU"/>
        </w:rPr>
        <w:t xml:space="preserve"> ethanol (</w:t>
      </w:r>
      <w:r w:rsidR="003A3742" w:rsidRPr="000D5480">
        <w:rPr>
          <w:rFonts w:ascii="Arial" w:hAnsi="Arial" w:cs="Arial"/>
          <w:sz w:val="20"/>
          <w:szCs w:val="20"/>
          <w:lang w:val="en-AU" w:eastAsia="en-AU"/>
        </w:rPr>
        <w:t xml:space="preserve">70% </w:t>
      </w:r>
      <w:r w:rsidR="003A3742">
        <w:rPr>
          <w:rFonts w:ascii="Arial" w:hAnsi="Arial" w:cs="Arial"/>
          <w:sz w:val="20"/>
          <w:szCs w:val="20"/>
          <w:lang w:val="en-AU" w:eastAsia="en-AU"/>
        </w:rPr>
        <w:t xml:space="preserve">v/v </w:t>
      </w:r>
      <w:r w:rsidRPr="000D5480">
        <w:rPr>
          <w:rFonts w:ascii="Arial" w:hAnsi="Arial" w:cs="Arial"/>
          <w:sz w:val="20"/>
          <w:szCs w:val="20"/>
          <w:lang w:val="en-AU" w:eastAsia="en-AU"/>
        </w:rPr>
        <w:t xml:space="preserve">in DEPC-treated water) added. Samples </w:t>
      </w:r>
      <w:r w:rsidRPr="000D5480">
        <w:rPr>
          <w:rFonts w:ascii="Arial" w:hAnsi="Arial" w:cs="Arial"/>
          <w:sz w:val="20"/>
          <w:szCs w:val="20"/>
          <w:lang w:val="en-AU" w:eastAsia="en-AU"/>
        </w:rPr>
        <w:lastRenderedPageBreak/>
        <w:t xml:space="preserve">were mixed by inversion </w:t>
      </w:r>
      <w:r w:rsidR="003A3742">
        <w:rPr>
          <w:rFonts w:ascii="Arial" w:hAnsi="Arial" w:cs="Arial"/>
          <w:sz w:val="20"/>
          <w:szCs w:val="20"/>
          <w:lang w:val="en-AU" w:eastAsia="en-AU"/>
        </w:rPr>
        <w:t>and t</w:t>
      </w:r>
      <w:r w:rsidRPr="000D5480">
        <w:rPr>
          <w:rFonts w:ascii="Arial" w:hAnsi="Arial" w:cs="Arial"/>
          <w:bCs/>
          <w:sz w:val="20"/>
          <w:szCs w:val="20"/>
          <w:lang w:val="en"/>
        </w:rPr>
        <w:t xml:space="preserve">he extraction continued using the </w:t>
      </w:r>
      <w:proofErr w:type="spellStart"/>
      <w:r w:rsidRPr="000D5480">
        <w:rPr>
          <w:rFonts w:ascii="Arial" w:hAnsi="Arial" w:cs="Arial"/>
          <w:sz w:val="20"/>
          <w:szCs w:val="20"/>
          <w:lang w:val="en-AU" w:eastAsia="en-AU"/>
        </w:rPr>
        <w:t>RNAeasy</w:t>
      </w:r>
      <w:proofErr w:type="spellEnd"/>
      <w:r w:rsidRPr="000D5480">
        <w:rPr>
          <w:rFonts w:ascii="Arial" w:hAnsi="Arial" w:cs="Arial"/>
          <w:sz w:val="20"/>
          <w:szCs w:val="20"/>
          <w:lang w:val="en-AU" w:eastAsia="en-AU"/>
        </w:rPr>
        <w:t xml:space="preserve"> Mini Kit (</w:t>
      </w:r>
      <w:proofErr w:type="spellStart"/>
      <w:r w:rsidRPr="000D5480">
        <w:rPr>
          <w:rFonts w:ascii="Arial" w:hAnsi="Arial" w:cs="Arial"/>
          <w:sz w:val="20"/>
          <w:szCs w:val="20"/>
          <w:lang w:val="en-AU" w:eastAsia="en-AU"/>
        </w:rPr>
        <w:t>Qiagen</w:t>
      </w:r>
      <w:proofErr w:type="spellEnd"/>
      <w:r w:rsidRPr="000D5480">
        <w:rPr>
          <w:rFonts w:ascii="Arial" w:hAnsi="Arial" w:cs="Arial"/>
          <w:sz w:val="20"/>
          <w:szCs w:val="20"/>
          <w:lang w:val="en-AU" w:eastAsia="en-AU"/>
        </w:rPr>
        <w:t>) spin columns</w:t>
      </w:r>
      <w:r w:rsidR="003A3742">
        <w:rPr>
          <w:rFonts w:ascii="Arial" w:hAnsi="Arial" w:cs="Arial"/>
          <w:sz w:val="20"/>
          <w:szCs w:val="20"/>
          <w:lang w:val="en-AU" w:eastAsia="en-AU"/>
        </w:rPr>
        <w:t xml:space="preserve"> (according to the manufacturer’s instructions)</w:t>
      </w:r>
      <w:r w:rsidRPr="000D5480">
        <w:rPr>
          <w:rFonts w:ascii="Arial" w:hAnsi="Arial" w:cs="Arial"/>
          <w:sz w:val="20"/>
          <w:szCs w:val="20"/>
          <w:lang w:val="en-AU" w:eastAsia="en-AU"/>
        </w:rPr>
        <w:t xml:space="preserve">. </w:t>
      </w:r>
      <w:r w:rsidRPr="000D5480">
        <w:rPr>
          <w:rFonts w:ascii="Arial" w:hAnsi="Arial" w:cs="Arial"/>
          <w:bCs/>
          <w:sz w:val="20"/>
          <w:szCs w:val="20"/>
          <w:lang w:val="en"/>
        </w:rPr>
        <w:t xml:space="preserve">For the RNA elution 2 x 15 </w:t>
      </w:r>
      <w:proofErr w:type="spellStart"/>
      <w:r w:rsidRPr="000D5480">
        <w:rPr>
          <w:rFonts w:ascii="Arial" w:hAnsi="Arial" w:cs="Arial"/>
          <w:sz w:val="20"/>
          <w:szCs w:val="20"/>
          <w:lang w:val="en-AU" w:eastAsia="en-AU"/>
        </w:rPr>
        <w:t>μl</w:t>
      </w:r>
      <w:proofErr w:type="spellEnd"/>
      <w:r w:rsidRPr="000D5480">
        <w:rPr>
          <w:rFonts w:ascii="Arial" w:hAnsi="Arial" w:cs="Arial"/>
          <w:bCs/>
          <w:sz w:val="20"/>
          <w:szCs w:val="20"/>
          <w:lang w:val="en"/>
        </w:rPr>
        <w:t xml:space="preserve"> </w:t>
      </w:r>
      <w:proofErr w:type="spellStart"/>
      <w:r w:rsidRPr="000D5480">
        <w:rPr>
          <w:rFonts w:ascii="Arial" w:hAnsi="Arial" w:cs="Arial"/>
          <w:bCs/>
          <w:sz w:val="20"/>
          <w:szCs w:val="20"/>
          <w:lang w:val="en"/>
        </w:rPr>
        <w:t>RNAase</w:t>
      </w:r>
      <w:proofErr w:type="spellEnd"/>
      <w:r w:rsidRPr="000D5480">
        <w:rPr>
          <w:rFonts w:ascii="Arial" w:hAnsi="Arial" w:cs="Arial"/>
          <w:bCs/>
          <w:sz w:val="20"/>
          <w:szCs w:val="20"/>
          <w:lang w:val="en"/>
        </w:rPr>
        <w:t xml:space="preserve">-free water was added to the center of the Spin Cartridge </w:t>
      </w:r>
      <w:r w:rsidRPr="000D5480">
        <w:rPr>
          <w:rFonts w:ascii="Arial" w:hAnsi="Arial" w:cs="Arial"/>
          <w:sz w:val="20"/>
          <w:szCs w:val="20"/>
          <w:lang w:val="en-AU" w:eastAsia="en-AU"/>
        </w:rPr>
        <w:t>Column and incubated (1 min, RT) before the RNA was retrieved by a final centrifugation (12000x g, 30 sec, RT</w:t>
      </w:r>
      <w:r w:rsidRPr="000D5480">
        <w:rPr>
          <w:rFonts w:ascii="Arial" w:hAnsi="Arial" w:cs="Arial"/>
          <w:bCs/>
          <w:sz w:val="20"/>
          <w:szCs w:val="20"/>
          <w:lang w:val="en"/>
        </w:rPr>
        <w:t>).</w:t>
      </w:r>
    </w:p>
    <w:p w:rsidR="004E385A" w:rsidRPr="000D5480" w:rsidRDefault="004E385A" w:rsidP="000462E0">
      <w:pPr>
        <w:keepNext/>
        <w:keepLines/>
        <w:numPr>
          <w:ilvl w:val="3"/>
          <w:numId w:val="0"/>
        </w:numPr>
        <w:spacing w:before="200" w:after="0" w:line="360" w:lineRule="auto"/>
        <w:jc w:val="both"/>
        <w:outlineLvl w:val="3"/>
        <w:rPr>
          <w:rFonts w:ascii="Arial" w:eastAsia="Times New Roman" w:hAnsi="Arial" w:cs="Arial"/>
          <w:b/>
          <w:bCs/>
          <w:i/>
          <w:iCs/>
          <w:sz w:val="20"/>
          <w:szCs w:val="20"/>
        </w:rPr>
      </w:pPr>
      <w:r w:rsidRPr="000D5480">
        <w:rPr>
          <w:rFonts w:ascii="Arial" w:eastAsia="Times New Roman" w:hAnsi="Arial" w:cs="Arial"/>
          <w:b/>
          <w:bCs/>
          <w:i/>
          <w:iCs/>
          <w:sz w:val="20"/>
          <w:szCs w:val="20"/>
        </w:rPr>
        <w:t>Transcriptome analysis of the reference data set</w:t>
      </w:r>
    </w:p>
    <w:p w:rsidR="004E385A" w:rsidRDefault="004E385A" w:rsidP="004E385A">
      <w:pPr>
        <w:spacing w:before="120" w:after="320" w:line="360" w:lineRule="auto"/>
        <w:jc w:val="both"/>
        <w:rPr>
          <w:rFonts w:ascii="Arial" w:hAnsi="Arial" w:cs="Arial"/>
          <w:sz w:val="20"/>
          <w:szCs w:val="20"/>
        </w:rPr>
      </w:pPr>
      <w:r w:rsidRPr="000D5480">
        <w:rPr>
          <w:rFonts w:ascii="Arial" w:hAnsi="Arial" w:cs="Arial"/>
          <w:sz w:val="20"/>
          <w:szCs w:val="20"/>
        </w:rPr>
        <w:t xml:space="preserve">To validate the differential expression of myogenic molecular markers in </w:t>
      </w:r>
      <w:r>
        <w:rPr>
          <w:rFonts w:ascii="Arial" w:hAnsi="Arial" w:cs="Arial"/>
          <w:sz w:val="20"/>
          <w:szCs w:val="20"/>
        </w:rPr>
        <w:t>our</w:t>
      </w:r>
      <w:r w:rsidRPr="000D5480">
        <w:rPr>
          <w:rFonts w:ascii="Arial" w:hAnsi="Arial" w:cs="Arial"/>
          <w:sz w:val="20"/>
          <w:szCs w:val="20"/>
        </w:rPr>
        <w:t xml:space="preserve"> RNA-</w:t>
      </w:r>
      <w:proofErr w:type="spellStart"/>
      <w:r w:rsidRPr="000D5480">
        <w:rPr>
          <w:rFonts w:ascii="Arial" w:hAnsi="Arial" w:cs="Arial"/>
          <w:sz w:val="20"/>
          <w:szCs w:val="20"/>
        </w:rPr>
        <w:t>seq</w:t>
      </w:r>
      <w:proofErr w:type="spellEnd"/>
      <w:r w:rsidRPr="000D5480">
        <w:rPr>
          <w:rFonts w:ascii="Arial" w:hAnsi="Arial" w:cs="Arial"/>
          <w:sz w:val="20"/>
          <w:szCs w:val="20"/>
        </w:rPr>
        <w:t xml:space="preserve"> data, the transcript levels of 13 genes</w:t>
      </w:r>
      <w:r>
        <w:rPr>
          <w:rFonts w:ascii="Arial" w:hAnsi="Arial" w:cs="Arial"/>
          <w:sz w:val="20"/>
          <w:szCs w:val="20"/>
        </w:rPr>
        <w:t xml:space="preserve"> </w:t>
      </w:r>
      <w:r w:rsidRPr="000D5480">
        <w:rPr>
          <w:rFonts w:ascii="Arial" w:hAnsi="Arial" w:cs="Arial"/>
          <w:sz w:val="20"/>
          <w:szCs w:val="20"/>
        </w:rPr>
        <w:t>were analysed and compared to an independent RNA-</w:t>
      </w:r>
      <w:proofErr w:type="spellStart"/>
      <w:r w:rsidRPr="000D5480">
        <w:rPr>
          <w:rFonts w:ascii="Arial" w:hAnsi="Arial" w:cs="Arial"/>
          <w:sz w:val="20"/>
          <w:szCs w:val="20"/>
        </w:rPr>
        <w:t>seq</w:t>
      </w:r>
      <w:proofErr w:type="spellEnd"/>
      <w:r w:rsidRPr="000D5480">
        <w:rPr>
          <w:rFonts w:ascii="Arial" w:hAnsi="Arial" w:cs="Arial"/>
          <w:sz w:val="20"/>
          <w:szCs w:val="20"/>
        </w:rPr>
        <w:t xml:space="preserve"> data set </w:t>
      </w:r>
      <w:r>
        <w:rPr>
          <w:rFonts w:ascii="Arial" w:hAnsi="Arial" w:cs="Arial"/>
          <w:sz w:val="20"/>
          <w:szCs w:val="20"/>
        </w:rPr>
        <w:t xml:space="preserve">generated </w:t>
      </w:r>
      <w:r w:rsidRPr="000D5480">
        <w:rPr>
          <w:rFonts w:ascii="Arial" w:hAnsi="Arial" w:cs="Arial"/>
          <w:sz w:val="20"/>
          <w:szCs w:val="20"/>
        </w:rPr>
        <w:t xml:space="preserve">from proliferating C2C12 </w:t>
      </w:r>
      <w:r>
        <w:rPr>
          <w:rFonts w:ascii="Arial" w:hAnsi="Arial" w:cs="Arial"/>
          <w:sz w:val="20"/>
          <w:szCs w:val="20"/>
        </w:rPr>
        <w:t>m</w:t>
      </w:r>
      <w:r w:rsidRPr="000D5480">
        <w:rPr>
          <w:rFonts w:ascii="Arial" w:hAnsi="Arial" w:cs="Arial"/>
          <w:sz w:val="20"/>
          <w:szCs w:val="20"/>
        </w:rPr>
        <w:t>yoblasts (24 h after plating)</w:t>
      </w:r>
      <w:r>
        <w:rPr>
          <w:rFonts w:ascii="Arial" w:hAnsi="Arial" w:cs="Arial"/>
          <w:sz w:val="20"/>
          <w:szCs w:val="20"/>
        </w:rPr>
        <w:t>,</w:t>
      </w:r>
      <w:r w:rsidRPr="000D5480">
        <w:rPr>
          <w:rFonts w:ascii="Arial" w:hAnsi="Arial" w:cs="Arial"/>
          <w:sz w:val="20"/>
          <w:szCs w:val="20"/>
        </w:rPr>
        <w:t xml:space="preserve"> </w:t>
      </w:r>
      <w:proofErr w:type="spellStart"/>
      <w:r w:rsidRPr="000D5480">
        <w:rPr>
          <w:rFonts w:ascii="Arial" w:hAnsi="Arial" w:cs="Arial"/>
          <w:sz w:val="20"/>
          <w:szCs w:val="20"/>
        </w:rPr>
        <w:t>Myotubes</w:t>
      </w:r>
      <w:proofErr w:type="spellEnd"/>
      <w:r w:rsidRPr="000D5480">
        <w:rPr>
          <w:rFonts w:ascii="Arial" w:hAnsi="Arial" w:cs="Arial"/>
          <w:sz w:val="20"/>
          <w:szCs w:val="20"/>
        </w:rPr>
        <w:t xml:space="preserve"> at 60 h (2.5 Days)</w:t>
      </w:r>
      <w:r>
        <w:rPr>
          <w:rFonts w:ascii="Arial" w:hAnsi="Arial" w:cs="Arial"/>
          <w:sz w:val="20"/>
          <w:szCs w:val="20"/>
        </w:rPr>
        <w:t>, and</w:t>
      </w:r>
      <w:r w:rsidRPr="000D5480">
        <w:rPr>
          <w:rFonts w:ascii="Arial" w:hAnsi="Arial" w:cs="Arial"/>
          <w:sz w:val="20"/>
          <w:szCs w:val="20"/>
        </w:rPr>
        <w:t xml:space="preserve"> </w:t>
      </w:r>
      <w:proofErr w:type="spellStart"/>
      <w:r>
        <w:rPr>
          <w:rFonts w:ascii="Arial" w:hAnsi="Arial" w:cs="Arial"/>
          <w:sz w:val="20"/>
          <w:szCs w:val="20"/>
        </w:rPr>
        <w:t>m</w:t>
      </w:r>
      <w:r w:rsidRPr="000D5480">
        <w:rPr>
          <w:rFonts w:ascii="Arial" w:hAnsi="Arial" w:cs="Arial"/>
          <w:sz w:val="20"/>
          <w:szCs w:val="20"/>
        </w:rPr>
        <w:t>yotubes</w:t>
      </w:r>
      <w:proofErr w:type="spellEnd"/>
      <w:r w:rsidRPr="000D5480">
        <w:rPr>
          <w:rFonts w:ascii="Arial" w:hAnsi="Arial" w:cs="Arial"/>
          <w:sz w:val="20"/>
          <w:szCs w:val="20"/>
        </w:rPr>
        <w:t xml:space="preserve"> a</w:t>
      </w:r>
      <w:r>
        <w:rPr>
          <w:rFonts w:ascii="Arial" w:hAnsi="Arial" w:cs="Arial"/>
          <w:sz w:val="20"/>
          <w:szCs w:val="20"/>
        </w:rPr>
        <w:t>fter</w:t>
      </w:r>
      <w:r w:rsidRPr="000D5480">
        <w:rPr>
          <w:rFonts w:ascii="Arial" w:hAnsi="Arial" w:cs="Arial"/>
          <w:sz w:val="20"/>
          <w:szCs w:val="20"/>
        </w:rPr>
        <w:t xml:space="preserve"> 7</w:t>
      </w:r>
      <w:r>
        <w:rPr>
          <w:rFonts w:ascii="Arial" w:hAnsi="Arial" w:cs="Arial"/>
          <w:sz w:val="20"/>
          <w:szCs w:val="20"/>
        </w:rPr>
        <w:t xml:space="preserve"> days of differentiation </w:t>
      </w:r>
      <w:r w:rsidRPr="000D5480">
        <w:rPr>
          <w:rFonts w:ascii="Arial" w:hAnsi="Arial" w:cs="Arial"/>
          <w:sz w:val="20"/>
          <w:szCs w:val="20"/>
        </w:rPr>
        <w:fldChar w:fldCharType="begin" w:fldLock="1"/>
      </w:r>
      <w:r w:rsidR="00AD0EAE">
        <w:rPr>
          <w:rFonts w:ascii="Arial" w:hAnsi="Arial" w:cs="Arial"/>
          <w:sz w:val="20"/>
          <w:szCs w:val="20"/>
        </w:rPr>
        <w:instrText>ADDIN CSL_CITATION { "citationItems" : [ { "id" : "ITEM-1", "itemData" : { "DOI" : "10.1038/nbt.1621", "ISSN" : "1546-1696", "PMID" : "20436464", "abstract" : "High-throughput mRNA sequencing (RNA-Seq) promises simultaneous transcript discovery and abundance estimation. However, this would require algorithms that are not restricted by prior gene annotations and that account for alternative transcription and splicing. Here we introduce such algorithms in an open-source software program called Cufflinks. To test Cufflinks, we sequenced and analyzed &gt;430 million paired 75-bp RNA-Seq reads from a mouse myoblast cell line over a differentiation time series. We detected 13,692 known transcripts and 3,724 previously unannotated ones, 62% of which are supported by independent expression data or by homologous genes in other species. Over the time series, 330 genes showed complete switches in the dominant transcription start site (TSS) or splice isoform, and we observed more subtle shifts in 1,304 other genes. These results suggest that Cufflinks can illuminate the substantial regulatory flexibility and complexity in even this well-studied model of muscle development and that it can improve transcriptome-based genome annotation.", "author" : [ { "dropping-particle" : "", "family" : "Trapnell", "given" : "Cole", "non-dropping-particle" : "", "parse-names" : false, "suffix" : "" }, { "dropping-particle" : "", "family" : "Williams", "given" : "Brian a", "non-dropping-particle" : "", "parse-names" : false, "suffix" : "" }, { "dropping-particle" : "", "family" : "Pertea", "given" : "Geo", "non-dropping-particle" : "", "parse-names" : false, "suffix" : "" }, { "dropping-particle" : "", "family" : "Mortazavi", "given" : "Ali", "non-dropping-particle" : "", "parse-names" : false, "suffix" : "" }, { "dropping-particle" : "", "family" : "Kwan", "given" : "Gordon", "non-dropping-particle" : "", "parse-names" : false, "suffix" : "" }, { "dropping-particle" : "", "family" : "Baren", "given" : "Marijke J", "non-dropping-particle" : "van", "parse-names" : false, "suffix" : "" }, { "dropping-particle" : "", "family" : "Salzberg", "given" : "Steven L", "non-dropping-particle" : "", "parse-names" : false, "suffix" : "" }, { "dropping-particle" : "", "family" : "Wold", "given" : "Barbara J", "non-dropping-particle" : "", "parse-names" : false, "suffix" : "" }, { "dropping-particle" : "", "family" : "Pachter", "given" : "Lior", "non-dropping-particle" : "", "parse-names" : false, "suffix" : "" } ], "container-title" : "Nature biotechnology", "id" : "ITEM-1", "issue" : "5", "issued" : { "date-parts" : [ [ "2010", "5" ] ] }, "page" : "511-5", "publisher" : "Nature Publishing Group", "title" : "Transcript assembly and quantification by RNA-Seq reveals unannotated transcripts and isoform switching during cell differentiation.", "type" : "article-journal", "volume" : "28" }, "uris" : [ "http://www.mendeley.com/documents/?uuid=f0b651b4-f01b-4c44-a41d-f1d5cee420ce", "http://www.mendeley.com/documents/?uuid=5d0a75e0-d2a1-467e-8438-da4215bf0aac" ] } ], "mendeley" : { "formattedCitation" : "[8]", "plainTextFormattedCitation" : "[8]", "previouslyFormattedCitation" : "[7]" }, "properties" : { "noteIndex" : 0 }, "schema" : "https://github.com/citation-style-language/schema/raw/master/csl-citation.json" }</w:instrText>
      </w:r>
      <w:r w:rsidRPr="000D5480">
        <w:rPr>
          <w:rFonts w:ascii="Arial" w:hAnsi="Arial" w:cs="Arial"/>
          <w:sz w:val="20"/>
          <w:szCs w:val="20"/>
        </w:rPr>
        <w:fldChar w:fldCharType="separate"/>
      </w:r>
      <w:r w:rsidR="00AD0EAE" w:rsidRPr="00AD0EAE">
        <w:rPr>
          <w:rFonts w:ascii="Arial" w:hAnsi="Arial" w:cs="Arial"/>
          <w:noProof/>
          <w:sz w:val="20"/>
          <w:szCs w:val="20"/>
        </w:rPr>
        <w:t>[8]</w:t>
      </w:r>
      <w:r w:rsidRPr="000D5480">
        <w:rPr>
          <w:rFonts w:ascii="Arial" w:hAnsi="Arial" w:cs="Arial"/>
          <w:sz w:val="20"/>
          <w:szCs w:val="20"/>
        </w:rPr>
        <w:fldChar w:fldCharType="end"/>
      </w:r>
      <w:r>
        <w:rPr>
          <w:rFonts w:ascii="Arial" w:hAnsi="Arial" w:cs="Arial"/>
          <w:sz w:val="20"/>
          <w:szCs w:val="20"/>
        </w:rPr>
        <w:t xml:space="preserve"> (Supplementary methods). </w:t>
      </w:r>
    </w:p>
    <w:p w:rsidR="00AB6E8C" w:rsidRPr="000D5480" w:rsidRDefault="004E385A" w:rsidP="004E385A">
      <w:pPr>
        <w:spacing w:before="120" w:after="320" w:line="360" w:lineRule="auto"/>
        <w:jc w:val="both"/>
        <w:rPr>
          <w:rFonts w:ascii="Arial" w:hAnsi="Arial" w:cs="Arial"/>
          <w:sz w:val="20"/>
          <w:szCs w:val="20"/>
        </w:rPr>
      </w:pPr>
      <w:proofErr w:type="spellStart"/>
      <w:r>
        <w:rPr>
          <w:rFonts w:ascii="Arial" w:hAnsi="Arial" w:cs="Arial"/>
          <w:sz w:val="20"/>
          <w:szCs w:val="20"/>
        </w:rPr>
        <w:t>Trapnell</w:t>
      </w:r>
      <w:proofErr w:type="spellEnd"/>
      <w:r>
        <w:rPr>
          <w:rFonts w:ascii="Arial" w:hAnsi="Arial" w:cs="Arial"/>
          <w:sz w:val="20"/>
          <w:szCs w:val="20"/>
        </w:rPr>
        <w:t xml:space="preserve"> </w:t>
      </w:r>
      <w:r w:rsidRPr="00AE2A14">
        <w:rPr>
          <w:rFonts w:ascii="Arial" w:hAnsi="Arial" w:cs="Arial"/>
          <w:i/>
          <w:sz w:val="20"/>
          <w:szCs w:val="20"/>
        </w:rPr>
        <w:t>et al</w:t>
      </w:r>
      <w:r>
        <w:rPr>
          <w:rFonts w:ascii="Arial" w:hAnsi="Arial" w:cs="Arial"/>
          <w:sz w:val="20"/>
          <w:szCs w:val="20"/>
        </w:rPr>
        <w:t xml:space="preserve">. isolated </w:t>
      </w:r>
      <w:r w:rsidRPr="000D5480">
        <w:rPr>
          <w:rFonts w:ascii="Arial" w:hAnsi="Arial" w:cs="Arial"/>
          <w:sz w:val="20"/>
          <w:szCs w:val="20"/>
        </w:rPr>
        <w:t xml:space="preserve">total RNA from proliferating C2C12 </w:t>
      </w:r>
      <w:r>
        <w:rPr>
          <w:rFonts w:ascii="Arial" w:hAnsi="Arial" w:cs="Arial"/>
          <w:sz w:val="20"/>
          <w:szCs w:val="20"/>
        </w:rPr>
        <w:t>m</w:t>
      </w:r>
      <w:r w:rsidRPr="000D5480">
        <w:rPr>
          <w:rFonts w:ascii="Arial" w:hAnsi="Arial" w:cs="Arial"/>
          <w:sz w:val="20"/>
          <w:szCs w:val="20"/>
        </w:rPr>
        <w:t>yoblasts (24 h after plating)</w:t>
      </w:r>
      <w:r>
        <w:rPr>
          <w:rFonts w:ascii="Arial" w:hAnsi="Arial" w:cs="Arial"/>
          <w:sz w:val="20"/>
          <w:szCs w:val="20"/>
        </w:rPr>
        <w:t>,</w:t>
      </w:r>
      <w:r w:rsidRPr="000D5480">
        <w:rPr>
          <w:rFonts w:ascii="Arial" w:hAnsi="Arial" w:cs="Arial"/>
          <w:sz w:val="20"/>
          <w:szCs w:val="20"/>
        </w:rPr>
        <w:t xml:space="preserve"> </w:t>
      </w:r>
      <w:proofErr w:type="spellStart"/>
      <w:r w:rsidRPr="000D5480">
        <w:rPr>
          <w:rFonts w:ascii="Arial" w:hAnsi="Arial" w:cs="Arial"/>
          <w:sz w:val="20"/>
          <w:szCs w:val="20"/>
        </w:rPr>
        <w:t>Myotubes</w:t>
      </w:r>
      <w:proofErr w:type="spellEnd"/>
      <w:r w:rsidRPr="000D5480">
        <w:rPr>
          <w:rFonts w:ascii="Arial" w:hAnsi="Arial" w:cs="Arial"/>
          <w:sz w:val="20"/>
          <w:szCs w:val="20"/>
        </w:rPr>
        <w:t xml:space="preserve"> at 60 h (2.5 Days)</w:t>
      </w:r>
      <w:r>
        <w:rPr>
          <w:rFonts w:ascii="Arial" w:hAnsi="Arial" w:cs="Arial"/>
          <w:sz w:val="20"/>
          <w:szCs w:val="20"/>
        </w:rPr>
        <w:t>, and</w:t>
      </w:r>
      <w:r w:rsidRPr="000D5480">
        <w:rPr>
          <w:rFonts w:ascii="Arial" w:hAnsi="Arial" w:cs="Arial"/>
          <w:sz w:val="20"/>
          <w:szCs w:val="20"/>
        </w:rPr>
        <w:t xml:space="preserve"> </w:t>
      </w:r>
      <w:proofErr w:type="spellStart"/>
      <w:r>
        <w:rPr>
          <w:rFonts w:ascii="Arial" w:hAnsi="Arial" w:cs="Arial"/>
          <w:sz w:val="20"/>
          <w:szCs w:val="20"/>
        </w:rPr>
        <w:t>m</w:t>
      </w:r>
      <w:r w:rsidRPr="000D5480">
        <w:rPr>
          <w:rFonts w:ascii="Arial" w:hAnsi="Arial" w:cs="Arial"/>
          <w:sz w:val="20"/>
          <w:szCs w:val="20"/>
        </w:rPr>
        <w:t>yotubes</w:t>
      </w:r>
      <w:proofErr w:type="spellEnd"/>
      <w:r w:rsidRPr="000D5480">
        <w:rPr>
          <w:rFonts w:ascii="Arial" w:hAnsi="Arial" w:cs="Arial"/>
          <w:sz w:val="20"/>
          <w:szCs w:val="20"/>
        </w:rPr>
        <w:t xml:space="preserve"> a</w:t>
      </w:r>
      <w:r>
        <w:rPr>
          <w:rFonts w:ascii="Arial" w:hAnsi="Arial" w:cs="Arial"/>
          <w:sz w:val="20"/>
          <w:szCs w:val="20"/>
        </w:rPr>
        <w:t>fter</w:t>
      </w:r>
      <w:r w:rsidRPr="000D5480">
        <w:rPr>
          <w:rFonts w:ascii="Arial" w:hAnsi="Arial" w:cs="Arial"/>
          <w:sz w:val="20"/>
          <w:szCs w:val="20"/>
        </w:rPr>
        <w:t xml:space="preserve"> 7</w:t>
      </w:r>
      <w:r>
        <w:rPr>
          <w:rFonts w:ascii="Arial" w:hAnsi="Arial" w:cs="Arial"/>
          <w:sz w:val="20"/>
          <w:szCs w:val="20"/>
        </w:rPr>
        <w:t xml:space="preserve"> days of differentiation</w:t>
      </w:r>
      <w:r w:rsidRPr="000D5480">
        <w:rPr>
          <w:rFonts w:ascii="Arial" w:hAnsi="Arial" w:cs="Arial"/>
          <w:sz w:val="20"/>
          <w:szCs w:val="20"/>
        </w:rPr>
        <w:t xml:space="preserve">. The Day7 </w:t>
      </w:r>
      <w:proofErr w:type="spellStart"/>
      <w:r w:rsidRPr="000D5480">
        <w:rPr>
          <w:rFonts w:ascii="Arial" w:hAnsi="Arial" w:cs="Arial"/>
          <w:sz w:val="20"/>
          <w:szCs w:val="20"/>
        </w:rPr>
        <w:t>myotubes</w:t>
      </w:r>
      <w:proofErr w:type="spellEnd"/>
      <w:r w:rsidRPr="000D5480">
        <w:rPr>
          <w:rFonts w:ascii="Arial" w:hAnsi="Arial" w:cs="Arial"/>
          <w:sz w:val="20"/>
          <w:szCs w:val="20"/>
        </w:rPr>
        <w:t xml:space="preserve"> in </w:t>
      </w:r>
      <w:proofErr w:type="spellStart"/>
      <w:r>
        <w:rPr>
          <w:rFonts w:ascii="Arial" w:hAnsi="Arial" w:cs="Arial"/>
          <w:sz w:val="20"/>
          <w:szCs w:val="20"/>
        </w:rPr>
        <w:t>Trapnell</w:t>
      </w:r>
      <w:proofErr w:type="spellEnd"/>
      <w:r>
        <w:rPr>
          <w:rFonts w:ascii="Arial" w:hAnsi="Arial" w:cs="Arial"/>
          <w:sz w:val="20"/>
          <w:szCs w:val="20"/>
        </w:rPr>
        <w:t xml:space="preserve"> </w:t>
      </w:r>
      <w:r w:rsidRPr="00DD1F8F">
        <w:rPr>
          <w:rFonts w:ascii="Arial" w:hAnsi="Arial" w:cs="Arial"/>
          <w:i/>
          <w:sz w:val="20"/>
          <w:szCs w:val="20"/>
        </w:rPr>
        <w:t>et al.</w:t>
      </w:r>
      <w:r w:rsidRPr="000D5480">
        <w:rPr>
          <w:rFonts w:ascii="Arial" w:hAnsi="Arial" w:cs="Arial"/>
          <w:sz w:val="20"/>
          <w:szCs w:val="20"/>
        </w:rPr>
        <w:t xml:space="preserve"> </w:t>
      </w:r>
      <w:proofErr w:type="spellStart"/>
      <w:r w:rsidRPr="000D5480">
        <w:rPr>
          <w:rFonts w:ascii="Arial" w:hAnsi="Arial" w:cs="Arial"/>
          <w:sz w:val="20"/>
          <w:szCs w:val="20"/>
        </w:rPr>
        <w:t>were</w:t>
      </w:r>
      <w:proofErr w:type="spellEnd"/>
      <w:r w:rsidRPr="000D5480">
        <w:rPr>
          <w:rFonts w:ascii="Arial" w:hAnsi="Arial" w:cs="Arial"/>
          <w:sz w:val="20"/>
          <w:szCs w:val="20"/>
        </w:rPr>
        <w:t xml:space="preserve"> not exposed to </w:t>
      </w:r>
      <w:proofErr w:type="spellStart"/>
      <w:r w:rsidRPr="000D5480">
        <w:rPr>
          <w:rFonts w:ascii="Arial" w:hAnsi="Arial" w:cs="Arial"/>
          <w:sz w:val="20"/>
          <w:szCs w:val="20"/>
        </w:rPr>
        <w:t>AraC</w:t>
      </w:r>
      <w:proofErr w:type="spellEnd"/>
      <w:r w:rsidRPr="000D5480">
        <w:rPr>
          <w:rFonts w:ascii="Arial" w:hAnsi="Arial" w:cs="Arial"/>
          <w:sz w:val="20"/>
          <w:szCs w:val="20"/>
        </w:rPr>
        <w:t xml:space="preserve"> </w:t>
      </w:r>
      <w:r w:rsidRPr="000D5480">
        <w:rPr>
          <w:rFonts w:ascii="Arial" w:hAnsi="Arial" w:cs="Arial"/>
          <w:sz w:val="20"/>
          <w:szCs w:val="20"/>
        </w:rPr>
        <w:fldChar w:fldCharType="begin" w:fldLock="1"/>
      </w:r>
      <w:r w:rsidR="00AD0EAE">
        <w:rPr>
          <w:rFonts w:ascii="Arial" w:hAnsi="Arial" w:cs="Arial"/>
          <w:sz w:val="20"/>
          <w:szCs w:val="20"/>
        </w:rPr>
        <w:instrText>ADDIN CSL_CITATION { "citationItems" : [ { "id" : "ITEM-1", "itemData" : { "DOI" : "10.1038/nbt.1621", "ISSN" : "1546-1696", "PMID" : "20436464", "abstract" : "High-throughput mRNA sequencing (RNA-Seq) promises simultaneous transcript discovery and abundance estimation. However, this would require algorithms that are not restricted by prior gene annotations and that account for alternative transcription and splicing. Here we introduce such algorithms in an open-source software program called Cufflinks. To test Cufflinks, we sequenced and analyzed &gt;430 million paired 75-bp RNA-Seq reads from a mouse myoblast cell line over a differentiation time series. We detected 13,692 known transcripts and 3,724 previously unannotated ones, 62% of which are supported by independent expression data or by homologous genes in other species. Over the time series, 330 genes showed complete switches in the dominant transcription start site (TSS) or splice isoform, and we observed more subtle shifts in 1,304 other genes. These results suggest that Cufflinks can illuminate the substantial regulatory flexibility and complexity in even this well-studied model of muscle development and that it can improve transcriptome-based genome annotation.", "author" : [ { "dropping-particle" : "", "family" : "Trapnell", "given" : "Cole", "non-dropping-particle" : "", "parse-names" : false, "suffix" : "" }, { "dropping-particle" : "", "family" : "Williams", "given" : "Brian a", "non-dropping-particle" : "", "parse-names" : false, "suffix" : "" }, { "dropping-particle" : "", "family" : "Pertea", "given" : "Geo", "non-dropping-particle" : "", "parse-names" : false, "suffix" : "" }, { "dropping-particle" : "", "family" : "Mortazavi", "given" : "Ali", "non-dropping-particle" : "", "parse-names" : false, "suffix" : "" }, { "dropping-particle" : "", "family" : "Kwan", "given" : "Gordon", "non-dropping-particle" : "", "parse-names" : false, "suffix" : "" }, { "dropping-particle" : "", "family" : "Baren", "given" : "Marijke J", "non-dropping-particle" : "van", "parse-names" : false, "suffix" : "" }, { "dropping-particle" : "", "family" : "Salzberg", "given" : "Steven L", "non-dropping-particle" : "", "parse-names" : false, "suffix" : "" }, { "dropping-particle" : "", "family" : "Wold", "given" : "Barbara J", "non-dropping-particle" : "", "parse-names" : false, "suffix" : "" }, { "dropping-particle" : "", "family" : "Pachter", "given" : "Lior", "non-dropping-particle" : "", "parse-names" : false, "suffix" : "" } ], "container-title" : "Nature biotechnology", "id" : "ITEM-1", "issue" : "5", "issued" : { "date-parts" : [ [ "2010", "5" ] ] }, "page" : "511-5", "publisher" : "Nature Publishing Group", "title" : "Transcript assembly and quantification by RNA-Seq reveals unannotated transcripts and isoform switching during cell differentiation.", "type" : "article-journal", "volume" : "28" }, "uris" : [ "http://www.mendeley.com/documents/?uuid=f0b651b4-f01b-4c44-a41d-f1d5cee420ce", "http://www.mendeley.com/documents/?uuid=5d0a75e0-d2a1-467e-8438-da4215bf0aac" ] } ], "mendeley" : { "formattedCitation" : "[8]", "plainTextFormattedCitation" : "[8]", "previouslyFormattedCitation" : "[7]" }, "properties" : { "noteIndex" : 0 }, "schema" : "https://github.com/citation-style-language/schema/raw/master/csl-citation.json" }</w:instrText>
      </w:r>
      <w:r w:rsidRPr="000D5480">
        <w:rPr>
          <w:rFonts w:ascii="Arial" w:hAnsi="Arial" w:cs="Arial"/>
          <w:sz w:val="20"/>
          <w:szCs w:val="20"/>
        </w:rPr>
        <w:fldChar w:fldCharType="separate"/>
      </w:r>
      <w:r w:rsidR="00AD0EAE" w:rsidRPr="00AD0EAE">
        <w:rPr>
          <w:rFonts w:ascii="Arial" w:hAnsi="Arial" w:cs="Arial"/>
          <w:noProof/>
          <w:sz w:val="20"/>
          <w:szCs w:val="20"/>
        </w:rPr>
        <w:t>[8]</w:t>
      </w:r>
      <w:r w:rsidRPr="000D5480">
        <w:rPr>
          <w:rFonts w:ascii="Arial" w:hAnsi="Arial" w:cs="Arial"/>
          <w:sz w:val="20"/>
          <w:szCs w:val="20"/>
        </w:rPr>
        <w:fldChar w:fldCharType="end"/>
      </w:r>
      <w:r w:rsidRPr="000D5480">
        <w:rPr>
          <w:rFonts w:ascii="Arial" w:hAnsi="Arial" w:cs="Arial"/>
          <w:sz w:val="20"/>
          <w:szCs w:val="20"/>
        </w:rPr>
        <w:t xml:space="preserve">.Briefly, sequenced RNA reads described from </w:t>
      </w:r>
      <w:proofErr w:type="spellStart"/>
      <w:r w:rsidRPr="000D5480">
        <w:rPr>
          <w:rFonts w:ascii="Arial" w:hAnsi="Arial" w:cs="Arial"/>
          <w:sz w:val="20"/>
          <w:szCs w:val="20"/>
        </w:rPr>
        <w:t>Trapnell</w:t>
      </w:r>
      <w:proofErr w:type="spellEnd"/>
      <w:r w:rsidRPr="000D5480">
        <w:rPr>
          <w:rFonts w:ascii="Arial" w:hAnsi="Arial" w:cs="Arial"/>
          <w:sz w:val="20"/>
          <w:szCs w:val="20"/>
        </w:rPr>
        <w:t xml:space="preserve"> and colleagues </w:t>
      </w:r>
      <w:r w:rsidRPr="000D5480">
        <w:rPr>
          <w:rFonts w:ascii="Arial" w:hAnsi="Arial" w:cs="Arial"/>
          <w:sz w:val="20"/>
          <w:szCs w:val="20"/>
        </w:rPr>
        <w:fldChar w:fldCharType="begin" w:fldLock="1"/>
      </w:r>
      <w:r w:rsidR="00AD0EAE">
        <w:rPr>
          <w:rFonts w:ascii="Arial" w:hAnsi="Arial" w:cs="Arial"/>
          <w:sz w:val="20"/>
          <w:szCs w:val="20"/>
        </w:rPr>
        <w:instrText>ADDIN CSL_CITATION { "citationItems" : [ { "id" : "ITEM-1", "itemData" : { "DOI" : "10.1038/nbt.1621", "ISSN" : "1546-1696", "PMID" : "20436464", "abstract" : "High-throughput mRNA sequencing (RNA-Seq) promises simultaneous transcript discovery and abundance estimation. However, this would require algorithms that are not restricted by prior gene annotations and that account for alternative transcription and splicing. Here we introduce such algorithms in an open-source software program called Cufflinks. To test Cufflinks, we sequenced and analyzed &gt;430 million paired 75-bp RNA-Seq reads from a mouse myoblast cell line over a differentiation time series. We detected 13,692 known transcripts and 3,724 previously unannotated ones, 62% of which are supported by independent expression data or by homologous genes in other species. Over the time series, 330 genes showed complete switches in the dominant transcription start site (TSS) or splice isoform, and we observed more subtle shifts in 1,304 other genes. These results suggest that Cufflinks can illuminate the substantial regulatory flexibility and complexity in even this well-studied model of muscle development and that it can improve transcriptome-based genome annotation.", "author" : [ { "dropping-particle" : "", "family" : "Trapnell", "given" : "Cole", "non-dropping-particle" : "", "parse-names" : false, "suffix" : "" }, { "dropping-particle" : "", "family" : "Williams", "given" : "Brian a", "non-dropping-particle" : "", "parse-names" : false, "suffix" : "" }, { "dropping-particle" : "", "family" : "Pertea", "given" : "Geo", "non-dropping-particle" : "", "parse-names" : false, "suffix" : "" }, { "dropping-particle" : "", "family" : "Mortazavi", "given" : "Ali", "non-dropping-particle" : "", "parse-names" : false, "suffix" : "" }, { "dropping-particle" : "", "family" : "Kwan", "given" : "Gordon", "non-dropping-particle" : "", "parse-names" : false, "suffix" : "" }, { "dropping-particle" : "", "family" : "Baren", "given" : "Marijke J", "non-dropping-particle" : "van", "parse-names" : false, "suffix" : "" }, { "dropping-particle" : "", "family" : "Salzberg", "given" : "Steven L", "non-dropping-particle" : "", "parse-names" : false, "suffix" : "" }, { "dropping-particle" : "", "family" : "Wold", "given" : "Barbara J", "non-dropping-particle" : "", "parse-names" : false, "suffix" : "" }, { "dropping-particle" : "", "family" : "Pachter", "given" : "Lior", "non-dropping-particle" : "", "parse-names" : false, "suffix" : "" } ], "container-title" : "Nature biotechnology", "id" : "ITEM-1", "issue" : "5", "issued" : { "date-parts" : [ [ "2010", "5" ] ] }, "page" : "511-5", "publisher" : "Nature Publishing Group", "title" : "Transcript assembly and quantification by RNA-Seq reveals unannotated transcripts and isoform switching during cell differentiation.", "type" : "article-journal", "volume" : "28" }, "uris" : [ "http://www.mendeley.com/documents/?uuid=f0b651b4-f01b-4c44-a41d-f1d5cee420ce", "http://www.mendeley.com/documents/?uuid=5d0a75e0-d2a1-467e-8438-da4215bf0aac" ] } ], "mendeley" : { "formattedCitation" : "[8]", "plainTextFormattedCitation" : "[8]", "previouslyFormattedCitation" : "[7]" }, "properties" : { "noteIndex" : 0 }, "schema" : "https://github.com/citation-style-language/schema/raw/master/csl-citation.json" }</w:instrText>
      </w:r>
      <w:r w:rsidRPr="000D5480">
        <w:rPr>
          <w:rFonts w:ascii="Arial" w:hAnsi="Arial" w:cs="Arial"/>
          <w:sz w:val="20"/>
          <w:szCs w:val="20"/>
        </w:rPr>
        <w:fldChar w:fldCharType="separate"/>
      </w:r>
      <w:r w:rsidR="00AD0EAE" w:rsidRPr="00AD0EAE">
        <w:rPr>
          <w:rFonts w:ascii="Arial" w:hAnsi="Arial" w:cs="Arial"/>
          <w:noProof/>
          <w:sz w:val="20"/>
          <w:szCs w:val="20"/>
        </w:rPr>
        <w:t>[8]</w:t>
      </w:r>
      <w:r w:rsidRPr="000D5480">
        <w:rPr>
          <w:rFonts w:ascii="Arial" w:hAnsi="Arial" w:cs="Arial"/>
          <w:sz w:val="20"/>
          <w:szCs w:val="20"/>
        </w:rPr>
        <w:fldChar w:fldCharType="end"/>
      </w:r>
      <w:r w:rsidRPr="000D5480">
        <w:rPr>
          <w:rFonts w:ascii="Arial" w:hAnsi="Arial" w:cs="Arial"/>
          <w:sz w:val="20"/>
          <w:szCs w:val="20"/>
        </w:rPr>
        <w:t xml:space="preserve"> were downloaded from GSE20846 and quality checked (http://www.bioinformatics.babraham.ac.uk/projects/fastqc/). The reverse reads had low average quality score 4&gt;x&gt;23 and were excluded from further analysis. </w:t>
      </w:r>
      <w:r>
        <w:rPr>
          <w:rFonts w:ascii="Arial" w:hAnsi="Arial" w:cs="Arial"/>
          <w:sz w:val="20"/>
          <w:szCs w:val="20"/>
        </w:rPr>
        <w:t>T</w:t>
      </w:r>
      <w:r w:rsidRPr="000D5480">
        <w:rPr>
          <w:rFonts w:ascii="Arial" w:hAnsi="Arial" w:cs="Arial"/>
          <w:sz w:val="20"/>
          <w:szCs w:val="20"/>
        </w:rPr>
        <w:t xml:space="preserve">he forward reads </w:t>
      </w:r>
      <w:r>
        <w:rPr>
          <w:rFonts w:ascii="Arial" w:hAnsi="Arial" w:cs="Arial"/>
          <w:sz w:val="20"/>
          <w:szCs w:val="20"/>
        </w:rPr>
        <w:t xml:space="preserve">were trimmed </w:t>
      </w:r>
      <w:proofErr w:type="gramStart"/>
      <w:r>
        <w:rPr>
          <w:rFonts w:ascii="Arial" w:hAnsi="Arial" w:cs="Arial"/>
          <w:sz w:val="20"/>
          <w:szCs w:val="20"/>
        </w:rPr>
        <w:t xml:space="preserve">using </w:t>
      </w:r>
      <w:r w:rsidRPr="000D5480">
        <w:rPr>
          <w:rFonts w:ascii="Arial" w:hAnsi="Arial" w:cs="Arial"/>
          <w:sz w:val="20"/>
          <w:szCs w:val="20"/>
        </w:rPr>
        <w:t xml:space="preserve"> </w:t>
      </w:r>
      <w:proofErr w:type="spellStart"/>
      <w:r w:rsidRPr="000D5480">
        <w:rPr>
          <w:rFonts w:ascii="Arial" w:hAnsi="Arial" w:cs="Arial"/>
          <w:sz w:val="20"/>
          <w:szCs w:val="20"/>
        </w:rPr>
        <w:t>prinseq</w:t>
      </w:r>
      <w:proofErr w:type="spellEnd"/>
      <w:proofErr w:type="gramEnd"/>
      <w:r w:rsidRPr="000D5480">
        <w:rPr>
          <w:rFonts w:ascii="Arial" w:hAnsi="Arial" w:cs="Arial"/>
          <w:sz w:val="20"/>
          <w:szCs w:val="20"/>
        </w:rPr>
        <w:t xml:space="preserve"> (</w:t>
      </w:r>
      <w:proofErr w:type="spellStart"/>
      <w:r w:rsidRPr="000D5480">
        <w:rPr>
          <w:rFonts w:ascii="Arial" w:hAnsi="Arial" w:cs="Arial"/>
          <w:sz w:val="20"/>
          <w:szCs w:val="20"/>
        </w:rPr>
        <w:t>prinseq</w:t>
      </w:r>
      <w:proofErr w:type="spellEnd"/>
      <w:r w:rsidRPr="000D5480">
        <w:rPr>
          <w:rFonts w:ascii="Arial" w:hAnsi="Arial" w:cs="Arial"/>
          <w:sz w:val="20"/>
          <w:szCs w:val="20"/>
        </w:rPr>
        <w:t xml:space="preserve"> v0.20.4-lite)</w:t>
      </w:r>
      <w:r>
        <w:rPr>
          <w:rFonts w:ascii="Arial" w:hAnsi="Arial" w:cs="Arial"/>
          <w:sz w:val="20"/>
          <w:szCs w:val="20"/>
        </w:rPr>
        <w:t xml:space="preserve"> to include only sequences with a  </w:t>
      </w:r>
      <w:proofErr w:type="spellStart"/>
      <w:r>
        <w:rPr>
          <w:rFonts w:ascii="Arial" w:hAnsi="Arial" w:cs="Arial"/>
          <w:sz w:val="20"/>
          <w:szCs w:val="20"/>
        </w:rPr>
        <w:t>Phred</w:t>
      </w:r>
      <w:proofErr w:type="spellEnd"/>
      <w:r>
        <w:rPr>
          <w:rFonts w:ascii="Arial" w:hAnsi="Arial" w:cs="Arial"/>
          <w:sz w:val="20"/>
          <w:szCs w:val="20"/>
        </w:rPr>
        <w:t xml:space="preserve"> Quality score &gt;20. Sequences were kept </w:t>
      </w:r>
      <w:r w:rsidRPr="000D5480">
        <w:rPr>
          <w:rFonts w:ascii="Arial" w:hAnsi="Arial" w:cs="Arial"/>
          <w:sz w:val="20"/>
          <w:szCs w:val="20"/>
        </w:rPr>
        <w:t>if the total read length remained &gt; 40 bases after</w:t>
      </w:r>
      <w:r>
        <w:rPr>
          <w:rFonts w:ascii="Arial" w:hAnsi="Arial" w:cs="Arial"/>
          <w:sz w:val="20"/>
          <w:szCs w:val="20"/>
        </w:rPr>
        <w:t xml:space="preserve"> trimming.</w:t>
      </w:r>
      <w:r w:rsidRPr="000D5480">
        <w:rPr>
          <w:rFonts w:ascii="Arial" w:hAnsi="Arial" w:cs="Arial"/>
          <w:sz w:val="20"/>
          <w:szCs w:val="20"/>
        </w:rPr>
        <w:t xml:space="preserve"> The average sequence quality score for the forward reads after trimming was 21&gt;x&gt;31. The total number of sequencing reads used for mapping to the reference genome was between 11.2 x10</w:t>
      </w:r>
      <w:r w:rsidRPr="000D5480">
        <w:rPr>
          <w:rFonts w:ascii="Arial" w:hAnsi="Arial" w:cs="Arial"/>
          <w:sz w:val="20"/>
          <w:szCs w:val="20"/>
          <w:vertAlign w:val="superscript"/>
        </w:rPr>
        <w:t>6</w:t>
      </w:r>
      <w:r w:rsidRPr="000D5480">
        <w:rPr>
          <w:rFonts w:ascii="Arial" w:hAnsi="Arial" w:cs="Arial"/>
          <w:sz w:val="20"/>
          <w:szCs w:val="20"/>
        </w:rPr>
        <w:t xml:space="preserve"> &gt;x&gt;17.8 x10</w:t>
      </w:r>
      <w:r w:rsidRPr="000D5480">
        <w:rPr>
          <w:rFonts w:ascii="Arial" w:hAnsi="Arial" w:cs="Arial"/>
          <w:sz w:val="20"/>
          <w:szCs w:val="20"/>
          <w:vertAlign w:val="superscript"/>
        </w:rPr>
        <w:t>6</w:t>
      </w:r>
      <w:r w:rsidRPr="000D5480">
        <w:rPr>
          <w:rFonts w:ascii="Arial" w:hAnsi="Arial" w:cs="Arial"/>
          <w:sz w:val="20"/>
          <w:szCs w:val="20"/>
        </w:rPr>
        <w:t xml:space="preserve">. Further mapping and differential gene expression analyses were performed </w:t>
      </w:r>
      <w:r>
        <w:rPr>
          <w:rFonts w:ascii="Arial" w:hAnsi="Arial" w:cs="Arial"/>
          <w:sz w:val="20"/>
          <w:szCs w:val="20"/>
        </w:rPr>
        <w:t>as</w:t>
      </w:r>
      <w:r w:rsidRPr="000D5480">
        <w:rPr>
          <w:rFonts w:ascii="Arial" w:hAnsi="Arial" w:cs="Arial"/>
          <w:sz w:val="20"/>
          <w:szCs w:val="20"/>
        </w:rPr>
        <w:t xml:space="preserve"> described for the </w:t>
      </w:r>
      <w:r>
        <w:rPr>
          <w:rFonts w:ascii="Arial" w:hAnsi="Arial" w:cs="Arial"/>
          <w:sz w:val="20"/>
          <w:szCs w:val="20"/>
        </w:rPr>
        <w:t>experimental</w:t>
      </w:r>
      <w:r w:rsidRPr="000D5480">
        <w:rPr>
          <w:rFonts w:ascii="Arial" w:hAnsi="Arial" w:cs="Arial"/>
          <w:sz w:val="20"/>
          <w:szCs w:val="20"/>
        </w:rPr>
        <w:t xml:space="preserve"> data sets</w:t>
      </w:r>
    </w:p>
    <w:p w:rsidR="00F442BA" w:rsidRDefault="00E41139" w:rsidP="00F442BA">
      <w:pPr>
        <w:rPr>
          <w:b/>
        </w:rPr>
      </w:pPr>
      <w:r w:rsidRPr="00E41139">
        <w:rPr>
          <w:b/>
        </w:rPr>
        <w:t>Supplementary references</w:t>
      </w:r>
    </w:p>
    <w:p w:rsidR="00AD0EAE" w:rsidRPr="00AD0EAE" w:rsidRDefault="00E41139" w:rsidP="00AD0EAE">
      <w:pPr>
        <w:widowControl w:val="0"/>
        <w:autoSpaceDE w:val="0"/>
        <w:autoSpaceDN w:val="0"/>
        <w:adjustRightInd w:val="0"/>
        <w:spacing w:line="240" w:lineRule="auto"/>
        <w:rPr>
          <w:rFonts w:ascii="Arial" w:hAnsi="Arial" w:cs="Arial"/>
          <w:noProof/>
          <w:sz w:val="20"/>
          <w:szCs w:val="24"/>
        </w:rPr>
      </w:pPr>
      <w:r w:rsidRPr="00E41139">
        <w:rPr>
          <w:rFonts w:ascii="Arial" w:hAnsi="Arial" w:cs="Arial"/>
          <w:b/>
          <w:sz w:val="20"/>
          <w:szCs w:val="20"/>
        </w:rPr>
        <w:fldChar w:fldCharType="begin" w:fldLock="1"/>
      </w:r>
      <w:r w:rsidRPr="00E41139">
        <w:rPr>
          <w:rFonts w:ascii="Arial" w:hAnsi="Arial" w:cs="Arial"/>
          <w:b/>
          <w:sz w:val="20"/>
          <w:szCs w:val="20"/>
        </w:rPr>
        <w:instrText xml:space="preserve">ADDIN Mendeley Bibliography CSL_BIBLIOGRAPHY </w:instrText>
      </w:r>
      <w:r w:rsidRPr="00E41139">
        <w:rPr>
          <w:rFonts w:ascii="Arial" w:hAnsi="Arial" w:cs="Arial"/>
          <w:b/>
          <w:sz w:val="20"/>
          <w:szCs w:val="20"/>
        </w:rPr>
        <w:fldChar w:fldCharType="separate"/>
      </w:r>
      <w:r w:rsidR="00AD0EAE" w:rsidRPr="00AD0EAE">
        <w:rPr>
          <w:rFonts w:ascii="Arial" w:hAnsi="Arial" w:cs="Arial"/>
          <w:noProof/>
          <w:sz w:val="20"/>
          <w:szCs w:val="24"/>
        </w:rPr>
        <w:t>1. Heinz S, Benner C, Spann N, Bertolino E, Lin YC, Laslo P, et al. Simple Combinations of Lineage-Determining Transcription Factors Prime cis-Regulatory Elements Required for Macrophage and B Cell Identities. Mol. Cell [Internet]. 2010;38:576–89. Available from: http://linkinghub.elsevier.com/retrieve/pii/S1097276510003667</w:t>
      </w:r>
    </w:p>
    <w:p w:rsidR="00AD0EAE" w:rsidRPr="00AD0EAE" w:rsidRDefault="00AD0EAE" w:rsidP="00AD0EAE">
      <w:pPr>
        <w:widowControl w:val="0"/>
        <w:autoSpaceDE w:val="0"/>
        <w:autoSpaceDN w:val="0"/>
        <w:adjustRightInd w:val="0"/>
        <w:spacing w:line="240" w:lineRule="auto"/>
        <w:rPr>
          <w:rFonts w:ascii="Arial" w:hAnsi="Arial" w:cs="Arial"/>
          <w:noProof/>
          <w:sz w:val="20"/>
          <w:szCs w:val="24"/>
        </w:rPr>
      </w:pPr>
      <w:r w:rsidRPr="00AD0EAE">
        <w:rPr>
          <w:rFonts w:ascii="Arial" w:hAnsi="Arial" w:cs="Arial"/>
          <w:noProof/>
          <w:sz w:val="20"/>
          <w:szCs w:val="24"/>
        </w:rPr>
        <w:t>2. Lieberman-Aiden E, van Berkum NL, Williams L, Imakaev M, Ragoczy T, Telling A, et al. Comprehensive mapping of long-range interactions reveals folding principles of the human genome. Science [Internet]. 2009 [cited 2014 Jan 21];326:289–93. Available from: http://www.pubmedcentral.nih.gov/articlerender.fcgi?artid=2858594&amp;tool=pmcentrez&amp;rendertype=abstract</w:t>
      </w:r>
    </w:p>
    <w:p w:rsidR="00AD0EAE" w:rsidRPr="00AD0EAE" w:rsidRDefault="00AD0EAE" w:rsidP="00AD0EAE">
      <w:pPr>
        <w:widowControl w:val="0"/>
        <w:autoSpaceDE w:val="0"/>
        <w:autoSpaceDN w:val="0"/>
        <w:adjustRightInd w:val="0"/>
        <w:spacing w:line="240" w:lineRule="auto"/>
        <w:rPr>
          <w:rFonts w:ascii="Arial" w:hAnsi="Arial" w:cs="Arial"/>
          <w:noProof/>
          <w:sz w:val="20"/>
          <w:szCs w:val="24"/>
        </w:rPr>
      </w:pPr>
      <w:r w:rsidRPr="00AD0EAE">
        <w:rPr>
          <w:rFonts w:ascii="Arial" w:hAnsi="Arial" w:cs="Arial"/>
          <w:noProof/>
          <w:sz w:val="20"/>
          <w:szCs w:val="24"/>
        </w:rPr>
        <w:t>3. R Core Team. R: A Language and Environment for Statistical Computing [Internet]. Vienna, Austria; 2013. Available from: http://www.r-project.org/</w:t>
      </w:r>
    </w:p>
    <w:p w:rsidR="00AD0EAE" w:rsidRPr="00AD0EAE" w:rsidRDefault="00AD0EAE" w:rsidP="00AD0EAE">
      <w:pPr>
        <w:widowControl w:val="0"/>
        <w:autoSpaceDE w:val="0"/>
        <w:autoSpaceDN w:val="0"/>
        <w:adjustRightInd w:val="0"/>
        <w:spacing w:line="240" w:lineRule="auto"/>
        <w:rPr>
          <w:rFonts w:ascii="Arial" w:hAnsi="Arial" w:cs="Arial"/>
          <w:noProof/>
          <w:sz w:val="20"/>
          <w:szCs w:val="24"/>
        </w:rPr>
      </w:pPr>
      <w:r w:rsidRPr="00AD0EAE">
        <w:rPr>
          <w:rFonts w:ascii="Arial" w:hAnsi="Arial" w:cs="Arial"/>
          <w:noProof/>
          <w:sz w:val="20"/>
          <w:szCs w:val="24"/>
        </w:rPr>
        <w:t>4. Boyle EI, Weng S, Gollub J, Jin H, Botstein D, Cherry JM, et al. GO::TermFinder--open source software for accessing Gene Ontology information and finding significantly enriched Gene Ontology terms associated with a list of genes. Bioinformatics [Internet]. 2004;20:3710–5. Available from: http://bioinformatics.oxfordjournals.org/cgi/doi/10.1093/bioinformatics/bth456</w:t>
      </w:r>
    </w:p>
    <w:p w:rsidR="00AD0EAE" w:rsidRPr="00AD0EAE" w:rsidRDefault="00AD0EAE" w:rsidP="00AD0EAE">
      <w:pPr>
        <w:widowControl w:val="0"/>
        <w:autoSpaceDE w:val="0"/>
        <w:autoSpaceDN w:val="0"/>
        <w:adjustRightInd w:val="0"/>
        <w:spacing w:line="240" w:lineRule="auto"/>
        <w:rPr>
          <w:rFonts w:ascii="Arial" w:hAnsi="Arial" w:cs="Arial"/>
          <w:noProof/>
          <w:sz w:val="20"/>
          <w:szCs w:val="24"/>
        </w:rPr>
      </w:pPr>
      <w:r w:rsidRPr="00AD0EAE">
        <w:rPr>
          <w:rFonts w:ascii="Arial" w:hAnsi="Arial" w:cs="Arial"/>
          <w:noProof/>
          <w:sz w:val="20"/>
          <w:szCs w:val="24"/>
        </w:rPr>
        <w:t>5. Filippova D, Patro R, Duggal G, Kingsford C. Identification of alternative topological domains in chromatin. Algorithms Mol. Biol. [Internet]. 2014;9:14. Available from: http://almob.biomedcentral.com/articles/10.1186/1748-7188-9-14</w:t>
      </w:r>
    </w:p>
    <w:p w:rsidR="00AD0EAE" w:rsidRPr="00AD0EAE" w:rsidRDefault="00AD0EAE" w:rsidP="00AD0EAE">
      <w:pPr>
        <w:widowControl w:val="0"/>
        <w:autoSpaceDE w:val="0"/>
        <w:autoSpaceDN w:val="0"/>
        <w:adjustRightInd w:val="0"/>
        <w:spacing w:line="240" w:lineRule="auto"/>
        <w:rPr>
          <w:rFonts w:ascii="Arial" w:hAnsi="Arial" w:cs="Arial"/>
          <w:noProof/>
          <w:sz w:val="20"/>
          <w:szCs w:val="24"/>
        </w:rPr>
      </w:pPr>
      <w:r w:rsidRPr="00AD0EAE">
        <w:rPr>
          <w:rFonts w:ascii="Arial" w:hAnsi="Arial" w:cs="Arial"/>
          <w:noProof/>
          <w:sz w:val="20"/>
          <w:szCs w:val="24"/>
        </w:rPr>
        <w:t xml:space="preserve">6. Asp P, Blum R, Vethantham V, Parisi F, Micsinai M, Cheng J, et al. Genome-wide remodeling of </w:t>
      </w:r>
      <w:r w:rsidRPr="00AD0EAE">
        <w:rPr>
          <w:rFonts w:ascii="Arial" w:hAnsi="Arial" w:cs="Arial"/>
          <w:noProof/>
          <w:sz w:val="20"/>
          <w:szCs w:val="24"/>
        </w:rPr>
        <w:lastRenderedPageBreak/>
        <w:t xml:space="preserve">the epigenetic landscape during myogenic differentiation. Proc. Natl. Acad. Sci. 2011;108:E149–58. </w:t>
      </w:r>
    </w:p>
    <w:p w:rsidR="00AD0EAE" w:rsidRPr="00AD0EAE" w:rsidRDefault="00AD0EAE" w:rsidP="00AD0EAE">
      <w:pPr>
        <w:widowControl w:val="0"/>
        <w:autoSpaceDE w:val="0"/>
        <w:autoSpaceDN w:val="0"/>
        <w:adjustRightInd w:val="0"/>
        <w:spacing w:line="240" w:lineRule="auto"/>
        <w:rPr>
          <w:rFonts w:ascii="Arial" w:hAnsi="Arial" w:cs="Arial"/>
          <w:noProof/>
          <w:sz w:val="20"/>
          <w:szCs w:val="24"/>
        </w:rPr>
      </w:pPr>
      <w:r w:rsidRPr="00AD0EAE">
        <w:rPr>
          <w:rFonts w:ascii="Arial" w:hAnsi="Arial" w:cs="Arial"/>
          <w:noProof/>
          <w:sz w:val="20"/>
          <w:szCs w:val="24"/>
        </w:rPr>
        <w:t xml:space="preserve">7. Hinrichs AS, Raney BJ, Speir ML, Rhead B, Casper J, Karolchik D, et al. UCSC Data Integrator and Variant Annotation Integrator. Bioinformatics. 2016;btv766-. </w:t>
      </w:r>
    </w:p>
    <w:p w:rsidR="00AD0EAE" w:rsidRPr="00AD0EAE" w:rsidRDefault="00AD0EAE" w:rsidP="00AD0EAE">
      <w:pPr>
        <w:widowControl w:val="0"/>
        <w:autoSpaceDE w:val="0"/>
        <w:autoSpaceDN w:val="0"/>
        <w:adjustRightInd w:val="0"/>
        <w:spacing w:line="240" w:lineRule="auto"/>
        <w:rPr>
          <w:rFonts w:ascii="Arial" w:hAnsi="Arial" w:cs="Arial"/>
          <w:noProof/>
          <w:sz w:val="20"/>
        </w:rPr>
      </w:pPr>
      <w:r w:rsidRPr="00AD0EAE">
        <w:rPr>
          <w:rFonts w:ascii="Arial" w:hAnsi="Arial" w:cs="Arial"/>
          <w:noProof/>
          <w:sz w:val="20"/>
          <w:szCs w:val="24"/>
        </w:rPr>
        <w:t xml:space="preserve">8. Trapnell C, Williams B a, Pertea G, Mortazavi A, Kwan G, van Baren MJ, et al. Transcript assembly and quantification by RNA-Seq reveals unannotated transcripts and isoform switching during cell differentiation. Nat. Biotechnol. Nature Publishing Group; 2010;28:511–5. </w:t>
      </w:r>
    </w:p>
    <w:p w:rsidR="00E41139" w:rsidRPr="00E41139" w:rsidRDefault="00E41139" w:rsidP="00AD0EAE">
      <w:pPr>
        <w:widowControl w:val="0"/>
        <w:autoSpaceDE w:val="0"/>
        <w:autoSpaceDN w:val="0"/>
        <w:adjustRightInd w:val="0"/>
        <w:spacing w:line="240" w:lineRule="auto"/>
        <w:rPr>
          <w:b/>
        </w:rPr>
      </w:pPr>
      <w:r w:rsidRPr="00E41139">
        <w:rPr>
          <w:rFonts w:ascii="Arial" w:hAnsi="Arial" w:cs="Arial"/>
          <w:b/>
          <w:sz w:val="20"/>
          <w:szCs w:val="20"/>
        </w:rPr>
        <w:fldChar w:fldCharType="end"/>
      </w:r>
    </w:p>
    <w:sectPr w:rsidR="00E41139" w:rsidRPr="00E411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AA5"/>
    <w:rsid w:val="00012A08"/>
    <w:rsid w:val="00012B00"/>
    <w:rsid w:val="000134F0"/>
    <w:rsid w:val="00020A35"/>
    <w:rsid w:val="00020E53"/>
    <w:rsid w:val="0002425B"/>
    <w:rsid w:val="00026EEC"/>
    <w:rsid w:val="0003168C"/>
    <w:rsid w:val="00032DBE"/>
    <w:rsid w:val="0003554C"/>
    <w:rsid w:val="00040830"/>
    <w:rsid w:val="000419DE"/>
    <w:rsid w:val="00041F80"/>
    <w:rsid w:val="00044131"/>
    <w:rsid w:val="000462E0"/>
    <w:rsid w:val="00051081"/>
    <w:rsid w:val="00053A43"/>
    <w:rsid w:val="0005597E"/>
    <w:rsid w:val="00056356"/>
    <w:rsid w:val="00060207"/>
    <w:rsid w:val="00065A2C"/>
    <w:rsid w:val="0007099C"/>
    <w:rsid w:val="000712CB"/>
    <w:rsid w:val="00076091"/>
    <w:rsid w:val="0007723D"/>
    <w:rsid w:val="00083308"/>
    <w:rsid w:val="000839B1"/>
    <w:rsid w:val="000863B8"/>
    <w:rsid w:val="00090641"/>
    <w:rsid w:val="00094E97"/>
    <w:rsid w:val="000A6063"/>
    <w:rsid w:val="000A6AA0"/>
    <w:rsid w:val="000B21CD"/>
    <w:rsid w:val="000B4915"/>
    <w:rsid w:val="000B638D"/>
    <w:rsid w:val="000C1B3D"/>
    <w:rsid w:val="000C244E"/>
    <w:rsid w:val="000C4D64"/>
    <w:rsid w:val="000C6FEE"/>
    <w:rsid w:val="000D42C3"/>
    <w:rsid w:val="000D79E8"/>
    <w:rsid w:val="000E2C2B"/>
    <w:rsid w:val="00100718"/>
    <w:rsid w:val="00100E04"/>
    <w:rsid w:val="0010364A"/>
    <w:rsid w:val="001058EE"/>
    <w:rsid w:val="00107DCF"/>
    <w:rsid w:val="00116FDA"/>
    <w:rsid w:val="00122E67"/>
    <w:rsid w:val="00123695"/>
    <w:rsid w:val="001343E0"/>
    <w:rsid w:val="00136665"/>
    <w:rsid w:val="00140AD0"/>
    <w:rsid w:val="001428C4"/>
    <w:rsid w:val="001572DE"/>
    <w:rsid w:val="0016204E"/>
    <w:rsid w:val="00167E40"/>
    <w:rsid w:val="0017178A"/>
    <w:rsid w:val="001726E6"/>
    <w:rsid w:val="00190E27"/>
    <w:rsid w:val="00194B91"/>
    <w:rsid w:val="00197B69"/>
    <w:rsid w:val="001A48A2"/>
    <w:rsid w:val="001A5593"/>
    <w:rsid w:val="001B2A51"/>
    <w:rsid w:val="001C5D3D"/>
    <w:rsid w:val="001D0F80"/>
    <w:rsid w:val="001D51A4"/>
    <w:rsid w:val="001F05AD"/>
    <w:rsid w:val="001F2C44"/>
    <w:rsid w:val="001F53C7"/>
    <w:rsid w:val="00220582"/>
    <w:rsid w:val="00223961"/>
    <w:rsid w:val="00223BAD"/>
    <w:rsid w:val="00235FF8"/>
    <w:rsid w:val="0024166D"/>
    <w:rsid w:val="002423F0"/>
    <w:rsid w:val="002428C3"/>
    <w:rsid w:val="002461A5"/>
    <w:rsid w:val="00251756"/>
    <w:rsid w:val="002536D2"/>
    <w:rsid w:val="00254A39"/>
    <w:rsid w:val="002643FC"/>
    <w:rsid w:val="00264734"/>
    <w:rsid w:val="00272F71"/>
    <w:rsid w:val="002811BD"/>
    <w:rsid w:val="00284144"/>
    <w:rsid w:val="00286E46"/>
    <w:rsid w:val="0028728C"/>
    <w:rsid w:val="00291B0D"/>
    <w:rsid w:val="00292407"/>
    <w:rsid w:val="002B4B5B"/>
    <w:rsid w:val="002D0915"/>
    <w:rsid w:val="002D146D"/>
    <w:rsid w:val="002D6AF4"/>
    <w:rsid w:val="002E3D59"/>
    <w:rsid w:val="002F0130"/>
    <w:rsid w:val="002F60AD"/>
    <w:rsid w:val="002F7974"/>
    <w:rsid w:val="003027F9"/>
    <w:rsid w:val="00311FE9"/>
    <w:rsid w:val="00313330"/>
    <w:rsid w:val="003136CC"/>
    <w:rsid w:val="00317A89"/>
    <w:rsid w:val="00323C3A"/>
    <w:rsid w:val="00326ABB"/>
    <w:rsid w:val="003320B6"/>
    <w:rsid w:val="00332B82"/>
    <w:rsid w:val="003401B2"/>
    <w:rsid w:val="003513DC"/>
    <w:rsid w:val="003554A1"/>
    <w:rsid w:val="0035554E"/>
    <w:rsid w:val="0036416F"/>
    <w:rsid w:val="00364648"/>
    <w:rsid w:val="003660EE"/>
    <w:rsid w:val="0037001B"/>
    <w:rsid w:val="00372210"/>
    <w:rsid w:val="0037407F"/>
    <w:rsid w:val="00376546"/>
    <w:rsid w:val="00376756"/>
    <w:rsid w:val="003816D5"/>
    <w:rsid w:val="003868A8"/>
    <w:rsid w:val="00386A42"/>
    <w:rsid w:val="00387E48"/>
    <w:rsid w:val="00390724"/>
    <w:rsid w:val="00395DD9"/>
    <w:rsid w:val="003A3742"/>
    <w:rsid w:val="003B3C0B"/>
    <w:rsid w:val="003B5F56"/>
    <w:rsid w:val="003B6263"/>
    <w:rsid w:val="003B6FE8"/>
    <w:rsid w:val="003C31E4"/>
    <w:rsid w:val="003C51CA"/>
    <w:rsid w:val="003C6B92"/>
    <w:rsid w:val="003D2C94"/>
    <w:rsid w:val="003D3CBA"/>
    <w:rsid w:val="003D59CE"/>
    <w:rsid w:val="003F354E"/>
    <w:rsid w:val="003F7135"/>
    <w:rsid w:val="004007B2"/>
    <w:rsid w:val="00401DA5"/>
    <w:rsid w:val="00402318"/>
    <w:rsid w:val="004030D2"/>
    <w:rsid w:val="00404BFF"/>
    <w:rsid w:val="00411467"/>
    <w:rsid w:val="00412676"/>
    <w:rsid w:val="00412E83"/>
    <w:rsid w:val="004133FD"/>
    <w:rsid w:val="00422B08"/>
    <w:rsid w:val="00425106"/>
    <w:rsid w:val="00427A8F"/>
    <w:rsid w:val="00432030"/>
    <w:rsid w:val="004361F6"/>
    <w:rsid w:val="00443869"/>
    <w:rsid w:val="00444E12"/>
    <w:rsid w:val="00453F7A"/>
    <w:rsid w:val="00463766"/>
    <w:rsid w:val="00464C77"/>
    <w:rsid w:val="00467103"/>
    <w:rsid w:val="00471BA6"/>
    <w:rsid w:val="004815EC"/>
    <w:rsid w:val="00481CBF"/>
    <w:rsid w:val="004822E4"/>
    <w:rsid w:val="00484D2C"/>
    <w:rsid w:val="004869BB"/>
    <w:rsid w:val="00486D2B"/>
    <w:rsid w:val="00487EC5"/>
    <w:rsid w:val="004915F8"/>
    <w:rsid w:val="0049347A"/>
    <w:rsid w:val="0049380D"/>
    <w:rsid w:val="004A0CF0"/>
    <w:rsid w:val="004A0F21"/>
    <w:rsid w:val="004A2B88"/>
    <w:rsid w:val="004A6567"/>
    <w:rsid w:val="004C460A"/>
    <w:rsid w:val="004C473B"/>
    <w:rsid w:val="004C55E7"/>
    <w:rsid w:val="004D2B36"/>
    <w:rsid w:val="004D4FFE"/>
    <w:rsid w:val="004E2819"/>
    <w:rsid w:val="004E385A"/>
    <w:rsid w:val="004E48EF"/>
    <w:rsid w:val="004E7020"/>
    <w:rsid w:val="004F09DF"/>
    <w:rsid w:val="004F0AED"/>
    <w:rsid w:val="005016E1"/>
    <w:rsid w:val="00501B05"/>
    <w:rsid w:val="0050354B"/>
    <w:rsid w:val="00510E29"/>
    <w:rsid w:val="005136B2"/>
    <w:rsid w:val="005140B3"/>
    <w:rsid w:val="00517B11"/>
    <w:rsid w:val="0052510F"/>
    <w:rsid w:val="00530167"/>
    <w:rsid w:val="00531244"/>
    <w:rsid w:val="0054116F"/>
    <w:rsid w:val="00543611"/>
    <w:rsid w:val="005441EF"/>
    <w:rsid w:val="00547E7D"/>
    <w:rsid w:val="00551C55"/>
    <w:rsid w:val="005520BF"/>
    <w:rsid w:val="00555E98"/>
    <w:rsid w:val="00560F76"/>
    <w:rsid w:val="005615A9"/>
    <w:rsid w:val="005635C1"/>
    <w:rsid w:val="00574C3C"/>
    <w:rsid w:val="00575A45"/>
    <w:rsid w:val="00581F2B"/>
    <w:rsid w:val="0059442A"/>
    <w:rsid w:val="005948E8"/>
    <w:rsid w:val="00596B9C"/>
    <w:rsid w:val="005A5643"/>
    <w:rsid w:val="005A7723"/>
    <w:rsid w:val="005B4713"/>
    <w:rsid w:val="005B64FD"/>
    <w:rsid w:val="005C163D"/>
    <w:rsid w:val="005E0C49"/>
    <w:rsid w:val="005E1CF7"/>
    <w:rsid w:val="005E1CFE"/>
    <w:rsid w:val="005E269A"/>
    <w:rsid w:val="005E7AA1"/>
    <w:rsid w:val="005F24BB"/>
    <w:rsid w:val="005F6152"/>
    <w:rsid w:val="006012CF"/>
    <w:rsid w:val="0060599A"/>
    <w:rsid w:val="00611D28"/>
    <w:rsid w:val="00615D15"/>
    <w:rsid w:val="00616804"/>
    <w:rsid w:val="0061765F"/>
    <w:rsid w:val="00630215"/>
    <w:rsid w:val="006344B5"/>
    <w:rsid w:val="0063486E"/>
    <w:rsid w:val="006348DB"/>
    <w:rsid w:val="00635BA4"/>
    <w:rsid w:val="00635D73"/>
    <w:rsid w:val="0064103D"/>
    <w:rsid w:val="00642265"/>
    <w:rsid w:val="00643EAE"/>
    <w:rsid w:val="00656186"/>
    <w:rsid w:val="00663DA4"/>
    <w:rsid w:val="00674A98"/>
    <w:rsid w:val="0067566D"/>
    <w:rsid w:val="00677989"/>
    <w:rsid w:val="006802CD"/>
    <w:rsid w:val="006828C5"/>
    <w:rsid w:val="00682D9B"/>
    <w:rsid w:val="00687D3C"/>
    <w:rsid w:val="006A658A"/>
    <w:rsid w:val="006B2A18"/>
    <w:rsid w:val="006B58A1"/>
    <w:rsid w:val="006B6056"/>
    <w:rsid w:val="006B7176"/>
    <w:rsid w:val="006C1164"/>
    <w:rsid w:val="006C1953"/>
    <w:rsid w:val="006C2EDE"/>
    <w:rsid w:val="006C4A0D"/>
    <w:rsid w:val="006C7148"/>
    <w:rsid w:val="006D1BF6"/>
    <w:rsid w:val="006D2A4B"/>
    <w:rsid w:val="006D62C8"/>
    <w:rsid w:val="006E0024"/>
    <w:rsid w:val="006F0789"/>
    <w:rsid w:val="0070502C"/>
    <w:rsid w:val="00706E29"/>
    <w:rsid w:val="00707FD5"/>
    <w:rsid w:val="00711AC9"/>
    <w:rsid w:val="007155D1"/>
    <w:rsid w:val="00723D6D"/>
    <w:rsid w:val="007242EB"/>
    <w:rsid w:val="00734689"/>
    <w:rsid w:val="00743728"/>
    <w:rsid w:val="00752C42"/>
    <w:rsid w:val="00760E81"/>
    <w:rsid w:val="00763C3C"/>
    <w:rsid w:val="00770456"/>
    <w:rsid w:val="00774F61"/>
    <w:rsid w:val="007827BA"/>
    <w:rsid w:val="007904F7"/>
    <w:rsid w:val="00792154"/>
    <w:rsid w:val="0079322F"/>
    <w:rsid w:val="007A5526"/>
    <w:rsid w:val="007A6791"/>
    <w:rsid w:val="007B1D72"/>
    <w:rsid w:val="007B2491"/>
    <w:rsid w:val="007B3416"/>
    <w:rsid w:val="007B6723"/>
    <w:rsid w:val="007B6F1B"/>
    <w:rsid w:val="007C025D"/>
    <w:rsid w:val="007C73A3"/>
    <w:rsid w:val="007D1184"/>
    <w:rsid w:val="007D2A93"/>
    <w:rsid w:val="007F155A"/>
    <w:rsid w:val="007F6F1F"/>
    <w:rsid w:val="00800A42"/>
    <w:rsid w:val="0080509D"/>
    <w:rsid w:val="0081545B"/>
    <w:rsid w:val="008169EC"/>
    <w:rsid w:val="00827781"/>
    <w:rsid w:val="0083150E"/>
    <w:rsid w:val="00837F85"/>
    <w:rsid w:val="00840DB1"/>
    <w:rsid w:val="008440CF"/>
    <w:rsid w:val="00852E7F"/>
    <w:rsid w:val="00861069"/>
    <w:rsid w:val="00865040"/>
    <w:rsid w:val="008760D4"/>
    <w:rsid w:val="00880BC6"/>
    <w:rsid w:val="00883A6D"/>
    <w:rsid w:val="00883C51"/>
    <w:rsid w:val="00895EE0"/>
    <w:rsid w:val="0089628A"/>
    <w:rsid w:val="0089775C"/>
    <w:rsid w:val="008A362A"/>
    <w:rsid w:val="008B308F"/>
    <w:rsid w:val="008C2CA1"/>
    <w:rsid w:val="008C4C98"/>
    <w:rsid w:val="008D0810"/>
    <w:rsid w:val="008D1297"/>
    <w:rsid w:val="008E2436"/>
    <w:rsid w:val="008E2678"/>
    <w:rsid w:val="008E4F74"/>
    <w:rsid w:val="008E6EBD"/>
    <w:rsid w:val="008F67AA"/>
    <w:rsid w:val="008F7847"/>
    <w:rsid w:val="00901EAA"/>
    <w:rsid w:val="0090402E"/>
    <w:rsid w:val="00905AB5"/>
    <w:rsid w:val="00906B6D"/>
    <w:rsid w:val="009169C4"/>
    <w:rsid w:val="00917C78"/>
    <w:rsid w:val="00921C0F"/>
    <w:rsid w:val="00922446"/>
    <w:rsid w:val="00926AE3"/>
    <w:rsid w:val="009341F8"/>
    <w:rsid w:val="00934530"/>
    <w:rsid w:val="00942C58"/>
    <w:rsid w:val="0094729F"/>
    <w:rsid w:val="00953F3C"/>
    <w:rsid w:val="00956CD4"/>
    <w:rsid w:val="009672B7"/>
    <w:rsid w:val="00971D80"/>
    <w:rsid w:val="00975129"/>
    <w:rsid w:val="00975695"/>
    <w:rsid w:val="00982EFA"/>
    <w:rsid w:val="00987757"/>
    <w:rsid w:val="00991509"/>
    <w:rsid w:val="00991D2E"/>
    <w:rsid w:val="009941AF"/>
    <w:rsid w:val="00994B6C"/>
    <w:rsid w:val="009B06E1"/>
    <w:rsid w:val="009B4530"/>
    <w:rsid w:val="009C03E8"/>
    <w:rsid w:val="009C0741"/>
    <w:rsid w:val="009C242B"/>
    <w:rsid w:val="009C530A"/>
    <w:rsid w:val="009C637B"/>
    <w:rsid w:val="009C7086"/>
    <w:rsid w:val="009C77D7"/>
    <w:rsid w:val="009D7278"/>
    <w:rsid w:val="009E0EA0"/>
    <w:rsid w:val="009E2482"/>
    <w:rsid w:val="009E24E0"/>
    <w:rsid w:val="009E28B5"/>
    <w:rsid w:val="009E412D"/>
    <w:rsid w:val="00A1510D"/>
    <w:rsid w:val="00A21C39"/>
    <w:rsid w:val="00A27233"/>
    <w:rsid w:val="00A27492"/>
    <w:rsid w:val="00A37428"/>
    <w:rsid w:val="00A419C1"/>
    <w:rsid w:val="00A4456E"/>
    <w:rsid w:val="00A46D9A"/>
    <w:rsid w:val="00A5123F"/>
    <w:rsid w:val="00A53B59"/>
    <w:rsid w:val="00A708A8"/>
    <w:rsid w:val="00A82200"/>
    <w:rsid w:val="00A832FF"/>
    <w:rsid w:val="00A835C8"/>
    <w:rsid w:val="00A83938"/>
    <w:rsid w:val="00A85712"/>
    <w:rsid w:val="00A9319A"/>
    <w:rsid w:val="00AA3D42"/>
    <w:rsid w:val="00AA4207"/>
    <w:rsid w:val="00AA47CD"/>
    <w:rsid w:val="00AA5F7A"/>
    <w:rsid w:val="00AB481D"/>
    <w:rsid w:val="00AB6E8C"/>
    <w:rsid w:val="00AC16EC"/>
    <w:rsid w:val="00AD0EAE"/>
    <w:rsid w:val="00AD79D0"/>
    <w:rsid w:val="00AD7F46"/>
    <w:rsid w:val="00AE08E8"/>
    <w:rsid w:val="00AE79D9"/>
    <w:rsid w:val="00AF02DE"/>
    <w:rsid w:val="00AF4991"/>
    <w:rsid w:val="00AF517F"/>
    <w:rsid w:val="00AF6834"/>
    <w:rsid w:val="00B002DA"/>
    <w:rsid w:val="00B03BA6"/>
    <w:rsid w:val="00B07F4D"/>
    <w:rsid w:val="00B07F5E"/>
    <w:rsid w:val="00B1251F"/>
    <w:rsid w:val="00B13085"/>
    <w:rsid w:val="00B13C0A"/>
    <w:rsid w:val="00B15933"/>
    <w:rsid w:val="00B22C5B"/>
    <w:rsid w:val="00B238DC"/>
    <w:rsid w:val="00B33970"/>
    <w:rsid w:val="00B34813"/>
    <w:rsid w:val="00B54309"/>
    <w:rsid w:val="00B63C80"/>
    <w:rsid w:val="00B66AC3"/>
    <w:rsid w:val="00B74F9C"/>
    <w:rsid w:val="00B76132"/>
    <w:rsid w:val="00B7625D"/>
    <w:rsid w:val="00B80A47"/>
    <w:rsid w:val="00B80D1C"/>
    <w:rsid w:val="00B80EF0"/>
    <w:rsid w:val="00B82945"/>
    <w:rsid w:val="00B85741"/>
    <w:rsid w:val="00B90DD3"/>
    <w:rsid w:val="00BA4A38"/>
    <w:rsid w:val="00BA4EB3"/>
    <w:rsid w:val="00BA68CE"/>
    <w:rsid w:val="00BB0332"/>
    <w:rsid w:val="00BB21BD"/>
    <w:rsid w:val="00BB3A62"/>
    <w:rsid w:val="00BB5497"/>
    <w:rsid w:val="00BB68DC"/>
    <w:rsid w:val="00BB6D81"/>
    <w:rsid w:val="00BB6FD1"/>
    <w:rsid w:val="00BC7556"/>
    <w:rsid w:val="00BD256B"/>
    <w:rsid w:val="00BD5EE8"/>
    <w:rsid w:val="00BD6FA5"/>
    <w:rsid w:val="00BD775E"/>
    <w:rsid w:val="00BE51CF"/>
    <w:rsid w:val="00BF19E9"/>
    <w:rsid w:val="00BF2330"/>
    <w:rsid w:val="00BF4599"/>
    <w:rsid w:val="00C02633"/>
    <w:rsid w:val="00C02DBC"/>
    <w:rsid w:val="00C150E7"/>
    <w:rsid w:val="00C15216"/>
    <w:rsid w:val="00C15D18"/>
    <w:rsid w:val="00C176CA"/>
    <w:rsid w:val="00C20385"/>
    <w:rsid w:val="00C22D06"/>
    <w:rsid w:val="00C26153"/>
    <w:rsid w:val="00C26ED4"/>
    <w:rsid w:val="00C27B58"/>
    <w:rsid w:val="00C33039"/>
    <w:rsid w:val="00C33925"/>
    <w:rsid w:val="00C37D60"/>
    <w:rsid w:val="00C4038F"/>
    <w:rsid w:val="00C46332"/>
    <w:rsid w:val="00C5764E"/>
    <w:rsid w:val="00C86581"/>
    <w:rsid w:val="00C86923"/>
    <w:rsid w:val="00C93F86"/>
    <w:rsid w:val="00C96146"/>
    <w:rsid w:val="00CB14CF"/>
    <w:rsid w:val="00CB2796"/>
    <w:rsid w:val="00CB403F"/>
    <w:rsid w:val="00CB7D06"/>
    <w:rsid w:val="00CD094E"/>
    <w:rsid w:val="00CD3A37"/>
    <w:rsid w:val="00CE04B2"/>
    <w:rsid w:val="00CE135E"/>
    <w:rsid w:val="00CE290B"/>
    <w:rsid w:val="00CE6272"/>
    <w:rsid w:val="00CE7AA0"/>
    <w:rsid w:val="00CF0B61"/>
    <w:rsid w:val="00CF289C"/>
    <w:rsid w:val="00CF3F23"/>
    <w:rsid w:val="00CF5FC1"/>
    <w:rsid w:val="00D002FB"/>
    <w:rsid w:val="00D1001C"/>
    <w:rsid w:val="00D1617C"/>
    <w:rsid w:val="00D259EB"/>
    <w:rsid w:val="00D25DB6"/>
    <w:rsid w:val="00D32E32"/>
    <w:rsid w:val="00D40F07"/>
    <w:rsid w:val="00D47AB6"/>
    <w:rsid w:val="00D47F23"/>
    <w:rsid w:val="00D545AF"/>
    <w:rsid w:val="00D656AE"/>
    <w:rsid w:val="00D67E09"/>
    <w:rsid w:val="00D705F1"/>
    <w:rsid w:val="00D830A3"/>
    <w:rsid w:val="00D86C01"/>
    <w:rsid w:val="00D902E3"/>
    <w:rsid w:val="00D9085E"/>
    <w:rsid w:val="00D9465C"/>
    <w:rsid w:val="00D95758"/>
    <w:rsid w:val="00DA119F"/>
    <w:rsid w:val="00DA1716"/>
    <w:rsid w:val="00DA4A85"/>
    <w:rsid w:val="00DA716C"/>
    <w:rsid w:val="00DA7494"/>
    <w:rsid w:val="00DB0AA5"/>
    <w:rsid w:val="00DB32FC"/>
    <w:rsid w:val="00DB33F6"/>
    <w:rsid w:val="00DB4B61"/>
    <w:rsid w:val="00DC6ACE"/>
    <w:rsid w:val="00DD262E"/>
    <w:rsid w:val="00DD2690"/>
    <w:rsid w:val="00DD313B"/>
    <w:rsid w:val="00DE07E3"/>
    <w:rsid w:val="00DE2D14"/>
    <w:rsid w:val="00DE5042"/>
    <w:rsid w:val="00DE5EBF"/>
    <w:rsid w:val="00DF09EE"/>
    <w:rsid w:val="00E13140"/>
    <w:rsid w:val="00E151ED"/>
    <w:rsid w:val="00E16738"/>
    <w:rsid w:val="00E23557"/>
    <w:rsid w:val="00E261D8"/>
    <w:rsid w:val="00E32FE4"/>
    <w:rsid w:val="00E333FB"/>
    <w:rsid w:val="00E41089"/>
    <w:rsid w:val="00E41139"/>
    <w:rsid w:val="00E456CA"/>
    <w:rsid w:val="00E457CA"/>
    <w:rsid w:val="00E520DF"/>
    <w:rsid w:val="00E55029"/>
    <w:rsid w:val="00E5555F"/>
    <w:rsid w:val="00E56DDF"/>
    <w:rsid w:val="00E5786F"/>
    <w:rsid w:val="00E61C4A"/>
    <w:rsid w:val="00E670F2"/>
    <w:rsid w:val="00E67633"/>
    <w:rsid w:val="00E67EA7"/>
    <w:rsid w:val="00E75E68"/>
    <w:rsid w:val="00E85C61"/>
    <w:rsid w:val="00E85FC3"/>
    <w:rsid w:val="00E87977"/>
    <w:rsid w:val="00E91911"/>
    <w:rsid w:val="00EA0330"/>
    <w:rsid w:val="00EA2C11"/>
    <w:rsid w:val="00EB7508"/>
    <w:rsid w:val="00EC003E"/>
    <w:rsid w:val="00EC0FEC"/>
    <w:rsid w:val="00EC725F"/>
    <w:rsid w:val="00ED00A3"/>
    <w:rsid w:val="00ED5B40"/>
    <w:rsid w:val="00ED65F2"/>
    <w:rsid w:val="00EE20A3"/>
    <w:rsid w:val="00EE3E03"/>
    <w:rsid w:val="00EE4456"/>
    <w:rsid w:val="00EE471A"/>
    <w:rsid w:val="00EE6331"/>
    <w:rsid w:val="00EF1036"/>
    <w:rsid w:val="00EF49FE"/>
    <w:rsid w:val="00EF6732"/>
    <w:rsid w:val="00F24F72"/>
    <w:rsid w:val="00F31F79"/>
    <w:rsid w:val="00F337B0"/>
    <w:rsid w:val="00F340A2"/>
    <w:rsid w:val="00F3678E"/>
    <w:rsid w:val="00F37AF7"/>
    <w:rsid w:val="00F442BA"/>
    <w:rsid w:val="00F45098"/>
    <w:rsid w:val="00F56F7E"/>
    <w:rsid w:val="00F57750"/>
    <w:rsid w:val="00F6038E"/>
    <w:rsid w:val="00F62327"/>
    <w:rsid w:val="00F624EA"/>
    <w:rsid w:val="00F70782"/>
    <w:rsid w:val="00F81B09"/>
    <w:rsid w:val="00F81B8C"/>
    <w:rsid w:val="00F8340C"/>
    <w:rsid w:val="00F86126"/>
    <w:rsid w:val="00FB2CD0"/>
    <w:rsid w:val="00FB698D"/>
    <w:rsid w:val="00FD24D3"/>
    <w:rsid w:val="00FD6C7C"/>
    <w:rsid w:val="00FE3241"/>
    <w:rsid w:val="00FF087D"/>
    <w:rsid w:val="00FF1C82"/>
    <w:rsid w:val="00FF2316"/>
    <w:rsid w:val="00FF435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AA5"/>
  </w:style>
  <w:style w:type="paragraph" w:styleId="Heading1">
    <w:name w:val="heading 1"/>
    <w:basedOn w:val="Normal"/>
    <w:next w:val="Normal"/>
    <w:link w:val="Heading1Char"/>
    <w:uiPriority w:val="9"/>
    <w:qFormat/>
    <w:rsid w:val="00F442BA"/>
    <w:pPr>
      <w:keepNext/>
      <w:keepLines/>
      <w:spacing w:before="480" w:after="0"/>
      <w:outlineLvl w:val="0"/>
    </w:pPr>
    <w:rPr>
      <w:rFonts w:ascii="Verdana" w:eastAsiaTheme="majorEastAsia" w:hAnsi="Verdan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442BA"/>
    <w:pPr>
      <w:keepNext/>
      <w:keepLines/>
      <w:spacing w:before="200" w:after="0"/>
      <w:outlineLvl w:val="1"/>
    </w:pPr>
    <w:rPr>
      <w:rFonts w:ascii="Verdana" w:eastAsiaTheme="majorEastAsia" w:hAnsi="Verdan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442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BA"/>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442BA"/>
    <w:rPr>
      <w:rFonts w:ascii="Verdana" w:eastAsiaTheme="majorEastAsia" w:hAnsi="Verdana" w:cstheme="majorBidi"/>
      <w:b/>
      <w:bCs/>
      <w:color w:val="4F81BD" w:themeColor="accent1"/>
      <w:sz w:val="26"/>
      <w:szCs w:val="26"/>
    </w:rPr>
  </w:style>
  <w:style w:type="paragraph" w:styleId="NoSpacing">
    <w:name w:val="No Spacing"/>
    <w:uiPriority w:val="1"/>
    <w:qFormat/>
    <w:rsid w:val="00F442BA"/>
    <w:pPr>
      <w:spacing w:after="0" w:line="240" w:lineRule="auto"/>
    </w:pPr>
    <w:rPr>
      <w:rFonts w:ascii="Verdana" w:hAnsi="Verdana"/>
    </w:rPr>
  </w:style>
  <w:style w:type="character" w:customStyle="1" w:styleId="Heading3Char">
    <w:name w:val="Heading 3 Char"/>
    <w:basedOn w:val="DefaultParagraphFont"/>
    <w:link w:val="Heading3"/>
    <w:uiPriority w:val="9"/>
    <w:semiHidden/>
    <w:rsid w:val="00F442BA"/>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A5123F"/>
    <w:rPr>
      <w:sz w:val="16"/>
      <w:szCs w:val="16"/>
    </w:rPr>
  </w:style>
  <w:style w:type="paragraph" w:styleId="CommentText">
    <w:name w:val="annotation text"/>
    <w:basedOn w:val="Normal"/>
    <w:link w:val="CommentTextChar"/>
    <w:uiPriority w:val="99"/>
    <w:semiHidden/>
    <w:unhideWhenUsed/>
    <w:rsid w:val="00A5123F"/>
    <w:pPr>
      <w:spacing w:line="240" w:lineRule="auto"/>
    </w:pPr>
    <w:rPr>
      <w:sz w:val="20"/>
      <w:szCs w:val="20"/>
    </w:rPr>
  </w:style>
  <w:style w:type="character" w:customStyle="1" w:styleId="CommentTextChar">
    <w:name w:val="Comment Text Char"/>
    <w:basedOn w:val="DefaultParagraphFont"/>
    <w:link w:val="CommentText"/>
    <w:uiPriority w:val="99"/>
    <w:semiHidden/>
    <w:rsid w:val="00A5123F"/>
    <w:rPr>
      <w:sz w:val="20"/>
      <w:szCs w:val="20"/>
    </w:rPr>
  </w:style>
  <w:style w:type="paragraph" w:styleId="CommentSubject">
    <w:name w:val="annotation subject"/>
    <w:basedOn w:val="CommentText"/>
    <w:next w:val="CommentText"/>
    <w:link w:val="CommentSubjectChar"/>
    <w:uiPriority w:val="99"/>
    <w:semiHidden/>
    <w:unhideWhenUsed/>
    <w:rsid w:val="00A5123F"/>
    <w:rPr>
      <w:b/>
      <w:bCs/>
    </w:rPr>
  </w:style>
  <w:style w:type="character" w:customStyle="1" w:styleId="CommentSubjectChar">
    <w:name w:val="Comment Subject Char"/>
    <w:basedOn w:val="CommentTextChar"/>
    <w:link w:val="CommentSubject"/>
    <w:uiPriority w:val="99"/>
    <w:semiHidden/>
    <w:rsid w:val="00A5123F"/>
    <w:rPr>
      <w:b/>
      <w:bCs/>
      <w:sz w:val="20"/>
      <w:szCs w:val="20"/>
    </w:rPr>
  </w:style>
  <w:style w:type="paragraph" w:styleId="BalloonText">
    <w:name w:val="Balloon Text"/>
    <w:basedOn w:val="Normal"/>
    <w:link w:val="BalloonTextChar"/>
    <w:uiPriority w:val="99"/>
    <w:semiHidden/>
    <w:unhideWhenUsed/>
    <w:rsid w:val="00A512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23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AA5"/>
  </w:style>
  <w:style w:type="paragraph" w:styleId="Heading1">
    <w:name w:val="heading 1"/>
    <w:basedOn w:val="Normal"/>
    <w:next w:val="Normal"/>
    <w:link w:val="Heading1Char"/>
    <w:uiPriority w:val="9"/>
    <w:qFormat/>
    <w:rsid w:val="00F442BA"/>
    <w:pPr>
      <w:keepNext/>
      <w:keepLines/>
      <w:spacing w:before="480" w:after="0"/>
      <w:outlineLvl w:val="0"/>
    </w:pPr>
    <w:rPr>
      <w:rFonts w:ascii="Verdana" w:eastAsiaTheme="majorEastAsia" w:hAnsi="Verdan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442BA"/>
    <w:pPr>
      <w:keepNext/>
      <w:keepLines/>
      <w:spacing w:before="200" w:after="0"/>
      <w:outlineLvl w:val="1"/>
    </w:pPr>
    <w:rPr>
      <w:rFonts w:ascii="Verdana" w:eastAsiaTheme="majorEastAsia" w:hAnsi="Verdana"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442B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42BA"/>
    <w:rPr>
      <w:rFonts w:ascii="Verdana" w:eastAsiaTheme="majorEastAsia" w:hAnsi="Verdan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442BA"/>
    <w:rPr>
      <w:rFonts w:ascii="Verdana" w:eastAsiaTheme="majorEastAsia" w:hAnsi="Verdana" w:cstheme="majorBidi"/>
      <w:b/>
      <w:bCs/>
      <w:color w:val="4F81BD" w:themeColor="accent1"/>
      <w:sz w:val="26"/>
      <w:szCs w:val="26"/>
    </w:rPr>
  </w:style>
  <w:style w:type="paragraph" w:styleId="NoSpacing">
    <w:name w:val="No Spacing"/>
    <w:uiPriority w:val="1"/>
    <w:qFormat/>
    <w:rsid w:val="00F442BA"/>
    <w:pPr>
      <w:spacing w:after="0" w:line="240" w:lineRule="auto"/>
    </w:pPr>
    <w:rPr>
      <w:rFonts w:ascii="Verdana" w:hAnsi="Verdana"/>
    </w:rPr>
  </w:style>
  <w:style w:type="character" w:customStyle="1" w:styleId="Heading3Char">
    <w:name w:val="Heading 3 Char"/>
    <w:basedOn w:val="DefaultParagraphFont"/>
    <w:link w:val="Heading3"/>
    <w:uiPriority w:val="9"/>
    <w:semiHidden/>
    <w:rsid w:val="00F442BA"/>
    <w:rPr>
      <w:rFonts w:asciiTheme="majorHAnsi" w:eastAsiaTheme="majorEastAsia" w:hAnsiTheme="majorHAnsi" w:cstheme="majorBidi"/>
      <w:b/>
      <w:bCs/>
      <w:color w:val="4F81BD" w:themeColor="accent1"/>
    </w:rPr>
  </w:style>
  <w:style w:type="character" w:styleId="CommentReference">
    <w:name w:val="annotation reference"/>
    <w:basedOn w:val="DefaultParagraphFont"/>
    <w:uiPriority w:val="99"/>
    <w:semiHidden/>
    <w:unhideWhenUsed/>
    <w:rsid w:val="00A5123F"/>
    <w:rPr>
      <w:sz w:val="16"/>
      <w:szCs w:val="16"/>
    </w:rPr>
  </w:style>
  <w:style w:type="paragraph" w:styleId="CommentText">
    <w:name w:val="annotation text"/>
    <w:basedOn w:val="Normal"/>
    <w:link w:val="CommentTextChar"/>
    <w:uiPriority w:val="99"/>
    <w:semiHidden/>
    <w:unhideWhenUsed/>
    <w:rsid w:val="00A5123F"/>
    <w:pPr>
      <w:spacing w:line="240" w:lineRule="auto"/>
    </w:pPr>
    <w:rPr>
      <w:sz w:val="20"/>
      <w:szCs w:val="20"/>
    </w:rPr>
  </w:style>
  <w:style w:type="character" w:customStyle="1" w:styleId="CommentTextChar">
    <w:name w:val="Comment Text Char"/>
    <w:basedOn w:val="DefaultParagraphFont"/>
    <w:link w:val="CommentText"/>
    <w:uiPriority w:val="99"/>
    <w:semiHidden/>
    <w:rsid w:val="00A5123F"/>
    <w:rPr>
      <w:sz w:val="20"/>
      <w:szCs w:val="20"/>
    </w:rPr>
  </w:style>
  <w:style w:type="paragraph" w:styleId="CommentSubject">
    <w:name w:val="annotation subject"/>
    <w:basedOn w:val="CommentText"/>
    <w:next w:val="CommentText"/>
    <w:link w:val="CommentSubjectChar"/>
    <w:uiPriority w:val="99"/>
    <w:semiHidden/>
    <w:unhideWhenUsed/>
    <w:rsid w:val="00A5123F"/>
    <w:rPr>
      <w:b/>
      <w:bCs/>
    </w:rPr>
  </w:style>
  <w:style w:type="character" w:customStyle="1" w:styleId="CommentSubjectChar">
    <w:name w:val="Comment Subject Char"/>
    <w:basedOn w:val="CommentTextChar"/>
    <w:link w:val="CommentSubject"/>
    <w:uiPriority w:val="99"/>
    <w:semiHidden/>
    <w:rsid w:val="00A5123F"/>
    <w:rPr>
      <w:b/>
      <w:bCs/>
      <w:sz w:val="20"/>
      <w:szCs w:val="20"/>
    </w:rPr>
  </w:style>
  <w:style w:type="paragraph" w:styleId="BalloonText">
    <w:name w:val="Balloon Text"/>
    <w:basedOn w:val="Normal"/>
    <w:link w:val="BalloonTextChar"/>
    <w:uiPriority w:val="99"/>
    <w:semiHidden/>
    <w:unhideWhenUsed/>
    <w:rsid w:val="00A512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123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69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bioinformatics.babraham.ac.uk/projects/hicup/"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atcc.org/~/ps/CRL-1772.ashx"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5E1ECB-7F3E-4FA2-9689-0790B46FE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8319</Words>
  <Characters>47424</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The University of Auckland</Company>
  <LinksUpToDate>false</LinksUpToDate>
  <CharactersWithSpaces>55632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 OSullivan</dc:creator>
  <cp:lastModifiedBy>Windows User</cp:lastModifiedBy>
  <cp:revision>2</cp:revision>
  <dcterms:created xsi:type="dcterms:W3CDTF">2016-12-08T00:22:00Z</dcterms:created>
  <dcterms:modified xsi:type="dcterms:W3CDTF">2016-12-08T00:22:00Z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ce086f71-eab8-3de9-8c06-6fe92ce4dec1</vt:lpwstr>
  </property>
  <property fmtid="{D5CDD505-2E9C-101B-9397-08002B2CF9AE}" pid="4" name="Mendeley Citation Style_1">
    <vt:lpwstr>http://www.zotero.org/styles/skeletal-muscle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http://www.zotero.org/styles/diabetes</vt:lpwstr>
  </property>
  <property fmtid="{D5CDD505-2E9C-101B-9397-08002B2CF9AE}" pid="14" name="Mendeley Recent Style Name 4_1">
    <vt:lpwstr>Diabetes</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http://www.zotero.org/styles/nature</vt:lpwstr>
  </property>
  <property fmtid="{D5CDD505-2E9C-101B-9397-08002B2CF9AE}" pid="18" name="Mendeley Recent Style Name 6_1">
    <vt:lpwstr>Nature</vt:lpwstr>
  </property>
  <property fmtid="{D5CDD505-2E9C-101B-9397-08002B2CF9AE}" pid="19" name="Mendeley Recent Style Id 7_1">
    <vt:lpwstr>http://www.zotero.org/styles/nucleic-acids-research</vt:lpwstr>
  </property>
  <property fmtid="{D5CDD505-2E9C-101B-9397-08002B2CF9AE}" pid="20" name="Mendeley Recent Style Name 7_1">
    <vt:lpwstr>Nucleic Acids Research</vt:lpwstr>
  </property>
  <property fmtid="{D5CDD505-2E9C-101B-9397-08002B2CF9AE}" pid="21" name="Mendeley Recent Style Id 8_1">
    <vt:lpwstr>http://www.zotero.org/styles/skeletal-muscle</vt:lpwstr>
  </property>
  <property fmtid="{D5CDD505-2E9C-101B-9397-08002B2CF9AE}" pid="22" name="Mendeley Recent Style Name 8_1">
    <vt:lpwstr>Skeletal Muscle</vt:lpwstr>
  </property>
  <property fmtid="{D5CDD505-2E9C-101B-9397-08002B2CF9AE}" pid="23" name="Mendeley Recent Style Id 9_1">
    <vt:lpwstr>http://www.zotero.org/styles/the-journal-of-cell-biology</vt:lpwstr>
  </property>
  <property fmtid="{D5CDD505-2E9C-101B-9397-08002B2CF9AE}" pid="24" name="Mendeley Recent Style Name 9_1">
    <vt:lpwstr>The Journal of Cell Biology</vt:lpwstr>
  </property>
</Properties>
</file>