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07" w:type="pct"/>
        <w:tblInd w:w="-601" w:type="dxa"/>
        <w:tblLayout w:type="fixed"/>
        <w:tblLook w:val="04A0"/>
      </w:tblPr>
      <w:tblGrid>
        <w:gridCol w:w="1420"/>
        <w:gridCol w:w="699"/>
        <w:gridCol w:w="716"/>
        <w:gridCol w:w="850"/>
        <w:gridCol w:w="991"/>
        <w:gridCol w:w="286"/>
        <w:gridCol w:w="564"/>
        <w:gridCol w:w="991"/>
        <w:gridCol w:w="429"/>
        <w:gridCol w:w="421"/>
        <w:gridCol w:w="991"/>
        <w:gridCol w:w="991"/>
        <w:gridCol w:w="149"/>
        <w:gridCol w:w="985"/>
        <w:gridCol w:w="710"/>
        <w:gridCol w:w="289"/>
        <w:gridCol w:w="702"/>
        <w:gridCol w:w="710"/>
        <w:gridCol w:w="1140"/>
      </w:tblGrid>
      <w:tr w:rsidR="00DD6402" w:rsidRPr="00DD6402" w:rsidTr="00F04CBB">
        <w:trPr>
          <w:trHeight w:val="315"/>
        </w:trPr>
        <w:tc>
          <w:tcPr>
            <w:tcW w:w="5000" w:type="pct"/>
            <w:gridSpan w:val="19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3A5D35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Additional file 1:</w:t>
            </w:r>
            <w:r w:rsidR="00DD6402" w:rsidRPr="00DD640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</w:t>
            </w:r>
            <w:r w:rsidR="00DD6402" w:rsidRPr="00DD640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able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  <w:r w:rsidR="00DD6402" w:rsidRPr="00DD640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 Anti-tumor effect of </w:t>
            </w:r>
            <w:r w:rsidR="00DD6402" w:rsidRPr="006C1C5B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177</w:t>
            </w:r>
            <w:r w:rsidR="00DD6402" w:rsidRPr="00DD640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Lu-octreotate on GOT1-bearing nude mice</w:t>
            </w:r>
          </w:p>
        </w:tc>
      </w:tr>
      <w:tr w:rsidR="00EE21A5" w:rsidRPr="00DD6402" w:rsidTr="00F04CBB">
        <w:trPr>
          <w:trHeight w:val="270"/>
        </w:trPr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94" w:type="pct"/>
            <w:gridSpan w:val="18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Relative tumor volume </w:t>
            </w:r>
          </w:p>
        </w:tc>
      </w:tr>
      <w:tr w:rsidR="00F04CBB" w:rsidRPr="00DD6402" w:rsidTr="00F04CBB">
        <w:trPr>
          <w:trHeight w:val="255"/>
        </w:trPr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Therapeutic study 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-6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 d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 d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 d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 d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14 d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17 d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21 d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23 d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28 d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31 d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35 d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38 d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41 d</w:t>
            </w:r>
          </w:p>
        </w:tc>
      </w:tr>
      <w:tr w:rsidR="00F04CBB" w:rsidRPr="00DD6402" w:rsidTr="00260ABB">
        <w:trPr>
          <w:trHeight w:val="797"/>
        </w:trPr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F04C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5+10 MBq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0.78 (0.02)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(0)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0.75 (0.06)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0.45 (0.05)</w:t>
            </w:r>
            <w:proofErr w:type="spellStart"/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a,d,e</w:t>
            </w:r>
            <w:proofErr w:type="spellEnd"/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0.37 (0.08)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 (0.07)</w:t>
            </w:r>
            <w:proofErr w:type="spellStart"/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a,d</w:t>
            </w:r>
            <w:proofErr w:type="spellEnd"/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0.21 (0.06)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0.24 (0.08)</w:t>
            </w:r>
            <w:proofErr w:type="spellStart"/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a,d,e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0.21 (0.07)</w:t>
            </w:r>
            <w:proofErr w:type="spellStart"/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a,b,d</w:t>
            </w:r>
            <w:proofErr w:type="spellEnd"/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0.26 (0.11)</w:t>
            </w:r>
            <w:proofErr w:type="spellStart"/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a,b,d,e</w:t>
            </w:r>
            <w:proofErr w:type="spellEnd"/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0.33 (0.13)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0.38 (0.16)</w:t>
            </w:r>
            <w:proofErr w:type="spellStart"/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a,b,d</w:t>
            </w:r>
            <w:proofErr w:type="spellEnd"/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0.47 (0.20)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0.43 (0.16)</w:t>
            </w:r>
            <w:proofErr w:type="spellStart"/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a,b,c,d</w:t>
            </w:r>
            <w:proofErr w:type="spellEnd"/>
          </w:p>
        </w:tc>
      </w:tr>
      <w:tr w:rsidR="00F04CBB" w:rsidRPr="00DD6402" w:rsidTr="00260ABB">
        <w:trPr>
          <w:trHeight w:val="791"/>
        </w:trPr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F04C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10+5 MBq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0.86 (0.06)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(0)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0.87 (0.12)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0.51 (0.19)</w:t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f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0.63 (0.25)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0.54 (0.25)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0.60 (0.25)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0.81 (0.24)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1.0 </w:t>
            </w:r>
            <w:r w:rsidR="00EE21A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(0.3)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1.1 </w:t>
            </w:r>
            <w:r w:rsidR="00EE21A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(0.4)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 (0.5)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1.3 </w:t>
            </w:r>
            <w:r w:rsidR="00EE21A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(0.5)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 (0.5)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1.5 </w:t>
            </w:r>
            <w:r w:rsidR="00EE21A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(0.5)</w:t>
            </w:r>
          </w:p>
        </w:tc>
      </w:tr>
      <w:tr w:rsidR="00F04CBB" w:rsidRPr="00DD6402" w:rsidTr="00260ABB">
        <w:trPr>
          <w:trHeight w:val="661"/>
        </w:trPr>
        <w:tc>
          <w:tcPr>
            <w:tcW w:w="50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F04C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  <w:bookmarkStart w:id="0" w:name="_GoBack"/>
            <w:bookmarkEnd w:id="0"/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 MBq</w:t>
            </w:r>
          </w:p>
        </w:tc>
        <w:tc>
          <w:tcPr>
            <w:tcW w:w="24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0.82 (0.08)</w:t>
            </w:r>
          </w:p>
        </w:tc>
        <w:tc>
          <w:tcPr>
            <w:tcW w:w="2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(0)</w:t>
            </w:r>
          </w:p>
        </w:tc>
        <w:tc>
          <w:tcPr>
            <w:tcW w:w="30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0.84 (0.06)</w:t>
            </w:r>
          </w:p>
        </w:tc>
        <w:tc>
          <w:tcPr>
            <w:tcW w:w="35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0.46 (0.10)</w:t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g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0.51 (0.12)</w:t>
            </w:r>
          </w:p>
        </w:tc>
        <w:tc>
          <w:tcPr>
            <w:tcW w:w="35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0.45 (0.15)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0.46 (0.15)</w:t>
            </w:r>
          </w:p>
        </w:tc>
        <w:tc>
          <w:tcPr>
            <w:tcW w:w="35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1.0 </w:t>
            </w:r>
            <w:r w:rsidR="00EE21A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(0.4)</w:t>
            </w:r>
          </w:p>
        </w:tc>
        <w:tc>
          <w:tcPr>
            <w:tcW w:w="35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0.94 (0.33)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1.1 </w:t>
            </w:r>
            <w:r w:rsidR="00EE21A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(0.4)</w:t>
            </w:r>
          </w:p>
        </w:tc>
        <w:tc>
          <w:tcPr>
            <w:tcW w:w="25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1.6 (0.6)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2.1 </w:t>
            </w:r>
            <w:r w:rsidR="00EE21A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(1.0)</w:t>
            </w:r>
          </w:p>
        </w:tc>
        <w:tc>
          <w:tcPr>
            <w:tcW w:w="25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 (1.0)</w:t>
            </w:r>
          </w:p>
        </w:tc>
        <w:tc>
          <w:tcPr>
            <w:tcW w:w="40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2.9 </w:t>
            </w:r>
            <w:r w:rsidR="00EE21A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(1.5)</w:t>
            </w:r>
          </w:p>
        </w:tc>
      </w:tr>
      <w:tr w:rsidR="00F04CBB" w:rsidRPr="00DD6402" w:rsidTr="00F04CBB">
        <w:trPr>
          <w:trHeight w:val="240"/>
        </w:trPr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Therapeutic study 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-5 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 d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 d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 d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 d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14 d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16 d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21 d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23 d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28 d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30 d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35 d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37 d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41 d</w:t>
            </w:r>
          </w:p>
        </w:tc>
      </w:tr>
      <w:tr w:rsidR="00F04CBB" w:rsidRPr="00DD6402" w:rsidTr="00F04CBB">
        <w:trPr>
          <w:trHeight w:val="850"/>
        </w:trPr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F04C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0.5+14.5 MBq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0.87 (0.07)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(0)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0.90 (0.04)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0.64 (0.05)</w:t>
            </w:r>
            <w:proofErr w:type="spellStart"/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a,j</w:t>
            </w:r>
            <w:proofErr w:type="spellEnd"/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0.61 (0.04)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0.65 (0.06)</w:t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0.74 (0.10)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0.85 (0.05)</w:t>
            </w:r>
            <w:proofErr w:type="spellStart"/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a,j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 (0.1)</w:t>
            </w:r>
            <w:proofErr w:type="spellStart"/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a,h,i</w:t>
            </w:r>
            <w:proofErr w:type="spellEnd"/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1.2 </w:t>
            </w:r>
            <w:r w:rsidR="00EE21A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(0.1)</w:t>
            </w:r>
            <w:proofErr w:type="spellStart"/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a,h,j</w:t>
            </w:r>
            <w:proofErr w:type="spellEnd"/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 (0.1)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1.7 </w:t>
            </w:r>
            <w:r w:rsidR="00EE21A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(0.3)</w:t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1.8 (0.3)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2.0 </w:t>
            </w:r>
            <w:r w:rsidR="00EE21A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(0.3)</w:t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F04CBB" w:rsidRPr="00DD6402" w:rsidTr="00F04CBB">
        <w:trPr>
          <w:trHeight w:val="850"/>
        </w:trPr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F04C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2.5+12.5 MBq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0.87 (0.05)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(0)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0.94 (0.04)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0.57 </w:t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(0.05)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0.41 (0.05)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0.46 (0.07)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0.45 (0.06)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0.59 (0.11)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0.61 (0.08)</w:t>
            </w:r>
            <w:proofErr w:type="spellStart"/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b,h</w:t>
            </w:r>
            <w:proofErr w:type="spellEnd"/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0.78 (0.09)</w:t>
            </w:r>
            <w:proofErr w:type="spellStart"/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b,h</w:t>
            </w:r>
            <w:proofErr w:type="spellEnd"/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0.92 (0.13)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1.0 </w:t>
            </w:r>
            <w:r w:rsidR="00EE21A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(0.2)</w:t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 (0.2)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1.5 </w:t>
            </w:r>
            <w:r w:rsidR="00EE21A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(0.3)</w:t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F04CBB" w:rsidRPr="00DD6402" w:rsidTr="00260ABB">
        <w:trPr>
          <w:trHeight w:val="771"/>
        </w:trPr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F04C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5+10 MBq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 (0.07)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(0)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0.96 (0.06)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0.56 (0.08)</w:t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l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0.45 (0.08)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0.39 (0.14)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0.44 (0.14)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0.54 (0.26)</w:t>
            </w:r>
            <w:proofErr w:type="spellStart"/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k,l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0.50 (0.21)</w:t>
            </w:r>
            <w:proofErr w:type="spellStart"/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i,k</w:t>
            </w:r>
            <w:proofErr w:type="spellEnd"/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0.60 </w:t>
            </w:r>
            <w:r w:rsidR="00EE21A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(0.23)</w:t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l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0.70 (0.25)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0.94 (0.36)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0.96 (0.37)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1.1 </w:t>
            </w:r>
            <w:r w:rsidR="00EE21A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(0.40)</w:t>
            </w:r>
          </w:p>
        </w:tc>
      </w:tr>
      <w:tr w:rsidR="00F04CBB" w:rsidRPr="00EE21A5" w:rsidTr="00F04CBB">
        <w:trPr>
          <w:trHeight w:val="850"/>
        </w:trPr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F04C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10+5 MBq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1.0 </w:t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(0.1)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(0)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1.1 </w:t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(0.1)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0.58 (0.09)</w:t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m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0.55 (0.10)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0.60 (0.17)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0.60 (0.17)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0.82 (0.25)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0.94 (0.24)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1.2 </w:t>
            </w:r>
            <w:r w:rsidR="00EE21A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(0.5)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 (0.4)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1.8 </w:t>
            </w:r>
            <w:r w:rsidR="00EE21A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(0.6)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1.9 (0.5)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  <w:t xml:space="preserve">2.2 </w:t>
            </w:r>
            <w:r w:rsidR="00EE21A5" w:rsidRPr="00EE21A5"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  <w:br/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  <w:t>(0.6)</w:t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sv-SE"/>
              </w:rPr>
              <w:t>c</w:t>
            </w:r>
          </w:p>
        </w:tc>
      </w:tr>
      <w:tr w:rsidR="00F04CBB" w:rsidRPr="00DD6402" w:rsidTr="00F04CBB">
        <w:trPr>
          <w:trHeight w:val="850"/>
        </w:trPr>
        <w:tc>
          <w:tcPr>
            <w:tcW w:w="50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F04C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  <w:t>15 MBq</w:t>
            </w:r>
          </w:p>
        </w:tc>
        <w:tc>
          <w:tcPr>
            <w:tcW w:w="24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  <w:t>0.94 (0.05)</w:t>
            </w:r>
          </w:p>
        </w:tc>
        <w:tc>
          <w:tcPr>
            <w:tcW w:w="2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  <w:t>1 (0)</w:t>
            </w:r>
          </w:p>
        </w:tc>
        <w:tc>
          <w:tcPr>
            <w:tcW w:w="30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  <w:t xml:space="preserve">1.0 </w:t>
            </w:r>
            <w:r w:rsidRPr="00EE21A5"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  <w:br/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  <w:t>(0.1)</w:t>
            </w:r>
          </w:p>
        </w:tc>
        <w:tc>
          <w:tcPr>
            <w:tcW w:w="35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  <w:t>0.93 (0.18)</w:t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sv-SE"/>
              </w:rPr>
              <w:t>d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  <w:t>0.78 (0.14)</w:t>
            </w:r>
          </w:p>
        </w:tc>
        <w:tc>
          <w:tcPr>
            <w:tcW w:w="35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  <w:t xml:space="preserve">1.0 </w:t>
            </w:r>
            <w:r w:rsidR="00EE21A5" w:rsidRPr="00EE21A5"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  <w:br/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  <w:t>(0.2)</w:t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sv-SE"/>
              </w:rPr>
              <w:t>d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  <w:t>0.98 (0.16)</w:t>
            </w:r>
          </w:p>
        </w:tc>
        <w:tc>
          <w:tcPr>
            <w:tcW w:w="35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  <w:t>1.2 (0.2)</w:t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sv-SE"/>
              </w:rPr>
              <w:t>d,k</w:t>
            </w:r>
          </w:p>
        </w:tc>
        <w:tc>
          <w:tcPr>
            <w:tcW w:w="35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  <w:t>1.1 (0.2)</w:t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sv-SE"/>
              </w:rPr>
              <w:t>d,k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  <w:t xml:space="preserve">1.2 </w:t>
            </w:r>
            <w:r w:rsidR="00EE21A5" w:rsidRPr="00EE21A5"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  <w:br/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  <w:t>(0.1)</w:t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sv-SE"/>
              </w:rPr>
              <w:t>d,n</w:t>
            </w:r>
          </w:p>
        </w:tc>
        <w:tc>
          <w:tcPr>
            <w:tcW w:w="25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lang w:val="sv-SE"/>
              </w:rPr>
              <w:t>1</w:t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.4 (0.2)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1.8 </w:t>
            </w:r>
            <w:r w:rsidR="00EE21A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(0.3)</w:t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25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1.7 (0.3)</w:t>
            </w:r>
          </w:p>
        </w:tc>
        <w:tc>
          <w:tcPr>
            <w:tcW w:w="40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2.0 </w:t>
            </w:r>
            <w:r w:rsidR="00EE21A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(0.4)</w:t>
            </w: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d</w:t>
            </w:r>
          </w:p>
        </w:tc>
      </w:tr>
      <w:tr w:rsidR="00F04CBB" w:rsidRPr="00DD6402" w:rsidTr="00F04CBB">
        <w:trPr>
          <w:trHeight w:val="240"/>
        </w:trPr>
        <w:tc>
          <w:tcPr>
            <w:tcW w:w="50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DD64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Controls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 d</w:t>
            </w:r>
          </w:p>
        </w:tc>
        <w:tc>
          <w:tcPr>
            <w:tcW w:w="1013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 d</w:t>
            </w:r>
          </w:p>
        </w:tc>
        <w:tc>
          <w:tcPr>
            <w:tcW w:w="70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21 d</w:t>
            </w:r>
          </w:p>
        </w:tc>
        <w:tc>
          <w:tcPr>
            <w:tcW w:w="90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28 d</w:t>
            </w:r>
          </w:p>
        </w:tc>
        <w:tc>
          <w:tcPr>
            <w:tcW w:w="70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35 d</w:t>
            </w:r>
          </w:p>
        </w:tc>
        <w:tc>
          <w:tcPr>
            <w:tcW w:w="90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41</w:t>
            </w:r>
            <w:r w:rsidR="005033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</w:t>
            </w:r>
          </w:p>
        </w:tc>
      </w:tr>
      <w:tr w:rsidR="00F04CBB" w:rsidRPr="00DD6402" w:rsidTr="00F04CBB">
        <w:trPr>
          <w:trHeight w:val="454"/>
        </w:trPr>
        <w:tc>
          <w:tcPr>
            <w:tcW w:w="50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D6402" w:rsidRPr="00DD6402" w:rsidRDefault="00DD6402" w:rsidP="00DD64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(0)</w:t>
            </w:r>
          </w:p>
        </w:tc>
        <w:tc>
          <w:tcPr>
            <w:tcW w:w="1013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 (0.1)</w:t>
            </w:r>
            <w:proofErr w:type="spellStart"/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e,f,g,j,l,m</w:t>
            </w:r>
            <w:proofErr w:type="spellEnd"/>
          </w:p>
        </w:tc>
        <w:tc>
          <w:tcPr>
            <w:tcW w:w="70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1.9 (0.3)</w:t>
            </w:r>
            <w:proofErr w:type="spellStart"/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e,j,l</w:t>
            </w:r>
            <w:proofErr w:type="spellEnd"/>
          </w:p>
        </w:tc>
        <w:tc>
          <w:tcPr>
            <w:tcW w:w="90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 (0.3)</w:t>
            </w:r>
            <w:proofErr w:type="spellStart"/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e,j,l,n</w:t>
            </w:r>
            <w:proofErr w:type="spellEnd"/>
          </w:p>
        </w:tc>
        <w:tc>
          <w:tcPr>
            <w:tcW w:w="70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 (0.8)</w:t>
            </w:r>
          </w:p>
        </w:tc>
        <w:tc>
          <w:tcPr>
            <w:tcW w:w="9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402" w:rsidRPr="00DD6402" w:rsidRDefault="00DD6402" w:rsidP="00EE21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4.7 (1.3)</w:t>
            </w:r>
          </w:p>
        </w:tc>
      </w:tr>
      <w:tr w:rsidR="00DD6402" w:rsidRPr="00DD6402" w:rsidTr="00F04CBB">
        <w:trPr>
          <w:trHeight w:val="1005"/>
        </w:trPr>
        <w:tc>
          <w:tcPr>
            <w:tcW w:w="5000" w:type="pct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6402" w:rsidRPr="00DD6402" w:rsidRDefault="00DD6402" w:rsidP="00DD64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18"/>
              </w:rPr>
            </w:pPr>
            <w:r w:rsidRPr="00DD6402">
              <w:rPr>
                <w:rFonts w:ascii="Arial" w:eastAsia="Times New Roman" w:hAnsi="Arial" w:cs="Arial"/>
                <w:color w:val="000000"/>
                <w:szCs w:val="18"/>
              </w:rPr>
              <w:t xml:space="preserve">The relative tumor volume at different time points after the last administration of </w:t>
            </w:r>
            <w:r w:rsidRPr="004A5F4D">
              <w:rPr>
                <w:rFonts w:ascii="Arial" w:eastAsia="Times New Roman" w:hAnsi="Arial" w:cs="Arial"/>
                <w:color w:val="000000"/>
                <w:szCs w:val="18"/>
                <w:vertAlign w:val="superscript"/>
              </w:rPr>
              <w:t>177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</w:rPr>
              <w:t xml:space="preserve">Lu-octreotate in the different treatment groups. Values are given as mean (SEM). Statistically significant difference between groups is indicated by: 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  <w:vertAlign w:val="superscript"/>
              </w:rPr>
              <w:t>a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</w:rPr>
              <w:t xml:space="preserve">5+10 MBq study 1 </w:t>
            </w:r>
            <w:r w:rsidRPr="00C23A92">
              <w:rPr>
                <w:rFonts w:ascii="Arial" w:eastAsia="Times New Roman" w:hAnsi="Arial" w:cs="Arial"/>
                <w:i/>
                <w:color w:val="000000"/>
                <w:szCs w:val="18"/>
              </w:rPr>
              <w:t>vs.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</w:rPr>
              <w:t xml:space="preserve"> 0.5+14.5 MBq, 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  <w:vertAlign w:val="superscript"/>
              </w:rPr>
              <w:t>b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</w:rPr>
              <w:t xml:space="preserve">5+10 MBq study 1 </w:t>
            </w:r>
            <w:r w:rsidRPr="00C23A92">
              <w:rPr>
                <w:rFonts w:ascii="Arial" w:eastAsia="Times New Roman" w:hAnsi="Arial" w:cs="Arial"/>
                <w:i/>
                <w:color w:val="000000"/>
                <w:szCs w:val="18"/>
              </w:rPr>
              <w:t>vs.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</w:rPr>
              <w:t xml:space="preserve"> 2.5+12.5 MBq, 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  <w:vertAlign w:val="superscript"/>
              </w:rPr>
              <w:t>c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</w:rPr>
              <w:t xml:space="preserve">5+10 MBq study 1 </w:t>
            </w:r>
            <w:r w:rsidRPr="00C23A92">
              <w:rPr>
                <w:rFonts w:ascii="Arial" w:eastAsia="Times New Roman" w:hAnsi="Arial" w:cs="Arial"/>
                <w:i/>
                <w:color w:val="000000"/>
                <w:szCs w:val="18"/>
              </w:rPr>
              <w:t>vs.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</w:rPr>
              <w:t xml:space="preserve"> 10+5 MBq study 2, 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  <w:vertAlign w:val="superscript"/>
              </w:rPr>
              <w:t>d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</w:rPr>
              <w:t xml:space="preserve">5+10 MBq study 1 </w:t>
            </w:r>
            <w:r w:rsidRPr="00C23A92">
              <w:rPr>
                <w:rFonts w:ascii="Arial" w:eastAsia="Times New Roman" w:hAnsi="Arial" w:cs="Arial"/>
                <w:i/>
                <w:color w:val="000000"/>
                <w:szCs w:val="18"/>
              </w:rPr>
              <w:t>vs.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</w:rPr>
              <w:t xml:space="preserve"> 15 MBq, 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  <w:vertAlign w:val="superscript"/>
              </w:rPr>
              <w:t>e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</w:rPr>
              <w:t xml:space="preserve">5+10 MBq study 1 </w:t>
            </w:r>
            <w:r w:rsidRPr="00C23A92">
              <w:rPr>
                <w:rFonts w:ascii="Arial" w:eastAsia="Times New Roman" w:hAnsi="Arial" w:cs="Arial"/>
                <w:i/>
                <w:color w:val="000000"/>
                <w:szCs w:val="18"/>
              </w:rPr>
              <w:t xml:space="preserve">vs. 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</w:rPr>
              <w:t xml:space="preserve">Control, 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  <w:vertAlign w:val="superscript"/>
              </w:rPr>
              <w:t>f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</w:rPr>
              <w:t xml:space="preserve">10+5 MBq study 1 </w:t>
            </w:r>
            <w:r w:rsidRPr="00C23A92">
              <w:rPr>
                <w:rFonts w:ascii="Arial" w:eastAsia="Times New Roman" w:hAnsi="Arial" w:cs="Arial"/>
                <w:i/>
                <w:color w:val="000000"/>
                <w:szCs w:val="18"/>
              </w:rPr>
              <w:t>vs.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</w:rPr>
              <w:t xml:space="preserve"> Control, 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  <w:vertAlign w:val="superscript"/>
              </w:rPr>
              <w:t>g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</w:rPr>
              <w:t xml:space="preserve">30 MBq </w:t>
            </w:r>
            <w:r w:rsidRPr="00C23A92">
              <w:rPr>
                <w:rFonts w:ascii="Arial" w:eastAsia="Times New Roman" w:hAnsi="Arial" w:cs="Arial"/>
                <w:i/>
                <w:color w:val="000000"/>
                <w:szCs w:val="18"/>
              </w:rPr>
              <w:t>vs.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</w:rPr>
              <w:t xml:space="preserve"> Control, 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  <w:vertAlign w:val="superscript"/>
              </w:rPr>
              <w:t>h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</w:rPr>
              <w:t xml:space="preserve">0.5+14.5 MBq </w:t>
            </w:r>
            <w:r w:rsidRPr="00C23A92">
              <w:rPr>
                <w:rFonts w:ascii="Arial" w:eastAsia="Times New Roman" w:hAnsi="Arial" w:cs="Arial"/>
                <w:i/>
                <w:color w:val="000000"/>
                <w:szCs w:val="18"/>
              </w:rPr>
              <w:t>vs.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</w:rPr>
              <w:t xml:space="preserve"> 2.5+12.5 MBq, 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  <w:vertAlign w:val="superscript"/>
              </w:rPr>
              <w:t>i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</w:rPr>
              <w:t xml:space="preserve">0.5+14.5 MBq </w:t>
            </w:r>
            <w:r w:rsidRPr="00C23A92">
              <w:rPr>
                <w:rFonts w:ascii="Arial" w:eastAsia="Times New Roman" w:hAnsi="Arial" w:cs="Arial"/>
                <w:i/>
                <w:color w:val="000000"/>
                <w:szCs w:val="18"/>
              </w:rPr>
              <w:t>vs.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</w:rPr>
              <w:t xml:space="preserve"> 5+10 MBq study 2, 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  <w:vertAlign w:val="superscript"/>
              </w:rPr>
              <w:t>j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</w:rPr>
              <w:t xml:space="preserve">0.5+14.5 MBq </w:t>
            </w:r>
            <w:r w:rsidRPr="00C23A92">
              <w:rPr>
                <w:rFonts w:ascii="Arial" w:eastAsia="Times New Roman" w:hAnsi="Arial" w:cs="Arial"/>
                <w:i/>
                <w:color w:val="000000"/>
                <w:szCs w:val="18"/>
              </w:rPr>
              <w:t>vs.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</w:rPr>
              <w:t xml:space="preserve"> Control, 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  <w:vertAlign w:val="superscript"/>
              </w:rPr>
              <w:t>k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</w:rPr>
              <w:t xml:space="preserve">5+10 MBq study 2 </w:t>
            </w:r>
            <w:r w:rsidRPr="00C23A92">
              <w:rPr>
                <w:rFonts w:ascii="Arial" w:eastAsia="Times New Roman" w:hAnsi="Arial" w:cs="Arial"/>
                <w:i/>
                <w:color w:val="000000"/>
                <w:szCs w:val="18"/>
              </w:rPr>
              <w:t>vs.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</w:rPr>
              <w:t xml:space="preserve"> 15 MBq,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  <w:vertAlign w:val="superscript"/>
              </w:rPr>
              <w:t xml:space="preserve"> l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</w:rPr>
              <w:t xml:space="preserve">5+10 MBq study 2 </w:t>
            </w:r>
            <w:r w:rsidRPr="00C23A92">
              <w:rPr>
                <w:rFonts w:ascii="Arial" w:eastAsia="Times New Roman" w:hAnsi="Arial" w:cs="Arial"/>
                <w:i/>
                <w:color w:val="000000"/>
                <w:szCs w:val="18"/>
              </w:rPr>
              <w:t>vs.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</w:rPr>
              <w:t xml:space="preserve"> Control, 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  <w:vertAlign w:val="superscript"/>
              </w:rPr>
              <w:t>m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</w:rPr>
              <w:t xml:space="preserve">10+5 MBq study 2 </w:t>
            </w:r>
            <w:r w:rsidRPr="00C23A92">
              <w:rPr>
                <w:rFonts w:ascii="Arial" w:eastAsia="Times New Roman" w:hAnsi="Arial" w:cs="Arial"/>
                <w:i/>
                <w:color w:val="000000"/>
                <w:szCs w:val="18"/>
              </w:rPr>
              <w:t xml:space="preserve">vs. 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</w:rPr>
              <w:t xml:space="preserve">Control, 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  <w:vertAlign w:val="superscript"/>
              </w:rPr>
              <w:t>n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</w:rPr>
              <w:t xml:space="preserve">15 MBq </w:t>
            </w:r>
            <w:r w:rsidRPr="00C23A92">
              <w:rPr>
                <w:rFonts w:ascii="Arial" w:eastAsia="Times New Roman" w:hAnsi="Arial" w:cs="Arial"/>
                <w:i/>
                <w:color w:val="000000"/>
                <w:szCs w:val="18"/>
              </w:rPr>
              <w:t>vs.</w:t>
            </w:r>
            <w:r w:rsidRPr="00DD6402">
              <w:rPr>
                <w:rFonts w:ascii="Arial" w:eastAsia="Times New Roman" w:hAnsi="Arial" w:cs="Arial"/>
                <w:color w:val="000000"/>
                <w:szCs w:val="18"/>
              </w:rPr>
              <w:t xml:space="preserve"> Control.</w:t>
            </w:r>
          </w:p>
        </w:tc>
      </w:tr>
    </w:tbl>
    <w:p w:rsidR="006730DB" w:rsidRDefault="006730DB" w:rsidP="00F04CBB"/>
    <w:sectPr w:rsidR="006730DB" w:rsidSect="00F04C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56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ABB" w:rsidRDefault="00260ABB" w:rsidP="00260ABB">
      <w:pPr>
        <w:spacing w:after="0" w:line="240" w:lineRule="auto"/>
      </w:pPr>
      <w:r>
        <w:separator/>
      </w:r>
    </w:p>
  </w:endnote>
  <w:endnote w:type="continuationSeparator" w:id="0">
    <w:p w:rsidR="00260ABB" w:rsidRDefault="00260ABB" w:rsidP="00260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ABB" w:rsidRDefault="00260AB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ABB" w:rsidRDefault="00260AB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ABB" w:rsidRDefault="00260AB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ABB" w:rsidRDefault="00260ABB" w:rsidP="00260ABB">
      <w:pPr>
        <w:spacing w:after="0" w:line="240" w:lineRule="auto"/>
      </w:pPr>
      <w:r>
        <w:separator/>
      </w:r>
    </w:p>
  </w:footnote>
  <w:footnote w:type="continuationSeparator" w:id="0">
    <w:p w:rsidR="00260ABB" w:rsidRDefault="00260ABB" w:rsidP="00260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ABB" w:rsidRDefault="00260AB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ABB" w:rsidRDefault="00260AB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ABB" w:rsidRDefault="00260AB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1"/>
  </w:docVars>
  <w:rsids>
    <w:rsidRoot w:val="00DD6402"/>
    <w:rsid w:val="00011F1A"/>
    <w:rsid w:val="00257A65"/>
    <w:rsid w:val="00260ABB"/>
    <w:rsid w:val="003A5D35"/>
    <w:rsid w:val="004A5F4D"/>
    <w:rsid w:val="005033EA"/>
    <w:rsid w:val="006730DB"/>
    <w:rsid w:val="006941E9"/>
    <w:rsid w:val="006C1C5B"/>
    <w:rsid w:val="009450FF"/>
    <w:rsid w:val="00C23A92"/>
    <w:rsid w:val="00DD6402"/>
    <w:rsid w:val="00EE21A5"/>
    <w:rsid w:val="00F04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F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0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0ABB"/>
  </w:style>
  <w:style w:type="paragraph" w:styleId="Footer">
    <w:name w:val="footer"/>
    <w:basedOn w:val="Normal"/>
    <w:link w:val="FooterChar"/>
    <w:uiPriority w:val="99"/>
    <w:unhideWhenUsed/>
    <w:rsid w:val="00260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0A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8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2035</Characters>
  <Application>Microsoft Office Word</Application>
  <DocSecurity>0</DocSecurity>
  <Lines>290</Lines>
  <Paragraphs>192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Spetz</dc:creator>
  <cp:lastModifiedBy>LAMIRA</cp:lastModifiedBy>
  <cp:revision>3</cp:revision>
  <dcterms:created xsi:type="dcterms:W3CDTF">2016-12-01T12:56:00Z</dcterms:created>
  <dcterms:modified xsi:type="dcterms:W3CDTF">2016-12-06T23:42:00Z</dcterms:modified>
</cp:coreProperties>
</file>