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9D944" w14:textId="77777777" w:rsidR="00661200" w:rsidRPr="004D3651" w:rsidRDefault="00661200" w:rsidP="00661200">
      <w:pPr>
        <w:pStyle w:val="Caption"/>
        <w:keepNext/>
        <w:spacing w:line="276" w:lineRule="auto"/>
      </w:pPr>
      <w:bookmarkStart w:id="0" w:name="_Ref61970201"/>
      <w:r w:rsidRPr="004D3651">
        <w:rPr>
          <w:b/>
          <w:bCs/>
        </w:rPr>
        <w:t xml:space="preserve">Supplemental table </w:t>
      </w:r>
      <w:r w:rsidRPr="004D3651">
        <w:rPr>
          <w:b/>
          <w:bCs/>
        </w:rPr>
        <w:fldChar w:fldCharType="begin"/>
      </w:r>
      <w:r w:rsidRPr="004D3651">
        <w:rPr>
          <w:b/>
          <w:bCs/>
        </w:rPr>
        <w:instrText xml:space="preserve"> SEQ Supplemental_table \* ARABIC </w:instrText>
      </w:r>
      <w:r w:rsidRPr="004D3651">
        <w:rPr>
          <w:b/>
          <w:bCs/>
        </w:rPr>
        <w:fldChar w:fldCharType="separate"/>
      </w:r>
      <w:r w:rsidRPr="004D3651">
        <w:rPr>
          <w:b/>
          <w:bCs/>
          <w:noProof/>
        </w:rPr>
        <w:t>1</w:t>
      </w:r>
      <w:r w:rsidRPr="004D3651">
        <w:rPr>
          <w:b/>
          <w:bCs/>
        </w:rPr>
        <w:fldChar w:fldCharType="end"/>
      </w:r>
      <w:bookmarkEnd w:id="0"/>
      <w:r w:rsidRPr="004D3651">
        <w:t>. Confusion matrix of FAR imaging for intraoperative margin assessment of intact WLE specimens compared to gold standard histopathology. The patients were divided into two subgroups based on the time between [</w:t>
      </w:r>
      <w:r w:rsidRPr="004D3651">
        <w:rPr>
          <w:vertAlign w:val="superscript"/>
        </w:rPr>
        <w:t>18</w:t>
      </w:r>
      <w:r w:rsidRPr="004D3651">
        <w:t xml:space="preserve">F]FDG injection and intraoperative FAR imaging (threshold: 158 minutes). The mean injection to imaging times between the two subgroups was not statistically significant (p&lt;0.353). </w:t>
      </w:r>
    </w:p>
    <w:tbl>
      <w:tblPr>
        <w:tblW w:w="7371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2409"/>
        <w:gridCol w:w="2410"/>
      </w:tblGrid>
      <w:tr w:rsidR="00661200" w:rsidRPr="004D3651" w14:paraId="41AE265D" w14:textId="77777777" w:rsidTr="003439CD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5460E9BB" w14:textId="77777777" w:rsidR="00661200" w:rsidRPr="004D3651" w:rsidRDefault="00661200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4F39795" w14:textId="77777777" w:rsidR="00661200" w:rsidRPr="004D3651" w:rsidRDefault="00661200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color w:val="FFFFFF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FFFFFF"/>
                <w:sz w:val="24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00AF124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  <w:t>Histopathology 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ED1CCE5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n-GB"/>
              </w:rPr>
              <w:t>Histopathology -</w:t>
            </w:r>
          </w:p>
        </w:tc>
      </w:tr>
      <w:tr w:rsidR="00661200" w:rsidRPr="004D3651" w14:paraId="2923A434" w14:textId="77777777" w:rsidTr="003439CD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0287F7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  <w:t>Late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14:paraId="6926E1D3" w14:textId="77777777" w:rsidR="00661200" w:rsidRPr="004D3651" w:rsidRDefault="00661200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  <w:t>FAR +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13B2465A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3941B759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28</w:t>
            </w:r>
          </w:p>
        </w:tc>
      </w:tr>
      <w:tr w:rsidR="00661200" w:rsidRPr="004D3651" w14:paraId="5BDA4E62" w14:textId="77777777" w:rsidTr="003439CD">
        <w:trPr>
          <w:trHeight w:val="32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5F34AF" w14:textId="77777777" w:rsidR="00661200" w:rsidRPr="004D3651" w:rsidRDefault="00661200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4F696" w14:textId="77777777" w:rsidR="00661200" w:rsidRPr="004D3651" w:rsidRDefault="00661200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  <w:t>FAR 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4D099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38461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89</w:t>
            </w:r>
          </w:p>
        </w:tc>
      </w:tr>
      <w:tr w:rsidR="00661200" w:rsidRPr="004D3651" w14:paraId="33B2F173" w14:textId="77777777" w:rsidTr="003439CD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FDFAF0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i/>
                <w:iCs/>
                <w:color w:val="000000"/>
                <w:sz w:val="24"/>
                <w:lang w:eastAsia="en-GB"/>
              </w:rPr>
              <w:t>Early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bottom"/>
            <w:hideMark/>
          </w:tcPr>
          <w:p w14:paraId="0A90B443" w14:textId="77777777" w:rsidR="00661200" w:rsidRPr="004D3651" w:rsidRDefault="00661200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  <w:t>FAR +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6C603778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423CDB39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40</w:t>
            </w:r>
          </w:p>
        </w:tc>
      </w:tr>
      <w:tr w:rsidR="00661200" w:rsidRPr="004D3651" w14:paraId="3D2435FF" w14:textId="77777777" w:rsidTr="003439CD">
        <w:trPr>
          <w:trHeight w:val="320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E59726" w14:textId="77777777" w:rsidR="00661200" w:rsidRPr="004D3651" w:rsidRDefault="00661200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48CDB" w14:textId="77777777" w:rsidR="00661200" w:rsidRPr="004D3651" w:rsidRDefault="00661200" w:rsidP="003439CD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GB"/>
              </w:rPr>
              <w:t>FAR 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C97BC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5C99B" w14:textId="77777777" w:rsidR="00661200" w:rsidRPr="004D3651" w:rsidRDefault="00661200" w:rsidP="003439CD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</w:pPr>
            <w:r w:rsidRPr="004D3651">
              <w:rPr>
                <w:rFonts w:ascii="Calibri" w:eastAsia="Times New Roman" w:hAnsi="Calibri" w:cs="Calibri"/>
                <w:color w:val="000000"/>
                <w:sz w:val="24"/>
                <w:lang w:eastAsia="en-GB"/>
              </w:rPr>
              <w:t>215</w:t>
            </w:r>
          </w:p>
        </w:tc>
      </w:tr>
    </w:tbl>
    <w:p w14:paraId="2B31296F" w14:textId="77777777" w:rsidR="006215E6" w:rsidRDefault="006215E6"/>
    <w:sectPr w:rsidR="006215E6" w:rsidSect="00884B8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ngs Caslon Text">
    <w:panose1 w:val="02000503000000020003"/>
    <w:charset w:val="4D"/>
    <w:family w:val="auto"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7A93"/>
    <w:multiLevelType w:val="multilevel"/>
    <w:tmpl w:val="5FEA1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DF67B9E"/>
    <w:multiLevelType w:val="multilevel"/>
    <w:tmpl w:val="3118F2D8"/>
    <w:lvl w:ilvl="0">
      <w:start w:val="1"/>
      <w:numFmt w:val="decimal"/>
      <w:lvlText w:val="%1"/>
      <w:lvlJc w:val="left"/>
      <w:pPr>
        <w:ind w:left="710" w:hanging="432"/>
      </w:pPr>
    </w:lvl>
    <w:lvl w:ilvl="1">
      <w:start w:val="1"/>
      <w:numFmt w:val="decimal"/>
      <w:lvlText w:val="%1.%2"/>
      <w:lvlJc w:val="left"/>
      <w:pPr>
        <w:ind w:left="854" w:hanging="576"/>
      </w:pPr>
    </w:lvl>
    <w:lvl w:ilvl="2">
      <w:start w:val="1"/>
      <w:numFmt w:val="decimal"/>
      <w:lvlText w:val="%1.%2.%3"/>
      <w:lvlJc w:val="left"/>
      <w:pPr>
        <w:ind w:left="998" w:hanging="720"/>
      </w:pPr>
    </w:lvl>
    <w:lvl w:ilvl="3">
      <w:start w:val="1"/>
      <w:numFmt w:val="decimal"/>
      <w:lvlText w:val="%1.%2.%3.%4"/>
      <w:lvlJc w:val="left"/>
      <w:pPr>
        <w:ind w:left="1142" w:hanging="864"/>
      </w:pPr>
    </w:lvl>
    <w:lvl w:ilvl="4">
      <w:start w:val="1"/>
      <w:numFmt w:val="decimal"/>
      <w:lvlText w:val="%1.%2.%3.%4.%5"/>
      <w:lvlJc w:val="left"/>
      <w:pPr>
        <w:ind w:left="1286" w:hanging="1008"/>
      </w:pPr>
    </w:lvl>
    <w:lvl w:ilvl="5">
      <w:start w:val="1"/>
      <w:numFmt w:val="decimal"/>
      <w:lvlText w:val="%1.%2.%3.%4.%5.%6"/>
      <w:lvlJc w:val="left"/>
      <w:pPr>
        <w:ind w:left="1430" w:hanging="1152"/>
      </w:pPr>
    </w:lvl>
    <w:lvl w:ilvl="6">
      <w:start w:val="1"/>
      <w:numFmt w:val="decimal"/>
      <w:lvlText w:val="%1.%2.%3.%4.%5.%6.%7"/>
      <w:lvlJc w:val="left"/>
      <w:pPr>
        <w:ind w:left="1574" w:hanging="1296"/>
      </w:pPr>
    </w:lvl>
    <w:lvl w:ilvl="7">
      <w:start w:val="1"/>
      <w:numFmt w:val="decimal"/>
      <w:lvlText w:val="%1.%2.%3.%4.%5.%6.%7.%8"/>
      <w:lvlJc w:val="left"/>
      <w:pPr>
        <w:ind w:left="1718" w:hanging="1440"/>
      </w:pPr>
    </w:lvl>
    <w:lvl w:ilvl="8">
      <w:start w:val="1"/>
      <w:numFmt w:val="decimal"/>
      <w:lvlText w:val="%1.%2.%3.%4.%5.%6.%7.%8.%9"/>
      <w:lvlJc w:val="left"/>
      <w:pPr>
        <w:ind w:left="1862" w:hanging="1584"/>
      </w:pPr>
    </w:lvl>
  </w:abstractNum>
  <w:abstractNum w:abstractNumId="2" w15:restartNumberingAfterBreak="0">
    <w:nsid w:val="572E406A"/>
    <w:multiLevelType w:val="multilevel"/>
    <w:tmpl w:val="8F7A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E675CC5"/>
    <w:multiLevelType w:val="multilevel"/>
    <w:tmpl w:val="B9BE50C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2914A9"/>
    <w:multiLevelType w:val="multilevel"/>
    <w:tmpl w:val="168C759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DE53DBB"/>
    <w:multiLevelType w:val="multilevel"/>
    <w:tmpl w:val="1CF06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285371C"/>
    <w:multiLevelType w:val="multilevel"/>
    <w:tmpl w:val="F702977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2"/>
  </w:num>
  <w:num w:numId="3">
    <w:abstractNumId w:val="2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4"/>
  </w:num>
  <w:num w:numId="11">
    <w:abstractNumId w:val="0"/>
  </w:num>
  <w:num w:numId="12">
    <w:abstractNumId w:val="1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00"/>
    <w:rsid w:val="0002412B"/>
    <w:rsid w:val="00294BD9"/>
    <w:rsid w:val="004E35BC"/>
    <w:rsid w:val="006215E6"/>
    <w:rsid w:val="00661200"/>
    <w:rsid w:val="00884B80"/>
    <w:rsid w:val="00902104"/>
    <w:rsid w:val="009878D7"/>
    <w:rsid w:val="00A03403"/>
    <w:rsid w:val="00B20917"/>
    <w:rsid w:val="00C64897"/>
    <w:rsid w:val="00D40898"/>
    <w:rsid w:val="00DA2131"/>
    <w:rsid w:val="00EE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BC54B4"/>
  <w15:chartTrackingRefBased/>
  <w15:docId w15:val="{0B28D8C8-1712-C542-9398-FAEF1CB6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200"/>
    <w:pPr>
      <w:spacing w:line="480" w:lineRule="auto"/>
      <w:jc w:val="both"/>
    </w:pPr>
    <w:rPr>
      <w:rFonts w:eastAsia="Batang" w:cs="Arial"/>
      <w:sz w:val="22"/>
    </w:rPr>
  </w:style>
  <w:style w:type="paragraph" w:styleId="Heading1">
    <w:name w:val="heading 1"/>
    <w:basedOn w:val="ListParagraph"/>
    <w:next w:val="Normal"/>
    <w:link w:val="Heading1Char"/>
    <w:autoRedefine/>
    <w:uiPriority w:val="9"/>
    <w:qFormat/>
    <w:rsid w:val="00B20917"/>
    <w:pPr>
      <w:numPr>
        <w:numId w:val="14"/>
      </w:numPr>
      <w:spacing w:after="120"/>
      <w:ind w:left="357" w:hanging="357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20917"/>
    <w:pPr>
      <w:spacing w:after="120" w:line="240" w:lineRule="auto"/>
      <w:outlineLvl w:val="1"/>
    </w:pPr>
    <w:rPr>
      <w:rFonts w:eastAsiaTheme="minorHAnsi"/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20917"/>
    <w:pPr>
      <w:keepNext/>
      <w:keepLines/>
      <w:numPr>
        <w:ilvl w:val="2"/>
        <w:numId w:val="14"/>
      </w:numPr>
      <w:spacing w:line="240" w:lineRule="auto"/>
      <w:outlineLvl w:val="2"/>
    </w:pPr>
    <w:rPr>
      <w:rFonts w:eastAsiaTheme="majorEastAsia" w:cstheme="majorBidi"/>
      <w:i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20917"/>
    <w:pPr>
      <w:keepNext/>
      <w:keepLines/>
      <w:spacing w:before="40" w:line="240" w:lineRule="auto"/>
      <w:outlineLvl w:val="3"/>
    </w:pPr>
    <w:rPr>
      <w:rFonts w:eastAsiaTheme="majorEastAsia" w:cstheme="majorBidi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917"/>
    <w:rPr>
      <w:rFonts w:ascii="Kings Caslon Text" w:hAnsi="Kings Caslon Text" w:cs="Arial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9878D7"/>
    <w:pPr>
      <w:spacing w:line="240" w:lineRule="auto"/>
      <w:ind w:left="720"/>
      <w:contextualSpacing/>
    </w:pPr>
    <w:rPr>
      <w:rFonts w:eastAsiaTheme="minorHAnsi"/>
    </w:rPr>
  </w:style>
  <w:style w:type="paragraph" w:styleId="Index1">
    <w:name w:val="index 1"/>
    <w:basedOn w:val="Normal"/>
    <w:next w:val="Normal"/>
    <w:autoRedefine/>
    <w:uiPriority w:val="99"/>
    <w:unhideWhenUsed/>
    <w:rsid w:val="009878D7"/>
    <w:pPr>
      <w:spacing w:line="240" w:lineRule="auto"/>
      <w:ind w:left="240" w:hanging="240"/>
    </w:pPr>
    <w:rPr>
      <w:rFonts w:eastAsiaTheme="minorHAnsi" w:cstheme="minorHAnsi"/>
    </w:rPr>
  </w:style>
  <w:style w:type="paragraph" w:styleId="Index2">
    <w:name w:val="index 2"/>
    <w:basedOn w:val="Normal"/>
    <w:next w:val="Normal"/>
    <w:autoRedefine/>
    <w:uiPriority w:val="99"/>
    <w:unhideWhenUsed/>
    <w:rsid w:val="009878D7"/>
    <w:pPr>
      <w:spacing w:line="240" w:lineRule="auto"/>
      <w:ind w:left="480" w:hanging="240"/>
    </w:pPr>
    <w:rPr>
      <w:rFonts w:eastAsiaTheme="minorHAnsi" w:cstheme="minorHAnsi"/>
    </w:rPr>
  </w:style>
  <w:style w:type="paragraph" w:styleId="Index4">
    <w:name w:val="index 4"/>
    <w:basedOn w:val="Normal"/>
    <w:next w:val="Normal"/>
    <w:autoRedefine/>
    <w:uiPriority w:val="99"/>
    <w:unhideWhenUsed/>
    <w:rsid w:val="009878D7"/>
    <w:pPr>
      <w:spacing w:line="240" w:lineRule="auto"/>
      <w:ind w:left="960" w:hanging="240"/>
    </w:pPr>
    <w:rPr>
      <w:rFonts w:eastAsiaTheme="minorHAnsi" w:cstheme="minorHAnsi"/>
    </w:rPr>
  </w:style>
  <w:style w:type="paragraph" w:styleId="Index5">
    <w:name w:val="index 5"/>
    <w:basedOn w:val="Normal"/>
    <w:next w:val="Normal"/>
    <w:autoRedefine/>
    <w:uiPriority w:val="99"/>
    <w:unhideWhenUsed/>
    <w:rsid w:val="009878D7"/>
    <w:pPr>
      <w:spacing w:line="240" w:lineRule="auto"/>
      <w:ind w:left="1200" w:hanging="240"/>
    </w:pPr>
    <w:rPr>
      <w:rFonts w:eastAsiaTheme="minorHAnsi" w:cstheme="minorHAnsi"/>
    </w:rPr>
  </w:style>
  <w:style w:type="character" w:customStyle="1" w:styleId="Heading2Char">
    <w:name w:val="Heading 2 Char"/>
    <w:basedOn w:val="DefaultParagraphFont"/>
    <w:link w:val="Heading2"/>
    <w:uiPriority w:val="9"/>
    <w:rsid w:val="00B20917"/>
    <w:rPr>
      <w:rFonts w:ascii="Kings Caslon Text" w:hAnsi="Kings Caslon Text" w:cs="Arial"/>
      <w:b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917"/>
    <w:rPr>
      <w:rFonts w:ascii="Kings Caslon Text" w:eastAsiaTheme="majorEastAsia" w:hAnsi="Kings Caslon Text" w:cstheme="majorBidi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A03403"/>
    <w:rPr>
      <w:rFonts w:eastAsiaTheme="majorEastAsia" w:cstheme="majorBidi"/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661200"/>
    <w:pPr>
      <w:spacing w:after="200"/>
    </w:pPr>
    <w:rPr>
      <w:i/>
      <w:iCs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12</Lines>
  <Paragraphs>6</Paragraphs>
  <ScaleCrop>false</ScaleCrop>
  <Company>King's College London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Patriek Jurrius</dc:creator>
  <cp:keywords/>
  <dc:description/>
  <cp:lastModifiedBy>Patriek Jurrius</cp:lastModifiedBy>
  <cp:revision>1</cp:revision>
  <dcterms:created xsi:type="dcterms:W3CDTF">2021-01-22T17:04:00Z</dcterms:created>
  <dcterms:modified xsi:type="dcterms:W3CDTF">2021-01-22T17:05:00Z</dcterms:modified>
</cp:coreProperties>
</file>