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54110" w14:textId="054952F4" w:rsidR="00DA3EF3" w:rsidRPr="00551779" w:rsidRDefault="00057519" w:rsidP="00C26387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T</w:t>
      </w:r>
      <w:r w:rsidR="00DA3EF3" w:rsidRPr="0055177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able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bookmarkStart w:id="0" w:name="_GoBack"/>
      <w:bookmarkEnd w:id="0"/>
      <w:r w:rsidR="008376D7" w:rsidRPr="00551779"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="00DA3EF3" w:rsidRPr="0055177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. Results of </w:t>
      </w:r>
      <w:r w:rsidR="008376D7" w:rsidRPr="00551779">
        <w:rPr>
          <w:rFonts w:ascii="Times New Roman" w:hAnsi="Times New Roman" w:cs="Times New Roman"/>
          <w:b/>
          <w:bCs/>
          <w:sz w:val="20"/>
          <w:szCs w:val="20"/>
          <w:lang w:val="en-US"/>
        </w:rPr>
        <w:t>uni</w:t>
      </w:r>
      <w:r w:rsidR="00DA3EF3" w:rsidRPr="00551779">
        <w:rPr>
          <w:rFonts w:ascii="Times New Roman" w:hAnsi="Times New Roman" w:cs="Times New Roman"/>
          <w:b/>
          <w:bCs/>
          <w:sz w:val="20"/>
          <w:szCs w:val="20"/>
          <w:lang w:val="en-US"/>
        </w:rPr>
        <w:t>varia</w:t>
      </w:r>
      <w:r w:rsidR="008376D7" w:rsidRPr="00551779">
        <w:rPr>
          <w:rFonts w:ascii="Times New Roman" w:hAnsi="Times New Roman" w:cs="Times New Roman"/>
          <w:b/>
          <w:bCs/>
          <w:sz w:val="20"/>
          <w:szCs w:val="20"/>
          <w:lang w:val="en-US"/>
        </w:rPr>
        <w:t>t</w:t>
      </w:r>
      <w:r w:rsidR="00DA3EF3" w:rsidRPr="00551779">
        <w:rPr>
          <w:rFonts w:ascii="Times New Roman" w:hAnsi="Times New Roman" w:cs="Times New Roman"/>
          <w:b/>
          <w:bCs/>
          <w:sz w:val="20"/>
          <w:szCs w:val="20"/>
          <w:lang w:val="en-US"/>
        </w:rPr>
        <w:t>e analysis for risk factors for sentinel lymph node nonvisualization on lymphoscintigraphy after reinjection of the radiotracer</w:t>
      </w:r>
    </w:p>
    <w:tbl>
      <w:tblPr>
        <w:tblStyle w:val="TableGrid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743"/>
        <w:gridCol w:w="3543"/>
        <w:gridCol w:w="2376"/>
      </w:tblGrid>
      <w:tr w:rsidR="008376D7" w:rsidRPr="0090586E" w14:paraId="169628EA" w14:textId="77777777" w:rsidTr="00103E6A">
        <w:trPr>
          <w:trHeight w:val="562"/>
        </w:trPr>
        <w:tc>
          <w:tcPr>
            <w:tcW w:w="3403" w:type="dxa"/>
            <w:tcBorders>
              <w:top w:val="single" w:sz="4" w:space="0" w:color="auto"/>
            </w:tcBorders>
            <w:vAlign w:val="bottom"/>
          </w:tcPr>
          <w:p w14:paraId="31DDC546" w14:textId="77777777" w:rsidR="008376D7" w:rsidRPr="0090586E" w:rsidRDefault="008376D7" w:rsidP="0090586E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Characteristics</w:t>
            </w:r>
          </w:p>
        </w:tc>
        <w:tc>
          <w:tcPr>
            <w:tcW w:w="743" w:type="dxa"/>
            <w:tcBorders>
              <w:top w:val="single" w:sz="4" w:space="0" w:color="auto"/>
            </w:tcBorders>
            <w:vAlign w:val="bottom"/>
          </w:tcPr>
          <w:p w14:paraId="23E5ECB1" w14:textId="77777777" w:rsidR="008376D7" w:rsidRPr="0090586E" w:rsidRDefault="008376D7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  <w:tc>
          <w:tcPr>
            <w:tcW w:w="3543" w:type="dxa"/>
            <w:tcBorders>
              <w:top w:val="single" w:sz="4" w:space="0" w:color="auto"/>
            </w:tcBorders>
            <w:vAlign w:val="bottom"/>
          </w:tcPr>
          <w:p w14:paraId="46B6091C" w14:textId="77777777" w:rsidR="008376D7" w:rsidRPr="0090586E" w:rsidRDefault="008376D7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 of nonvisualization (%)</w:t>
            </w:r>
          </w:p>
        </w:tc>
        <w:tc>
          <w:tcPr>
            <w:tcW w:w="2376" w:type="dxa"/>
            <w:tcBorders>
              <w:top w:val="single" w:sz="4" w:space="0" w:color="auto"/>
            </w:tcBorders>
            <w:vAlign w:val="bottom"/>
          </w:tcPr>
          <w:p w14:paraId="50884399" w14:textId="77777777" w:rsidR="008376D7" w:rsidRPr="0090586E" w:rsidRDefault="008376D7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P-value</w:t>
            </w:r>
          </w:p>
        </w:tc>
      </w:tr>
      <w:tr w:rsidR="00B95A65" w:rsidRPr="0090586E" w14:paraId="042B9CE7" w14:textId="77777777" w:rsidTr="00AB0661">
        <w:trPr>
          <w:trHeight w:val="674"/>
        </w:trPr>
        <w:tc>
          <w:tcPr>
            <w:tcW w:w="3403" w:type="dxa"/>
            <w:tcBorders>
              <w:top w:val="single" w:sz="4" w:space="0" w:color="auto"/>
            </w:tcBorders>
          </w:tcPr>
          <w:p w14:paraId="19AC54CE" w14:textId="77777777" w:rsidR="00B95A65" w:rsidRPr="0090586E" w:rsidRDefault="00B95A65" w:rsidP="0090586E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Age (years)</w:t>
            </w:r>
          </w:p>
          <w:p w14:paraId="033E145E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&lt;50</w:t>
            </w:r>
          </w:p>
          <w:p w14:paraId="7FA01018" w14:textId="0B6D4856" w:rsidR="00B95A65" w:rsidRPr="0090586E" w:rsidRDefault="009A0392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50–7</w:t>
            </w:r>
            <w:r w:rsidR="00B95A65"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0 </w:t>
            </w:r>
          </w:p>
          <w:p w14:paraId="3A966088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≥70</w:t>
            </w:r>
          </w:p>
        </w:tc>
        <w:tc>
          <w:tcPr>
            <w:tcW w:w="743" w:type="dxa"/>
            <w:tcBorders>
              <w:top w:val="single" w:sz="4" w:space="0" w:color="auto"/>
            </w:tcBorders>
          </w:tcPr>
          <w:p w14:paraId="36021CE5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A1B4EB8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56</w:t>
            </w:r>
          </w:p>
          <w:p w14:paraId="54A78DEF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198</w:t>
            </w:r>
          </w:p>
          <w:p w14:paraId="3AFCE04B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102</w:t>
            </w:r>
          </w:p>
        </w:tc>
        <w:tc>
          <w:tcPr>
            <w:tcW w:w="3543" w:type="dxa"/>
            <w:tcBorders>
              <w:top w:val="single" w:sz="4" w:space="0" w:color="auto"/>
            </w:tcBorders>
          </w:tcPr>
          <w:p w14:paraId="12356841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5ED3246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 (35.7)</w:t>
            </w:r>
          </w:p>
          <w:p w14:paraId="17AE64CC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60 (30.3)</w:t>
            </w:r>
          </w:p>
          <w:p w14:paraId="185DB6E3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35 (34.3)</w:t>
            </w:r>
          </w:p>
        </w:tc>
        <w:tc>
          <w:tcPr>
            <w:tcW w:w="2376" w:type="dxa"/>
            <w:tcBorders>
              <w:top w:val="single" w:sz="4" w:space="0" w:color="auto"/>
            </w:tcBorders>
          </w:tcPr>
          <w:p w14:paraId="5E3DCE99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0.981</w:t>
            </w:r>
            <w:r w:rsidRPr="0090586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b</w:t>
            </w:r>
          </w:p>
        </w:tc>
      </w:tr>
      <w:tr w:rsidR="00B95A65" w:rsidRPr="0090586E" w14:paraId="616E9BD8" w14:textId="77777777" w:rsidTr="00AB0661">
        <w:tc>
          <w:tcPr>
            <w:tcW w:w="3403" w:type="dxa"/>
          </w:tcPr>
          <w:p w14:paraId="182EEAD0" w14:textId="77777777" w:rsidR="00B95A65" w:rsidRPr="0090586E" w:rsidRDefault="00B95A65" w:rsidP="0090586E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BMI (kg/m</w:t>
            </w:r>
            <w:r w:rsidRPr="0090586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2</w:t>
            </w: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  <w:p w14:paraId="5AF2FD6F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&lt;25</w:t>
            </w:r>
          </w:p>
          <w:p w14:paraId="36F17D4B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25–30 </w:t>
            </w:r>
          </w:p>
          <w:p w14:paraId="69606449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≥30</w:t>
            </w:r>
          </w:p>
          <w:p w14:paraId="31F42DA5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743" w:type="dxa"/>
          </w:tcPr>
          <w:p w14:paraId="7F87E6B5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BAAB0CE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78</w:t>
            </w:r>
          </w:p>
          <w:p w14:paraId="7E4D9CD5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86</w:t>
            </w:r>
          </w:p>
          <w:p w14:paraId="02869AF5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88</w:t>
            </w:r>
          </w:p>
          <w:p w14:paraId="00F35AFC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104</w:t>
            </w:r>
          </w:p>
        </w:tc>
        <w:tc>
          <w:tcPr>
            <w:tcW w:w="3543" w:type="dxa"/>
          </w:tcPr>
          <w:p w14:paraId="12F62EF3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973C9A3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 (24.4)</w:t>
            </w:r>
          </w:p>
          <w:p w14:paraId="3A0B1CC2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31 (36.0)</w:t>
            </w:r>
          </w:p>
          <w:p w14:paraId="575B0065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 (30.7)</w:t>
            </w:r>
          </w:p>
        </w:tc>
        <w:tc>
          <w:tcPr>
            <w:tcW w:w="2376" w:type="dxa"/>
          </w:tcPr>
          <w:p w14:paraId="592AFE67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0.268</w:t>
            </w:r>
            <w:r w:rsidRPr="0090586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b</w:t>
            </w:r>
          </w:p>
        </w:tc>
      </w:tr>
      <w:tr w:rsidR="00B95A65" w:rsidRPr="0090586E" w14:paraId="17EFFE12" w14:textId="77777777" w:rsidTr="00AB0661">
        <w:tc>
          <w:tcPr>
            <w:tcW w:w="3403" w:type="dxa"/>
          </w:tcPr>
          <w:p w14:paraId="6B5D92EB" w14:textId="77777777" w:rsidR="00B95A65" w:rsidRPr="0090586E" w:rsidRDefault="00B95A65" w:rsidP="0090586E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Tumor palpability</w:t>
            </w:r>
          </w:p>
          <w:p w14:paraId="7FDA3F52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Palpable</w:t>
            </w:r>
          </w:p>
          <w:p w14:paraId="72BC3A07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Nonpalpable</w:t>
            </w:r>
          </w:p>
        </w:tc>
        <w:tc>
          <w:tcPr>
            <w:tcW w:w="743" w:type="dxa"/>
          </w:tcPr>
          <w:p w14:paraId="3A0B0785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42C3F39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190</w:t>
            </w:r>
          </w:p>
          <w:p w14:paraId="4082599B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166</w:t>
            </w:r>
          </w:p>
        </w:tc>
        <w:tc>
          <w:tcPr>
            <w:tcW w:w="3543" w:type="dxa"/>
          </w:tcPr>
          <w:p w14:paraId="63B4585D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8AEC573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57 (30.0)</w:t>
            </w:r>
          </w:p>
          <w:p w14:paraId="03D98235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58 (34.9)</w:t>
            </w:r>
          </w:p>
        </w:tc>
        <w:tc>
          <w:tcPr>
            <w:tcW w:w="2376" w:type="dxa"/>
          </w:tcPr>
          <w:p w14:paraId="4A64CBEC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0.320</w:t>
            </w:r>
            <w:r w:rsidRPr="0090586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</w:tr>
      <w:tr w:rsidR="00B95A65" w:rsidRPr="0090586E" w14:paraId="1832954D" w14:textId="77777777" w:rsidTr="00AB0661">
        <w:tc>
          <w:tcPr>
            <w:tcW w:w="3403" w:type="dxa"/>
          </w:tcPr>
          <w:p w14:paraId="6CF2AA24" w14:textId="77777777" w:rsidR="00B95A65" w:rsidRPr="0090586E" w:rsidRDefault="00B95A65" w:rsidP="0090586E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Tumor location</w:t>
            </w:r>
          </w:p>
          <w:p w14:paraId="34760A5C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Medial/central</w:t>
            </w:r>
          </w:p>
          <w:p w14:paraId="2F7838D3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Lateral</w:t>
            </w:r>
          </w:p>
          <w:p w14:paraId="3228C27B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743" w:type="dxa"/>
          </w:tcPr>
          <w:p w14:paraId="60B9BBA1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05FEC40" w14:textId="77777777" w:rsidR="00B95A65" w:rsidRPr="0090586E" w:rsidRDefault="00B95A65" w:rsidP="0090586E">
            <w:pPr>
              <w:tabs>
                <w:tab w:val="center" w:pos="263"/>
              </w:tabs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ab/>
              <w:t>100</w:t>
            </w:r>
          </w:p>
          <w:p w14:paraId="0AF72826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204</w:t>
            </w:r>
          </w:p>
          <w:p w14:paraId="46CBE590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52</w:t>
            </w:r>
          </w:p>
        </w:tc>
        <w:tc>
          <w:tcPr>
            <w:tcW w:w="3543" w:type="dxa"/>
          </w:tcPr>
          <w:p w14:paraId="1732A227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C8367AC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 (27.0)</w:t>
            </w:r>
          </w:p>
          <w:p w14:paraId="282CD920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66 (32.4)</w:t>
            </w:r>
          </w:p>
        </w:tc>
        <w:tc>
          <w:tcPr>
            <w:tcW w:w="2376" w:type="dxa"/>
          </w:tcPr>
          <w:p w14:paraId="5B925779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0.341</w:t>
            </w:r>
            <w:r w:rsidRPr="0090586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</w:tr>
      <w:tr w:rsidR="00B95A65" w:rsidRPr="0090586E" w14:paraId="7578B8D8" w14:textId="77777777" w:rsidTr="00AB0661">
        <w:trPr>
          <w:trHeight w:val="87"/>
        </w:trPr>
        <w:tc>
          <w:tcPr>
            <w:tcW w:w="3403" w:type="dxa"/>
          </w:tcPr>
          <w:p w14:paraId="6796645E" w14:textId="77777777" w:rsidR="00B95A65" w:rsidRPr="0090586E" w:rsidRDefault="00B95A65" w:rsidP="0090586E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Brand radiopharmaceutical</w:t>
            </w:r>
          </w:p>
          <w:p w14:paraId="0F95493C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Nanocoll </w:t>
            </w:r>
          </w:p>
          <w:p w14:paraId="6D274987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Nanoscan</w:t>
            </w:r>
          </w:p>
        </w:tc>
        <w:tc>
          <w:tcPr>
            <w:tcW w:w="743" w:type="dxa"/>
          </w:tcPr>
          <w:p w14:paraId="173CABDE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D9A25D0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274</w:t>
            </w:r>
          </w:p>
          <w:p w14:paraId="6DA95EF2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82</w:t>
            </w:r>
          </w:p>
        </w:tc>
        <w:tc>
          <w:tcPr>
            <w:tcW w:w="3543" w:type="dxa"/>
          </w:tcPr>
          <w:p w14:paraId="15AC6792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20E170C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88 (32.1)</w:t>
            </w:r>
          </w:p>
          <w:p w14:paraId="4196D404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27 (32.9)</w:t>
            </w:r>
          </w:p>
        </w:tc>
        <w:tc>
          <w:tcPr>
            <w:tcW w:w="2376" w:type="dxa"/>
          </w:tcPr>
          <w:p w14:paraId="5250812F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0.891</w:t>
            </w:r>
            <w:r w:rsidRPr="0090586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</w:tr>
      <w:tr w:rsidR="00B95A65" w:rsidRPr="0090586E" w14:paraId="007653F9" w14:textId="77777777" w:rsidTr="00AB0661">
        <w:trPr>
          <w:trHeight w:val="87"/>
        </w:trPr>
        <w:tc>
          <w:tcPr>
            <w:tcW w:w="3403" w:type="dxa"/>
          </w:tcPr>
          <w:p w14:paraId="33582F54" w14:textId="77777777" w:rsidR="00B95A65" w:rsidRPr="0090586E" w:rsidRDefault="00B95A65" w:rsidP="0090586E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Injected dose (MBq)</w:t>
            </w:r>
          </w:p>
          <w:p w14:paraId="591C82E7" w14:textId="77777777" w:rsidR="00B95A65" w:rsidRPr="0090586E" w:rsidRDefault="00B95A65" w:rsidP="0090586E">
            <w:pPr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&lt;100</w:t>
            </w:r>
          </w:p>
          <w:p w14:paraId="35D6CC82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100–150</w:t>
            </w:r>
          </w:p>
          <w:p w14:paraId="0C7062FC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≥150</w:t>
            </w:r>
          </w:p>
        </w:tc>
        <w:tc>
          <w:tcPr>
            <w:tcW w:w="743" w:type="dxa"/>
          </w:tcPr>
          <w:p w14:paraId="4E920329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2901CC7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  <w:p w14:paraId="7DACD2CF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340</w:t>
            </w:r>
          </w:p>
          <w:p w14:paraId="6A204B34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3543" w:type="dxa"/>
          </w:tcPr>
          <w:p w14:paraId="73F1FB67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546A5BE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 (75.0)</w:t>
            </w:r>
          </w:p>
          <w:p w14:paraId="22511F4D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106 (31.2)</w:t>
            </w:r>
          </w:p>
          <w:p w14:paraId="1D2A8612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 (37.5)</w:t>
            </w:r>
          </w:p>
        </w:tc>
        <w:tc>
          <w:tcPr>
            <w:tcW w:w="2376" w:type="dxa"/>
          </w:tcPr>
          <w:p w14:paraId="036623C1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0.109</w:t>
            </w:r>
            <w:r w:rsidRPr="0090586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b</w:t>
            </w:r>
          </w:p>
        </w:tc>
      </w:tr>
      <w:tr w:rsidR="00B95A65" w:rsidRPr="0090586E" w14:paraId="4245C8D8" w14:textId="77777777" w:rsidTr="00AB0661">
        <w:trPr>
          <w:trHeight w:val="87"/>
        </w:trPr>
        <w:tc>
          <w:tcPr>
            <w:tcW w:w="3403" w:type="dxa"/>
          </w:tcPr>
          <w:p w14:paraId="5680150D" w14:textId="77777777" w:rsidR="00B95A65" w:rsidRPr="0090586E" w:rsidRDefault="00B95A65" w:rsidP="0090586E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Injected volume (ml)</w:t>
            </w:r>
          </w:p>
          <w:p w14:paraId="0AB48A44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&lt;0.2</w:t>
            </w:r>
          </w:p>
          <w:p w14:paraId="4B28F8EB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0.2–0.3</w:t>
            </w:r>
          </w:p>
          <w:p w14:paraId="7DE21B45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≥0.3</w:t>
            </w:r>
          </w:p>
        </w:tc>
        <w:tc>
          <w:tcPr>
            <w:tcW w:w="743" w:type="dxa"/>
          </w:tcPr>
          <w:p w14:paraId="663D2657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2F4D69C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</w:t>
            </w:r>
          </w:p>
          <w:p w14:paraId="15D9F3F1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246</w:t>
            </w:r>
          </w:p>
          <w:p w14:paraId="65703326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80</w:t>
            </w:r>
          </w:p>
        </w:tc>
        <w:tc>
          <w:tcPr>
            <w:tcW w:w="3543" w:type="dxa"/>
          </w:tcPr>
          <w:p w14:paraId="1C672767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C5F51CA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 (43.3)</w:t>
            </w:r>
          </w:p>
          <w:p w14:paraId="2FD19524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77 (31.3)</w:t>
            </w:r>
          </w:p>
          <w:p w14:paraId="165348FE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25 (31.3)</w:t>
            </w:r>
          </w:p>
        </w:tc>
        <w:tc>
          <w:tcPr>
            <w:tcW w:w="2376" w:type="dxa"/>
          </w:tcPr>
          <w:p w14:paraId="1423F39F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0.382</w:t>
            </w:r>
            <w:r w:rsidRPr="0090586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b</w:t>
            </w:r>
          </w:p>
        </w:tc>
      </w:tr>
      <w:tr w:rsidR="00B95A65" w:rsidRPr="0090586E" w14:paraId="6124C26C" w14:textId="77777777" w:rsidTr="00AB0661">
        <w:trPr>
          <w:trHeight w:val="87"/>
        </w:trPr>
        <w:tc>
          <w:tcPr>
            <w:tcW w:w="3403" w:type="dxa"/>
          </w:tcPr>
          <w:p w14:paraId="0A36D526" w14:textId="77777777" w:rsidR="00B95A65" w:rsidRPr="0090586E" w:rsidRDefault="00B95A65" w:rsidP="0090586E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Experience of preparer (preparations)</w:t>
            </w:r>
          </w:p>
          <w:p w14:paraId="749BBBA3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&lt;50</w:t>
            </w:r>
          </w:p>
          <w:p w14:paraId="157A5C32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≥50</w:t>
            </w:r>
          </w:p>
        </w:tc>
        <w:tc>
          <w:tcPr>
            <w:tcW w:w="743" w:type="dxa"/>
          </w:tcPr>
          <w:p w14:paraId="122FA6EF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923DE37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126</w:t>
            </w:r>
          </w:p>
          <w:p w14:paraId="0010B116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230</w:t>
            </w:r>
          </w:p>
        </w:tc>
        <w:tc>
          <w:tcPr>
            <w:tcW w:w="3543" w:type="dxa"/>
          </w:tcPr>
          <w:p w14:paraId="1B6648F3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E094F59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45 (35.7)</w:t>
            </w:r>
          </w:p>
          <w:p w14:paraId="0635CBDF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 (30.4)</w:t>
            </w:r>
          </w:p>
        </w:tc>
        <w:tc>
          <w:tcPr>
            <w:tcW w:w="2376" w:type="dxa"/>
          </w:tcPr>
          <w:p w14:paraId="58DAE8E0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0.308</w:t>
            </w:r>
            <w:r w:rsidRPr="0090586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</w:tr>
      <w:tr w:rsidR="00B95A65" w:rsidRPr="0090586E" w14:paraId="3C930391" w14:textId="77777777" w:rsidTr="00AB0661">
        <w:trPr>
          <w:trHeight w:val="87"/>
        </w:trPr>
        <w:tc>
          <w:tcPr>
            <w:tcW w:w="3403" w:type="dxa"/>
          </w:tcPr>
          <w:p w14:paraId="5A439C66" w14:textId="77777777" w:rsidR="00B95A65" w:rsidRPr="0090586E" w:rsidRDefault="00B95A65" w:rsidP="0090586E">
            <w:pPr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Experience of administrator (procedures)</w:t>
            </w:r>
          </w:p>
          <w:p w14:paraId="6ED3D5DC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&lt;50</w:t>
            </w:r>
          </w:p>
          <w:p w14:paraId="4FC04CD6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≥50</w:t>
            </w:r>
          </w:p>
          <w:p w14:paraId="1F508795" w14:textId="77777777" w:rsidR="00B95A65" w:rsidRPr="0090586E" w:rsidRDefault="00B95A65" w:rsidP="0090586E">
            <w:pPr>
              <w:pStyle w:val="ListParagraph"/>
              <w:spacing w:line="360" w:lineRule="auto"/>
              <w:ind w:left="36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743" w:type="dxa"/>
          </w:tcPr>
          <w:p w14:paraId="6F6E30CC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15301DC" w14:textId="77777777" w:rsidR="00B95A65" w:rsidRPr="0090586E" w:rsidRDefault="00B95A65" w:rsidP="0090586E">
            <w:pPr>
              <w:tabs>
                <w:tab w:val="center" w:pos="263"/>
              </w:tabs>
              <w:spacing w:line="36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ab/>
              <w:t>88</w:t>
            </w:r>
          </w:p>
          <w:p w14:paraId="187B4997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125</w:t>
            </w:r>
          </w:p>
          <w:p w14:paraId="4CC2D24A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143</w:t>
            </w:r>
          </w:p>
        </w:tc>
        <w:tc>
          <w:tcPr>
            <w:tcW w:w="3543" w:type="dxa"/>
          </w:tcPr>
          <w:p w14:paraId="690A2FB5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6D50FE4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23 (26.1)</w:t>
            </w:r>
          </w:p>
          <w:p w14:paraId="76CF6F32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36 (28.8)</w:t>
            </w:r>
          </w:p>
        </w:tc>
        <w:tc>
          <w:tcPr>
            <w:tcW w:w="2376" w:type="dxa"/>
          </w:tcPr>
          <w:p w14:paraId="0EE9DB69" w14:textId="77777777" w:rsidR="00B95A65" w:rsidRPr="0090586E" w:rsidRDefault="00B95A65" w:rsidP="0090586E">
            <w:pPr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0586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0.669</w:t>
            </w:r>
            <w:r w:rsidRPr="0090586E"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</w:tr>
    </w:tbl>
    <w:p w14:paraId="6EFCA2E5" w14:textId="77777777" w:rsidR="00DA3EF3" w:rsidRPr="00551779" w:rsidRDefault="00DA3EF3" w:rsidP="00C26387">
      <w:pPr>
        <w:pStyle w:val="ListParagraph"/>
        <w:spacing w:line="480" w:lineRule="auto"/>
        <w:ind w:left="0"/>
        <w:rPr>
          <w:rFonts w:ascii="Times New Roman" w:hAnsi="Times New Roman" w:cs="Times New Roman"/>
          <w:sz w:val="20"/>
          <w:szCs w:val="20"/>
          <w:lang w:val="en-US"/>
        </w:rPr>
      </w:pPr>
      <w:r w:rsidRPr="00551779">
        <w:rPr>
          <w:rFonts w:ascii="Times New Roman" w:hAnsi="Times New Roman" w:cs="Times New Roman"/>
          <w:sz w:val="20"/>
          <w:szCs w:val="20"/>
          <w:lang w:val="en-US"/>
        </w:rPr>
        <w:t xml:space="preserve">a Pearson Chi-Square exact test for categorical variables </w:t>
      </w:r>
    </w:p>
    <w:p w14:paraId="6D02277F" w14:textId="22D68661" w:rsidR="00010011" w:rsidRPr="00551779" w:rsidRDefault="00DA3EF3" w:rsidP="00C26387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551779">
        <w:rPr>
          <w:rFonts w:ascii="Times New Roman" w:hAnsi="Times New Roman" w:cs="Times New Roman"/>
          <w:sz w:val="20"/>
          <w:szCs w:val="20"/>
          <w:lang w:val="en-US"/>
        </w:rPr>
        <w:t>b Mantel–Haenszel exact test for ordinal variables</w:t>
      </w:r>
    </w:p>
    <w:sectPr w:rsidR="00010011" w:rsidRPr="00551779" w:rsidSect="000A5C16"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540D4D" w14:textId="77777777" w:rsidR="005D47B5" w:rsidRDefault="005D47B5" w:rsidP="00C26387">
      <w:r>
        <w:separator/>
      </w:r>
    </w:p>
  </w:endnote>
  <w:endnote w:type="continuationSeparator" w:id="0">
    <w:p w14:paraId="68017D14" w14:textId="77777777" w:rsidR="005D47B5" w:rsidRDefault="005D47B5" w:rsidP="00C26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1785225868"/>
      <w:docPartObj>
        <w:docPartGallery w:val="Page Numbers (Bottom of Page)"/>
        <w:docPartUnique/>
      </w:docPartObj>
    </w:sdtPr>
    <w:sdtEndPr/>
    <w:sdtContent>
      <w:p w14:paraId="1E2F66A3" w14:textId="6D239685" w:rsidR="005D47B5" w:rsidRPr="00C26387" w:rsidRDefault="005D47B5" w:rsidP="00551779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C2638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2638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2638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57519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2638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8DE568" w14:textId="77777777" w:rsidR="005D47B5" w:rsidRDefault="005D47B5" w:rsidP="00C26387">
      <w:r>
        <w:separator/>
      </w:r>
    </w:p>
  </w:footnote>
  <w:footnote w:type="continuationSeparator" w:id="0">
    <w:p w14:paraId="4C7173EC" w14:textId="77777777" w:rsidR="005D47B5" w:rsidRDefault="005D47B5" w:rsidP="00C263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732C7"/>
    <w:multiLevelType w:val="hybridMultilevel"/>
    <w:tmpl w:val="7B1C677C"/>
    <w:lvl w:ilvl="0" w:tplc="93EC2B04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35DD5"/>
    <w:multiLevelType w:val="hybridMultilevel"/>
    <w:tmpl w:val="786C63F2"/>
    <w:lvl w:ilvl="0" w:tplc="4B4C29BC">
      <w:start w:val="5"/>
      <w:numFmt w:val="bullet"/>
      <w:lvlText w:val="-"/>
      <w:lvlJc w:val="left"/>
      <w:pPr>
        <w:ind w:left="520" w:hanging="360"/>
      </w:pPr>
      <w:rPr>
        <w:rFonts w:ascii="Times New Roman" w:eastAsiaTheme="min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2" w15:restartNumberingAfterBreak="0">
    <w:nsid w:val="121A13DF"/>
    <w:multiLevelType w:val="hybridMultilevel"/>
    <w:tmpl w:val="E9EA3ACA"/>
    <w:lvl w:ilvl="0" w:tplc="24A06722">
      <w:start w:val="2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01025"/>
    <w:multiLevelType w:val="multilevel"/>
    <w:tmpl w:val="43243BC4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6B25E1"/>
    <w:multiLevelType w:val="multilevel"/>
    <w:tmpl w:val="B06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2D1742"/>
    <w:multiLevelType w:val="hybridMultilevel"/>
    <w:tmpl w:val="83A4B140"/>
    <w:lvl w:ilvl="0" w:tplc="93EC2B04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33FA0"/>
    <w:multiLevelType w:val="hybridMultilevel"/>
    <w:tmpl w:val="1674CDBA"/>
    <w:lvl w:ilvl="0" w:tplc="DE0053BE">
      <w:start w:val="1"/>
      <w:numFmt w:val="decimal"/>
      <w:lvlText w:val="%1."/>
      <w:lvlJc w:val="left"/>
      <w:pPr>
        <w:ind w:left="720" w:hanging="360"/>
      </w:pPr>
      <w:rPr>
        <w:vertAlign w:val="superscrip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F7213"/>
    <w:multiLevelType w:val="multilevel"/>
    <w:tmpl w:val="11265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180DA7"/>
    <w:multiLevelType w:val="hybridMultilevel"/>
    <w:tmpl w:val="A258B63C"/>
    <w:lvl w:ilvl="0" w:tplc="626AFDF0">
      <w:start w:val="5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E76A60"/>
    <w:multiLevelType w:val="hybridMultilevel"/>
    <w:tmpl w:val="872408F2"/>
    <w:lvl w:ilvl="0" w:tplc="80DE4E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7"/>
  </w:num>
  <w:num w:numId="7">
    <w:abstractNumId w:val="9"/>
  </w:num>
  <w:num w:numId="8">
    <w:abstractNumId w:val="3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rwd9d0fnerddoevwxlvssxla2a9erevpxwe&quot;&gt;SLNnonvisualization&lt;record-ids&gt;&lt;item&gt;1&lt;/item&gt;&lt;item&gt;2&lt;/item&gt;&lt;item&gt;7&lt;/item&gt;&lt;item&gt;9&lt;/item&gt;&lt;item&gt;10&lt;/item&gt;&lt;item&gt;11&lt;/item&gt;&lt;item&gt;13&lt;/item&gt;&lt;item&gt;14&lt;/item&gt;&lt;item&gt;15&lt;/item&gt;&lt;item&gt;18&lt;/item&gt;&lt;item&gt;19&lt;/item&gt;&lt;item&gt;20&lt;/item&gt;&lt;item&gt;21&lt;/item&gt;&lt;item&gt;22&lt;/item&gt;&lt;item&gt;23&lt;/item&gt;&lt;item&gt;24&lt;/item&gt;&lt;item&gt;25&lt;/item&gt;&lt;/record-ids&gt;&lt;/item&gt;&lt;/Libraries&gt;"/>
  </w:docVars>
  <w:rsids>
    <w:rsidRoot w:val="00C5029F"/>
    <w:rsid w:val="000014EA"/>
    <w:rsid w:val="0000429E"/>
    <w:rsid w:val="00004CEA"/>
    <w:rsid w:val="000050B9"/>
    <w:rsid w:val="00006532"/>
    <w:rsid w:val="00010011"/>
    <w:rsid w:val="00015D57"/>
    <w:rsid w:val="000177DF"/>
    <w:rsid w:val="000204BF"/>
    <w:rsid w:val="00021B20"/>
    <w:rsid w:val="00035B48"/>
    <w:rsid w:val="000428D6"/>
    <w:rsid w:val="00046A91"/>
    <w:rsid w:val="00047C17"/>
    <w:rsid w:val="000510AB"/>
    <w:rsid w:val="0005544B"/>
    <w:rsid w:val="00057519"/>
    <w:rsid w:val="00061D72"/>
    <w:rsid w:val="00062055"/>
    <w:rsid w:val="00067F2B"/>
    <w:rsid w:val="00071EC7"/>
    <w:rsid w:val="00072932"/>
    <w:rsid w:val="00076DC3"/>
    <w:rsid w:val="00080FB6"/>
    <w:rsid w:val="00081D0D"/>
    <w:rsid w:val="00091238"/>
    <w:rsid w:val="0009337A"/>
    <w:rsid w:val="000A0C50"/>
    <w:rsid w:val="000A0C6B"/>
    <w:rsid w:val="000A14AF"/>
    <w:rsid w:val="000A5B71"/>
    <w:rsid w:val="000A5C16"/>
    <w:rsid w:val="000B0B34"/>
    <w:rsid w:val="000B681A"/>
    <w:rsid w:val="000D51B8"/>
    <w:rsid w:val="000D67CC"/>
    <w:rsid w:val="000E5C29"/>
    <w:rsid w:val="000E7809"/>
    <w:rsid w:val="000F443A"/>
    <w:rsid w:val="00100331"/>
    <w:rsid w:val="00103E6A"/>
    <w:rsid w:val="00105CE0"/>
    <w:rsid w:val="00106C7F"/>
    <w:rsid w:val="001102F8"/>
    <w:rsid w:val="00112A90"/>
    <w:rsid w:val="00112DD6"/>
    <w:rsid w:val="001157BE"/>
    <w:rsid w:val="0012354C"/>
    <w:rsid w:val="00123FA4"/>
    <w:rsid w:val="001247ED"/>
    <w:rsid w:val="00131741"/>
    <w:rsid w:val="001500D1"/>
    <w:rsid w:val="001502F0"/>
    <w:rsid w:val="00151613"/>
    <w:rsid w:val="001527BA"/>
    <w:rsid w:val="00153864"/>
    <w:rsid w:val="001606A8"/>
    <w:rsid w:val="00162ED3"/>
    <w:rsid w:val="001712ED"/>
    <w:rsid w:val="00176F72"/>
    <w:rsid w:val="00183365"/>
    <w:rsid w:val="00184589"/>
    <w:rsid w:val="00191CD0"/>
    <w:rsid w:val="00197E91"/>
    <w:rsid w:val="001A07B1"/>
    <w:rsid w:val="001A19B4"/>
    <w:rsid w:val="001A2BE5"/>
    <w:rsid w:val="001B014B"/>
    <w:rsid w:val="001C0730"/>
    <w:rsid w:val="001C5CB2"/>
    <w:rsid w:val="001D468B"/>
    <w:rsid w:val="001E16B1"/>
    <w:rsid w:val="001E4A1A"/>
    <w:rsid w:val="001E5986"/>
    <w:rsid w:val="001F2C6D"/>
    <w:rsid w:val="001F4E48"/>
    <w:rsid w:val="00203E19"/>
    <w:rsid w:val="00205BBD"/>
    <w:rsid w:val="00206909"/>
    <w:rsid w:val="00210E5B"/>
    <w:rsid w:val="002163A5"/>
    <w:rsid w:val="002163BA"/>
    <w:rsid w:val="00221160"/>
    <w:rsid w:val="00222147"/>
    <w:rsid w:val="00223726"/>
    <w:rsid w:val="00227727"/>
    <w:rsid w:val="00233DC3"/>
    <w:rsid w:val="00253F34"/>
    <w:rsid w:val="00254E3A"/>
    <w:rsid w:val="00263A86"/>
    <w:rsid w:val="00264E25"/>
    <w:rsid w:val="00270FF9"/>
    <w:rsid w:val="00272DEA"/>
    <w:rsid w:val="00282424"/>
    <w:rsid w:val="002831B0"/>
    <w:rsid w:val="00286285"/>
    <w:rsid w:val="002937C7"/>
    <w:rsid w:val="0029430B"/>
    <w:rsid w:val="002A25A1"/>
    <w:rsid w:val="002A2771"/>
    <w:rsid w:val="002A27CB"/>
    <w:rsid w:val="002A58CC"/>
    <w:rsid w:val="002A611C"/>
    <w:rsid w:val="002B173A"/>
    <w:rsid w:val="002C3AD2"/>
    <w:rsid w:val="002E473D"/>
    <w:rsid w:val="002F59E1"/>
    <w:rsid w:val="00305CF1"/>
    <w:rsid w:val="00313661"/>
    <w:rsid w:val="003146E3"/>
    <w:rsid w:val="00317E50"/>
    <w:rsid w:val="00322B89"/>
    <w:rsid w:val="00334867"/>
    <w:rsid w:val="00352E40"/>
    <w:rsid w:val="003565DB"/>
    <w:rsid w:val="00356A03"/>
    <w:rsid w:val="0035767F"/>
    <w:rsid w:val="00364F3D"/>
    <w:rsid w:val="0036500F"/>
    <w:rsid w:val="0037495D"/>
    <w:rsid w:val="00375221"/>
    <w:rsid w:val="003764B5"/>
    <w:rsid w:val="00382F85"/>
    <w:rsid w:val="00393432"/>
    <w:rsid w:val="0039386D"/>
    <w:rsid w:val="00396E10"/>
    <w:rsid w:val="003978E3"/>
    <w:rsid w:val="003B25C0"/>
    <w:rsid w:val="003B5FCB"/>
    <w:rsid w:val="003C2D7F"/>
    <w:rsid w:val="003C31B5"/>
    <w:rsid w:val="003C5089"/>
    <w:rsid w:val="003C7025"/>
    <w:rsid w:val="003D0EE9"/>
    <w:rsid w:val="003E08CA"/>
    <w:rsid w:val="003F1462"/>
    <w:rsid w:val="003F4AEA"/>
    <w:rsid w:val="00404E5D"/>
    <w:rsid w:val="004124F2"/>
    <w:rsid w:val="004166E9"/>
    <w:rsid w:val="004218C8"/>
    <w:rsid w:val="00421CDE"/>
    <w:rsid w:val="0042447B"/>
    <w:rsid w:val="00426F67"/>
    <w:rsid w:val="0043103D"/>
    <w:rsid w:val="00433163"/>
    <w:rsid w:val="00434E99"/>
    <w:rsid w:val="00435D2E"/>
    <w:rsid w:val="004370F6"/>
    <w:rsid w:val="00441709"/>
    <w:rsid w:val="004445DC"/>
    <w:rsid w:val="00452774"/>
    <w:rsid w:val="0045281E"/>
    <w:rsid w:val="00454C81"/>
    <w:rsid w:val="00454ED8"/>
    <w:rsid w:val="0045646D"/>
    <w:rsid w:val="00457CCE"/>
    <w:rsid w:val="004605B6"/>
    <w:rsid w:val="00474A1F"/>
    <w:rsid w:val="004753E1"/>
    <w:rsid w:val="004778CF"/>
    <w:rsid w:val="00482CCF"/>
    <w:rsid w:val="00484EF8"/>
    <w:rsid w:val="00486496"/>
    <w:rsid w:val="00487F4D"/>
    <w:rsid w:val="00490CF6"/>
    <w:rsid w:val="004A2D4A"/>
    <w:rsid w:val="004A415C"/>
    <w:rsid w:val="004B585F"/>
    <w:rsid w:val="004C141A"/>
    <w:rsid w:val="004C2CBE"/>
    <w:rsid w:val="004C4D85"/>
    <w:rsid w:val="004C6245"/>
    <w:rsid w:val="004E409E"/>
    <w:rsid w:val="00513D5D"/>
    <w:rsid w:val="00534E5E"/>
    <w:rsid w:val="005379E4"/>
    <w:rsid w:val="00542F08"/>
    <w:rsid w:val="00547952"/>
    <w:rsid w:val="00547D98"/>
    <w:rsid w:val="00551259"/>
    <w:rsid w:val="00551779"/>
    <w:rsid w:val="00552221"/>
    <w:rsid w:val="00562267"/>
    <w:rsid w:val="00562A9E"/>
    <w:rsid w:val="00571B2F"/>
    <w:rsid w:val="005734CF"/>
    <w:rsid w:val="00577873"/>
    <w:rsid w:val="00580CE4"/>
    <w:rsid w:val="005844C3"/>
    <w:rsid w:val="00591D4E"/>
    <w:rsid w:val="005975E4"/>
    <w:rsid w:val="005A21E9"/>
    <w:rsid w:val="005A4BA5"/>
    <w:rsid w:val="005B1E23"/>
    <w:rsid w:val="005B3C4A"/>
    <w:rsid w:val="005B59E7"/>
    <w:rsid w:val="005B7C54"/>
    <w:rsid w:val="005C23E4"/>
    <w:rsid w:val="005C2472"/>
    <w:rsid w:val="005C3767"/>
    <w:rsid w:val="005C4478"/>
    <w:rsid w:val="005D47B5"/>
    <w:rsid w:val="005E72B3"/>
    <w:rsid w:val="005F0B38"/>
    <w:rsid w:val="006019AC"/>
    <w:rsid w:val="006079A9"/>
    <w:rsid w:val="00611A6A"/>
    <w:rsid w:val="00614D0C"/>
    <w:rsid w:val="006268B0"/>
    <w:rsid w:val="00632229"/>
    <w:rsid w:val="006326A8"/>
    <w:rsid w:val="0063289A"/>
    <w:rsid w:val="00632D21"/>
    <w:rsid w:val="0063611D"/>
    <w:rsid w:val="00643DCF"/>
    <w:rsid w:val="00646BBE"/>
    <w:rsid w:val="00646CF2"/>
    <w:rsid w:val="00647D97"/>
    <w:rsid w:val="00650462"/>
    <w:rsid w:val="0065189B"/>
    <w:rsid w:val="00652E01"/>
    <w:rsid w:val="00652F9D"/>
    <w:rsid w:val="006571FE"/>
    <w:rsid w:val="00671948"/>
    <w:rsid w:val="006729E3"/>
    <w:rsid w:val="006741F9"/>
    <w:rsid w:val="00674F07"/>
    <w:rsid w:val="0067526E"/>
    <w:rsid w:val="00675C5D"/>
    <w:rsid w:val="006767A4"/>
    <w:rsid w:val="006859B9"/>
    <w:rsid w:val="006864AB"/>
    <w:rsid w:val="0069366D"/>
    <w:rsid w:val="0069463A"/>
    <w:rsid w:val="006A7486"/>
    <w:rsid w:val="006B3BC2"/>
    <w:rsid w:val="006B6028"/>
    <w:rsid w:val="006B7254"/>
    <w:rsid w:val="006C2ADC"/>
    <w:rsid w:val="006D7E6D"/>
    <w:rsid w:val="007069B8"/>
    <w:rsid w:val="007120D9"/>
    <w:rsid w:val="00715EDD"/>
    <w:rsid w:val="00725A9D"/>
    <w:rsid w:val="00733E4A"/>
    <w:rsid w:val="00734612"/>
    <w:rsid w:val="00734A53"/>
    <w:rsid w:val="007411F6"/>
    <w:rsid w:val="00746DBF"/>
    <w:rsid w:val="00752789"/>
    <w:rsid w:val="0076223C"/>
    <w:rsid w:val="00764039"/>
    <w:rsid w:val="00766547"/>
    <w:rsid w:val="00767DE9"/>
    <w:rsid w:val="007846AA"/>
    <w:rsid w:val="007A0288"/>
    <w:rsid w:val="007A5D29"/>
    <w:rsid w:val="007A6E96"/>
    <w:rsid w:val="007A7E6D"/>
    <w:rsid w:val="007B515D"/>
    <w:rsid w:val="007B6B6A"/>
    <w:rsid w:val="007C49D1"/>
    <w:rsid w:val="007C70CD"/>
    <w:rsid w:val="007E13D6"/>
    <w:rsid w:val="007E189F"/>
    <w:rsid w:val="007E2805"/>
    <w:rsid w:val="007E3CF1"/>
    <w:rsid w:val="007E4135"/>
    <w:rsid w:val="007F6946"/>
    <w:rsid w:val="007F6A8D"/>
    <w:rsid w:val="00804DB5"/>
    <w:rsid w:val="008101B4"/>
    <w:rsid w:val="008149BD"/>
    <w:rsid w:val="0082342E"/>
    <w:rsid w:val="00830BF0"/>
    <w:rsid w:val="00835022"/>
    <w:rsid w:val="008376D7"/>
    <w:rsid w:val="00837F32"/>
    <w:rsid w:val="00844342"/>
    <w:rsid w:val="008459B9"/>
    <w:rsid w:val="0084766D"/>
    <w:rsid w:val="008522D8"/>
    <w:rsid w:val="00861B91"/>
    <w:rsid w:val="008709DF"/>
    <w:rsid w:val="00892044"/>
    <w:rsid w:val="00892332"/>
    <w:rsid w:val="00896996"/>
    <w:rsid w:val="008A6F52"/>
    <w:rsid w:val="008B18B1"/>
    <w:rsid w:val="008B219C"/>
    <w:rsid w:val="008B29E3"/>
    <w:rsid w:val="008C01AA"/>
    <w:rsid w:val="008C061E"/>
    <w:rsid w:val="008C2DD3"/>
    <w:rsid w:val="008C412A"/>
    <w:rsid w:val="008E6CD7"/>
    <w:rsid w:val="008F3E40"/>
    <w:rsid w:val="00900E0B"/>
    <w:rsid w:val="00901129"/>
    <w:rsid w:val="00902D4A"/>
    <w:rsid w:val="0090586E"/>
    <w:rsid w:val="0090658B"/>
    <w:rsid w:val="0090687A"/>
    <w:rsid w:val="00912163"/>
    <w:rsid w:val="00917C6E"/>
    <w:rsid w:val="00920FE1"/>
    <w:rsid w:val="00921079"/>
    <w:rsid w:val="00922441"/>
    <w:rsid w:val="009326DF"/>
    <w:rsid w:val="009401E3"/>
    <w:rsid w:val="00944B5B"/>
    <w:rsid w:val="0094523B"/>
    <w:rsid w:val="00946065"/>
    <w:rsid w:val="00947849"/>
    <w:rsid w:val="00960D07"/>
    <w:rsid w:val="00960E3D"/>
    <w:rsid w:val="00966763"/>
    <w:rsid w:val="00967DD5"/>
    <w:rsid w:val="0097185E"/>
    <w:rsid w:val="00972052"/>
    <w:rsid w:val="009752D7"/>
    <w:rsid w:val="00977EF1"/>
    <w:rsid w:val="0098018C"/>
    <w:rsid w:val="0098068F"/>
    <w:rsid w:val="009825DD"/>
    <w:rsid w:val="00983A4D"/>
    <w:rsid w:val="00995834"/>
    <w:rsid w:val="00997A05"/>
    <w:rsid w:val="009A0392"/>
    <w:rsid w:val="009A3F1E"/>
    <w:rsid w:val="009B17AA"/>
    <w:rsid w:val="009B282F"/>
    <w:rsid w:val="009C3B47"/>
    <w:rsid w:val="009C51F9"/>
    <w:rsid w:val="009C6468"/>
    <w:rsid w:val="009E08EE"/>
    <w:rsid w:val="009E1E22"/>
    <w:rsid w:val="009E2F58"/>
    <w:rsid w:val="009E5869"/>
    <w:rsid w:val="009F2433"/>
    <w:rsid w:val="00A00CA5"/>
    <w:rsid w:val="00A048DB"/>
    <w:rsid w:val="00A12AE1"/>
    <w:rsid w:val="00A1666B"/>
    <w:rsid w:val="00A16EE6"/>
    <w:rsid w:val="00A21E4C"/>
    <w:rsid w:val="00A24938"/>
    <w:rsid w:val="00A31D84"/>
    <w:rsid w:val="00A45E6B"/>
    <w:rsid w:val="00A634F2"/>
    <w:rsid w:val="00A727A2"/>
    <w:rsid w:val="00A83F2D"/>
    <w:rsid w:val="00A85D7D"/>
    <w:rsid w:val="00A86DAE"/>
    <w:rsid w:val="00A872EA"/>
    <w:rsid w:val="00A91214"/>
    <w:rsid w:val="00A91C4B"/>
    <w:rsid w:val="00AB0661"/>
    <w:rsid w:val="00AC252C"/>
    <w:rsid w:val="00AC42F8"/>
    <w:rsid w:val="00AC4CF9"/>
    <w:rsid w:val="00AE1C89"/>
    <w:rsid w:val="00AE2F92"/>
    <w:rsid w:val="00AE45C7"/>
    <w:rsid w:val="00AE730B"/>
    <w:rsid w:val="00B0253C"/>
    <w:rsid w:val="00B05D69"/>
    <w:rsid w:val="00B06243"/>
    <w:rsid w:val="00B10A6B"/>
    <w:rsid w:val="00B30FE9"/>
    <w:rsid w:val="00B341B6"/>
    <w:rsid w:val="00B34D44"/>
    <w:rsid w:val="00B373BF"/>
    <w:rsid w:val="00B42BE5"/>
    <w:rsid w:val="00B42BFC"/>
    <w:rsid w:val="00B45303"/>
    <w:rsid w:val="00B52297"/>
    <w:rsid w:val="00B53376"/>
    <w:rsid w:val="00B642C3"/>
    <w:rsid w:val="00B64B66"/>
    <w:rsid w:val="00B669FB"/>
    <w:rsid w:val="00B7151C"/>
    <w:rsid w:val="00B74E05"/>
    <w:rsid w:val="00B811D4"/>
    <w:rsid w:val="00B87846"/>
    <w:rsid w:val="00B95640"/>
    <w:rsid w:val="00B95A65"/>
    <w:rsid w:val="00BA234A"/>
    <w:rsid w:val="00BA6D83"/>
    <w:rsid w:val="00BB0045"/>
    <w:rsid w:val="00BB024C"/>
    <w:rsid w:val="00BB0D3E"/>
    <w:rsid w:val="00BB5AF4"/>
    <w:rsid w:val="00BC3FE0"/>
    <w:rsid w:val="00BD2313"/>
    <w:rsid w:val="00BD3965"/>
    <w:rsid w:val="00BE0001"/>
    <w:rsid w:val="00BE409B"/>
    <w:rsid w:val="00C02AE4"/>
    <w:rsid w:val="00C035A2"/>
    <w:rsid w:val="00C07476"/>
    <w:rsid w:val="00C11790"/>
    <w:rsid w:val="00C13CB7"/>
    <w:rsid w:val="00C147BE"/>
    <w:rsid w:val="00C15B4D"/>
    <w:rsid w:val="00C20CF2"/>
    <w:rsid w:val="00C244AE"/>
    <w:rsid w:val="00C25925"/>
    <w:rsid w:val="00C26387"/>
    <w:rsid w:val="00C31B45"/>
    <w:rsid w:val="00C35125"/>
    <w:rsid w:val="00C408A5"/>
    <w:rsid w:val="00C40B0E"/>
    <w:rsid w:val="00C41122"/>
    <w:rsid w:val="00C443AA"/>
    <w:rsid w:val="00C5029F"/>
    <w:rsid w:val="00C531EA"/>
    <w:rsid w:val="00C535F9"/>
    <w:rsid w:val="00C53DBE"/>
    <w:rsid w:val="00C564B6"/>
    <w:rsid w:val="00C659A2"/>
    <w:rsid w:val="00C65BF0"/>
    <w:rsid w:val="00C67D80"/>
    <w:rsid w:val="00C73574"/>
    <w:rsid w:val="00C73764"/>
    <w:rsid w:val="00C758AC"/>
    <w:rsid w:val="00C82754"/>
    <w:rsid w:val="00C9671C"/>
    <w:rsid w:val="00CD2124"/>
    <w:rsid w:val="00CD420E"/>
    <w:rsid w:val="00CD4410"/>
    <w:rsid w:val="00CD44FD"/>
    <w:rsid w:val="00CD4C2B"/>
    <w:rsid w:val="00CE107D"/>
    <w:rsid w:val="00CE11BE"/>
    <w:rsid w:val="00CE4986"/>
    <w:rsid w:val="00CE4E3C"/>
    <w:rsid w:val="00CF5720"/>
    <w:rsid w:val="00CF5822"/>
    <w:rsid w:val="00CF7A39"/>
    <w:rsid w:val="00D01A5E"/>
    <w:rsid w:val="00D02B28"/>
    <w:rsid w:val="00D109FB"/>
    <w:rsid w:val="00D10D3F"/>
    <w:rsid w:val="00D126B4"/>
    <w:rsid w:val="00D13375"/>
    <w:rsid w:val="00D134C9"/>
    <w:rsid w:val="00D211A7"/>
    <w:rsid w:val="00D2126D"/>
    <w:rsid w:val="00D25E70"/>
    <w:rsid w:val="00D265CF"/>
    <w:rsid w:val="00D32E21"/>
    <w:rsid w:val="00D400D0"/>
    <w:rsid w:val="00D4018C"/>
    <w:rsid w:val="00D407BD"/>
    <w:rsid w:val="00D47603"/>
    <w:rsid w:val="00D47BB0"/>
    <w:rsid w:val="00D53336"/>
    <w:rsid w:val="00D57FF3"/>
    <w:rsid w:val="00D62FE8"/>
    <w:rsid w:val="00D668C5"/>
    <w:rsid w:val="00D72E0E"/>
    <w:rsid w:val="00D90F44"/>
    <w:rsid w:val="00D979A9"/>
    <w:rsid w:val="00DA2C28"/>
    <w:rsid w:val="00DA3EF3"/>
    <w:rsid w:val="00DA777A"/>
    <w:rsid w:val="00DB0C77"/>
    <w:rsid w:val="00DE0ADF"/>
    <w:rsid w:val="00DE3AC4"/>
    <w:rsid w:val="00DE46D6"/>
    <w:rsid w:val="00DF0373"/>
    <w:rsid w:val="00DF7669"/>
    <w:rsid w:val="00E10108"/>
    <w:rsid w:val="00E11808"/>
    <w:rsid w:val="00E1433F"/>
    <w:rsid w:val="00E20813"/>
    <w:rsid w:val="00E2681F"/>
    <w:rsid w:val="00E27767"/>
    <w:rsid w:val="00E27C97"/>
    <w:rsid w:val="00E30CAA"/>
    <w:rsid w:val="00E30F63"/>
    <w:rsid w:val="00E320BA"/>
    <w:rsid w:val="00E47C97"/>
    <w:rsid w:val="00E63B20"/>
    <w:rsid w:val="00E73007"/>
    <w:rsid w:val="00E7422C"/>
    <w:rsid w:val="00E7505F"/>
    <w:rsid w:val="00E75C06"/>
    <w:rsid w:val="00E852E3"/>
    <w:rsid w:val="00E87893"/>
    <w:rsid w:val="00E941BD"/>
    <w:rsid w:val="00E96D12"/>
    <w:rsid w:val="00EA3B70"/>
    <w:rsid w:val="00EA58D9"/>
    <w:rsid w:val="00EB2AA0"/>
    <w:rsid w:val="00EB725B"/>
    <w:rsid w:val="00EC3C61"/>
    <w:rsid w:val="00EC6C9A"/>
    <w:rsid w:val="00ED00AE"/>
    <w:rsid w:val="00ED6E53"/>
    <w:rsid w:val="00EE0FD9"/>
    <w:rsid w:val="00EE1C56"/>
    <w:rsid w:val="00EE5F5C"/>
    <w:rsid w:val="00EE724F"/>
    <w:rsid w:val="00EF2AAD"/>
    <w:rsid w:val="00F06478"/>
    <w:rsid w:val="00F16456"/>
    <w:rsid w:val="00F209ED"/>
    <w:rsid w:val="00F334A1"/>
    <w:rsid w:val="00F33E1F"/>
    <w:rsid w:val="00F42D8E"/>
    <w:rsid w:val="00F512FF"/>
    <w:rsid w:val="00F53194"/>
    <w:rsid w:val="00F607D0"/>
    <w:rsid w:val="00F644C7"/>
    <w:rsid w:val="00F67DEB"/>
    <w:rsid w:val="00F72BB6"/>
    <w:rsid w:val="00F84582"/>
    <w:rsid w:val="00F90180"/>
    <w:rsid w:val="00F90AF5"/>
    <w:rsid w:val="00F979BD"/>
    <w:rsid w:val="00FA015A"/>
    <w:rsid w:val="00FA2601"/>
    <w:rsid w:val="00FB62B3"/>
    <w:rsid w:val="00FC6059"/>
    <w:rsid w:val="00FD3ACB"/>
    <w:rsid w:val="00FE0235"/>
    <w:rsid w:val="00FE4645"/>
    <w:rsid w:val="00FF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2187B52"/>
  <w14:defaultImageDpi w14:val="32767"/>
  <w15:chartTrackingRefBased/>
  <w15:docId w15:val="{4E08F341-B7A9-4D09-9013-EEC122CB1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nl-NL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0C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45D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445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445D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72"/>
    <w:qFormat/>
    <w:rsid w:val="007A7E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611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11D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AE2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E2F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F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2F92"/>
    <w:rPr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30CAA"/>
  </w:style>
  <w:style w:type="character" w:customStyle="1" w:styleId="DateChar">
    <w:name w:val="Date Char"/>
    <w:basedOn w:val="DefaultParagraphFont"/>
    <w:link w:val="Date"/>
    <w:uiPriority w:val="99"/>
    <w:semiHidden/>
    <w:rsid w:val="00E30CAA"/>
  </w:style>
  <w:style w:type="character" w:customStyle="1" w:styleId="Heading1Char">
    <w:name w:val="Heading 1 Char"/>
    <w:basedOn w:val="DefaultParagraphFont"/>
    <w:link w:val="Heading1"/>
    <w:uiPriority w:val="9"/>
    <w:rsid w:val="00E30C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445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445DC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OCHeading">
    <w:name w:val="TOC Heading"/>
    <w:basedOn w:val="Heading1"/>
    <w:next w:val="Normal"/>
    <w:uiPriority w:val="39"/>
    <w:unhideWhenUsed/>
    <w:qFormat/>
    <w:rsid w:val="004445DC"/>
    <w:pPr>
      <w:spacing w:before="480" w:line="276" w:lineRule="auto"/>
      <w:outlineLvl w:val="9"/>
    </w:pPr>
    <w:rPr>
      <w:b/>
      <w:bCs/>
      <w:sz w:val="28"/>
      <w:szCs w:val="28"/>
      <w:lang w:eastAsia="zh-CN"/>
    </w:rPr>
  </w:style>
  <w:style w:type="paragraph" w:styleId="TOC1">
    <w:name w:val="toc 1"/>
    <w:basedOn w:val="Normal"/>
    <w:next w:val="Normal"/>
    <w:autoRedefine/>
    <w:uiPriority w:val="39"/>
    <w:unhideWhenUsed/>
    <w:rsid w:val="00844342"/>
    <w:pPr>
      <w:spacing w:before="120" w:after="120"/>
    </w:pPr>
    <w:rPr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445DC"/>
    <w:pPr>
      <w:ind w:left="240"/>
    </w:pPr>
    <w:rPr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4445DC"/>
    <w:pPr>
      <w:ind w:left="480"/>
    </w:pPr>
    <w:rPr>
      <w:i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445DC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4445DC"/>
    <w:pPr>
      <w:ind w:left="720"/>
    </w:pPr>
    <w:rPr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4445DC"/>
    <w:pPr>
      <w:ind w:left="960"/>
    </w:pPr>
    <w:rPr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4445DC"/>
    <w:pPr>
      <w:ind w:left="1200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4445DC"/>
    <w:pPr>
      <w:ind w:left="1440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4445DC"/>
    <w:pPr>
      <w:ind w:left="1680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4445DC"/>
    <w:pPr>
      <w:ind w:left="1920"/>
    </w:pPr>
    <w:rPr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4445D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Web">
    <w:name w:val="Normal (Web)"/>
    <w:basedOn w:val="Normal"/>
    <w:uiPriority w:val="99"/>
    <w:unhideWhenUsed/>
    <w:rsid w:val="0084434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43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4342"/>
    <w:rPr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A634F2"/>
    <w:pPr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Heading2Char"/>
    <w:link w:val="EndNoteBibliographyTitle"/>
    <w:rsid w:val="00A634F2"/>
    <w:rPr>
      <w:rFonts w:ascii="Calibri" w:eastAsiaTheme="majorEastAsia" w:hAnsi="Calibri" w:cstheme="majorBidi"/>
      <w:noProof/>
      <w:color w:val="2F5496" w:themeColor="accent1" w:themeShade="BF"/>
      <w:sz w:val="26"/>
      <w:szCs w:val="26"/>
    </w:rPr>
  </w:style>
  <w:style w:type="paragraph" w:customStyle="1" w:styleId="EndNoteBibliography">
    <w:name w:val="EndNote Bibliography"/>
    <w:basedOn w:val="Normal"/>
    <w:link w:val="EndNoteBibliographyChar"/>
    <w:rsid w:val="00A634F2"/>
    <w:rPr>
      <w:rFonts w:ascii="Calibri" w:hAnsi="Calibri"/>
      <w:noProof/>
    </w:rPr>
  </w:style>
  <w:style w:type="character" w:customStyle="1" w:styleId="EndNoteBibliographyChar">
    <w:name w:val="EndNote Bibliography Char"/>
    <w:basedOn w:val="Heading2Char"/>
    <w:link w:val="EndNoteBibliography"/>
    <w:rsid w:val="00A634F2"/>
    <w:rPr>
      <w:rFonts w:ascii="Calibri" w:eastAsiaTheme="majorEastAsia" w:hAnsi="Calibri" w:cstheme="majorBidi"/>
      <w:noProof/>
      <w:color w:val="2F5496" w:themeColor="accent1" w:themeShade="BF"/>
      <w:sz w:val="26"/>
      <w:szCs w:val="26"/>
    </w:rPr>
  </w:style>
  <w:style w:type="character" w:customStyle="1" w:styleId="GridTable1Light1">
    <w:name w:val="Grid Table 1 Light1"/>
    <w:uiPriority w:val="33"/>
    <w:qFormat/>
    <w:rsid w:val="00AE730B"/>
    <w:rPr>
      <w:b/>
      <w:bCs/>
      <w:i/>
      <w:iCs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AE730B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E730B"/>
    <w:rPr>
      <w:rFonts w:ascii="Calibri" w:eastAsia="Calibri" w:hAnsi="Calibri" w:cs="Times New Roman"/>
      <w:sz w:val="22"/>
      <w:szCs w:val="21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153864"/>
  </w:style>
  <w:style w:type="paragraph" w:styleId="Revision">
    <w:name w:val="Revision"/>
    <w:hidden/>
    <w:uiPriority w:val="99"/>
    <w:semiHidden/>
    <w:rsid w:val="00272DEA"/>
  </w:style>
  <w:style w:type="paragraph" w:styleId="Title">
    <w:name w:val="Title"/>
    <w:basedOn w:val="Normal"/>
    <w:next w:val="Normal"/>
    <w:link w:val="TitleChar"/>
    <w:uiPriority w:val="10"/>
    <w:qFormat/>
    <w:rsid w:val="008C2DD3"/>
    <w:pPr>
      <w:spacing w:before="240" w:after="60" w:line="276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C2DD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2638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387"/>
  </w:style>
  <w:style w:type="paragraph" w:styleId="Footer">
    <w:name w:val="footer"/>
    <w:basedOn w:val="Normal"/>
    <w:link w:val="FooterChar"/>
    <w:uiPriority w:val="99"/>
    <w:unhideWhenUsed/>
    <w:rsid w:val="00C263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4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8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33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2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6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F5B978-57B5-4BB6-A3CF-0F6420A9B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Qiu, X. (Xinbo)</dc:creator>
  <cp:keywords/>
  <dc:description/>
  <cp:lastModifiedBy>Bhuvaneswari A.</cp:lastModifiedBy>
  <cp:revision>8</cp:revision>
  <cp:lastPrinted>2021-04-01T11:57:00Z</cp:lastPrinted>
  <dcterms:created xsi:type="dcterms:W3CDTF">2021-05-17T15:56:00Z</dcterms:created>
  <dcterms:modified xsi:type="dcterms:W3CDTF">2021-05-27T18:49:00Z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http://csl.mendeley.com/styles/586323791/vancouver</vt:lpwstr>
  </property>
  <property fmtid="{D5CDD505-2E9C-101B-9397-08002B2CF9AE}" pid="21" name="Mendeley Recent Style Name 9_1">
    <vt:lpwstr>Vancouver - Xinbo QIu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2d62c26a-3b78-3c13-974d-d8d872efc192</vt:lpwstr>
  </property>
  <property fmtid="{D5CDD505-2E9C-101B-9397-08002B2CF9AE}" pid="24" name="Mendeley Citation Style_1">
    <vt:lpwstr>http://csl.mendeley.com/styles/586323791/vancouver</vt:lpwstr>
  </property>
</Properties>
</file>