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B001" w14:textId="41D37392" w:rsidR="00292C25" w:rsidRPr="00292C25" w:rsidRDefault="00292C25" w:rsidP="00292C25">
      <w:pPr>
        <w:pStyle w:val="BodyText"/>
        <w:spacing w:before="0" w:after="0" w:line="480" w:lineRule="auto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292C25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Supplementary Figures</w:t>
      </w:r>
    </w:p>
    <w:p w14:paraId="57FD0BA9" w14:textId="3D4EA466" w:rsidR="00292C25" w:rsidRPr="000558E8" w:rsidRDefault="00292C25" w:rsidP="00292C25">
      <w:pPr>
        <w:pStyle w:val="BodyText"/>
        <w:spacing w:before="0" w:after="0" w:line="480" w:lineRule="auto"/>
        <w:rPr>
          <w:color w:val="000000" w:themeColor="text1"/>
        </w:rPr>
      </w:pPr>
      <w:r w:rsidRPr="000558E8">
        <w:rPr>
          <w:rFonts w:ascii="Times New Roman" w:hAnsi="Times New Roman" w:cs="Times New Roman"/>
          <w:b/>
          <w:bCs/>
          <w:color w:val="000000" w:themeColor="text1"/>
        </w:rPr>
        <w:t>Supplemental Figure 1</w:t>
      </w:r>
      <w:r w:rsidRPr="000558E8">
        <w:rPr>
          <w:rFonts w:ascii="Times New Roman" w:hAnsi="Times New Roman" w:cs="Times New Roman"/>
          <w:color w:val="000000" w:themeColor="text1"/>
        </w:rPr>
        <w:t>:</w:t>
      </w:r>
      <w:r w:rsidRPr="000558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558E8">
        <w:rPr>
          <w:rFonts w:ascii="Times New Roman" w:hAnsi="Times New Roman" w:cs="Times New Roman"/>
          <w:color w:val="000000" w:themeColor="text1"/>
        </w:rPr>
        <w:t>Box plots showing the change in post-treatment PSMA PET quantitative parameters: SUVmean, SUVmax, Total lesion PSMA uptake (TL-</w:t>
      </w:r>
      <w:proofErr w:type="gramStart"/>
      <w:r w:rsidRPr="000558E8">
        <w:rPr>
          <w:rFonts w:ascii="Times New Roman" w:hAnsi="Times New Roman" w:cs="Times New Roman"/>
          <w:color w:val="000000" w:themeColor="text1"/>
        </w:rPr>
        <w:t>PSMA)  and</w:t>
      </w:r>
      <w:proofErr w:type="gramEnd"/>
      <w:r w:rsidRPr="000558E8">
        <w:rPr>
          <w:rFonts w:ascii="Times New Roman" w:hAnsi="Times New Roman" w:cs="Times New Roman"/>
          <w:color w:val="000000" w:themeColor="text1"/>
        </w:rPr>
        <w:t xml:space="preserve"> Total Tumor volume (TTV) for PSA responders and PSA non-responders.</w:t>
      </w:r>
    </w:p>
    <w:p w14:paraId="21B52784" w14:textId="77777777" w:rsidR="00292C25" w:rsidRPr="000558E8" w:rsidRDefault="00292C25" w:rsidP="00292C25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0558E8">
        <w:rPr>
          <w:noProof/>
          <w:color w:val="000000" w:themeColor="text1"/>
          <w14:ligatures w14:val="standardContextual"/>
        </w:rPr>
        <w:t xml:space="preserve"> </w:t>
      </w:r>
      <w:r w:rsidRPr="000558E8">
        <w:rPr>
          <w:noProof/>
          <w:color w:val="000000" w:themeColor="text1"/>
          <w14:ligatures w14:val="standardContextual"/>
        </w:rPr>
        <w:drawing>
          <wp:inline distT="0" distB="0" distL="0" distR="0" wp14:anchorId="2B85D060" wp14:editId="4797C42C">
            <wp:extent cx="6784583" cy="3949700"/>
            <wp:effectExtent l="0" t="0" r="0" b="0"/>
            <wp:docPr id="122617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7621" name="Picture 1226176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225" cy="396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9B39E" w14:textId="77777777" w:rsidR="00292C25" w:rsidRPr="000558E8" w:rsidRDefault="00292C25" w:rsidP="00292C25">
      <w:pPr>
        <w:pStyle w:val="BodyText"/>
        <w:rPr>
          <w:rFonts w:ascii="Times New Roman" w:hAnsi="Times New Roman" w:cs="Times New Roman"/>
          <w:color w:val="000000" w:themeColor="text1"/>
        </w:rPr>
      </w:pPr>
    </w:p>
    <w:p w14:paraId="182C84E0" w14:textId="77777777" w:rsidR="00292C25" w:rsidRPr="000558E8" w:rsidRDefault="00292C25" w:rsidP="00292C25">
      <w:pPr>
        <w:rPr>
          <w:color w:val="000000" w:themeColor="text1"/>
        </w:rPr>
      </w:pPr>
      <w:r w:rsidRPr="000558E8">
        <w:rPr>
          <w:color w:val="000000" w:themeColor="text1"/>
        </w:rPr>
        <w:br w:type="page"/>
      </w:r>
    </w:p>
    <w:p w14:paraId="7EF23BFF" w14:textId="77777777" w:rsidR="00292C25" w:rsidRPr="000558E8" w:rsidRDefault="00292C25" w:rsidP="00292C25">
      <w:pPr>
        <w:pStyle w:val="BodyText"/>
        <w:spacing w:before="0" w:after="0" w:line="480" w:lineRule="auto"/>
        <w:rPr>
          <w:rFonts w:ascii="Times New Roman" w:hAnsi="Times New Roman" w:cs="Times New Roman"/>
          <w:color w:val="000000" w:themeColor="text1"/>
        </w:rPr>
      </w:pPr>
      <w:r w:rsidRPr="000558E8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Supplemental Figure 2</w:t>
      </w:r>
      <w:r w:rsidRPr="000558E8">
        <w:rPr>
          <w:rFonts w:ascii="Times New Roman" w:hAnsi="Times New Roman" w:cs="Times New Roman"/>
          <w:color w:val="000000" w:themeColor="text1"/>
        </w:rPr>
        <w:t>:</w:t>
      </w:r>
      <w:r w:rsidRPr="000558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558E8">
        <w:rPr>
          <w:rFonts w:ascii="Times New Roman" w:hAnsi="Times New Roman" w:cs="Times New Roman"/>
          <w:color w:val="000000" w:themeColor="text1"/>
        </w:rPr>
        <w:t>Scatter plot showing relationship between PSA and TL-PSMA at baseline and at time of post-chemotherapy PET.</w:t>
      </w:r>
    </w:p>
    <w:p w14:paraId="2DF48F70" w14:textId="77777777" w:rsidR="00292C25" w:rsidRPr="00A14408" w:rsidRDefault="00292C25" w:rsidP="00292C25">
      <w:pPr>
        <w:pStyle w:val="BodyText"/>
        <w:spacing w:before="0" w:after="0" w:line="480" w:lineRule="auto"/>
      </w:pPr>
    </w:p>
    <w:p w14:paraId="1A2F8173" w14:textId="77777777" w:rsidR="00292C25" w:rsidRPr="00A14408" w:rsidRDefault="00292C25" w:rsidP="00292C25">
      <w:pPr>
        <w:pStyle w:val="BodyText"/>
      </w:pPr>
      <w:r>
        <w:rPr>
          <w:noProof/>
          <w14:ligatures w14:val="standardContextual"/>
        </w:rPr>
        <w:drawing>
          <wp:inline distT="0" distB="0" distL="0" distR="0" wp14:anchorId="244DA8E6" wp14:editId="52553C05">
            <wp:extent cx="5943600" cy="2916555"/>
            <wp:effectExtent l="0" t="0" r="0" b="4445"/>
            <wp:docPr id="623723421" name="Picture 1" descr="A graph showing the number of patients with canc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23421" name="Picture 1" descr="A graph showing the number of patients with cancer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B11D1" w14:textId="26A96452" w:rsidR="00486AA0" w:rsidRPr="00CC2DF8" w:rsidRDefault="00486AA0" w:rsidP="00CC2DF8">
      <w:pPr>
        <w:spacing w:line="276" w:lineRule="auto"/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</w:pPr>
    </w:p>
    <w:sectPr w:rsidR="00486AA0" w:rsidRPr="00CC2DF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7C10" w14:textId="77777777" w:rsidR="00B72480" w:rsidRDefault="007D2C8F">
    <w:pPr>
      <w:pStyle w:val="Footer"/>
    </w:pPr>
    <w:r>
      <w:rPr>
        <w:rFonts w:ascii="Times New Roman" w:hAnsi="Times New Roman"/>
      </w:rPr>
      <w:t xml:space="preserve">Page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of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15</w:t>
    </w:r>
    <w:r>
      <w:rPr>
        <w:rFonts w:ascii="Times New Roman" w:hAnsi="Times New Roman"/>
      </w:rPr>
      <w:fldChar w:fldCharType="end"/>
    </w:r>
  </w:p>
  <w:p w14:paraId="4D602909" w14:textId="77777777" w:rsidR="00B72480" w:rsidRPr="00F86FE5" w:rsidRDefault="007D2C8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F44CA"/>
    <w:multiLevelType w:val="hybridMultilevel"/>
    <w:tmpl w:val="46F6A9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0F4C0D"/>
    <w:multiLevelType w:val="hybridMultilevel"/>
    <w:tmpl w:val="1C44D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94B3D"/>
    <w:multiLevelType w:val="hybridMultilevel"/>
    <w:tmpl w:val="146CF7C4"/>
    <w:lvl w:ilvl="0" w:tplc="BACEF9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F3536C"/>
    <w:multiLevelType w:val="hybridMultilevel"/>
    <w:tmpl w:val="CE90F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BB8"/>
    <w:rsid w:val="00013F5D"/>
    <w:rsid w:val="000148F8"/>
    <w:rsid w:val="00016D3D"/>
    <w:rsid w:val="000310E6"/>
    <w:rsid w:val="000D617F"/>
    <w:rsid w:val="000E1C0B"/>
    <w:rsid w:val="00156F07"/>
    <w:rsid w:val="001C2A43"/>
    <w:rsid w:val="001D6AFD"/>
    <w:rsid w:val="00226E1A"/>
    <w:rsid w:val="00227AEF"/>
    <w:rsid w:val="00281D6B"/>
    <w:rsid w:val="00292C25"/>
    <w:rsid w:val="002A5FB8"/>
    <w:rsid w:val="002C513E"/>
    <w:rsid w:val="002E5766"/>
    <w:rsid w:val="002F31E0"/>
    <w:rsid w:val="00316181"/>
    <w:rsid w:val="0032243F"/>
    <w:rsid w:val="00350D70"/>
    <w:rsid w:val="003848AA"/>
    <w:rsid w:val="003A3663"/>
    <w:rsid w:val="003C1977"/>
    <w:rsid w:val="003E090F"/>
    <w:rsid w:val="003F49AA"/>
    <w:rsid w:val="00420D17"/>
    <w:rsid w:val="00434933"/>
    <w:rsid w:val="00445FA2"/>
    <w:rsid w:val="004645AE"/>
    <w:rsid w:val="00476E30"/>
    <w:rsid w:val="00486AA0"/>
    <w:rsid w:val="004C0411"/>
    <w:rsid w:val="004C0821"/>
    <w:rsid w:val="004C26E9"/>
    <w:rsid w:val="004E6268"/>
    <w:rsid w:val="005131C2"/>
    <w:rsid w:val="005322D6"/>
    <w:rsid w:val="00556555"/>
    <w:rsid w:val="00556A38"/>
    <w:rsid w:val="00562F94"/>
    <w:rsid w:val="00572489"/>
    <w:rsid w:val="00596DE2"/>
    <w:rsid w:val="005A16E4"/>
    <w:rsid w:val="005D01E7"/>
    <w:rsid w:val="005F5738"/>
    <w:rsid w:val="00610227"/>
    <w:rsid w:val="00613A93"/>
    <w:rsid w:val="00640CF9"/>
    <w:rsid w:val="00644A64"/>
    <w:rsid w:val="00653E47"/>
    <w:rsid w:val="0067667C"/>
    <w:rsid w:val="00676DDA"/>
    <w:rsid w:val="006A59F9"/>
    <w:rsid w:val="006C06B4"/>
    <w:rsid w:val="006D358E"/>
    <w:rsid w:val="006D51F4"/>
    <w:rsid w:val="006F09DA"/>
    <w:rsid w:val="00721AAC"/>
    <w:rsid w:val="0072332C"/>
    <w:rsid w:val="00737854"/>
    <w:rsid w:val="007D167F"/>
    <w:rsid w:val="007D2C8F"/>
    <w:rsid w:val="007D764B"/>
    <w:rsid w:val="007E6814"/>
    <w:rsid w:val="008320FC"/>
    <w:rsid w:val="008418EF"/>
    <w:rsid w:val="00860750"/>
    <w:rsid w:val="008741B1"/>
    <w:rsid w:val="00882EC5"/>
    <w:rsid w:val="0089621D"/>
    <w:rsid w:val="0093099D"/>
    <w:rsid w:val="00947775"/>
    <w:rsid w:val="00992B10"/>
    <w:rsid w:val="009968CD"/>
    <w:rsid w:val="00997F44"/>
    <w:rsid w:val="009B6530"/>
    <w:rsid w:val="009C7216"/>
    <w:rsid w:val="009E09C8"/>
    <w:rsid w:val="009E338E"/>
    <w:rsid w:val="009E445D"/>
    <w:rsid w:val="009E7BB8"/>
    <w:rsid w:val="00A07D88"/>
    <w:rsid w:val="00A30733"/>
    <w:rsid w:val="00A66246"/>
    <w:rsid w:val="00A915D0"/>
    <w:rsid w:val="00AA51F8"/>
    <w:rsid w:val="00AA773B"/>
    <w:rsid w:val="00AC3FD2"/>
    <w:rsid w:val="00AE0C6B"/>
    <w:rsid w:val="00AE6A6A"/>
    <w:rsid w:val="00AF0117"/>
    <w:rsid w:val="00AF5472"/>
    <w:rsid w:val="00B125E1"/>
    <w:rsid w:val="00B26B7F"/>
    <w:rsid w:val="00B3218C"/>
    <w:rsid w:val="00B36B4C"/>
    <w:rsid w:val="00B66D5E"/>
    <w:rsid w:val="00B67A5B"/>
    <w:rsid w:val="00BB649D"/>
    <w:rsid w:val="00BC4A6B"/>
    <w:rsid w:val="00BD543C"/>
    <w:rsid w:val="00BF51F5"/>
    <w:rsid w:val="00BF6943"/>
    <w:rsid w:val="00C4646F"/>
    <w:rsid w:val="00C47BF9"/>
    <w:rsid w:val="00C5628C"/>
    <w:rsid w:val="00C62CC2"/>
    <w:rsid w:val="00C87369"/>
    <w:rsid w:val="00CB3856"/>
    <w:rsid w:val="00CC2DF8"/>
    <w:rsid w:val="00D21C44"/>
    <w:rsid w:val="00D457C9"/>
    <w:rsid w:val="00D616FA"/>
    <w:rsid w:val="00D73F95"/>
    <w:rsid w:val="00D75007"/>
    <w:rsid w:val="00D941A6"/>
    <w:rsid w:val="00DE5F8E"/>
    <w:rsid w:val="00DE7209"/>
    <w:rsid w:val="00DF5780"/>
    <w:rsid w:val="00E23A7D"/>
    <w:rsid w:val="00E26F8E"/>
    <w:rsid w:val="00E3619D"/>
    <w:rsid w:val="00E361CA"/>
    <w:rsid w:val="00E464C8"/>
    <w:rsid w:val="00E50E79"/>
    <w:rsid w:val="00E54A84"/>
    <w:rsid w:val="00EB0672"/>
    <w:rsid w:val="00EB10CB"/>
    <w:rsid w:val="00ED21B3"/>
    <w:rsid w:val="00ED776A"/>
    <w:rsid w:val="00EE452F"/>
    <w:rsid w:val="00EF1303"/>
    <w:rsid w:val="00F545A4"/>
    <w:rsid w:val="00F8516F"/>
    <w:rsid w:val="00FC1481"/>
    <w:rsid w:val="00FC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A73B"/>
  <w15:chartTrackingRefBased/>
  <w15:docId w15:val="{B968C41B-E362-B145-8051-2A21162F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B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B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B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B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B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B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B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B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BB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E7BB8"/>
  </w:style>
  <w:style w:type="paragraph" w:styleId="Footer">
    <w:name w:val="footer"/>
    <w:basedOn w:val="Normal"/>
    <w:link w:val="FooterChar"/>
    <w:uiPriority w:val="99"/>
    <w:unhideWhenUsed/>
    <w:rsid w:val="00292C25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92C25"/>
    <w:rPr>
      <w:kern w:val="0"/>
      <w14:ligatures w14:val="none"/>
    </w:rPr>
  </w:style>
  <w:style w:type="paragraph" w:styleId="BodyText">
    <w:name w:val="Body Text"/>
    <w:basedOn w:val="Normal"/>
    <w:link w:val="BodyTextChar"/>
    <w:qFormat/>
    <w:rsid w:val="00292C25"/>
    <w:pPr>
      <w:spacing w:before="180" w:after="180"/>
    </w:pPr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292C2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Yadav, Surekha</dc:creator>
  <cp:keywords/>
  <dc:description/>
  <cp:lastModifiedBy>Lingeshwar Sundaramoorthi (Integra)</cp:lastModifiedBy>
  <cp:revision>3</cp:revision>
  <dcterms:created xsi:type="dcterms:W3CDTF">2025-03-26T06:44:00Z</dcterms:created>
  <dcterms:modified xsi:type="dcterms:W3CDTF">2025-03-26T06:44:00Z</dcterms:modified>
</cp:coreProperties>
</file>