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5B" w:rsidRPr="009E7B8D" w:rsidRDefault="001977AD" w:rsidP="00E0055B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Table 4.</w:t>
      </w:r>
      <w:proofErr w:type="gramEnd"/>
      <w:r w:rsidR="00E0055B" w:rsidRPr="009E7B8D">
        <w:rPr>
          <w:rFonts w:ascii="Times New Roman" w:hAnsi="Times New Roman"/>
          <w:sz w:val="20"/>
          <w:szCs w:val="20"/>
          <w:lang w:val="en-US"/>
        </w:rPr>
        <w:t xml:space="preserve"> Absolute and relative effects of the interventions to the average daily cost, estimated from the regression mo</w:t>
      </w:r>
      <w:r w:rsidR="00E0055B" w:rsidRPr="009E7B8D">
        <w:rPr>
          <w:rFonts w:ascii="Times New Roman" w:hAnsi="Times New Roman"/>
          <w:sz w:val="20"/>
          <w:szCs w:val="20"/>
          <w:lang w:val="en-US"/>
        </w:rPr>
        <w:t>d</w:t>
      </w:r>
      <w:r w:rsidR="00E0055B" w:rsidRPr="009E7B8D">
        <w:rPr>
          <w:rFonts w:ascii="Times New Roman" w:hAnsi="Times New Roman"/>
          <w:sz w:val="20"/>
          <w:szCs w:val="20"/>
          <w:lang w:val="en-US"/>
        </w:rPr>
        <w:t>els</w:t>
      </w:r>
      <w:r>
        <w:rPr>
          <w:rFonts w:ascii="Times New Roman" w:hAnsi="Times New Roman"/>
          <w:sz w:val="20"/>
          <w:szCs w:val="20"/>
          <w:lang w:val="en-US"/>
        </w:rPr>
        <w:t>.</w:t>
      </w:r>
      <w:bookmarkStart w:id="0" w:name="_GoBack"/>
      <w:bookmarkEnd w:id="0"/>
    </w:p>
    <w:tbl>
      <w:tblPr>
        <w:tblStyle w:val="TaulukkoRuudukko"/>
        <w:tblW w:w="10031" w:type="dxa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163"/>
        <w:gridCol w:w="1843"/>
        <w:gridCol w:w="1185"/>
        <w:gridCol w:w="1650"/>
      </w:tblGrid>
      <w:tr w:rsidR="00E0055B" w:rsidRPr="001977AD" w:rsidTr="00F555EA">
        <w:tc>
          <w:tcPr>
            <w:tcW w:w="1396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Daily cost </w:t>
            </w: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with </w:t>
            </w: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intervention/-s</w:t>
            </w:r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Daily cost </w:t>
            </w: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without </w:t>
            </w: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intervention/-s</w:t>
            </w:r>
          </w:p>
        </w:tc>
        <w:tc>
          <w:tcPr>
            <w:tcW w:w="3006" w:type="dxa"/>
            <w:gridSpan w:val="2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977AD">
              <w:rPr>
                <w:rFonts w:ascii="Times New Roman" w:hAnsi="Times New Roman"/>
                <w:sz w:val="20"/>
                <w:szCs w:val="20"/>
                <w:lang w:val="en-US"/>
              </w:rPr>
              <w:t>Absolute change</w:t>
            </w:r>
          </w:p>
        </w:tc>
        <w:tc>
          <w:tcPr>
            <w:tcW w:w="2835" w:type="dxa"/>
            <w:gridSpan w:val="2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977AD">
              <w:rPr>
                <w:rFonts w:ascii="Times New Roman" w:hAnsi="Times New Roman"/>
                <w:sz w:val="20"/>
                <w:szCs w:val="20"/>
                <w:lang w:val="en-US"/>
              </w:rPr>
              <w:t>Relative change</w:t>
            </w:r>
          </w:p>
        </w:tc>
      </w:tr>
      <w:tr w:rsidR="00E0055B" w:rsidRPr="009E7B8D" w:rsidTr="00F555EA">
        <w:tc>
          <w:tcPr>
            <w:tcW w:w="1396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Align w:val="bottom"/>
          </w:tcPr>
          <w:p w:rsidR="00E0055B" w:rsidRPr="001977A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977AD">
              <w:rPr>
                <w:rFonts w:ascii="Times New Roman" w:hAnsi="Times New Roman"/>
                <w:sz w:val="20"/>
                <w:szCs w:val="20"/>
                <w:lang w:val="en-US"/>
              </w:rPr>
              <w:t>Euros</w:t>
            </w:r>
          </w:p>
        </w:tc>
        <w:tc>
          <w:tcPr>
            <w:tcW w:w="1397" w:type="dxa"/>
            <w:vAlign w:val="bottom"/>
          </w:tcPr>
          <w:p w:rsidR="00E0055B" w:rsidRPr="001977A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977AD">
              <w:rPr>
                <w:rFonts w:ascii="Times New Roman" w:hAnsi="Times New Roman"/>
                <w:sz w:val="20"/>
                <w:szCs w:val="20"/>
                <w:lang w:val="en-US"/>
              </w:rPr>
              <w:t>Euros</w:t>
            </w:r>
          </w:p>
        </w:tc>
        <w:tc>
          <w:tcPr>
            <w:tcW w:w="1163" w:type="dxa"/>
            <w:vAlign w:val="bottom"/>
          </w:tcPr>
          <w:p w:rsidR="00E0055B" w:rsidRPr="001977A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977AD">
              <w:rPr>
                <w:rFonts w:ascii="Times New Roman" w:hAnsi="Times New Roman"/>
                <w:sz w:val="20"/>
                <w:szCs w:val="20"/>
                <w:lang w:val="en-US"/>
              </w:rPr>
              <w:t>Euros</w:t>
            </w:r>
          </w:p>
        </w:tc>
        <w:tc>
          <w:tcPr>
            <w:tcW w:w="184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77AD">
              <w:rPr>
                <w:rFonts w:ascii="Times New Roman" w:hAnsi="Times New Roman"/>
                <w:sz w:val="20"/>
                <w:szCs w:val="20"/>
                <w:lang w:val="en-US"/>
              </w:rPr>
              <w:t>95</w:t>
            </w:r>
            <w:r w:rsidRPr="009E7B8D">
              <w:rPr>
                <w:rFonts w:ascii="Times New Roman" w:hAnsi="Times New Roman"/>
                <w:sz w:val="20"/>
                <w:szCs w:val="20"/>
              </w:rPr>
              <w:t>% CI</w:t>
            </w:r>
          </w:p>
        </w:tc>
        <w:tc>
          <w:tcPr>
            <w:tcW w:w="11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5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95%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CI</w:t>
            </w:r>
          </w:p>
        </w:tc>
      </w:tr>
      <w:tr w:rsidR="00E0055B" w:rsidRPr="009E7B8D" w:rsidTr="00F555EA">
        <w:tc>
          <w:tcPr>
            <w:tcW w:w="1396" w:type="dxa"/>
            <w:vAlign w:val="bottom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Clozapine</w:t>
            </w:r>
            <w:r w:rsidRPr="009E7B8D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1.5014</w:t>
            </w:r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2.1430</w:t>
            </w:r>
          </w:p>
        </w:tc>
        <w:tc>
          <w:tcPr>
            <w:tcW w:w="116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0.6416</w:t>
            </w:r>
          </w:p>
        </w:tc>
        <w:tc>
          <w:tcPr>
            <w:tcW w:w="184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0.8355, -0.4461</w:t>
            </w:r>
          </w:p>
        </w:tc>
        <w:tc>
          <w:tcPr>
            <w:tcW w:w="11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29.9</w:t>
            </w:r>
          </w:p>
        </w:tc>
        <w:tc>
          <w:tcPr>
            <w:tcW w:w="165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37.6, -21.8</w:t>
            </w:r>
          </w:p>
        </w:tc>
      </w:tr>
      <w:tr w:rsidR="00E0055B" w:rsidRPr="009E7B8D" w:rsidTr="00F555EA">
        <w:tc>
          <w:tcPr>
            <w:tcW w:w="1396" w:type="dxa"/>
            <w:vAlign w:val="bottom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Olanzapine</w:t>
            </w:r>
            <w:r w:rsidRPr="009E7B8D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1.5509</w:t>
            </w:r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4.6046</w:t>
            </w:r>
          </w:p>
        </w:tc>
        <w:tc>
          <w:tcPr>
            <w:tcW w:w="116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3.0537</w:t>
            </w:r>
          </w:p>
        </w:tc>
        <w:tc>
          <w:tcPr>
            <w:tcW w:w="184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3.3425, -2.7660</w:t>
            </w:r>
          </w:p>
        </w:tc>
        <w:tc>
          <w:tcPr>
            <w:tcW w:w="11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66.3</w:t>
            </w:r>
          </w:p>
        </w:tc>
        <w:tc>
          <w:tcPr>
            <w:tcW w:w="165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70.7, -61.8</w:t>
            </w:r>
          </w:p>
        </w:tc>
      </w:tr>
      <w:tr w:rsidR="00E0055B" w:rsidRPr="009E7B8D" w:rsidTr="00F555EA">
        <w:tc>
          <w:tcPr>
            <w:tcW w:w="1396" w:type="dxa"/>
            <w:vAlign w:val="bottom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Quetiapine</w:t>
            </w:r>
            <w:r w:rsidRPr="009E7B8D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3.0917</w:t>
            </w:r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4.7482</w:t>
            </w:r>
          </w:p>
        </w:tc>
        <w:tc>
          <w:tcPr>
            <w:tcW w:w="116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1.6565</w:t>
            </w:r>
          </w:p>
        </w:tc>
        <w:tc>
          <w:tcPr>
            <w:tcW w:w="184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1.9443, -1.3670</w:t>
            </w:r>
          </w:p>
        </w:tc>
        <w:tc>
          <w:tcPr>
            <w:tcW w:w="11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34.9</w:t>
            </w:r>
          </w:p>
        </w:tc>
        <w:tc>
          <w:tcPr>
            <w:tcW w:w="165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39.8, -29.7</w:t>
            </w:r>
          </w:p>
        </w:tc>
      </w:tr>
      <w:tr w:rsidR="00E0055B" w:rsidRPr="009E7B8D" w:rsidTr="00F555EA">
        <w:tc>
          <w:tcPr>
            <w:tcW w:w="1396" w:type="dxa"/>
            <w:vAlign w:val="bottom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Risperidone</w:t>
            </w:r>
            <w:r w:rsidRPr="009E7B8D"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4.2045</w:t>
            </w:r>
          </w:p>
        </w:tc>
        <w:tc>
          <w:tcPr>
            <w:tcW w:w="13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7.4093</w:t>
            </w:r>
          </w:p>
        </w:tc>
        <w:tc>
          <w:tcPr>
            <w:tcW w:w="116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3.2048</w:t>
            </w:r>
          </w:p>
        </w:tc>
        <w:tc>
          <w:tcPr>
            <w:tcW w:w="184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3.4034, -3.0069</w:t>
            </w:r>
          </w:p>
        </w:tc>
        <w:tc>
          <w:tcPr>
            <w:tcW w:w="11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43.3</w:t>
            </w:r>
          </w:p>
        </w:tc>
        <w:tc>
          <w:tcPr>
            <w:tcW w:w="165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7B8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9E7B8D">
              <w:rPr>
                <w:rFonts w:ascii="Times New Roman" w:hAnsi="Times New Roman"/>
                <w:sz w:val="20"/>
                <w:szCs w:val="20"/>
              </w:rPr>
              <w:t>44.9, -41.5</w:t>
            </w:r>
          </w:p>
        </w:tc>
      </w:tr>
    </w:tbl>
    <w:p w:rsidR="00E0055B" w:rsidRPr="009E7B8D" w:rsidRDefault="00E0055B" w:rsidP="00E0055B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9E7B8D">
        <w:rPr>
          <w:rFonts w:ascii="Times New Roman" w:hAnsi="Times New Roman"/>
          <w:sz w:val="20"/>
          <w:szCs w:val="20"/>
          <w:lang w:val="en-US"/>
        </w:rPr>
        <w:t>a</w:t>
      </w:r>
      <w:proofErr w:type="gramEnd"/>
      <w:r w:rsidRPr="009E7B8D">
        <w:rPr>
          <w:rFonts w:ascii="Times New Roman" w:hAnsi="Times New Roman"/>
          <w:sz w:val="20"/>
          <w:szCs w:val="20"/>
          <w:lang w:val="en-US"/>
        </w:rPr>
        <w:t xml:space="preserve"> Intervention: reference pricing.</w:t>
      </w:r>
    </w:p>
    <w:p w:rsidR="00E0055B" w:rsidRPr="009E7B8D" w:rsidRDefault="00E0055B" w:rsidP="00E0055B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9E7B8D">
        <w:rPr>
          <w:rFonts w:ascii="Times New Roman" w:hAnsi="Times New Roman"/>
          <w:sz w:val="20"/>
          <w:szCs w:val="20"/>
          <w:lang w:val="en-US"/>
        </w:rPr>
        <w:t>b</w:t>
      </w:r>
      <w:proofErr w:type="gramEnd"/>
      <w:r w:rsidRPr="009E7B8D">
        <w:rPr>
          <w:rFonts w:ascii="Times New Roman" w:hAnsi="Times New Roman"/>
          <w:sz w:val="20"/>
          <w:szCs w:val="20"/>
          <w:lang w:val="en-US"/>
        </w:rPr>
        <w:t xml:space="preserve"> Interventions: generic substitution and reference pricing implemented simultaneously.</w:t>
      </w:r>
    </w:p>
    <w:p w:rsidR="00E0055B" w:rsidRPr="009E7B8D" w:rsidRDefault="00E0055B" w:rsidP="00E0055B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9E7B8D">
        <w:rPr>
          <w:rFonts w:ascii="Times New Roman" w:hAnsi="Times New Roman"/>
          <w:sz w:val="20"/>
          <w:szCs w:val="20"/>
          <w:lang w:val="en-US"/>
        </w:rPr>
        <w:t>c</w:t>
      </w:r>
      <w:proofErr w:type="gramEnd"/>
      <w:r w:rsidRPr="009E7B8D">
        <w:rPr>
          <w:rFonts w:ascii="Times New Roman" w:hAnsi="Times New Roman"/>
          <w:sz w:val="20"/>
          <w:szCs w:val="20"/>
          <w:lang w:val="en-US"/>
        </w:rPr>
        <w:t xml:space="preserve"> Interventions: generic substitution and reference pricing implemented separately.</w:t>
      </w: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sectPr w:rsidR="00E0055B" w:rsidRPr="009E7B8D" w:rsidSect="00F1733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5B"/>
    <w:rsid w:val="00047DBE"/>
    <w:rsid w:val="000B74C2"/>
    <w:rsid w:val="001977AD"/>
    <w:rsid w:val="009E7B8D"/>
    <w:rsid w:val="00A0720A"/>
    <w:rsid w:val="00C50354"/>
    <w:rsid w:val="00CF4438"/>
    <w:rsid w:val="00E0055B"/>
    <w:rsid w:val="00F1733A"/>
    <w:rsid w:val="00FA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0055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0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0055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0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Kela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uj70kuc</dc:creator>
  <cp:lastModifiedBy>uj70kuc</cp:lastModifiedBy>
  <cp:revision>2</cp:revision>
  <dcterms:created xsi:type="dcterms:W3CDTF">2012-07-11T14:38:00Z</dcterms:created>
  <dcterms:modified xsi:type="dcterms:W3CDTF">2012-07-11T14:38:00Z</dcterms:modified>
</cp:coreProperties>
</file>