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287" w:rsidRDefault="003D0287" w:rsidP="003D0287">
      <w:pPr>
        <w:spacing w:line="480" w:lineRule="auto"/>
        <w:rPr>
          <w:lang w:val="en-GB"/>
        </w:rPr>
      </w:pPr>
      <w:proofErr w:type="gramStart"/>
      <w:r>
        <w:rPr>
          <w:lang w:val="en-GB"/>
        </w:rPr>
        <w:t>mental</w:t>
      </w:r>
      <w:proofErr w:type="gramEnd"/>
      <w:r>
        <w:rPr>
          <w:lang w:val="en-GB"/>
        </w:rPr>
        <w:t xml:space="preserve"> figure 1. Treatment cost with/without </w:t>
      </w:r>
      <w:proofErr w:type="spellStart"/>
      <w:r>
        <w:rPr>
          <w:lang w:val="en-GB"/>
        </w:rPr>
        <w:t>pertuzumab</w:t>
      </w:r>
      <w:proofErr w:type="spellEnd"/>
      <w:r>
        <w:rPr>
          <w:lang w:val="en-GB"/>
        </w:rPr>
        <w:t xml:space="preserve"> and average cost per patient</w:t>
      </w:r>
    </w:p>
    <w:p w:rsidR="003D0287" w:rsidRDefault="003D0287" w:rsidP="003D0287">
      <w:pPr>
        <w:spacing w:line="480" w:lineRule="auto"/>
        <w:rPr>
          <w:rFonts w:ascii="Calibri" w:hAnsi="Calibri" w:cs="Calibri"/>
          <w:color w:val="000000"/>
          <w:sz w:val="16"/>
          <w:szCs w:val="16"/>
          <w:lang w:val="en-US" w:eastAsia="en-US"/>
        </w:rPr>
      </w:pPr>
      <w:r w:rsidRPr="001303EB"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3BBDB3" wp14:editId="63E96779">
                <wp:simplePos x="0" y="0"/>
                <wp:positionH relativeFrom="column">
                  <wp:posOffset>4445</wp:posOffset>
                </wp:positionH>
                <wp:positionV relativeFrom="paragraph">
                  <wp:posOffset>-3175</wp:posOffset>
                </wp:positionV>
                <wp:extent cx="6019794" cy="4968241"/>
                <wp:effectExtent l="0" t="0" r="635" b="3810"/>
                <wp:wrapTopAndBottom/>
                <wp:docPr id="1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794" cy="4968241"/>
                          <a:chOff x="0" y="0"/>
                          <a:chExt cx="6019794" cy="4968241"/>
                        </a:xfrm>
                      </wpg:grpSpPr>
                      <wpg:graphicFrame>
                        <wpg:cNvPr id="20" name="Chart 20"/>
                        <wpg:cNvFrPr>
                          <a:graphicFrameLocks/>
                        </wpg:cNvFrPr>
                        <wpg:xfrm>
                          <a:off x="1" y="0"/>
                          <a:ext cx="2924176" cy="2548879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"/>
                          </a:graphicData>
                        </a:graphic>
                      </wpg:graphicFrame>
                      <wpg:graphicFrame>
                        <wpg:cNvPr id="21" name="Chart 21"/>
                        <wpg:cNvFrPr>
                          <a:graphicFrameLocks/>
                        </wpg:cNvFrPr>
                        <wpg:xfrm>
                          <a:off x="0" y="2548891"/>
                          <a:ext cx="2924177" cy="24193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g:graphicFrame>
                      <wpg:graphicFrame>
                        <wpg:cNvPr id="22" name="Chart 22"/>
                        <wpg:cNvFrPr>
                          <a:graphicFrameLocks/>
                        </wpg:cNvFrPr>
                        <wpg:xfrm>
                          <a:off x="3038475" y="1"/>
                          <a:ext cx="2981319" cy="2548887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0" o:spid="_x0000_s1026" style="position:absolute;margin-left:.35pt;margin-top:-.25pt;width:474pt;height:391.2pt;z-index:251659264;mso-width-relative:margin" coordsize="60197,49682" o:gfxdata="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20" o:spid="_x0000_s1027" type="#_x0000_t75" style="position:absolute;width:29260;height:2548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">
                  <v:imagedata r:id="rId8" o:title=""/>
                  <o:lock v:ext="edit" aspectratio="f"/>
                </v:shape>
                <v:shape id="Chart 21" o:spid="_x0000_s1028" type="#_x0000_t75" style="position:absolute;top:25481;width:29260;height:2420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CS/n&#10;lcQAAADbAAAADwAAAGRycy9kb3ducmV2LnhtbESPT4vCMBTE78J+h/AW9iI21cMitVFkZXUVPPjn&#10;4u3RPJti81KaqPXbbwTB4zAzv2HyWWdrcaPWV44VDJMUBHHhdMWlguPhdzAG4QOyxtoxKXiQh9n0&#10;o5djpt2dd3Tbh1JECPsMFZgQmkxKXxiy6BPXEEfv7FqLIcq2lLrFe4TbWo7S9FtarDguGGzox1Bx&#10;2V+tgqXZ+fViszjiY7XtH/DE6+uFlfr67OYTEIG68A6/2n9awWgIzy/xB8jpP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AJL+eVxAAAANsAAAAPAAAAAAAAAAAAAAAAAJsCAABkcnMv&#10;ZG93bnJldi54bWxQSwUGAAAAAAQABADzAAAAjAMAAAAA&#10;">
                  <v:imagedata r:id="rId9" o:title=""/>
                  <o:lock v:ext="edit" aspectratio="f"/>
                </v:shape>
                <v:shape id="Chart 22" o:spid="_x0000_s1029" type="#_x0000_t75" style="position:absolute;left:30358;width:29809;height:2548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75Fr&#10;tMIAAADbAAAADwAAAGRycy9kb3ducmV2LnhtbESPQYvCMBSE78L+h/AWvNnUsohUo6gg7m2xevH2&#10;aJ5NtXkpTbT135uFhT0OM/MNs1wPthFP6nztWME0SUEQl07XXCk4n/aTOQgfkDU2jknBizysVx+j&#10;Jeba9XykZxEqESHsc1RgQmhzKX1pyKJPXEscvavrLIYou0rqDvsIt43M0nQmLdYcFwy2tDNU3ouH&#10;VVD+FLfTq9ruHybr+8PFzL82qVdq/DlsFiACDeE//Nf+1gqyDH6/xB8gV28A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75FrtMIAAADbAAAADwAAAAAAAAAAAAAAAACbAgAAZHJzL2Rv&#10;d25yZXYueG1sUEsFBgAAAAAEAAQA8wAAAIoDAAAAAA==&#10;">
                  <v:imagedata r:id="rId10" o:title=""/>
                  <o:lock v:ext="edit" aspectratio="f"/>
                </v:shape>
                <w10:wrap type="topAndBottom"/>
              </v:group>
            </w:pict>
          </mc:Fallback>
        </mc:AlternateContent>
      </w:r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 xml:space="preserve">AC-DH, </w:t>
      </w:r>
      <w:proofErr w:type="spellStart"/>
      <w:proofErr w:type="gramStart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>adriamycin</w:t>
      </w:r>
      <w:proofErr w:type="spellEnd"/>
      <w:proofErr w:type="gramEnd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 xml:space="preserve">, cyclophosphamide, docetaxel plus </w:t>
      </w:r>
      <w:proofErr w:type="spellStart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>trastuzumab</w:t>
      </w:r>
      <w:proofErr w:type="spellEnd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 xml:space="preserve">. AC-DHP, </w:t>
      </w:r>
      <w:proofErr w:type="spellStart"/>
      <w:proofErr w:type="gramStart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>adriamycin</w:t>
      </w:r>
      <w:proofErr w:type="spellEnd"/>
      <w:proofErr w:type="gramEnd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 xml:space="preserve">, cyclophosphamide, docetaxel, </w:t>
      </w:r>
      <w:proofErr w:type="spellStart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>trastuzumab</w:t>
      </w:r>
      <w:proofErr w:type="spellEnd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 xml:space="preserve"> plus </w:t>
      </w:r>
      <w:proofErr w:type="spellStart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>pertuzumab</w:t>
      </w:r>
      <w:proofErr w:type="spellEnd"/>
      <w:r w:rsidRPr="006473F4">
        <w:rPr>
          <w:rFonts w:ascii="Calibri" w:hAnsi="Calibri" w:cs="Calibri"/>
          <w:color w:val="000000"/>
          <w:sz w:val="16"/>
          <w:szCs w:val="16"/>
          <w:lang w:val="en-US" w:eastAsia="en-US"/>
        </w:rPr>
        <w:t>.</w:t>
      </w:r>
    </w:p>
    <w:p w:rsidR="003D0287" w:rsidRDefault="003D0287">
      <w:bookmarkStart w:id="0" w:name="_GoBack"/>
      <w:bookmarkEnd w:id="0"/>
    </w:p>
    <w:sectPr w:rsidR="003D0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287"/>
    <w:rsid w:val="003D0287"/>
    <w:rsid w:val="00EE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ogo.morais\Desktop\Projs\Article%20IPO\Phec\Pertuzumab_GRAFICO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ogo.morais\Desktop\Projs\Article%20IPO\Phec\Pertuzumab_GRAFICO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iogo.morais\Desktop\Projs\Article%20IPO\Phec\Pertuzumab_GRAFICO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t-PT" sz="1000" b="1" dirty="0">
                <a:solidFill>
                  <a:sysClr val="windowText" lastClr="000000"/>
                </a:solidFill>
              </a:rPr>
              <a:t>A. </a:t>
            </a:r>
            <a:r>
              <a:rPr lang="pt-PT" sz="1000" b="1" dirty="0" err="1">
                <a:solidFill>
                  <a:sysClr val="windowText" lastClr="000000"/>
                </a:solidFill>
              </a:rPr>
              <a:t>Treatment</a:t>
            </a:r>
            <a:r>
              <a:rPr lang="pt-PT" sz="1000" b="1" baseline="0" dirty="0">
                <a:solidFill>
                  <a:sysClr val="windowText" lastClr="000000"/>
                </a:solidFill>
              </a:rPr>
              <a:t> </a:t>
            </a:r>
            <a:r>
              <a:rPr lang="pt-PT" sz="1000" b="1" baseline="0" dirty="0" err="1">
                <a:solidFill>
                  <a:sysClr val="windowText" lastClr="000000"/>
                </a:solidFill>
              </a:rPr>
              <a:t>cost</a:t>
            </a:r>
            <a:r>
              <a:rPr lang="pt-PT" sz="1000" b="1" baseline="0" dirty="0">
                <a:solidFill>
                  <a:sysClr val="windowText" lastClr="000000"/>
                </a:solidFill>
              </a:rPr>
              <a:t> </a:t>
            </a:r>
            <a:r>
              <a:rPr lang="pt-PT" sz="1000" b="1" baseline="0" dirty="0" err="1">
                <a:solidFill>
                  <a:sysClr val="windowText" lastClr="000000"/>
                </a:solidFill>
              </a:rPr>
              <a:t>without</a:t>
            </a:r>
            <a:r>
              <a:rPr lang="pt-PT" sz="1000" b="1" baseline="0" dirty="0">
                <a:solidFill>
                  <a:sysClr val="windowText" lastClr="000000"/>
                </a:solidFill>
              </a:rPr>
              <a:t> </a:t>
            </a:r>
            <a:r>
              <a:rPr lang="pt-PT" sz="1000" b="1" baseline="0" dirty="0" err="1">
                <a:solidFill>
                  <a:sysClr val="windowText" lastClr="000000"/>
                </a:solidFill>
              </a:rPr>
              <a:t>pertuzumab</a:t>
            </a:r>
            <a:endParaRPr lang="pt-PT" sz="1000" b="1" dirty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'C:\Users\i38938\Desktop\Andreia_Borges\Pertuzumab Neoadjuvante\Bases\BDs Finais\[Pertuzumab_Neo_Mama_Tempos e Custos_Controlos.xlsx]Estatistica_Custos'!$Q$5</c:f>
              <c:strCache>
                <c:ptCount val="1"/>
                <c:pt idx="0">
                  <c:v>Hormone therapy</c:v>
                </c:pt>
              </c:strCache>
            </c:strRef>
          </c:tx>
          <c:spPr>
            <a:solidFill>
              <a:schemeClr val="accent1">
                <a:shade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[1]Estatistica_Custos!$R$5</c:f>
              <c:numCache>
                <c:formatCode>General</c:formatCode>
                <c:ptCount val="1"/>
                <c:pt idx="0">
                  <c:v>10273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36D-4684-95A7-87454C3FD56F}"/>
            </c:ext>
          </c:extLst>
        </c:ser>
        <c:ser>
          <c:idx val="1"/>
          <c:order val="1"/>
          <c:tx>
            <c:strRef>
              <c:f>'C:\Users\i38938\Desktop\Andreia_Borges\Pertuzumab Neoadjuvante\Bases\BDs Finais\[Pertuzumab_Neo_Mama_Tempos e Custos_Controlos.xlsx]Estatistica_Custos'!$Q$6</c:f>
              <c:strCache>
                <c:ptCount val="1"/>
                <c:pt idx="0">
                  <c:v>Outpatient care</c:v>
                </c:pt>
              </c:strCache>
            </c:strRef>
          </c:tx>
          <c:spPr>
            <a:solidFill>
              <a:schemeClr val="accent1">
                <a:shade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[1]Estatistica_Custos!$R$6</c:f>
              <c:numCache>
                <c:formatCode>General</c:formatCode>
                <c:ptCount val="1"/>
                <c:pt idx="0">
                  <c:v>33710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36D-4684-95A7-87454C3FD56F}"/>
            </c:ext>
          </c:extLst>
        </c:ser>
        <c:ser>
          <c:idx val="2"/>
          <c:order val="2"/>
          <c:tx>
            <c:strRef>
              <c:f>'C:\Users\i38938\Desktop\Andreia_Borges\Pertuzumab Neoadjuvante\Bases\BDs Finais\[Pertuzumab_Neo_Mama_Tempos e Custos_Controlos.xlsx]Estatistica_Custos'!$Q$7</c:f>
              <c:strCache>
                <c:ptCount val="1"/>
                <c:pt idx="0">
                  <c:v>Inpatient care</c:v>
                </c:pt>
              </c:strCache>
            </c:strRef>
          </c:tx>
          <c:spPr>
            <a:solidFill>
              <a:schemeClr val="accent1">
                <a:shade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[1]Estatistica_Custos!$R$7</c:f>
              <c:numCache>
                <c:formatCode>General</c:formatCode>
                <c:ptCount val="1"/>
                <c:pt idx="0">
                  <c:v>154175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36D-4684-95A7-87454C3FD56F}"/>
            </c:ext>
          </c:extLst>
        </c:ser>
        <c:ser>
          <c:idx val="3"/>
          <c:order val="3"/>
          <c:tx>
            <c:strRef>
              <c:f>'C:\Users\i38938\Desktop\Andreia_Borges\Pertuzumab Neoadjuvante\Bases\BDs Finais\[Pertuzumab_Neo_Mama_Tempos e Custos_Controlos.xlsx]Estatistica_Custos'!$Q$8</c:f>
              <c:strCache>
                <c:ptCount val="1"/>
                <c:pt idx="0">
                  <c:v>Radiotherapy</c:v>
                </c:pt>
              </c:strCache>
            </c:strRef>
          </c:tx>
          <c:spPr>
            <a:solidFill>
              <a:schemeClr val="accent1">
                <a:tint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[1]Estatistica_Custos!$R$8</c:f>
              <c:numCache>
                <c:formatCode>General</c:formatCode>
                <c:ptCount val="1"/>
                <c:pt idx="0">
                  <c:v>225626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36D-4684-95A7-87454C3FD56F}"/>
            </c:ext>
          </c:extLst>
        </c:ser>
        <c:ser>
          <c:idx val="4"/>
          <c:order val="4"/>
          <c:tx>
            <c:strRef>
              <c:f>'C:\Users\i38938\Desktop\Andreia_Borges\Pertuzumab Neoadjuvante\Bases\BDs Finais\[Pertuzumab_Neo_Mama_Tempos e Custos_Controlos.xlsx]Estatistica_Custos'!$Q$9</c:f>
              <c:strCache>
                <c:ptCount val="1"/>
                <c:pt idx="0">
                  <c:v>Hospital appointments and Exams</c:v>
                </c:pt>
              </c:strCache>
            </c:strRef>
          </c:tx>
          <c:spPr>
            <a:solidFill>
              <a:schemeClr val="accent1">
                <a:tint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[1]Estatistica_Custos!$R$9</c:f>
              <c:numCache>
                <c:formatCode>General</c:formatCode>
                <c:ptCount val="1"/>
                <c:pt idx="0">
                  <c:v>242298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536D-4684-95A7-87454C3FD56F}"/>
            </c:ext>
          </c:extLst>
        </c:ser>
        <c:ser>
          <c:idx val="5"/>
          <c:order val="5"/>
          <c:tx>
            <c:strRef>
              <c:f>'C:\Users\i38938\Desktop\Andreia_Borges\Pertuzumab Neoadjuvante\Bases\BDs Finais\[Pertuzumab_Neo_Mama_Tempos e Custos_Controlos.xlsx]Estatistica_Custos'!$Q$10</c:f>
              <c:strCache>
                <c:ptCount val="1"/>
                <c:pt idx="0">
                  <c:v>Chemotherapy/ Targeted therapy</c:v>
                </c:pt>
              </c:strCache>
            </c:strRef>
          </c:tx>
          <c:spPr>
            <a:solidFill>
              <a:schemeClr val="accent1">
                <a:tint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[1]Estatistica_Custos!$R$10</c:f>
              <c:numCache>
                <c:formatCode>General</c:formatCode>
                <c:ptCount val="1"/>
                <c:pt idx="0">
                  <c:v>1515163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536D-4684-95A7-87454C3FD5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26046080"/>
        <c:axId val="326047616"/>
      </c:barChart>
      <c:catAx>
        <c:axId val="32604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6047616"/>
        <c:crosses val="autoZero"/>
        <c:auto val="1"/>
        <c:lblAlgn val="ctr"/>
        <c:lblOffset val="100"/>
        <c:noMultiLvlLbl val="0"/>
      </c:catAx>
      <c:valAx>
        <c:axId val="326047616"/>
        <c:scaling>
          <c:orientation val="minMax"/>
        </c:scaling>
        <c:delete val="0"/>
        <c:axPos val="l"/>
        <c:numFmt formatCode="#,##0\ &quot;€&quot;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604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053291536050155"/>
          <c:y val="0.10319441777094938"/>
          <c:w val="0.41274817136886105"/>
          <c:h val="0.89680558222905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t-PT" sz="1000" b="1" dirty="0">
                <a:solidFill>
                  <a:sysClr val="windowText" lastClr="000000"/>
                </a:solidFill>
              </a:rPr>
              <a:t>B. </a:t>
            </a:r>
            <a:r>
              <a:rPr lang="pt-PT" sz="1000" b="1" dirty="0" err="1">
                <a:solidFill>
                  <a:sysClr val="windowText" lastClr="000000"/>
                </a:solidFill>
              </a:rPr>
              <a:t>Treatment</a:t>
            </a:r>
            <a:r>
              <a:rPr lang="pt-PT" sz="1000" b="1" baseline="0" dirty="0">
                <a:solidFill>
                  <a:sysClr val="windowText" lastClr="000000"/>
                </a:solidFill>
              </a:rPr>
              <a:t> </a:t>
            </a:r>
            <a:r>
              <a:rPr lang="pt-PT" sz="1000" b="1" baseline="0" dirty="0" err="1">
                <a:solidFill>
                  <a:sysClr val="windowText" lastClr="000000"/>
                </a:solidFill>
              </a:rPr>
              <a:t>cost</a:t>
            </a:r>
            <a:r>
              <a:rPr lang="pt-PT" sz="1000" b="1" baseline="0" dirty="0">
                <a:solidFill>
                  <a:sysClr val="windowText" lastClr="000000"/>
                </a:solidFill>
              </a:rPr>
              <a:t> </a:t>
            </a:r>
            <a:r>
              <a:rPr lang="pt-PT" sz="1000" b="1" baseline="0" dirty="0" err="1">
                <a:solidFill>
                  <a:sysClr val="windowText" lastClr="000000"/>
                </a:solidFill>
              </a:rPr>
              <a:t>with</a:t>
            </a:r>
            <a:r>
              <a:rPr lang="pt-PT" sz="1000" b="1" baseline="0" dirty="0">
                <a:solidFill>
                  <a:sysClr val="windowText" lastClr="000000"/>
                </a:solidFill>
              </a:rPr>
              <a:t> </a:t>
            </a:r>
            <a:r>
              <a:rPr lang="pt-PT" sz="1000" b="1" baseline="0" dirty="0" err="1">
                <a:solidFill>
                  <a:sysClr val="windowText" lastClr="000000"/>
                </a:solidFill>
              </a:rPr>
              <a:t>pertuzumab</a:t>
            </a:r>
            <a:endParaRPr lang="pt-PT" sz="1000" b="1" dirty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'C:\Users\i38938\Desktop\Andreia_Borges\Pertuzumab Neoadjuvante\Bases\BDs Finais\[Pertuzumab_Neo_Mama_Custos_Casos.xlsx]Estatistica_Custos'!$Q$5</c:f>
              <c:strCache>
                <c:ptCount val="1"/>
                <c:pt idx="0">
                  <c:v>Hormone therapy</c:v>
                </c:pt>
              </c:strCache>
            </c:strRef>
          </c:tx>
          <c:spPr>
            <a:solidFill>
              <a:schemeClr val="accent1">
                <a:shade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[1]Estatistica_Custos!$R$5</c:f>
              <c:numCache>
                <c:formatCode>General</c:formatCode>
                <c:ptCount val="1"/>
                <c:pt idx="0">
                  <c:v>9857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6B8-477E-9206-E0D1A66C05C7}"/>
            </c:ext>
          </c:extLst>
        </c:ser>
        <c:ser>
          <c:idx val="1"/>
          <c:order val="1"/>
          <c:tx>
            <c:strRef>
              <c:f>'C:\Users\i38938\Desktop\Andreia_Borges\Pertuzumab Neoadjuvante\Bases\BDs Finais\[Pertuzumab_Neo_Mama_Custos_Casos.xlsx]Estatistica_Custos'!$Q$6</c:f>
              <c:strCache>
                <c:ptCount val="1"/>
                <c:pt idx="0">
                  <c:v>Outpatient care</c:v>
                </c:pt>
              </c:strCache>
            </c:strRef>
          </c:tx>
          <c:spPr>
            <a:solidFill>
              <a:schemeClr val="accent1">
                <a:shade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[1]Estatistica_Custos!$R$6</c:f>
              <c:numCache>
                <c:formatCode>General</c:formatCode>
                <c:ptCount val="1"/>
                <c:pt idx="0">
                  <c:v>49274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6B8-477E-9206-E0D1A66C05C7}"/>
            </c:ext>
          </c:extLst>
        </c:ser>
        <c:ser>
          <c:idx val="2"/>
          <c:order val="2"/>
          <c:tx>
            <c:strRef>
              <c:f>'C:\Users\i38938\Desktop\Andreia_Borges\Pertuzumab Neoadjuvante\Bases\BDs Finais\[Pertuzumab_Neo_Mama_Custos_Casos.xlsx]Estatistica_Custos'!$Q$7</c:f>
              <c:strCache>
                <c:ptCount val="1"/>
                <c:pt idx="0">
                  <c:v>Inpatient care</c:v>
                </c:pt>
              </c:strCache>
            </c:strRef>
          </c:tx>
          <c:spPr>
            <a:solidFill>
              <a:schemeClr val="accent1">
                <a:shade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[1]Estatistica_Custos!$R$7</c:f>
              <c:numCache>
                <c:formatCode>General</c:formatCode>
                <c:ptCount val="1"/>
                <c:pt idx="0">
                  <c:v>106941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6B8-477E-9206-E0D1A66C05C7}"/>
            </c:ext>
          </c:extLst>
        </c:ser>
        <c:ser>
          <c:idx val="3"/>
          <c:order val="3"/>
          <c:tx>
            <c:strRef>
              <c:f>'C:\Users\i38938\Desktop\Andreia_Borges\Pertuzumab Neoadjuvante\Bases\BDs Finais\[Pertuzumab_Neo_Mama_Custos_Casos.xlsx]Estatistica_Custos'!$Q$8</c:f>
              <c:strCache>
                <c:ptCount val="1"/>
                <c:pt idx="0">
                  <c:v>Radiotherapy</c:v>
                </c:pt>
              </c:strCache>
            </c:strRef>
          </c:tx>
          <c:spPr>
            <a:solidFill>
              <a:schemeClr val="accent1">
                <a:tint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[1]Estatistica_Custos!$R$8</c:f>
              <c:numCache>
                <c:formatCode>General</c:formatCode>
                <c:ptCount val="1"/>
                <c:pt idx="0">
                  <c:v>200979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6B8-477E-9206-E0D1A66C05C7}"/>
            </c:ext>
          </c:extLst>
        </c:ser>
        <c:ser>
          <c:idx val="4"/>
          <c:order val="4"/>
          <c:tx>
            <c:strRef>
              <c:f>'C:\Users\i38938\Desktop\Andreia_Borges\Pertuzumab Neoadjuvante\Bases\BDs Finais\[Pertuzumab_Neo_Mama_Custos_Casos.xlsx]Estatistica_Custos'!$Q$9</c:f>
              <c:strCache>
                <c:ptCount val="1"/>
                <c:pt idx="0">
                  <c:v>Hospital appointments and Exams</c:v>
                </c:pt>
              </c:strCache>
            </c:strRef>
          </c:tx>
          <c:spPr>
            <a:solidFill>
              <a:schemeClr val="accent1">
                <a:tint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[1]Estatistica_Custos!$R$9</c:f>
              <c:numCache>
                <c:formatCode>General</c:formatCode>
                <c:ptCount val="1"/>
                <c:pt idx="0">
                  <c:v>190415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6B8-477E-9206-E0D1A66C05C7}"/>
            </c:ext>
          </c:extLst>
        </c:ser>
        <c:ser>
          <c:idx val="5"/>
          <c:order val="5"/>
          <c:tx>
            <c:strRef>
              <c:f>'C:\Users\i38938\Desktop\Andreia_Borges\Pertuzumab Neoadjuvante\Bases\BDs Finais\[Pertuzumab_Neo_Mama_Custos_Casos.xlsx]Estatistica_Custos'!$Q$10</c:f>
              <c:strCache>
                <c:ptCount val="1"/>
                <c:pt idx="0">
                  <c:v>Chemotherapy/ Targeted therapy</c:v>
                </c:pt>
              </c:strCache>
            </c:strRef>
          </c:tx>
          <c:spPr>
            <a:solidFill>
              <a:schemeClr val="accent1">
                <a:tint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[1]Estatistica_Custos!$R$4</c:f>
              <c:strCache>
                <c:ptCount val="1"/>
                <c:pt idx="0">
                  <c:v>Total cost</c:v>
                </c:pt>
              </c:strCache>
            </c:strRef>
          </c:cat>
          <c:val>
            <c:numRef>
              <c:f>[1]Estatistica_Custos!$R$10</c:f>
              <c:numCache>
                <c:formatCode>General</c:formatCode>
                <c:ptCount val="1"/>
                <c:pt idx="0">
                  <c:v>1697525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6B8-477E-9206-E0D1A66C05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26104192"/>
        <c:axId val="326105728"/>
      </c:barChart>
      <c:catAx>
        <c:axId val="326104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6105728"/>
        <c:crosses val="autoZero"/>
        <c:auto val="1"/>
        <c:lblAlgn val="ctr"/>
        <c:lblOffset val="100"/>
        <c:noMultiLvlLbl val="0"/>
      </c:catAx>
      <c:valAx>
        <c:axId val="326105728"/>
        <c:scaling>
          <c:orientation val="minMax"/>
        </c:scaling>
        <c:delete val="0"/>
        <c:axPos val="l"/>
        <c:numFmt formatCode="#,##0\ &quot;€&quot;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6104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5350647270786069"/>
          <c:y val="0.15014074028148056"/>
          <c:w val="0.44197375328083982"/>
          <c:h val="0.847776468886271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r>
              <a:rPr lang="pt-PT" sz="1000" b="1" dirty="0">
                <a:solidFill>
                  <a:sysClr val="windowText" lastClr="000000"/>
                </a:solidFill>
              </a:rPr>
              <a:t>C. </a:t>
            </a:r>
            <a:r>
              <a:rPr lang="pt-PT" sz="1000" b="1" dirty="0" err="1">
                <a:solidFill>
                  <a:sysClr val="windowText" lastClr="000000"/>
                </a:solidFill>
              </a:rPr>
              <a:t>Average</a:t>
            </a:r>
            <a:r>
              <a:rPr lang="pt-PT" sz="1000" b="1" dirty="0">
                <a:solidFill>
                  <a:sysClr val="windowText" lastClr="000000"/>
                </a:solidFill>
              </a:rPr>
              <a:t> </a:t>
            </a:r>
            <a:r>
              <a:rPr lang="pt-PT" sz="1000" b="1" dirty="0" err="1">
                <a:solidFill>
                  <a:sysClr val="windowText" lastClr="000000"/>
                </a:solidFill>
              </a:rPr>
              <a:t>cost</a:t>
            </a:r>
            <a:r>
              <a:rPr lang="pt-PT" sz="1000" b="1" dirty="0">
                <a:solidFill>
                  <a:sysClr val="windowText" lastClr="000000"/>
                </a:solidFill>
              </a:rPr>
              <a:t> per </a:t>
            </a:r>
            <a:r>
              <a:rPr lang="pt-PT" sz="1000" b="1" dirty="0" err="1">
                <a:solidFill>
                  <a:sysClr val="windowText" lastClr="000000"/>
                </a:solidFill>
              </a:rPr>
              <a:t>patient</a:t>
            </a:r>
            <a:endParaRPr lang="pt-PT" sz="1000" b="1" dirty="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'C:\Users\i38938\Desktop\Andreia_Borges\Pertuzumab Neoadjuvante\Bases\BDs Finais\[Pertuzumab_Neo_Mama_Custos_Casos.xlsx]Estatistica_Custos'!$S$5</c:f>
              <c:strCache>
                <c:ptCount val="1"/>
                <c:pt idx="0">
                  <c:v>Hormone therapy</c:v>
                </c:pt>
              </c:strCache>
            </c:strRef>
          </c:tx>
          <c:spPr>
            <a:solidFill>
              <a:schemeClr val="accent1">
                <a:shade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[1]Estatistica_Custos!$T$4:$U$4</c:f>
              <c:strCache>
                <c:ptCount val="2"/>
                <c:pt idx="0">
                  <c:v>AC-DH</c:v>
                </c:pt>
                <c:pt idx="1">
                  <c:v>AC-DHP</c:v>
                </c:pt>
              </c:strCache>
            </c:strRef>
          </c:cat>
          <c:val>
            <c:numRef>
              <c:f>[1]Estatistica_Custos!$T$5:$U$5</c:f>
              <c:numCache>
                <c:formatCode>General</c:formatCode>
                <c:ptCount val="2"/>
                <c:pt idx="0">
                  <c:v>311</c:v>
                </c:pt>
                <c:pt idx="1">
                  <c:v>352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F57-461C-BC53-325A612AB69F}"/>
            </c:ext>
          </c:extLst>
        </c:ser>
        <c:ser>
          <c:idx val="1"/>
          <c:order val="1"/>
          <c:tx>
            <c:strRef>
              <c:f>'C:\Users\i38938\Desktop\Andreia_Borges\Pertuzumab Neoadjuvante\Bases\BDs Finais\[Pertuzumab_Neo_Mama_Custos_Casos.xlsx]Estatistica_Custos'!$S$6</c:f>
              <c:strCache>
                <c:ptCount val="1"/>
                <c:pt idx="0">
                  <c:v>Outpatient care</c:v>
                </c:pt>
              </c:strCache>
            </c:strRef>
          </c:tx>
          <c:spPr>
            <a:solidFill>
              <a:schemeClr val="accent1">
                <a:shade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[1]Estatistica_Custos!$T$4:$U$4</c:f>
              <c:strCache>
                <c:ptCount val="2"/>
                <c:pt idx="0">
                  <c:v>AC-DH</c:v>
                </c:pt>
                <c:pt idx="1">
                  <c:v>AC-DHP</c:v>
                </c:pt>
              </c:strCache>
            </c:strRef>
          </c:cat>
          <c:val>
            <c:numRef>
              <c:f>[1]Estatistica_Custos!$T$6:$U$6</c:f>
              <c:numCache>
                <c:formatCode>General</c:formatCode>
                <c:ptCount val="2"/>
                <c:pt idx="0">
                  <c:v>648</c:v>
                </c:pt>
                <c:pt idx="1">
                  <c:v>1263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F57-461C-BC53-325A612AB69F}"/>
            </c:ext>
          </c:extLst>
        </c:ser>
        <c:ser>
          <c:idx val="2"/>
          <c:order val="2"/>
          <c:tx>
            <c:strRef>
              <c:f>'C:\Users\i38938\Desktop\Andreia_Borges\Pertuzumab Neoadjuvante\Bases\BDs Finais\[Pertuzumab_Neo_Mama_Custos_Casos.xlsx]Estatistica_Custos'!$S$7</c:f>
              <c:strCache>
                <c:ptCount val="1"/>
                <c:pt idx="0">
                  <c:v>Inpatient care</c:v>
                </c:pt>
              </c:strCache>
            </c:strRef>
          </c:tx>
          <c:spPr>
            <a:solidFill>
              <a:schemeClr val="accent1">
                <a:shade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[1]Estatistica_Custos!$T$4:$U$4</c:f>
              <c:strCache>
                <c:ptCount val="2"/>
                <c:pt idx="0">
                  <c:v>AC-DH</c:v>
                </c:pt>
                <c:pt idx="1">
                  <c:v>AC-DHP</c:v>
                </c:pt>
              </c:strCache>
            </c:strRef>
          </c:cat>
          <c:val>
            <c:numRef>
              <c:f>[1]Estatistica_Custos!$T$7:$U$7</c:f>
              <c:numCache>
                <c:formatCode>General</c:formatCode>
                <c:ptCount val="2"/>
                <c:pt idx="0">
                  <c:v>2855</c:v>
                </c:pt>
                <c:pt idx="1">
                  <c:v>2674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F57-461C-BC53-325A612AB69F}"/>
            </c:ext>
          </c:extLst>
        </c:ser>
        <c:ser>
          <c:idx val="3"/>
          <c:order val="3"/>
          <c:tx>
            <c:strRef>
              <c:f>'C:\Users\i38938\Desktop\Andreia_Borges\Pertuzumab Neoadjuvante\Bases\BDs Finais\[Pertuzumab_Neo_Mama_Custos_Casos.xlsx]Estatistica_Custos'!$S$8</c:f>
              <c:strCache>
                <c:ptCount val="1"/>
                <c:pt idx="0">
                  <c:v>Radiotherapy</c:v>
                </c:pt>
              </c:strCache>
            </c:strRef>
          </c:tx>
          <c:spPr>
            <a:solidFill>
              <a:schemeClr val="accent1">
                <a:tint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[1]Estatistica_Custos!$T$4:$U$4</c:f>
              <c:strCache>
                <c:ptCount val="2"/>
                <c:pt idx="0">
                  <c:v>AC-DH</c:v>
                </c:pt>
                <c:pt idx="1">
                  <c:v>AC-DHP</c:v>
                </c:pt>
              </c:strCache>
            </c:strRef>
          </c:cat>
          <c:val>
            <c:numRef>
              <c:f>[1]Estatistica_Custos!$T$8:$U$8</c:f>
              <c:numCache>
                <c:formatCode>General</c:formatCode>
                <c:ptCount val="2"/>
                <c:pt idx="0">
                  <c:v>4339</c:v>
                </c:pt>
                <c:pt idx="1">
                  <c:v>5153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F57-461C-BC53-325A612AB69F}"/>
            </c:ext>
          </c:extLst>
        </c:ser>
        <c:ser>
          <c:idx val="4"/>
          <c:order val="4"/>
          <c:tx>
            <c:strRef>
              <c:f>'C:\Users\i38938\Desktop\Andreia_Borges\Pertuzumab Neoadjuvante\Bases\BDs Finais\[Pertuzumab_Neo_Mama_Custos_Casos.xlsx]Estatistica_Custos'!$S$9</c:f>
              <c:strCache>
                <c:ptCount val="1"/>
                <c:pt idx="0">
                  <c:v>Hospital appointments and Exams</c:v>
                </c:pt>
              </c:strCache>
            </c:strRef>
          </c:tx>
          <c:spPr>
            <a:solidFill>
              <a:schemeClr val="accent1">
                <a:tint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[1]Estatistica_Custos!$T$4:$U$4</c:f>
              <c:strCache>
                <c:ptCount val="2"/>
                <c:pt idx="0">
                  <c:v>AC-DH</c:v>
                </c:pt>
                <c:pt idx="1">
                  <c:v>AC-DHP</c:v>
                </c:pt>
              </c:strCache>
            </c:strRef>
          </c:cat>
          <c:val>
            <c:numRef>
              <c:f>[1]Estatistica_Custos!$T$9:$U$9</c:f>
              <c:numCache>
                <c:formatCode>General</c:formatCode>
                <c:ptCount val="2"/>
                <c:pt idx="0">
                  <c:v>4487</c:v>
                </c:pt>
                <c:pt idx="1">
                  <c:v>4760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F57-461C-BC53-325A612AB69F}"/>
            </c:ext>
          </c:extLst>
        </c:ser>
        <c:ser>
          <c:idx val="5"/>
          <c:order val="5"/>
          <c:tx>
            <c:strRef>
              <c:f>'C:\Users\i38938\Desktop\Andreia_Borges\Pertuzumab Neoadjuvante\Bases\BDs Finais\[Pertuzumab_Neo_Mama_Custos_Casos.xlsx]Estatistica_Custos'!$S$10</c:f>
              <c:strCache>
                <c:ptCount val="1"/>
                <c:pt idx="0">
                  <c:v>Chemotherapy/ Targeted therapy</c:v>
                </c:pt>
              </c:strCache>
            </c:strRef>
          </c:tx>
          <c:spPr>
            <a:solidFill>
              <a:schemeClr val="accent1">
                <a:tint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[1]Estatistica_Custos!$T$4:$U$4</c:f>
              <c:strCache>
                <c:ptCount val="2"/>
                <c:pt idx="0">
                  <c:v>AC-DH</c:v>
                </c:pt>
                <c:pt idx="1">
                  <c:v>AC-DHP</c:v>
                </c:pt>
              </c:strCache>
            </c:strRef>
          </c:cat>
          <c:val>
            <c:numRef>
              <c:f>[1]Estatistica_Custos!$T$10:$U$10</c:f>
              <c:numCache>
                <c:formatCode>General</c:formatCode>
                <c:ptCount val="2"/>
                <c:pt idx="0">
                  <c:v>28059</c:v>
                </c:pt>
                <c:pt idx="1">
                  <c:v>42438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FF57-461C-BC53-325A612AB6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4749184"/>
        <c:axId val="364750720"/>
      </c:barChart>
      <c:catAx>
        <c:axId val="36474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64750720"/>
        <c:crosses val="autoZero"/>
        <c:auto val="1"/>
        <c:lblAlgn val="ctr"/>
        <c:lblOffset val="100"/>
        <c:noMultiLvlLbl val="0"/>
      </c:catAx>
      <c:valAx>
        <c:axId val="364750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\ &quot;€&quot;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36474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9178531993845596"/>
          <c:y val="0.11598323948378857"/>
          <c:w val="0.40821468006154393"/>
          <c:h val="0.863013933347352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+mn-lt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199</Characters>
  <Application>Microsoft Office Word</Application>
  <DocSecurity>0</DocSecurity>
  <Lines>7</Lines>
  <Paragraphs>5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2021-09-01T23:57:00Z</dcterms:created>
  <dcterms:modified xsi:type="dcterms:W3CDTF">2021-09-01T23:57:00Z</dcterms:modified>
</cp:coreProperties>
</file>