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A921EC" w:rsidRPr="00A921EC" w:rsidRDefault="008F7B38" w:rsidP="008F7B38">
      <w:pPr>
        <w:rPr>
          <w:rFonts w:ascii="Times New Roman" w:eastAsia="Times New Roman" w:hAnsi="Times New Roman" w:cs="Times New Roman"/>
          <w:color w:val="222222"/>
          <w:sz w:val="24"/>
          <w:szCs w:val="24"/>
          <w:shd w:val="clear" w:color="auto" w:fill="FFFFFF"/>
        </w:rPr>
      </w:pPr>
      <w:r w:rsidRPr="00A921EC">
        <w:rPr>
          <w:rFonts w:ascii="Times New Roman" w:eastAsia="Times New Roman" w:hAnsi="Times New Roman" w:cs="Times New Roman"/>
          <w:color w:val="222222"/>
          <w:sz w:val="24"/>
          <w:szCs w:val="24"/>
          <w:shd w:val="clear" w:color="auto" w:fill="FFFFFF"/>
        </w:rPr>
        <w:t>HECR-D-22-00008</w:t>
      </w:r>
      <w:r w:rsidRPr="00A921EC">
        <w:rPr>
          <w:rFonts w:ascii="Times New Roman" w:eastAsia="Times New Roman" w:hAnsi="Times New Roman" w:cs="Times New Roman"/>
          <w:color w:val="222222"/>
          <w:sz w:val="24"/>
          <w:szCs w:val="24"/>
        </w:rPr>
        <w:br/>
      </w:r>
      <w:r w:rsidRPr="00A921EC">
        <w:rPr>
          <w:rFonts w:ascii="Times New Roman" w:eastAsia="Times New Roman" w:hAnsi="Times New Roman" w:cs="Times New Roman"/>
          <w:color w:val="222222"/>
          <w:sz w:val="24"/>
          <w:szCs w:val="24"/>
          <w:shd w:val="clear" w:color="auto" w:fill="FFFFFF"/>
        </w:rPr>
        <w:t>Health Insurance Coverage in Ethiopia: Financial Protection in the Era of Sustainable Development Goals (SDGs</w:t>
      </w:r>
      <w:proofErr w:type="gramStart"/>
      <w:r w:rsidRPr="00A921EC">
        <w:rPr>
          <w:rFonts w:ascii="Times New Roman" w:eastAsia="Times New Roman" w:hAnsi="Times New Roman" w:cs="Times New Roman"/>
          <w:color w:val="222222"/>
          <w:sz w:val="24"/>
          <w:szCs w:val="24"/>
          <w:shd w:val="clear" w:color="auto" w:fill="FFFFFF"/>
        </w:rPr>
        <w:t>)</w:t>
      </w:r>
      <w:proofErr w:type="gramEnd"/>
      <w:r w:rsidRPr="00A921EC">
        <w:rPr>
          <w:rFonts w:ascii="Times New Roman" w:eastAsia="Times New Roman" w:hAnsi="Times New Roman" w:cs="Times New Roman"/>
          <w:color w:val="222222"/>
          <w:sz w:val="24"/>
          <w:szCs w:val="24"/>
        </w:rPr>
        <w:br/>
      </w:r>
      <w:r w:rsidRPr="00A921EC">
        <w:rPr>
          <w:rFonts w:ascii="Times New Roman" w:eastAsia="Times New Roman" w:hAnsi="Times New Roman" w:cs="Times New Roman"/>
          <w:color w:val="222222"/>
          <w:sz w:val="24"/>
          <w:szCs w:val="24"/>
          <w:shd w:val="clear" w:color="auto" w:fill="FFFFFF"/>
        </w:rPr>
        <w:t xml:space="preserve">Bedasa Taye Merga; Bikila Balis; </w:t>
      </w:r>
      <w:proofErr w:type="spellStart"/>
      <w:r w:rsidRPr="00A921EC">
        <w:rPr>
          <w:rFonts w:ascii="Times New Roman" w:eastAsia="Times New Roman" w:hAnsi="Times New Roman" w:cs="Times New Roman"/>
          <w:color w:val="222222"/>
          <w:sz w:val="24"/>
          <w:szCs w:val="24"/>
          <w:shd w:val="clear" w:color="auto" w:fill="FFFFFF"/>
        </w:rPr>
        <w:t>Gelana</w:t>
      </w:r>
      <w:proofErr w:type="spellEnd"/>
      <w:r w:rsidRPr="00A921EC">
        <w:rPr>
          <w:rFonts w:ascii="Times New Roman" w:eastAsia="Times New Roman" w:hAnsi="Times New Roman" w:cs="Times New Roman"/>
          <w:color w:val="222222"/>
          <w:sz w:val="24"/>
          <w:szCs w:val="24"/>
          <w:shd w:val="clear" w:color="auto" w:fill="FFFFFF"/>
        </w:rPr>
        <w:t xml:space="preserve"> </w:t>
      </w:r>
      <w:proofErr w:type="spellStart"/>
      <w:r w:rsidRPr="00A921EC">
        <w:rPr>
          <w:rFonts w:ascii="Times New Roman" w:eastAsia="Times New Roman" w:hAnsi="Times New Roman" w:cs="Times New Roman"/>
          <w:color w:val="222222"/>
          <w:sz w:val="24"/>
          <w:szCs w:val="24"/>
          <w:shd w:val="clear" w:color="auto" w:fill="FFFFFF"/>
        </w:rPr>
        <w:t>Fekadu</w:t>
      </w:r>
      <w:proofErr w:type="spellEnd"/>
      <w:r w:rsidRPr="00A921EC">
        <w:rPr>
          <w:rFonts w:ascii="Times New Roman" w:eastAsia="Times New Roman" w:hAnsi="Times New Roman" w:cs="Times New Roman"/>
          <w:color w:val="222222"/>
          <w:sz w:val="24"/>
          <w:szCs w:val="24"/>
        </w:rPr>
        <w:br/>
      </w:r>
    </w:p>
    <w:p w:rsidR="00FF25F5" w:rsidRPr="00A921EC" w:rsidRDefault="008F7B38" w:rsidP="008F7B38">
      <w:pPr>
        <w:rPr>
          <w:rFonts w:ascii="Times New Roman" w:eastAsia="Times New Roman" w:hAnsi="Times New Roman" w:cs="Times New Roman"/>
          <w:color w:val="222222"/>
          <w:sz w:val="24"/>
          <w:szCs w:val="24"/>
          <w:shd w:val="clear" w:color="auto" w:fill="FFFFFF"/>
        </w:rPr>
      </w:pPr>
      <w:r w:rsidRPr="00A921EC">
        <w:rPr>
          <w:rFonts w:ascii="Times New Roman" w:eastAsia="Times New Roman" w:hAnsi="Times New Roman" w:cs="Times New Roman"/>
          <w:color w:val="222222"/>
          <w:sz w:val="24"/>
          <w:szCs w:val="24"/>
          <w:shd w:val="clear" w:color="auto" w:fill="FFFFFF"/>
        </w:rPr>
        <w:t>Health Economics Review</w:t>
      </w:r>
      <w:r w:rsidRPr="00A921EC">
        <w:rPr>
          <w:rFonts w:ascii="Times New Roman" w:eastAsia="Times New Roman" w:hAnsi="Times New Roman" w:cs="Times New Roman"/>
          <w:color w:val="222222"/>
          <w:sz w:val="24"/>
          <w:szCs w:val="24"/>
        </w:rPr>
        <w:br/>
      </w:r>
    </w:p>
    <w:p w:rsidR="00FF25F5" w:rsidRPr="00A921EC" w:rsidRDefault="00A921EC" w:rsidP="008F7B38">
      <w:pPr>
        <w:rPr>
          <w:rFonts w:ascii="Times New Roman" w:eastAsia="Times New Roman" w:hAnsi="Times New Roman" w:cs="Times New Roman"/>
          <w:b/>
          <w:color w:val="222222"/>
          <w:sz w:val="24"/>
          <w:szCs w:val="24"/>
          <w:shd w:val="clear" w:color="auto" w:fill="FFFFFF"/>
        </w:rPr>
      </w:pPr>
      <w:r w:rsidRPr="00A921EC">
        <w:rPr>
          <w:rFonts w:ascii="Times New Roman" w:eastAsia="Times New Roman" w:hAnsi="Times New Roman" w:cs="Times New Roman"/>
          <w:b/>
          <w:color w:val="222222"/>
          <w:sz w:val="24"/>
          <w:szCs w:val="24"/>
          <w:shd w:val="clear" w:color="auto" w:fill="FFFFFF"/>
        </w:rPr>
        <w:t xml:space="preserve">Authors’ </w:t>
      </w:r>
      <w:r w:rsidR="00FF25F5" w:rsidRPr="00A921EC">
        <w:rPr>
          <w:rFonts w:ascii="Times New Roman" w:eastAsia="Times New Roman" w:hAnsi="Times New Roman" w:cs="Times New Roman"/>
          <w:b/>
          <w:color w:val="222222"/>
          <w:sz w:val="24"/>
          <w:szCs w:val="24"/>
          <w:shd w:val="clear" w:color="auto" w:fill="FFFFFF"/>
        </w:rPr>
        <w:t xml:space="preserve">Response </w:t>
      </w:r>
      <w:r>
        <w:rPr>
          <w:rFonts w:ascii="Times New Roman" w:eastAsia="Times New Roman" w:hAnsi="Times New Roman" w:cs="Times New Roman"/>
          <w:b/>
          <w:color w:val="222222"/>
          <w:sz w:val="24"/>
          <w:szCs w:val="24"/>
          <w:shd w:val="clear" w:color="auto" w:fill="FFFFFF"/>
        </w:rPr>
        <w:t>to reviewer 1 comments</w:t>
      </w:r>
    </w:p>
    <w:tbl>
      <w:tblPr>
        <w:tblStyle w:val="TableGrid"/>
        <w:tblW w:w="10008" w:type="dxa"/>
        <w:tblLook w:val="04A0" w:firstRow="1" w:lastRow="0" w:firstColumn="1" w:lastColumn="0" w:noHBand="0" w:noVBand="1"/>
      </w:tblPr>
      <w:tblGrid>
        <w:gridCol w:w="5058"/>
        <w:gridCol w:w="4950"/>
      </w:tblGrid>
      <w:tr w:rsidR="00FF25F5" w:rsidRPr="0090577E" w:rsidTr="002B66BD">
        <w:tc>
          <w:tcPr>
            <w:tcW w:w="5058" w:type="dxa"/>
            <w:shd w:val="clear" w:color="auto" w:fill="A6A6A6" w:themeFill="background1" w:themeFillShade="A6"/>
          </w:tcPr>
          <w:p w:rsidR="00FF25F5" w:rsidRPr="00A921EC" w:rsidRDefault="00FF25F5" w:rsidP="0090577E">
            <w:pPr>
              <w:spacing w:line="360" w:lineRule="auto"/>
              <w:rPr>
                <w:rFonts w:ascii="Times New Roman" w:hAnsi="Times New Roman" w:cs="Times New Roman"/>
                <w:b/>
                <w:sz w:val="24"/>
                <w:szCs w:val="24"/>
              </w:rPr>
            </w:pPr>
            <w:r w:rsidRPr="00A921EC">
              <w:rPr>
                <w:rFonts w:ascii="Times New Roman" w:hAnsi="Times New Roman" w:cs="Times New Roman"/>
                <w:b/>
                <w:sz w:val="24"/>
                <w:szCs w:val="24"/>
              </w:rPr>
              <w:t xml:space="preserve">Reviewer 1 comments </w:t>
            </w:r>
          </w:p>
        </w:tc>
        <w:tc>
          <w:tcPr>
            <w:tcW w:w="4950" w:type="dxa"/>
            <w:shd w:val="clear" w:color="auto" w:fill="A6A6A6" w:themeFill="background1" w:themeFillShade="A6"/>
          </w:tcPr>
          <w:p w:rsidR="00FF25F5" w:rsidRPr="0090577E" w:rsidRDefault="00FF25F5" w:rsidP="0090577E">
            <w:pPr>
              <w:spacing w:line="360" w:lineRule="auto"/>
              <w:rPr>
                <w:rFonts w:ascii="Times New Roman" w:hAnsi="Times New Roman" w:cs="Times New Roman"/>
                <w:b/>
                <w:sz w:val="24"/>
                <w:szCs w:val="24"/>
              </w:rPr>
            </w:pPr>
            <w:r w:rsidRPr="0090577E">
              <w:rPr>
                <w:rFonts w:ascii="Times New Roman" w:hAnsi="Times New Roman" w:cs="Times New Roman"/>
                <w:b/>
                <w:sz w:val="24"/>
                <w:szCs w:val="24"/>
              </w:rPr>
              <w:t xml:space="preserve">Authors’ response </w:t>
            </w:r>
          </w:p>
        </w:tc>
      </w:tr>
      <w:tr w:rsidR="00FF25F5" w:rsidRPr="0090577E" w:rsidTr="002B66BD">
        <w:tc>
          <w:tcPr>
            <w:tcW w:w="5058" w:type="dxa"/>
          </w:tcPr>
          <w:p w:rsidR="00FF25F5" w:rsidRPr="00A921EC" w:rsidRDefault="00FF25F5" w:rsidP="0090577E">
            <w:pPr>
              <w:spacing w:line="360" w:lineRule="auto"/>
              <w:rPr>
                <w:rFonts w:ascii="Times New Roman" w:hAnsi="Times New Roman" w:cs="Times New Roman"/>
                <w:sz w:val="24"/>
                <w:szCs w:val="24"/>
              </w:rPr>
            </w:pPr>
            <w:r w:rsidRPr="00A921EC">
              <w:rPr>
                <w:rFonts w:ascii="Times New Roman" w:hAnsi="Times New Roman" w:cs="Times New Roman"/>
                <w:sz w:val="24"/>
                <w:szCs w:val="24"/>
              </w:rPr>
              <w:t xml:space="preserve">a) </w:t>
            </w:r>
            <w:r w:rsidR="00406DD8" w:rsidRPr="00A921EC">
              <w:rPr>
                <w:rFonts w:ascii="Times New Roman" w:hAnsi="Times New Roman" w:cs="Times New Roman"/>
                <w:sz w:val="24"/>
                <w:szCs w:val="24"/>
              </w:rPr>
              <w:t>Were</w:t>
            </w:r>
            <w:r w:rsidRPr="00A921EC">
              <w:rPr>
                <w:rFonts w:ascii="Times New Roman" w:hAnsi="Times New Roman" w:cs="Times New Roman"/>
                <w:sz w:val="24"/>
                <w:szCs w:val="24"/>
              </w:rPr>
              <w:t xml:space="preserve"> survey weights applied?</w:t>
            </w:r>
          </w:p>
        </w:tc>
        <w:tc>
          <w:tcPr>
            <w:tcW w:w="4950" w:type="dxa"/>
          </w:tcPr>
          <w:p w:rsidR="00FF25F5" w:rsidRPr="0090577E" w:rsidRDefault="00406DD8" w:rsidP="0090577E">
            <w:pPr>
              <w:spacing w:line="360" w:lineRule="auto"/>
              <w:rPr>
                <w:rFonts w:ascii="Times New Roman" w:hAnsi="Times New Roman" w:cs="Times New Roman"/>
                <w:sz w:val="24"/>
                <w:szCs w:val="24"/>
              </w:rPr>
            </w:pPr>
            <w:r w:rsidRPr="0090577E">
              <w:rPr>
                <w:rFonts w:ascii="Times New Roman" w:hAnsi="Times New Roman" w:cs="Times New Roman"/>
                <w:sz w:val="24"/>
                <w:szCs w:val="24"/>
              </w:rPr>
              <w:t>Thank you.  The analyses were employed on weighted data.</w:t>
            </w:r>
          </w:p>
        </w:tc>
      </w:tr>
      <w:tr w:rsidR="00FF25F5" w:rsidRPr="0090577E" w:rsidTr="002B66BD">
        <w:tc>
          <w:tcPr>
            <w:tcW w:w="5058" w:type="dxa"/>
          </w:tcPr>
          <w:p w:rsidR="00FF25F5" w:rsidRPr="00A921EC" w:rsidRDefault="00FF25F5" w:rsidP="0090577E">
            <w:pPr>
              <w:spacing w:line="360" w:lineRule="auto"/>
              <w:rPr>
                <w:rFonts w:ascii="Times New Roman" w:hAnsi="Times New Roman" w:cs="Times New Roman"/>
                <w:sz w:val="24"/>
                <w:szCs w:val="24"/>
              </w:rPr>
            </w:pPr>
            <w:r w:rsidRPr="00A921EC">
              <w:rPr>
                <w:rFonts w:ascii="Times New Roman" w:hAnsi="Times New Roman" w:cs="Times New Roman"/>
                <w:sz w:val="24"/>
                <w:szCs w:val="24"/>
              </w:rPr>
              <w:t xml:space="preserve">b) </w:t>
            </w:r>
            <w:r w:rsidR="00406DD8" w:rsidRPr="00A921EC">
              <w:rPr>
                <w:rFonts w:ascii="Times New Roman" w:hAnsi="Times New Roman" w:cs="Times New Roman"/>
                <w:sz w:val="24"/>
                <w:szCs w:val="24"/>
              </w:rPr>
              <w:t>Important</w:t>
            </w:r>
            <w:r w:rsidRPr="00A921EC">
              <w:rPr>
                <w:rFonts w:ascii="Times New Roman" w:hAnsi="Times New Roman" w:cs="Times New Roman"/>
                <w:sz w:val="24"/>
                <w:szCs w:val="24"/>
              </w:rPr>
              <w:t xml:space="preserve"> socio-economic variables, such </w:t>
            </w:r>
            <w:r w:rsidR="00406DD8" w:rsidRPr="00A921EC">
              <w:rPr>
                <w:rFonts w:ascii="Times New Roman" w:hAnsi="Times New Roman" w:cs="Times New Roman"/>
                <w:sz w:val="24"/>
                <w:szCs w:val="24"/>
              </w:rPr>
              <w:t>as education, employment etc....were</w:t>
            </w:r>
            <w:r w:rsidRPr="00A921EC">
              <w:rPr>
                <w:rFonts w:ascii="Times New Roman" w:hAnsi="Times New Roman" w:cs="Times New Roman"/>
                <w:sz w:val="24"/>
                <w:szCs w:val="24"/>
              </w:rPr>
              <w:t xml:space="preserve"> omitted. The authors should comment if there were applicable variables for the household (e.g. education / employment of household head) or state as a limitation.</w:t>
            </w:r>
          </w:p>
        </w:tc>
        <w:tc>
          <w:tcPr>
            <w:tcW w:w="4950" w:type="dxa"/>
          </w:tcPr>
          <w:p w:rsidR="00FF25F5" w:rsidRPr="0090577E" w:rsidRDefault="00406DD8" w:rsidP="0090577E">
            <w:pPr>
              <w:spacing w:line="360" w:lineRule="auto"/>
              <w:rPr>
                <w:rFonts w:ascii="Times New Roman" w:hAnsi="Times New Roman" w:cs="Times New Roman"/>
                <w:sz w:val="24"/>
                <w:szCs w:val="24"/>
              </w:rPr>
            </w:pPr>
            <w:r w:rsidRPr="0090577E">
              <w:rPr>
                <w:rFonts w:ascii="Times New Roman" w:hAnsi="Times New Roman" w:cs="Times New Roman"/>
                <w:sz w:val="24"/>
                <w:szCs w:val="24"/>
              </w:rPr>
              <w:t xml:space="preserve">Thank you. The household datasets used in this analysis </w:t>
            </w:r>
            <w:r w:rsidR="00952474" w:rsidRPr="0090577E">
              <w:rPr>
                <w:rFonts w:ascii="Times New Roman" w:hAnsi="Times New Roman" w:cs="Times New Roman"/>
                <w:sz w:val="24"/>
                <w:szCs w:val="24"/>
              </w:rPr>
              <w:t>did not collect data on</w:t>
            </w:r>
            <w:r w:rsidRPr="0090577E">
              <w:rPr>
                <w:rFonts w:ascii="Times New Roman" w:hAnsi="Times New Roman" w:cs="Times New Roman"/>
                <w:sz w:val="24"/>
                <w:szCs w:val="24"/>
              </w:rPr>
              <w:t xml:space="preserve"> education, </w:t>
            </w:r>
            <w:r w:rsidR="00952474" w:rsidRPr="0090577E">
              <w:rPr>
                <w:rFonts w:ascii="Times New Roman" w:hAnsi="Times New Roman" w:cs="Times New Roman"/>
                <w:sz w:val="24"/>
                <w:szCs w:val="24"/>
              </w:rPr>
              <w:t xml:space="preserve">and </w:t>
            </w:r>
            <w:r w:rsidRPr="0090577E">
              <w:rPr>
                <w:rFonts w:ascii="Times New Roman" w:hAnsi="Times New Roman" w:cs="Times New Roman"/>
                <w:sz w:val="24"/>
                <w:szCs w:val="24"/>
              </w:rPr>
              <w:t>employment variables. We clearly stated this limitation in the revised manuscript.</w:t>
            </w:r>
          </w:p>
        </w:tc>
      </w:tr>
      <w:tr w:rsidR="00FF25F5" w:rsidRPr="0090577E" w:rsidTr="002B66BD">
        <w:tc>
          <w:tcPr>
            <w:tcW w:w="5058" w:type="dxa"/>
          </w:tcPr>
          <w:p w:rsidR="00FF25F5" w:rsidRPr="00A921EC" w:rsidRDefault="00FF25F5" w:rsidP="0090577E">
            <w:pPr>
              <w:spacing w:line="360" w:lineRule="auto"/>
              <w:rPr>
                <w:rFonts w:ascii="Times New Roman" w:hAnsi="Times New Roman" w:cs="Times New Roman"/>
                <w:sz w:val="24"/>
                <w:szCs w:val="24"/>
              </w:rPr>
            </w:pPr>
            <w:r w:rsidRPr="00A921EC">
              <w:rPr>
                <w:rFonts w:ascii="Times New Roman" w:hAnsi="Times New Roman" w:cs="Times New Roman"/>
                <w:sz w:val="24"/>
                <w:szCs w:val="24"/>
              </w:rPr>
              <w:t xml:space="preserve">c) </w:t>
            </w:r>
            <w:r w:rsidR="00406DD8" w:rsidRPr="00A921EC">
              <w:rPr>
                <w:rFonts w:ascii="Times New Roman" w:hAnsi="Times New Roman" w:cs="Times New Roman"/>
                <w:sz w:val="24"/>
                <w:szCs w:val="24"/>
              </w:rPr>
              <w:t>The</w:t>
            </w:r>
            <w:r w:rsidRPr="00A921EC">
              <w:rPr>
                <w:rFonts w:ascii="Times New Roman" w:hAnsi="Times New Roman" w:cs="Times New Roman"/>
                <w:sz w:val="24"/>
                <w:szCs w:val="24"/>
              </w:rPr>
              <w:t xml:space="preserve"> striking regional differences </w:t>
            </w:r>
            <w:r w:rsidR="00406DD8" w:rsidRPr="00A921EC">
              <w:rPr>
                <w:rFonts w:ascii="Times New Roman" w:hAnsi="Times New Roman" w:cs="Times New Roman"/>
                <w:sz w:val="24"/>
                <w:szCs w:val="24"/>
              </w:rPr>
              <w:t>w</w:t>
            </w:r>
            <w:r w:rsidRPr="00A921EC">
              <w:rPr>
                <w:rFonts w:ascii="Times New Roman" w:hAnsi="Times New Roman" w:cs="Times New Roman"/>
                <w:sz w:val="24"/>
                <w:szCs w:val="24"/>
              </w:rPr>
              <w:t>ere not discussed by the authors. I suggest elaborating on geographic differences.</w:t>
            </w:r>
          </w:p>
        </w:tc>
        <w:tc>
          <w:tcPr>
            <w:tcW w:w="4950" w:type="dxa"/>
          </w:tcPr>
          <w:p w:rsidR="00FF25F5" w:rsidRPr="0090577E" w:rsidRDefault="00364B97" w:rsidP="0090577E">
            <w:pPr>
              <w:spacing w:line="360" w:lineRule="auto"/>
              <w:rPr>
                <w:rFonts w:ascii="Times New Roman" w:hAnsi="Times New Roman" w:cs="Times New Roman"/>
                <w:sz w:val="24"/>
                <w:szCs w:val="24"/>
              </w:rPr>
            </w:pPr>
            <w:r w:rsidRPr="0090577E">
              <w:rPr>
                <w:rFonts w:ascii="Times New Roman" w:hAnsi="Times New Roman" w:cs="Times New Roman"/>
                <w:sz w:val="24"/>
                <w:szCs w:val="24"/>
              </w:rPr>
              <w:t>Thank you for your invaluable inputs in improving manuscript</w:t>
            </w:r>
            <w:r w:rsidR="00952474" w:rsidRPr="0090577E">
              <w:rPr>
                <w:rFonts w:ascii="Times New Roman" w:hAnsi="Times New Roman" w:cs="Times New Roman"/>
                <w:sz w:val="24"/>
                <w:szCs w:val="24"/>
              </w:rPr>
              <w:t>.</w:t>
            </w:r>
            <w:r w:rsidRPr="0090577E">
              <w:rPr>
                <w:rFonts w:ascii="Times New Roman" w:hAnsi="Times New Roman" w:cs="Times New Roman"/>
                <w:sz w:val="24"/>
                <w:szCs w:val="24"/>
              </w:rPr>
              <w:t xml:space="preserve"> Your comments are all considered critically. Now the authors discussed the regional differences in health insurance achievement so far. </w:t>
            </w:r>
          </w:p>
        </w:tc>
      </w:tr>
      <w:tr w:rsidR="00FF25F5" w:rsidRPr="0090577E" w:rsidTr="002B66BD">
        <w:tc>
          <w:tcPr>
            <w:tcW w:w="5058" w:type="dxa"/>
          </w:tcPr>
          <w:p w:rsidR="00FF25F5" w:rsidRPr="00A921EC" w:rsidRDefault="00FF25F5" w:rsidP="0090577E">
            <w:pPr>
              <w:spacing w:line="360" w:lineRule="auto"/>
              <w:rPr>
                <w:rFonts w:ascii="Times New Roman" w:hAnsi="Times New Roman" w:cs="Times New Roman"/>
                <w:sz w:val="24"/>
                <w:szCs w:val="24"/>
              </w:rPr>
            </w:pPr>
            <w:r w:rsidRPr="00A921EC">
              <w:rPr>
                <w:rFonts w:ascii="Times New Roman" w:hAnsi="Times New Roman" w:cs="Times New Roman"/>
                <w:sz w:val="24"/>
                <w:szCs w:val="24"/>
              </w:rPr>
              <w:t xml:space="preserve">d) </w:t>
            </w:r>
            <w:r w:rsidR="00406DD8" w:rsidRPr="00A921EC">
              <w:rPr>
                <w:rFonts w:ascii="Times New Roman" w:hAnsi="Times New Roman" w:cs="Times New Roman"/>
                <w:sz w:val="24"/>
                <w:szCs w:val="24"/>
              </w:rPr>
              <w:t>The</w:t>
            </w:r>
            <w:r w:rsidRPr="00A921EC">
              <w:rPr>
                <w:rFonts w:ascii="Times New Roman" w:hAnsi="Times New Roman" w:cs="Times New Roman"/>
                <w:sz w:val="24"/>
                <w:szCs w:val="24"/>
              </w:rPr>
              <w:t xml:space="preserve"> recommendation is somewhat general: "to meet the national goal, socio-demographic factors should be considered". I suggest the authors provide some viable suggestions how the survey results could inform national strategies aiming to expand health insurance coverage in Ethiopia.</w:t>
            </w:r>
          </w:p>
        </w:tc>
        <w:tc>
          <w:tcPr>
            <w:tcW w:w="4950" w:type="dxa"/>
          </w:tcPr>
          <w:p w:rsidR="00FF25F5" w:rsidRPr="0090577E" w:rsidRDefault="00364B97" w:rsidP="0090577E">
            <w:pPr>
              <w:spacing w:line="360" w:lineRule="auto"/>
              <w:rPr>
                <w:rFonts w:ascii="Times New Roman" w:hAnsi="Times New Roman" w:cs="Times New Roman"/>
                <w:sz w:val="24"/>
                <w:szCs w:val="24"/>
              </w:rPr>
            </w:pPr>
            <w:r w:rsidRPr="0090577E">
              <w:rPr>
                <w:rFonts w:ascii="Times New Roman" w:hAnsi="Times New Roman" w:cs="Times New Roman"/>
                <w:sz w:val="24"/>
                <w:szCs w:val="24"/>
              </w:rPr>
              <w:t xml:space="preserve">Thank you. </w:t>
            </w:r>
            <w:r w:rsidR="000E484E" w:rsidRPr="0090577E">
              <w:rPr>
                <w:rFonts w:ascii="Times New Roman" w:hAnsi="Times New Roman" w:cs="Times New Roman"/>
                <w:sz w:val="24"/>
                <w:szCs w:val="24"/>
              </w:rPr>
              <w:t>Now the authors revised the conclusion part and recommendations are forw</w:t>
            </w:r>
            <w:bookmarkStart w:id="0" w:name="_GoBack"/>
            <w:bookmarkEnd w:id="0"/>
            <w:r w:rsidR="000E484E" w:rsidRPr="0090577E">
              <w:rPr>
                <w:rFonts w:ascii="Times New Roman" w:hAnsi="Times New Roman" w:cs="Times New Roman"/>
                <w:sz w:val="24"/>
                <w:szCs w:val="24"/>
              </w:rPr>
              <w:t xml:space="preserve">arded based on the findings. </w:t>
            </w:r>
          </w:p>
        </w:tc>
      </w:tr>
    </w:tbl>
    <w:p w:rsidR="00FF25F5" w:rsidRDefault="00FF25F5" w:rsidP="008F7B38"/>
    <w:p w:rsidR="002B66BD" w:rsidRDefault="002B66BD" w:rsidP="008F7B38"/>
    <w:p w:rsidR="002B66BD" w:rsidRDefault="002B66BD" w:rsidP="008F7B38"/>
    <w:p w:rsidR="002B66BD" w:rsidRPr="00A921EC" w:rsidRDefault="00A921EC" w:rsidP="008F7B38">
      <w:pPr>
        <w:rPr>
          <w:rFonts w:ascii="Times New Roman" w:hAnsi="Times New Roman" w:cs="Times New Roman"/>
          <w:b/>
          <w:sz w:val="24"/>
        </w:rPr>
      </w:pPr>
      <w:r w:rsidRPr="00A921EC">
        <w:rPr>
          <w:rFonts w:ascii="Times New Roman" w:hAnsi="Times New Roman" w:cs="Times New Roman"/>
          <w:b/>
          <w:sz w:val="24"/>
        </w:rPr>
        <w:lastRenderedPageBreak/>
        <w:t xml:space="preserve">Authors’ Response </w:t>
      </w:r>
      <w:r>
        <w:rPr>
          <w:rFonts w:ascii="Times New Roman" w:hAnsi="Times New Roman" w:cs="Times New Roman"/>
          <w:b/>
          <w:sz w:val="24"/>
        </w:rPr>
        <w:t>to reviewer 2</w:t>
      </w:r>
      <w:r w:rsidRPr="00A921EC">
        <w:rPr>
          <w:rFonts w:ascii="Times New Roman" w:hAnsi="Times New Roman" w:cs="Times New Roman"/>
          <w:b/>
          <w:sz w:val="24"/>
        </w:rPr>
        <w:t xml:space="preserve"> comments</w:t>
      </w:r>
    </w:p>
    <w:tbl>
      <w:tblPr>
        <w:tblStyle w:val="TableGrid"/>
        <w:tblW w:w="10368" w:type="dxa"/>
        <w:tblLook w:val="04A0" w:firstRow="1" w:lastRow="0" w:firstColumn="1" w:lastColumn="0" w:noHBand="0" w:noVBand="1"/>
      </w:tblPr>
      <w:tblGrid>
        <w:gridCol w:w="5238"/>
        <w:gridCol w:w="5130"/>
      </w:tblGrid>
      <w:tr w:rsidR="002B66BD" w:rsidRPr="0090577E" w:rsidTr="00A921EC">
        <w:tc>
          <w:tcPr>
            <w:tcW w:w="5238" w:type="dxa"/>
            <w:shd w:val="clear" w:color="auto" w:fill="A6A6A6" w:themeFill="background1" w:themeFillShade="A6"/>
          </w:tcPr>
          <w:p w:rsidR="002B66BD" w:rsidRPr="0090577E" w:rsidRDefault="002B66BD" w:rsidP="00680F6F">
            <w:pPr>
              <w:spacing w:line="360" w:lineRule="auto"/>
              <w:rPr>
                <w:rFonts w:ascii="Times New Roman" w:hAnsi="Times New Roman" w:cs="Times New Roman"/>
                <w:b/>
                <w:sz w:val="24"/>
                <w:szCs w:val="24"/>
              </w:rPr>
            </w:pPr>
            <w:r w:rsidRPr="0090577E">
              <w:rPr>
                <w:rFonts w:ascii="Times New Roman" w:hAnsi="Times New Roman" w:cs="Times New Roman"/>
                <w:b/>
                <w:sz w:val="24"/>
                <w:szCs w:val="24"/>
              </w:rPr>
              <w:t xml:space="preserve">Reviewer 2 comments </w:t>
            </w:r>
          </w:p>
        </w:tc>
        <w:tc>
          <w:tcPr>
            <w:tcW w:w="5130" w:type="dxa"/>
            <w:shd w:val="clear" w:color="auto" w:fill="A6A6A6" w:themeFill="background1" w:themeFillShade="A6"/>
          </w:tcPr>
          <w:p w:rsidR="002B66BD" w:rsidRPr="0090577E" w:rsidRDefault="002B66BD" w:rsidP="00680F6F">
            <w:pPr>
              <w:spacing w:line="360" w:lineRule="auto"/>
              <w:rPr>
                <w:rFonts w:ascii="Times New Roman" w:hAnsi="Times New Roman" w:cs="Times New Roman"/>
                <w:b/>
                <w:sz w:val="24"/>
                <w:szCs w:val="24"/>
              </w:rPr>
            </w:pPr>
            <w:r w:rsidRPr="0090577E">
              <w:rPr>
                <w:rFonts w:ascii="Times New Roman" w:hAnsi="Times New Roman" w:cs="Times New Roman"/>
                <w:b/>
                <w:sz w:val="24"/>
                <w:szCs w:val="24"/>
              </w:rPr>
              <w:t xml:space="preserve">Authors’ response </w:t>
            </w:r>
          </w:p>
        </w:tc>
      </w:tr>
      <w:tr w:rsidR="002B66BD" w:rsidRPr="0090577E" w:rsidTr="00A921EC">
        <w:tc>
          <w:tcPr>
            <w:tcW w:w="5238" w:type="dxa"/>
          </w:tcPr>
          <w:p w:rsidR="002B66BD" w:rsidRPr="0090577E" w:rsidRDefault="002B66BD" w:rsidP="00680F6F">
            <w:pPr>
              <w:spacing w:line="360" w:lineRule="auto"/>
              <w:rPr>
                <w:rFonts w:ascii="Times New Roman" w:hAnsi="Times New Roman" w:cs="Times New Roman"/>
                <w:sz w:val="24"/>
                <w:szCs w:val="24"/>
              </w:rPr>
            </w:pPr>
            <w:r w:rsidRPr="0090577E">
              <w:rPr>
                <w:rFonts w:ascii="Times New Roman" w:hAnsi="Times New Roman" w:cs="Times New Roman"/>
                <w:sz w:val="24"/>
                <w:szCs w:val="24"/>
              </w:rPr>
              <w:t xml:space="preserve">I am not so clear about the odds ratios for the different administrative regions. What </w:t>
            </w:r>
            <w:proofErr w:type="gramStart"/>
            <w:r w:rsidRPr="0090577E">
              <w:rPr>
                <w:rFonts w:ascii="Times New Roman" w:hAnsi="Times New Roman" w:cs="Times New Roman"/>
                <w:sz w:val="24"/>
                <w:szCs w:val="24"/>
              </w:rPr>
              <w:t>does</w:t>
            </w:r>
            <w:proofErr w:type="gramEnd"/>
            <w:r w:rsidRPr="0090577E">
              <w:rPr>
                <w:rFonts w:ascii="Times New Roman" w:hAnsi="Times New Roman" w:cs="Times New Roman"/>
                <w:sz w:val="24"/>
                <w:szCs w:val="24"/>
              </w:rPr>
              <w:t xml:space="preserve"> 16.9 for the Tigray region denote when comparing it to the Afar region?</w:t>
            </w:r>
          </w:p>
        </w:tc>
        <w:tc>
          <w:tcPr>
            <w:tcW w:w="5130" w:type="dxa"/>
          </w:tcPr>
          <w:p w:rsidR="002B66BD" w:rsidRPr="0090577E" w:rsidRDefault="002B66BD" w:rsidP="00680F6F">
            <w:pPr>
              <w:spacing w:line="360" w:lineRule="auto"/>
              <w:rPr>
                <w:rFonts w:ascii="Times New Roman" w:hAnsi="Times New Roman" w:cs="Times New Roman"/>
                <w:sz w:val="24"/>
                <w:szCs w:val="24"/>
              </w:rPr>
            </w:pPr>
            <w:r w:rsidRPr="0090577E">
              <w:rPr>
                <w:rFonts w:ascii="Times New Roman" w:hAnsi="Times New Roman" w:cs="Times New Roman"/>
                <w:sz w:val="24"/>
                <w:szCs w:val="24"/>
              </w:rPr>
              <w:t>Thank you for your concern.</w:t>
            </w:r>
            <w:r w:rsidRPr="0090577E">
              <w:rPr>
                <w:rFonts w:ascii="Times New Roman" w:hAnsi="Times New Roman" w:cs="Times New Roman"/>
                <w:i/>
                <w:sz w:val="24"/>
                <w:szCs w:val="24"/>
              </w:rPr>
              <w:t xml:space="preserve"> </w:t>
            </w:r>
            <w:r w:rsidRPr="0090577E">
              <w:rPr>
                <w:rFonts w:ascii="Times New Roman" w:hAnsi="Times New Roman" w:cs="Times New Roman"/>
                <w:sz w:val="24"/>
                <w:szCs w:val="24"/>
              </w:rPr>
              <w:t xml:space="preserve"> This large odds ratio denotes the significant difference in the proportion of outcome variable between the regions.  </w:t>
            </w:r>
          </w:p>
        </w:tc>
      </w:tr>
      <w:tr w:rsidR="002B66BD" w:rsidRPr="0090577E" w:rsidTr="00A921EC">
        <w:tc>
          <w:tcPr>
            <w:tcW w:w="5238" w:type="dxa"/>
          </w:tcPr>
          <w:p w:rsidR="002B66BD" w:rsidRPr="0090577E" w:rsidRDefault="002B66BD" w:rsidP="00680F6F">
            <w:pPr>
              <w:spacing w:line="360" w:lineRule="auto"/>
              <w:rPr>
                <w:rFonts w:ascii="Times New Roman" w:hAnsi="Times New Roman" w:cs="Times New Roman"/>
                <w:sz w:val="24"/>
                <w:szCs w:val="24"/>
              </w:rPr>
            </w:pPr>
            <w:r w:rsidRPr="0090577E">
              <w:rPr>
                <w:rFonts w:ascii="Times New Roman" w:hAnsi="Times New Roman" w:cs="Times New Roman"/>
                <w:sz w:val="24"/>
                <w:szCs w:val="24"/>
              </w:rPr>
              <w:t xml:space="preserve">Despite the increase in support for the expansion of scheme across the pilot districts the recent evidence shows the rate of enrollment is low across the implementation sites indicating that the scheme have [sic] failed to address the intended groups of the populations. </w:t>
            </w:r>
          </w:p>
          <w:p w:rsidR="002B66BD" w:rsidRPr="0090577E" w:rsidRDefault="002B66BD" w:rsidP="00680F6F">
            <w:pPr>
              <w:spacing w:line="360" w:lineRule="auto"/>
              <w:rPr>
                <w:rFonts w:ascii="Times New Roman" w:hAnsi="Times New Roman" w:cs="Times New Roman"/>
                <w:sz w:val="24"/>
                <w:szCs w:val="24"/>
              </w:rPr>
            </w:pPr>
          </w:p>
          <w:p w:rsidR="002B66BD" w:rsidRPr="0090577E" w:rsidRDefault="002B66BD" w:rsidP="00680F6F">
            <w:pPr>
              <w:spacing w:line="360" w:lineRule="auto"/>
              <w:rPr>
                <w:rFonts w:ascii="Times New Roman" w:hAnsi="Times New Roman" w:cs="Times New Roman"/>
                <w:sz w:val="24"/>
                <w:szCs w:val="24"/>
              </w:rPr>
            </w:pPr>
            <w:r w:rsidRPr="0090577E">
              <w:rPr>
                <w:rFonts w:ascii="Times New Roman" w:hAnsi="Times New Roman" w:cs="Times New Roman"/>
                <w:sz w:val="24"/>
                <w:szCs w:val="24"/>
              </w:rPr>
              <w:t>This might be linked with the fact that the suggested financial contributions are regardless of the so</w:t>
            </w:r>
            <w:r>
              <w:rPr>
                <w:rFonts w:ascii="Times New Roman" w:hAnsi="Times New Roman" w:cs="Times New Roman"/>
                <w:sz w:val="24"/>
                <w:szCs w:val="24"/>
              </w:rPr>
              <w:t xml:space="preserve">cioeconomic status and regional </w:t>
            </w:r>
            <w:r w:rsidRPr="0090577E">
              <w:rPr>
                <w:rFonts w:ascii="Times New Roman" w:hAnsi="Times New Roman" w:cs="Times New Roman"/>
                <w:sz w:val="24"/>
                <w:szCs w:val="24"/>
              </w:rPr>
              <w:t>differences." (p.13) This paragraph actually points towards the major weakness of the study, i.e. in that it remains at the purely descriptive level. The key question is, how come that despite increased support for health insurance, certain populations are less well reached. Whereas the effort to reach the rural populations seem to work as the rural areas are better covered, other efforts do not seem to be effective, e.g. reaching out to female heads, younger household heads, and the poor.</w:t>
            </w:r>
          </w:p>
        </w:tc>
        <w:tc>
          <w:tcPr>
            <w:tcW w:w="5130" w:type="dxa"/>
          </w:tcPr>
          <w:p w:rsidR="002B66BD" w:rsidRPr="0090577E" w:rsidRDefault="002B66BD" w:rsidP="00680F6F">
            <w:pPr>
              <w:spacing w:line="360" w:lineRule="auto"/>
              <w:rPr>
                <w:rFonts w:ascii="Times New Roman" w:hAnsi="Times New Roman" w:cs="Times New Roman"/>
                <w:sz w:val="24"/>
                <w:szCs w:val="24"/>
              </w:rPr>
            </w:pPr>
            <w:r w:rsidRPr="0090577E">
              <w:rPr>
                <w:rFonts w:ascii="Times New Roman" w:hAnsi="Times New Roman" w:cs="Times New Roman"/>
                <w:sz w:val="24"/>
                <w:szCs w:val="24"/>
              </w:rPr>
              <w:t xml:space="preserve">Thank you for your critical comments that helped us in improving our manuscript. The study figured out the health insurance coverage at national level and established factors associated with the coverage. As you rose some factors from the supply side or scheme related factors are not included in the study. And we included in the weakness of the study. </w:t>
            </w:r>
          </w:p>
          <w:p w:rsidR="002B66BD" w:rsidRPr="0090577E" w:rsidRDefault="002B66BD" w:rsidP="00680F6F">
            <w:pPr>
              <w:spacing w:line="360" w:lineRule="auto"/>
              <w:rPr>
                <w:rFonts w:ascii="Times New Roman" w:hAnsi="Times New Roman" w:cs="Times New Roman"/>
                <w:sz w:val="24"/>
                <w:szCs w:val="24"/>
              </w:rPr>
            </w:pPr>
          </w:p>
          <w:p w:rsidR="002B66BD" w:rsidRPr="0090577E" w:rsidRDefault="002B66BD" w:rsidP="00680F6F">
            <w:pPr>
              <w:spacing w:line="360" w:lineRule="auto"/>
              <w:rPr>
                <w:rFonts w:ascii="Times New Roman" w:hAnsi="Times New Roman" w:cs="Times New Roman"/>
                <w:sz w:val="24"/>
                <w:szCs w:val="24"/>
              </w:rPr>
            </w:pPr>
            <w:r w:rsidRPr="0090577E">
              <w:rPr>
                <w:rFonts w:ascii="Times New Roman" w:hAnsi="Times New Roman" w:cs="Times New Roman"/>
                <w:sz w:val="24"/>
                <w:szCs w:val="24"/>
              </w:rPr>
              <w:t xml:space="preserve">In Ethiopia, CBHI is the health insurance type which is currently implemented in most of rural areas and mainly targeting low income markets such as those engaged in agriculture sector. That is why rural residents are more covered than urban residents. This is clearly stated in the revised manuscript. </w:t>
            </w:r>
          </w:p>
        </w:tc>
      </w:tr>
      <w:tr w:rsidR="002B66BD" w:rsidRPr="0090577E" w:rsidTr="00A921EC">
        <w:tc>
          <w:tcPr>
            <w:tcW w:w="5238" w:type="dxa"/>
          </w:tcPr>
          <w:p w:rsidR="002B66BD" w:rsidRPr="0090577E" w:rsidRDefault="002B66BD" w:rsidP="00680F6F">
            <w:pPr>
              <w:spacing w:line="360" w:lineRule="auto"/>
              <w:rPr>
                <w:rFonts w:ascii="Times New Roman" w:hAnsi="Times New Roman" w:cs="Times New Roman"/>
                <w:sz w:val="24"/>
                <w:szCs w:val="24"/>
              </w:rPr>
            </w:pPr>
            <w:r w:rsidRPr="0090577E">
              <w:rPr>
                <w:rFonts w:ascii="Times New Roman" w:hAnsi="Times New Roman" w:cs="Times New Roman"/>
                <w:sz w:val="24"/>
                <w:szCs w:val="24"/>
              </w:rPr>
              <w:t xml:space="preserve">The authors write in their conclusions (p. 16): "were found to determine the health insurance coverage in Ethiopia." This is too strongly formulated, probably better would be "… were </w:t>
            </w:r>
            <w:r w:rsidRPr="0090577E">
              <w:rPr>
                <w:rFonts w:ascii="Times New Roman" w:hAnsi="Times New Roman" w:cs="Times New Roman"/>
                <w:sz w:val="24"/>
                <w:szCs w:val="24"/>
              </w:rPr>
              <w:lastRenderedPageBreak/>
              <w:t xml:space="preserve">found to be correlated with …" </w:t>
            </w:r>
          </w:p>
        </w:tc>
        <w:tc>
          <w:tcPr>
            <w:tcW w:w="5130" w:type="dxa"/>
          </w:tcPr>
          <w:p w:rsidR="002B66BD" w:rsidRPr="0090577E" w:rsidRDefault="002B66BD" w:rsidP="00680F6F">
            <w:pPr>
              <w:spacing w:line="360" w:lineRule="auto"/>
              <w:rPr>
                <w:rFonts w:ascii="Times New Roman" w:hAnsi="Times New Roman" w:cs="Times New Roman"/>
                <w:sz w:val="24"/>
                <w:szCs w:val="24"/>
              </w:rPr>
            </w:pPr>
            <w:r w:rsidRPr="0090577E">
              <w:rPr>
                <w:rFonts w:ascii="Times New Roman" w:hAnsi="Times New Roman" w:cs="Times New Roman"/>
                <w:sz w:val="24"/>
                <w:szCs w:val="24"/>
              </w:rPr>
              <w:lastRenderedPageBreak/>
              <w:t xml:space="preserve">Thank you for critical review and constructive comments. The statement is rewritten using appropriate terms. </w:t>
            </w:r>
          </w:p>
        </w:tc>
      </w:tr>
      <w:tr w:rsidR="002B66BD" w:rsidRPr="0090577E" w:rsidTr="00A921EC">
        <w:tc>
          <w:tcPr>
            <w:tcW w:w="5238" w:type="dxa"/>
          </w:tcPr>
          <w:p w:rsidR="002B66BD" w:rsidRPr="0090577E" w:rsidRDefault="002B66BD" w:rsidP="00680F6F">
            <w:pPr>
              <w:spacing w:line="360" w:lineRule="auto"/>
              <w:rPr>
                <w:rFonts w:ascii="Times New Roman" w:hAnsi="Times New Roman" w:cs="Times New Roman"/>
                <w:sz w:val="24"/>
                <w:szCs w:val="24"/>
              </w:rPr>
            </w:pPr>
            <w:r w:rsidRPr="0090577E">
              <w:rPr>
                <w:rFonts w:ascii="Times New Roman" w:hAnsi="Times New Roman" w:cs="Times New Roman"/>
                <w:sz w:val="24"/>
                <w:szCs w:val="24"/>
              </w:rPr>
              <w:lastRenderedPageBreak/>
              <w:t>The authors conclude "Therefore, devising strategies that take into account socio-economic status and demographic factors of the eligible group would help increase the insurance coverage." This border on the obvious and I would like to see far more concrete implications for policy-makers.</w:t>
            </w:r>
          </w:p>
        </w:tc>
        <w:tc>
          <w:tcPr>
            <w:tcW w:w="5130" w:type="dxa"/>
          </w:tcPr>
          <w:p w:rsidR="002B66BD" w:rsidRPr="0090577E" w:rsidRDefault="002B66BD" w:rsidP="00680F6F">
            <w:pPr>
              <w:spacing w:line="360" w:lineRule="auto"/>
              <w:rPr>
                <w:rFonts w:ascii="Times New Roman" w:hAnsi="Times New Roman" w:cs="Times New Roman"/>
                <w:sz w:val="24"/>
                <w:szCs w:val="24"/>
              </w:rPr>
            </w:pPr>
            <w:r w:rsidRPr="0090577E">
              <w:rPr>
                <w:rFonts w:ascii="Times New Roman" w:hAnsi="Times New Roman" w:cs="Times New Roman"/>
                <w:sz w:val="24"/>
                <w:szCs w:val="24"/>
              </w:rPr>
              <w:t>Thank you very much. Now in the revised manuscript the conclusion part is thoroughly r</w:t>
            </w:r>
            <w:r w:rsidR="00A921EC">
              <w:rPr>
                <w:rFonts w:ascii="Times New Roman" w:hAnsi="Times New Roman" w:cs="Times New Roman"/>
                <w:sz w:val="24"/>
                <w:szCs w:val="24"/>
              </w:rPr>
              <w:t xml:space="preserve">evised and based on the finding </w:t>
            </w:r>
            <w:r w:rsidRPr="0090577E">
              <w:rPr>
                <w:rFonts w:ascii="Times New Roman" w:hAnsi="Times New Roman" w:cs="Times New Roman"/>
                <w:sz w:val="24"/>
                <w:szCs w:val="24"/>
              </w:rPr>
              <w:t xml:space="preserve">recommendations are forwarded. </w:t>
            </w:r>
          </w:p>
        </w:tc>
      </w:tr>
      <w:tr w:rsidR="002B66BD" w:rsidRPr="0090577E" w:rsidTr="00A921EC">
        <w:tc>
          <w:tcPr>
            <w:tcW w:w="5238" w:type="dxa"/>
          </w:tcPr>
          <w:p w:rsidR="002B66BD" w:rsidRPr="0090577E" w:rsidRDefault="002B66BD" w:rsidP="00680F6F">
            <w:pPr>
              <w:spacing w:line="360" w:lineRule="auto"/>
              <w:rPr>
                <w:rFonts w:ascii="Times New Roman" w:hAnsi="Times New Roman" w:cs="Times New Roman"/>
                <w:sz w:val="24"/>
                <w:szCs w:val="24"/>
              </w:rPr>
            </w:pPr>
            <w:r w:rsidRPr="0090577E">
              <w:rPr>
                <w:rFonts w:ascii="Times New Roman" w:hAnsi="Times New Roman" w:cs="Times New Roman"/>
                <w:sz w:val="24"/>
                <w:szCs w:val="24"/>
              </w:rPr>
              <w:t>What to make of the finding that richer, larger households with a male elderly head are more likely to take up health insurance. Why is this case? How to translate the findings into a national policy aiming at wider coverage?</w:t>
            </w:r>
          </w:p>
        </w:tc>
        <w:tc>
          <w:tcPr>
            <w:tcW w:w="5130" w:type="dxa"/>
          </w:tcPr>
          <w:p w:rsidR="002B66BD" w:rsidRPr="0090577E" w:rsidRDefault="002B66BD" w:rsidP="00680F6F">
            <w:pPr>
              <w:spacing w:line="360" w:lineRule="auto"/>
              <w:rPr>
                <w:rFonts w:ascii="Times New Roman" w:hAnsi="Times New Roman" w:cs="Times New Roman"/>
                <w:sz w:val="24"/>
                <w:szCs w:val="24"/>
              </w:rPr>
            </w:pPr>
            <w:r w:rsidRPr="0090577E">
              <w:rPr>
                <w:rFonts w:ascii="Times New Roman" w:hAnsi="Times New Roman" w:cs="Times New Roman"/>
                <w:sz w:val="24"/>
                <w:szCs w:val="24"/>
              </w:rPr>
              <w:t xml:space="preserve">Thank you. The policy implications of the finding are discussed under discussion and conclusion part. </w:t>
            </w:r>
          </w:p>
        </w:tc>
      </w:tr>
      <w:tr w:rsidR="002B66BD" w:rsidRPr="0090577E" w:rsidTr="00A921EC">
        <w:tc>
          <w:tcPr>
            <w:tcW w:w="5238" w:type="dxa"/>
          </w:tcPr>
          <w:p w:rsidR="002B66BD" w:rsidRPr="0090577E" w:rsidRDefault="002B66BD" w:rsidP="00680F6F">
            <w:pPr>
              <w:spacing w:line="360" w:lineRule="auto"/>
              <w:rPr>
                <w:rFonts w:ascii="Times New Roman" w:hAnsi="Times New Roman" w:cs="Times New Roman"/>
                <w:sz w:val="24"/>
                <w:szCs w:val="24"/>
              </w:rPr>
            </w:pPr>
            <w:r w:rsidRPr="0090577E">
              <w:rPr>
                <w:rFonts w:ascii="Times New Roman" w:hAnsi="Times New Roman" w:cs="Times New Roman"/>
                <w:sz w:val="24"/>
                <w:szCs w:val="24"/>
              </w:rPr>
              <w:t>The huge difference between the administrative regions point to operation, administrative and logistical issues in promoting the use of social health insurance schemes. The regional CBHI schemes - are they all the same or do substantial differences exist between the schemes? The large differences point towards substantial differences.</w:t>
            </w:r>
          </w:p>
        </w:tc>
        <w:tc>
          <w:tcPr>
            <w:tcW w:w="5130" w:type="dxa"/>
          </w:tcPr>
          <w:p w:rsidR="002B66BD" w:rsidRPr="0090577E" w:rsidRDefault="002B66BD" w:rsidP="00680F6F">
            <w:pPr>
              <w:spacing w:line="360" w:lineRule="auto"/>
              <w:rPr>
                <w:rFonts w:ascii="Times New Roman" w:hAnsi="Times New Roman" w:cs="Times New Roman"/>
                <w:sz w:val="24"/>
                <w:szCs w:val="24"/>
              </w:rPr>
            </w:pPr>
            <w:r w:rsidRPr="0090577E">
              <w:rPr>
                <w:rFonts w:ascii="Times New Roman" w:hAnsi="Times New Roman" w:cs="Times New Roman"/>
                <w:sz w:val="24"/>
                <w:szCs w:val="24"/>
              </w:rPr>
              <w:t xml:space="preserve">Thank you for your invaluable </w:t>
            </w:r>
            <w:r w:rsidR="00A921EC">
              <w:rPr>
                <w:rFonts w:ascii="Times New Roman" w:hAnsi="Times New Roman" w:cs="Times New Roman"/>
                <w:sz w:val="24"/>
                <w:szCs w:val="24"/>
              </w:rPr>
              <w:t xml:space="preserve">inputs in improving manuscript. </w:t>
            </w:r>
            <w:r w:rsidRPr="0090577E">
              <w:rPr>
                <w:rFonts w:ascii="Times New Roman" w:hAnsi="Times New Roman" w:cs="Times New Roman"/>
                <w:sz w:val="24"/>
                <w:szCs w:val="24"/>
              </w:rPr>
              <w:t>Your comments</w:t>
            </w:r>
            <w:r w:rsidR="00A921EC">
              <w:rPr>
                <w:rFonts w:ascii="Times New Roman" w:hAnsi="Times New Roman" w:cs="Times New Roman"/>
                <w:sz w:val="24"/>
                <w:szCs w:val="24"/>
              </w:rPr>
              <w:t xml:space="preserve"> are all considered critically. </w:t>
            </w:r>
            <w:r w:rsidRPr="0090577E">
              <w:rPr>
                <w:rFonts w:ascii="Times New Roman" w:hAnsi="Times New Roman" w:cs="Times New Roman"/>
                <w:sz w:val="24"/>
                <w:szCs w:val="24"/>
              </w:rPr>
              <w:t>Now the authors discussed the regional differences in health insurance achievement so far.</w:t>
            </w:r>
          </w:p>
        </w:tc>
      </w:tr>
      <w:tr w:rsidR="002B66BD" w:rsidRPr="0090577E" w:rsidTr="00A921EC">
        <w:tc>
          <w:tcPr>
            <w:tcW w:w="5238" w:type="dxa"/>
          </w:tcPr>
          <w:p w:rsidR="002B66BD" w:rsidRPr="0090577E" w:rsidRDefault="002B66BD" w:rsidP="00680F6F">
            <w:pPr>
              <w:spacing w:line="360" w:lineRule="auto"/>
              <w:rPr>
                <w:rFonts w:ascii="Times New Roman" w:hAnsi="Times New Roman" w:cs="Times New Roman"/>
                <w:sz w:val="24"/>
                <w:szCs w:val="24"/>
              </w:rPr>
            </w:pPr>
            <w:r w:rsidRPr="0090577E">
              <w:rPr>
                <w:rFonts w:ascii="Times New Roman" w:hAnsi="Times New Roman" w:cs="Times New Roman"/>
                <w:sz w:val="24"/>
                <w:szCs w:val="24"/>
              </w:rPr>
              <w:t xml:space="preserve">Table 1: it would be most useful to have the corresponding data for Ethiopia added, as this would allow for an assessment of the representativeness of the study. </w:t>
            </w:r>
          </w:p>
        </w:tc>
        <w:tc>
          <w:tcPr>
            <w:tcW w:w="5130" w:type="dxa"/>
          </w:tcPr>
          <w:p w:rsidR="002B66BD" w:rsidRPr="0090577E" w:rsidRDefault="002B66BD" w:rsidP="00680F6F">
            <w:pPr>
              <w:spacing w:line="360" w:lineRule="auto"/>
              <w:rPr>
                <w:rFonts w:ascii="Times New Roman" w:hAnsi="Times New Roman" w:cs="Times New Roman"/>
                <w:sz w:val="24"/>
                <w:szCs w:val="24"/>
              </w:rPr>
            </w:pPr>
            <w:r w:rsidRPr="0090577E">
              <w:rPr>
                <w:rFonts w:ascii="Times New Roman" w:hAnsi="Times New Roman" w:cs="Times New Roman"/>
                <w:sz w:val="24"/>
                <w:szCs w:val="24"/>
              </w:rPr>
              <w:t xml:space="preserve">Thank you. In the table 1 title we included the sample size which allows assessing the representativeness of the data. Moreover, the data utilized in the study is publicly available up on reasonable request. </w:t>
            </w:r>
          </w:p>
        </w:tc>
      </w:tr>
      <w:tr w:rsidR="002B66BD" w:rsidRPr="0090577E" w:rsidTr="00A921EC">
        <w:tc>
          <w:tcPr>
            <w:tcW w:w="5238" w:type="dxa"/>
          </w:tcPr>
          <w:p w:rsidR="002B66BD" w:rsidRPr="0090577E" w:rsidRDefault="002B66BD" w:rsidP="00680F6F">
            <w:pPr>
              <w:spacing w:line="360" w:lineRule="auto"/>
              <w:rPr>
                <w:rFonts w:ascii="Times New Roman" w:hAnsi="Times New Roman" w:cs="Times New Roman"/>
                <w:sz w:val="24"/>
                <w:szCs w:val="24"/>
              </w:rPr>
            </w:pPr>
            <w:r w:rsidRPr="0090577E">
              <w:rPr>
                <w:rFonts w:ascii="Times New Roman" w:hAnsi="Times New Roman" w:cs="Times New Roman"/>
                <w:sz w:val="24"/>
                <w:szCs w:val="24"/>
              </w:rPr>
              <w:t>The distribution amongst the wealth quintiles is somewhat skewed with the richest quintile significantly over-represented - this is not discussed in the study.</w:t>
            </w:r>
          </w:p>
        </w:tc>
        <w:tc>
          <w:tcPr>
            <w:tcW w:w="5130" w:type="dxa"/>
          </w:tcPr>
          <w:p w:rsidR="002B66BD" w:rsidRPr="0090577E" w:rsidRDefault="002B66BD" w:rsidP="00680F6F">
            <w:pPr>
              <w:spacing w:line="360" w:lineRule="auto"/>
              <w:rPr>
                <w:rFonts w:ascii="Times New Roman" w:hAnsi="Times New Roman" w:cs="Times New Roman"/>
                <w:sz w:val="24"/>
                <w:szCs w:val="24"/>
              </w:rPr>
            </w:pPr>
            <w:r w:rsidRPr="0090577E">
              <w:rPr>
                <w:rFonts w:ascii="Times New Roman" w:hAnsi="Times New Roman" w:cs="Times New Roman"/>
                <w:sz w:val="24"/>
                <w:szCs w:val="24"/>
              </w:rPr>
              <w:t xml:space="preserve">Thank you. We have checked for the distribution amongst wealth quintiles and found insignificant skewedness. </w:t>
            </w:r>
          </w:p>
        </w:tc>
      </w:tr>
      <w:tr w:rsidR="002B66BD" w:rsidRPr="0090577E" w:rsidTr="00A921EC">
        <w:tc>
          <w:tcPr>
            <w:tcW w:w="5238" w:type="dxa"/>
          </w:tcPr>
          <w:p w:rsidR="002B66BD" w:rsidRPr="0090577E" w:rsidRDefault="002B66BD" w:rsidP="00680F6F">
            <w:pPr>
              <w:spacing w:line="360" w:lineRule="auto"/>
              <w:rPr>
                <w:rFonts w:ascii="Times New Roman" w:hAnsi="Times New Roman" w:cs="Times New Roman"/>
                <w:sz w:val="24"/>
                <w:szCs w:val="24"/>
              </w:rPr>
            </w:pPr>
            <w:r w:rsidRPr="0090577E">
              <w:rPr>
                <w:rFonts w:ascii="Times New Roman" w:hAnsi="Times New Roman" w:cs="Times New Roman"/>
                <w:sz w:val="24"/>
                <w:szCs w:val="24"/>
              </w:rPr>
              <w:t>What does “In favor of the argument,” (p.13) mean?</w:t>
            </w:r>
          </w:p>
        </w:tc>
        <w:tc>
          <w:tcPr>
            <w:tcW w:w="5130" w:type="dxa"/>
          </w:tcPr>
          <w:p w:rsidR="002B66BD" w:rsidRPr="0090577E" w:rsidRDefault="002B66BD" w:rsidP="00680F6F">
            <w:pPr>
              <w:spacing w:line="360" w:lineRule="auto"/>
              <w:rPr>
                <w:rFonts w:ascii="Times New Roman" w:hAnsi="Times New Roman" w:cs="Times New Roman"/>
                <w:sz w:val="24"/>
                <w:szCs w:val="24"/>
              </w:rPr>
            </w:pPr>
            <w:r w:rsidRPr="0090577E">
              <w:rPr>
                <w:rFonts w:ascii="Times New Roman" w:hAnsi="Times New Roman" w:cs="Times New Roman"/>
                <w:sz w:val="24"/>
                <w:szCs w:val="24"/>
              </w:rPr>
              <w:t xml:space="preserve">Thank you. We revised the statement. </w:t>
            </w:r>
          </w:p>
        </w:tc>
      </w:tr>
      <w:tr w:rsidR="002B66BD" w:rsidRPr="0090577E" w:rsidTr="00A921EC">
        <w:tc>
          <w:tcPr>
            <w:tcW w:w="5238" w:type="dxa"/>
          </w:tcPr>
          <w:p w:rsidR="002B66BD" w:rsidRPr="0090577E" w:rsidRDefault="002B66BD" w:rsidP="00680F6F">
            <w:pPr>
              <w:spacing w:line="360" w:lineRule="auto"/>
              <w:rPr>
                <w:rFonts w:ascii="Times New Roman" w:hAnsi="Times New Roman" w:cs="Times New Roman"/>
                <w:sz w:val="24"/>
                <w:szCs w:val="24"/>
              </w:rPr>
            </w:pPr>
            <w:r w:rsidRPr="0090577E">
              <w:rPr>
                <w:rFonts w:ascii="Times New Roman" w:hAnsi="Times New Roman" w:cs="Times New Roman"/>
                <w:sz w:val="24"/>
                <w:szCs w:val="24"/>
              </w:rPr>
              <w:t xml:space="preserve">"This is inconsonance with …" (p. 15) should read </w:t>
            </w:r>
            <w:r w:rsidRPr="0090577E">
              <w:rPr>
                <w:rFonts w:ascii="Times New Roman" w:hAnsi="Times New Roman" w:cs="Times New Roman"/>
                <w:sz w:val="24"/>
                <w:szCs w:val="24"/>
              </w:rPr>
              <w:lastRenderedPageBreak/>
              <w:t>"in consonance"</w:t>
            </w:r>
          </w:p>
        </w:tc>
        <w:tc>
          <w:tcPr>
            <w:tcW w:w="5130" w:type="dxa"/>
          </w:tcPr>
          <w:p w:rsidR="002B66BD" w:rsidRPr="0090577E" w:rsidRDefault="002B66BD" w:rsidP="00680F6F">
            <w:pPr>
              <w:spacing w:line="360" w:lineRule="auto"/>
              <w:rPr>
                <w:rFonts w:ascii="Times New Roman" w:hAnsi="Times New Roman" w:cs="Times New Roman"/>
                <w:sz w:val="24"/>
                <w:szCs w:val="24"/>
              </w:rPr>
            </w:pPr>
            <w:r w:rsidRPr="0090577E">
              <w:rPr>
                <w:rFonts w:ascii="Times New Roman" w:hAnsi="Times New Roman" w:cs="Times New Roman"/>
                <w:sz w:val="24"/>
                <w:szCs w:val="24"/>
              </w:rPr>
              <w:lastRenderedPageBreak/>
              <w:t xml:space="preserve">Thank you for your critical comments. Now the </w:t>
            </w:r>
            <w:r w:rsidRPr="0090577E">
              <w:rPr>
                <w:rFonts w:ascii="Times New Roman" w:hAnsi="Times New Roman" w:cs="Times New Roman"/>
                <w:sz w:val="24"/>
                <w:szCs w:val="24"/>
              </w:rPr>
              <w:lastRenderedPageBreak/>
              <w:t xml:space="preserve">authors edited the type error. </w:t>
            </w:r>
          </w:p>
        </w:tc>
      </w:tr>
    </w:tbl>
    <w:p w:rsidR="002B66BD" w:rsidRDefault="002B66BD" w:rsidP="002B66BD"/>
    <w:p w:rsidR="002B66BD" w:rsidRDefault="002B66BD" w:rsidP="008F7B38"/>
    <w:sectPr w:rsidR="002B66B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applyBreaking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6A180E"/>
    <w:rsid w:val="000E484E"/>
    <w:rsid w:val="001B2DE5"/>
    <w:rsid w:val="0020392A"/>
    <w:rsid w:val="0021099B"/>
    <w:rsid w:val="00243CBD"/>
    <w:rsid w:val="002B66BD"/>
    <w:rsid w:val="00364B97"/>
    <w:rsid w:val="00406DD8"/>
    <w:rsid w:val="0042070C"/>
    <w:rsid w:val="004844AA"/>
    <w:rsid w:val="004869BC"/>
    <w:rsid w:val="004E3000"/>
    <w:rsid w:val="005A0291"/>
    <w:rsid w:val="006A180E"/>
    <w:rsid w:val="007B4A50"/>
    <w:rsid w:val="008679D2"/>
    <w:rsid w:val="008F7B38"/>
    <w:rsid w:val="0090577E"/>
    <w:rsid w:val="00952474"/>
    <w:rsid w:val="009E35AE"/>
    <w:rsid w:val="00A921EC"/>
    <w:rsid w:val="00C57AF2"/>
    <w:rsid w:val="00D44B47"/>
    <w:rsid w:val="00DE5CC2"/>
    <w:rsid w:val="00E90382"/>
    <w:rsid w:val="00EB6CA5"/>
    <w:rsid w:val="00F43481"/>
    <w:rsid w:val="00FF25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F7B38"/>
    <w:rPr>
      <w:color w:val="0000FF"/>
      <w:u w:val="single"/>
    </w:rPr>
  </w:style>
  <w:style w:type="table" w:styleId="TableGrid">
    <w:name w:val="Table Grid"/>
    <w:basedOn w:val="TableNormal"/>
    <w:uiPriority w:val="59"/>
    <w:rsid w:val="00FF25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8F7B38"/>
    <w:rPr>
      <w:color w:val="0000FF"/>
      <w:u w:val="single"/>
    </w:rPr>
  </w:style>
  <w:style w:type="table" w:styleId="TableGrid">
    <w:name w:val="Table Grid"/>
    <w:basedOn w:val="TableNormal"/>
    <w:uiPriority w:val="59"/>
    <w:rsid w:val="00FF25F5"/>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38246740">
      <w:bodyDiv w:val="1"/>
      <w:marLeft w:val="0"/>
      <w:marRight w:val="0"/>
      <w:marTop w:val="0"/>
      <w:marBottom w:val="0"/>
      <w:divBdr>
        <w:top w:val="none" w:sz="0" w:space="0" w:color="auto"/>
        <w:left w:val="none" w:sz="0" w:space="0" w:color="auto"/>
        <w:bottom w:val="none" w:sz="0" w:space="0" w:color="auto"/>
        <w:right w:val="none" w:sz="0" w:space="0" w:color="auto"/>
      </w:divBdr>
      <w:divsChild>
        <w:div w:id="1601986574">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354</TotalTime>
  <Pages>4</Pages>
  <Words>894</Words>
  <Characters>5096</Characters>
  <Application>Microsoft Office Word</Application>
  <DocSecurity>0</DocSecurity>
  <Lines>42</Lines>
  <Paragraphs>11</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5979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ZTE</dc:creator>
  <cp:keywords/>
  <dc:description/>
  <cp:lastModifiedBy>ZTE</cp:lastModifiedBy>
  <cp:revision>4</cp:revision>
  <dcterms:created xsi:type="dcterms:W3CDTF">2022-06-20T08:53:00Z</dcterms:created>
  <dcterms:modified xsi:type="dcterms:W3CDTF">2022-07-13T19:13:00Z</dcterms:modified>
</cp:coreProperties>
</file>