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43E" w:rsidRPr="001606DA" w:rsidRDefault="00D7443E" w:rsidP="00D7443E">
      <w:pPr>
        <w:rPr>
          <w:lang w:val="en-GB"/>
        </w:rPr>
      </w:pPr>
    </w:p>
    <w:p w:rsidR="00D7443E" w:rsidRPr="001606DA" w:rsidRDefault="00D7443E" w:rsidP="00D7443E">
      <w:pPr>
        <w:rPr>
          <w:lang w:val="en-GB"/>
        </w:rPr>
      </w:pPr>
      <w:r w:rsidRPr="001606DA">
        <w:rPr>
          <w:lang w:val="en-GB"/>
        </w:rPr>
        <w:t>Appendixes</w:t>
      </w:r>
    </w:p>
    <w:p w:rsidR="00D7443E" w:rsidRPr="001606DA" w:rsidRDefault="00D7443E" w:rsidP="00D7443E">
      <w:pPr>
        <w:rPr>
          <w:lang w:val="en-GB"/>
        </w:rPr>
      </w:pPr>
      <w:r w:rsidRPr="001606DA">
        <w:rPr>
          <w:lang w:val="en-GB"/>
        </w:rPr>
        <w:t xml:space="preserve">Table A.1: Heteroscedasticity Test </w:t>
      </w:r>
    </w:p>
    <w:p w:rsidR="00D7443E" w:rsidRPr="001606DA" w:rsidRDefault="00D7443E" w:rsidP="00D7443E">
      <w:pPr>
        <w:rPr>
          <w:lang w:val="en-GB"/>
        </w:rPr>
      </w:pPr>
      <w:r w:rsidRPr="001606DA">
        <w:rPr>
          <w:noProof/>
          <w:lang w:eastAsia="en-US"/>
        </w:rPr>
        <w:drawing>
          <wp:inline distT="0" distB="0" distL="0" distR="0" wp14:anchorId="2D22D533" wp14:editId="2C59D481">
            <wp:extent cx="5731510" cy="688276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82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7443E" w:rsidRPr="001606DA" w:rsidRDefault="00D7443E" w:rsidP="00D7443E">
      <w:pPr>
        <w:rPr>
          <w:lang w:val="en-GB"/>
        </w:rPr>
      </w:pPr>
    </w:p>
    <w:p w:rsidR="00D7443E" w:rsidRPr="001606DA" w:rsidRDefault="00D7443E" w:rsidP="00D7443E">
      <w:pPr>
        <w:rPr>
          <w:lang w:val="en-GB"/>
        </w:rPr>
      </w:pPr>
      <w:r w:rsidRPr="001606DA">
        <w:rPr>
          <w:lang w:val="en-GB"/>
        </w:rPr>
        <w:lastRenderedPageBreak/>
        <w:t>Table A.2: Heckman Test</w:t>
      </w:r>
    </w:p>
    <w:tbl>
      <w:tblPr>
        <w:tblW w:w="7731" w:type="dxa"/>
        <w:tblLayout w:type="fixed"/>
        <w:tblLook w:val="0400" w:firstRow="0" w:lastRow="0" w:firstColumn="0" w:lastColumn="0" w:noHBand="0" w:noVBand="1"/>
      </w:tblPr>
      <w:tblGrid>
        <w:gridCol w:w="989"/>
        <w:gridCol w:w="825"/>
        <w:gridCol w:w="864"/>
        <w:gridCol w:w="967"/>
        <w:gridCol w:w="1023"/>
        <w:gridCol w:w="1369"/>
        <w:gridCol w:w="1149"/>
        <w:gridCol w:w="545"/>
      </w:tblGrid>
      <w:tr w:rsidR="00D7443E" w:rsidRPr="001606DA" w:rsidTr="007F3608">
        <w:trPr>
          <w:trHeight w:val="300"/>
        </w:trPr>
        <w:tc>
          <w:tcPr>
            <w:tcW w:w="7731" w:type="dxa"/>
            <w:gridSpan w:val="8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Heckman Test</w:t>
            </w:r>
          </w:p>
        </w:tc>
      </w:tr>
      <w:tr w:rsidR="00D7443E" w:rsidRPr="001606DA" w:rsidTr="007F3608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Coef</w:t>
            </w:r>
            <w:proofErr w:type="spellEnd"/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.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St.Err</w:t>
            </w:r>
            <w:proofErr w:type="spellEnd"/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.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t-value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p-value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[95% </w:t>
            </w:r>
            <w:proofErr w:type="spellStart"/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Conf</w:t>
            </w:r>
            <w:proofErr w:type="spellEnd"/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Interval]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Sig</w:t>
            </w:r>
          </w:p>
        </w:tc>
      </w:tr>
      <w:tr w:rsidR="00D7443E" w:rsidRPr="001606DA" w:rsidTr="007F3608">
        <w:trPr>
          <w:trHeight w:val="288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67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Gabon</w:t>
            </w:r>
          </w:p>
        </w:tc>
      </w:tr>
      <w:tr w:rsidR="00D7443E" w:rsidRPr="001606DA" w:rsidTr="007F3608">
        <w:trPr>
          <w:trHeight w:val="288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proofErr w:type="spellStart"/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athrho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-0.072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0.131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-0.55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0.582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-0.329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0.185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</w:tc>
      </w:tr>
      <w:tr w:rsidR="00D7443E" w:rsidRPr="001606DA" w:rsidTr="007F3608">
        <w:trPr>
          <w:trHeight w:val="288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proofErr w:type="spellStart"/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lnsigma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0.28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0.011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26.53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0.259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0.301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***</w:t>
            </w:r>
          </w:p>
        </w:tc>
      </w:tr>
      <w:tr w:rsidR="00D7443E" w:rsidRPr="001606DA" w:rsidTr="007F3608">
        <w:trPr>
          <w:trHeight w:val="288"/>
        </w:trPr>
        <w:tc>
          <w:tcPr>
            <w:tcW w:w="71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Burundi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</w:tc>
      </w:tr>
      <w:tr w:rsidR="00D7443E" w:rsidRPr="001606DA" w:rsidTr="007F3608">
        <w:trPr>
          <w:trHeight w:val="288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proofErr w:type="spellStart"/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athrho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-0.118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0.094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-1.25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0.211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0.067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</w:tc>
      </w:tr>
      <w:tr w:rsidR="00D7443E" w:rsidRPr="001606DA" w:rsidTr="007F3608">
        <w:trPr>
          <w:trHeight w:val="288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proofErr w:type="spellStart"/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lnsigma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0.19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0.007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25.63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0.205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***</w:t>
            </w:r>
          </w:p>
        </w:tc>
      </w:tr>
      <w:tr w:rsidR="00D7443E" w:rsidRPr="001606DA" w:rsidTr="007F3608">
        <w:trPr>
          <w:trHeight w:val="288"/>
        </w:trPr>
        <w:tc>
          <w:tcPr>
            <w:tcW w:w="77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Ghana </w:t>
            </w:r>
          </w:p>
        </w:tc>
      </w:tr>
      <w:tr w:rsidR="00D7443E" w:rsidRPr="001606DA" w:rsidTr="007F3608">
        <w:trPr>
          <w:trHeight w:val="288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proofErr w:type="spellStart"/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athrho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-0.097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0.097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-0.99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0.321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-0.288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0.094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</w:tc>
      </w:tr>
      <w:tr w:rsidR="00D7443E" w:rsidRPr="001606DA" w:rsidTr="007F3608">
        <w:trPr>
          <w:trHeight w:val="288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proofErr w:type="spellStart"/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lnsigma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0.185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0.007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26.44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0.171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0.199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***</w:t>
            </w:r>
          </w:p>
        </w:tc>
      </w:tr>
      <w:tr w:rsidR="00D7443E" w:rsidRPr="001606DA" w:rsidTr="007F3608">
        <w:trPr>
          <w:trHeight w:val="288"/>
        </w:trPr>
        <w:tc>
          <w:tcPr>
            <w:tcW w:w="77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Rwanda</w:t>
            </w:r>
          </w:p>
        </w:tc>
      </w:tr>
      <w:tr w:rsidR="00D7443E" w:rsidRPr="001606DA" w:rsidTr="007F3608">
        <w:trPr>
          <w:trHeight w:val="288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proofErr w:type="spellStart"/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athrho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0.793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0.065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12.27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0.667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0.92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***</w:t>
            </w:r>
          </w:p>
        </w:tc>
      </w:tr>
      <w:tr w:rsidR="00D7443E" w:rsidRPr="001606DA" w:rsidTr="007F3608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proofErr w:type="spellStart"/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lnsigma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0.335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0.016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21.59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0.305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0.366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D7443E" w:rsidRPr="001606DA" w:rsidRDefault="00D7443E" w:rsidP="007F3608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1606D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***</w:t>
            </w:r>
          </w:p>
        </w:tc>
      </w:tr>
    </w:tbl>
    <w:p w:rsidR="00D7443E" w:rsidRPr="001606DA" w:rsidRDefault="00D7443E" w:rsidP="00D7443E">
      <w:pPr>
        <w:rPr>
          <w:lang w:val="en-GB"/>
        </w:rPr>
      </w:pPr>
    </w:p>
    <w:p w:rsidR="00DA65F7" w:rsidRDefault="00DA65F7">
      <w:bookmarkStart w:id="0" w:name="_GoBack"/>
      <w:bookmarkEnd w:id="0"/>
    </w:p>
    <w:sectPr w:rsidR="00DA6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3E"/>
    <w:rsid w:val="00D7443E"/>
    <w:rsid w:val="00DA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429BE5-1FC1-4D28-BBDF-FA917CFB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43E"/>
    <w:pPr>
      <w:spacing w:line="278" w:lineRule="auto"/>
    </w:pPr>
    <w:rPr>
      <w:rFonts w:ascii="Aptos" w:eastAsia="Aptos" w:hAnsi="Aptos" w:cs="Aptos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Jun Pactol Katon</dc:creator>
  <cp:keywords/>
  <dc:description/>
  <cp:lastModifiedBy>Anthony Jun Pactol Katon</cp:lastModifiedBy>
  <cp:revision>1</cp:revision>
  <dcterms:created xsi:type="dcterms:W3CDTF">2025-04-10T23:42:00Z</dcterms:created>
  <dcterms:modified xsi:type="dcterms:W3CDTF">2025-04-10T23:42:00Z</dcterms:modified>
</cp:coreProperties>
</file>