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5376"/>
      </w:tblGrid>
      <w:tr w14:paraId="3EB0C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7" w:type="dxa"/>
            <w:gridSpan w:val="2"/>
            <w:tcBorders>
              <w:top w:val="nil"/>
              <w:bottom w:val="single" w:color="auto" w:sz="4" w:space="0"/>
            </w:tcBorders>
          </w:tcPr>
          <w:p w14:paraId="1D1DCAC7">
            <w:pPr>
              <w:rPr>
                <w:rFonts w:hint="default" w:ascii="Times New Roman" w:hAnsi="Times New Roman" w:eastAsia="等线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:lang w:val="en-US" w:eastAsia="zh-CN"/>
                <w14:ligatures w14:val="none"/>
              </w:rPr>
              <w:t>S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14:ligatures w14:val="none"/>
              </w:rPr>
              <w:t xml:space="preserve">upplementary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:lang w:val="en-US" w:eastAsia="zh-CN"/>
                <w14:ligatures w14:val="none"/>
              </w:rPr>
              <w:t>file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14:ligatures w14:val="none"/>
              </w:rPr>
              <w:t xml:space="preserve"> 1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:lang w:val="en-US" w:eastAsia="zh-CN"/>
                <w14:ligatures w14:val="none"/>
              </w:rPr>
              <w:t xml:space="preserve">  Search strategies for systematic review </w:t>
            </w: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14:ligatures w14:val="none"/>
              </w:rPr>
              <w:t>of study quality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:lang w:val="en-US" w:eastAsia="zh-CN"/>
                <w14:ligatures w14:val="none"/>
              </w:rPr>
              <w:t xml:space="preserve"> of economic evaluations</w:t>
            </w: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  <w:u w:val="none"/>
                <w:lang w:val="en-US" w:eastAsia="zh-CN"/>
                <w14:ligatures w14:val="none"/>
              </w:rPr>
              <w:t>in China</w:t>
            </w:r>
          </w:p>
        </w:tc>
      </w:tr>
      <w:tr w14:paraId="13865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8" w:space="0"/>
              <w:bottom w:val="single" w:color="auto" w:sz="4" w:space="0"/>
            </w:tcBorders>
          </w:tcPr>
          <w:p w14:paraId="69685EDC"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Database</w:t>
            </w:r>
          </w:p>
        </w:tc>
        <w:tc>
          <w:tcPr>
            <w:tcW w:w="5376" w:type="dxa"/>
            <w:tcBorders>
              <w:top w:val="single" w:color="auto" w:sz="8" w:space="0"/>
              <w:bottom w:val="single" w:color="auto" w:sz="4" w:space="0"/>
            </w:tcBorders>
          </w:tcPr>
          <w:p w14:paraId="2F7473EB"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Search strategy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in Chinese and English</w:t>
            </w:r>
          </w:p>
        </w:tc>
      </w:tr>
      <w:tr w14:paraId="4D773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</w:tcBorders>
          </w:tcPr>
          <w:p w14:paraId="5FFB95E1"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14:ligatures w14:val="none"/>
              </w:rPr>
              <w:t>China National Knowledge Infrastructure (CNKI)</w:t>
            </w:r>
          </w:p>
        </w:tc>
        <w:tc>
          <w:tcPr>
            <w:tcW w:w="5376" w:type="dxa"/>
            <w:tcBorders>
              <w:top w:val="single" w:color="auto" w:sz="4" w:space="0"/>
            </w:tcBorders>
          </w:tcPr>
          <w:p w14:paraId="4CDE3043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SU =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Pharmacoeconomics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health economics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cost-effectiveness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cost-utility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benefit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cost-minimization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AND FT =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patients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patients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</w:p>
          <w:p w14:paraId="1950B6D4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SU =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药物经济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卫生经济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经济学评价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经济性评价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经济评价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成本-效果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成本-效用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成本-效益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最小成本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AND FT =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患者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  <w:t>病人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'</w:t>
            </w:r>
          </w:p>
        </w:tc>
      </w:tr>
      <w:tr w14:paraId="12296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38FDEE4"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14:ligatures w14:val="none"/>
              </w:rPr>
              <w:t>Wanfang Database</w:t>
            </w:r>
          </w:p>
        </w:tc>
        <w:tc>
          <w:tcPr>
            <w:tcW w:w="5376" w:type="dxa"/>
          </w:tcPr>
          <w:p w14:paraId="683C60A0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Subject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:(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"Pharmacoeconomics"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"health economics"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"economic evaluations"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"economic evaluations"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"economic evaluations"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"cost-effectiveness"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effectiveness"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"cost-utility"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utility"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benefit"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benefit"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"cost-minimization"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) AND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Full fields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:(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"patients"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"patients"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)</w:t>
            </w:r>
          </w:p>
          <w:p w14:paraId="26314A54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主题:(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药物经济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卫生经济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经济学评价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经济性评价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成本效果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成本效用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成本效益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最小成本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) AND 全部:(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患者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病人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)</w:t>
            </w:r>
          </w:p>
        </w:tc>
      </w:tr>
      <w:tr w14:paraId="25F4A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773B555"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14:ligatures w14:val="none"/>
              </w:rPr>
              <w:t>VIP Database</w:t>
            </w:r>
          </w:p>
        </w:tc>
        <w:tc>
          <w:tcPr>
            <w:tcW w:w="5376" w:type="dxa"/>
          </w:tcPr>
          <w:p w14:paraId="37EDBCE5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R=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Pharmacoeconomics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health economics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"cost-effectiveness"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effectiveness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"cost-utility"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utility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benefit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benefit"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cost-minimization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) OR (M=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Pharmacoeconomics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health economics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economic evaluations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"cost-effectiveness"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effectiveness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"cost-utility"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utility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benefi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)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benefit"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cost-minimization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)) AND U=(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patients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patients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)</w:t>
            </w:r>
          </w:p>
          <w:p w14:paraId="778CB73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((R=药物经济 OR 卫生经济 OR 经济学评价 OR 经济性评价 OR 经济评价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成本效果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成本效用 OR 成本效益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最小成本) OR (M=药物经济 OR 卫生经济 OR 经济学评价 OR 经济性评价 OR 经济评价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成本效果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成本效用 OR 成本效益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OR 最小成本)) AND U=(患者 OR 病人)</w:t>
            </w:r>
          </w:p>
        </w:tc>
      </w:tr>
      <w:tr w14:paraId="4755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bottom w:val="single" w:color="auto" w:sz="8" w:space="0"/>
            </w:tcBorders>
          </w:tcPr>
          <w:p w14:paraId="7E53178F"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14:ligatures w14:val="none"/>
              </w:rPr>
              <w:t>China Biology Medicine disc 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shd w:val="clear" w:fill="FFFFFF"/>
                <w14:ligatures w14:val="none"/>
              </w:rPr>
              <w:t>CBMdisc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14:ligatures w14:val="none"/>
              </w:rPr>
              <w:t>)</w:t>
            </w:r>
          </w:p>
        </w:tc>
        <w:tc>
          <w:tcPr>
            <w:tcW w:w="5376" w:type="dxa"/>
            <w:tcBorders>
              <w:bottom w:val="single" w:color="auto" w:sz="8" w:space="0"/>
            </w:tcBorders>
          </w:tcPr>
          <w:p w14:paraId="2FE2A242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"patients"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"patients"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[Common fields: Intelligent]) AND 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"Pharmacoeconomics"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"health economics"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"economic evaluations"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"economic evaluations"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"economic evaluations"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"cost-effectiveness"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effectiveness"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"cost-utility"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utility"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benefit"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benefit"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[Common fields: Intelligent]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"cost-minimization"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[Common fields: Intelligent])</w:t>
            </w:r>
          </w:p>
          <w:p w14:paraId="6F4A882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患者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病人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[常用字段:智能]) AND 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药物经济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卫生经济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经济学评价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经济性评价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经济评价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成本效果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成本效用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成本-效益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成本效益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[常用字段:智能] OR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最小成本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[常用字段:智能])</w:t>
            </w:r>
            <w:bookmarkStart w:id="0" w:name="_GoBack"/>
            <w:bookmarkEnd w:id="0"/>
          </w:p>
        </w:tc>
      </w:tr>
    </w:tbl>
    <w:p w14:paraId="4BE7C0A4">
      <w:pPr>
        <w:rPr>
          <w:rFonts w:hint="default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E03EF"/>
    <w:rsid w:val="02EB4BC7"/>
    <w:rsid w:val="182C1032"/>
    <w:rsid w:val="3301513E"/>
    <w:rsid w:val="457E0411"/>
    <w:rsid w:val="46690BD8"/>
    <w:rsid w:val="47EE03EF"/>
    <w:rsid w:val="56F2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  <w:rPr>
      <w14:ligatures w14:val="none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722</Words>
  <Characters>2432</Characters>
  <Lines>0</Lines>
  <Paragraphs>0</Paragraphs>
  <TotalTime>0</TotalTime>
  <ScaleCrop>false</ScaleCrop>
  <LinksUpToDate>false</LinksUpToDate>
  <CharactersWithSpaces>2724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2025-05-22T07:17:00Z</dcterms:created>
  <dc:creator>曹</dc:creator>
  <cp:lastModifiedBy>曹</cp:lastModifiedBy>
  <dcterms:modified xsi:type="dcterms:W3CDTF">2025-05-27T07:17:28Z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EA1DE7A906544267983E067F6A8E3998_11</vt:lpwstr>
  </property>
  <property fmtid="{D5CDD505-2E9C-101B-9397-08002B2CF9AE}" pid="4" name="KSOTemplateDocerSaveRecord">
    <vt:lpwstr>eyJoZGlkIjoiYWY1YmI5MDE3MjM3MDc0MjUwNmU0NzZhNGFmODgzMDciLCJ1c2VySWQiOiIzMTA2MTQwNTAifQ==</vt:lpwstr>
  </property>
</Properties>
</file>