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6207B5" w14:textId="38B5ED04" w:rsidR="00CD07B2" w:rsidRPr="008A5ECE" w:rsidRDefault="006F3893" w:rsidP="008A5ECE">
      <w:pPr>
        <w:spacing w:line="240" w:lineRule="auto"/>
        <w:ind w:firstLineChars="0" w:firstLine="0"/>
        <w:rPr>
          <w:b/>
          <w:bCs/>
          <w:sz w:val="28"/>
          <w:szCs w:val="32"/>
        </w:rPr>
      </w:pPr>
      <w:r w:rsidRPr="008A5ECE">
        <w:rPr>
          <w:b/>
          <w:bCs/>
          <w:sz w:val="28"/>
          <w:szCs w:val="32"/>
        </w:rPr>
        <w:t>Supplementary material</w:t>
      </w:r>
    </w:p>
    <w:p w14:paraId="0EB5EC62" w14:textId="1464A5AD" w:rsidR="00C825E3" w:rsidRDefault="00C825E3" w:rsidP="00BA225D">
      <w:pPr>
        <w:ind w:firstLineChars="0" w:firstLine="0"/>
      </w:pPr>
    </w:p>
    <w:p w14:paraId="13C725D3" w14:textId="09B96CA2" w:rsidR="00BA0657" w:rsidRPr="00BB253D" w:rsidRDefault="00BB253D" w:rsidP="00BA0657">
      <w:pPr>
        <w:pStyle w:val="1"/>
      </w:pPr>
      <w:r w:rsidRPr="00BB253D">
        <w:t>Material S1: Variable Recoding Procedure, Descriptive Statistics, and Latent Class Enumeration Fit Statistics</w:t>
      </w:r>
    </w:p>
    <w:p w14:paraId="7DDC1753" w14:textId="7B512704" w:rsidR="00F67CDD" w:rsidRDefault="00F67CDD" w:rsidP="00BA225D">
      <w:pPr>
        <w:ind w:firstLineChars="0" w:firstLine="0"/>
      </w:pPr>
      <w:r w:rsidRPr="00F67CDD">
        <w:t>This supplementary document provides a comprehensive account of the variable recoding decisions made to facilitate stable Latent Class Analysis (LCA) estimation and presents the full model fit statistics supporting the selection of the two-class solution.</w:t>
      </w:r>
    </w:p>
    <w:p w14:paraId="5F6792BC" w14:textId="77777777" w:rsidR="00BA0657" w:rsidRDefault="00BA0657" w:rsidP="00BA225D">
      <w:pPr>
        <w:ind w:firstLineChars="0" w:firstLine="0"/>
      </w:pPr>
    </w:p>
    <w:p w14:paraId="32718285" w14:textId="77777777" w:rsidR="00BA0657" w:rsidRDefault="00BA0657" w:rsidP="00BA0657">
      <w:pPr>
        <w:pStyle w:val="2"/>
      </w:pPr>
      <w:r>
        <w:t>1. Variable Recoding for Latent Class Analysis</w:t>
      </w:r>
    </w:p>
    <w:p w14:paraId="61FDC694" w14:textId="374F0687" w:rsidR="00BA0657" w:rsidRDefault="00BA0657" w:rsidP="00B064B7">
      <w:pPr>
        <w:ind w:firstLine="480"/>
      </w:pPr>
      <w:r>
        <w:t>To ensure stable model estimation and address sparse data issues identified during preliminary Latent Class Analysis (LCA), a series of recoding decisions were applied to the 2023 wave of the Hainan National Health Survey data (N = 4,112). All recoding was guided by a balance between preserving clinically meaningful distinctions and maintaining statistical identifiability. The final set of LCA indicators—referred to hereafter as Configuration 4—was derived as follows:</w:t>
      </w:r>
    </w:p>
    <w:tbl>
      <w:tblPr>
        <w:tblW w:w="11340" w:type="dxa"/>
        <w:jc w:val="center"/>
        <w:tblCellSpacing w:w="15" w:type="dxa"/>
        <w:tblBorders>
          <w:top w:val="single" w:sz="12" w:space="0" w:color="auto"/>
          <w:bottom w:val="single" w:sz="12" w:space="0" w:color="auto"/>
        </w:tblBorders>
        <w:tblCellMar>
          <w:top w:w="15" w:type="dxa"/>
          <w:left w:w="15" w:type="dxa"/>
          <w:bottom w:w="15" w:type="dxa"/>
          <w:right w:w="15" w:type="dxa"/>
        </w:tblCellMar>
        <w:tblLook w:val="04A0" w:firstRow="1" w:lastRow="0" w:firstColumn="1" w:lastColumn="0" w:noHBand="0" w:noVBand="1"/>
      </w:tblPr>
      <w:tblGrid>
        <w:gridCol w:w="1418"/>
        <w:gridCol w:w="1701"/>
        <w:gridCol w:w="1134"/>
        <w:gridCol w:w="2268"/>
        <w:gridCol w:w="4819"/>
      </w:tblGrid>
      <w:tr w:rsidR="00580FA4" w:rsidRPr="00BB253D" w14:paraId="1695C205" w14:textId="77777777" w:rsidTr="00952C70">
        <w:trPr>
          <w:trHeight w:val="307"/>
          <w:tblHeader/>
          <w:tblCellSpacing w:w="15" w:type="dxa"/>
          <w:jc w:val="center"/>
        </w:trPr>
        <w:tc>
          <w:tcPr>
            <w:tcW w:w="1373" w:type="dxa"/>
            <w:hideMark/>
          </w:tcPr>
          <w:p w14:paraId="2BAE4FF1" w14:textId="77777777" w:rsidR="00BB253D" w:rsidRPr="00BB253D" w:rsidRDefault="00BB253D" w:rsidP="00952C70">
            <w:pPr>
              <w:widowControl/>
              <w:spacing w:line="240" w:lineRule="atLeast"/>
              <w:ind w:firstLineChars="0" w:firstLine="0"/>
              <w:jc w:val="center"/>
              <w:rPr>
                <w:rFonts w:eastAsia="宋体"/>
                <w:b/>
                <w:bCs/>
                <w:kern w:val="0"/>
                <w:sz w:val="18"/>
                <w:szCs w:val="18"/>
              </w:rPr>
            </w:pPr>
            <w:r w:rsidRPr="00BB253D">
              <w:rPr>
                <w:rFonts w:eastAsia="宋体"/>
                <w:b/>
                <w:bCs/>
                <w:kern w:val="0"/>
                <w:sz w:val="18"/>
                <w:szCs w:val="18"/>
              </w:rPr>
              <w:t>Preventive Behavior</w:t>
            </w:r>
          </w:p>
        </w:tc>
        <w:tc>
          <w:tcPr>
            <w:tcW w:w="1671" w:type="dxa"/>
            <w:hideMark/>
          </w:tcPr>
          <w:p w14:paraId="593D9BB4" w14:textId="77777777" w:rsidR="00BB253D" w:rsidRPr="00BB253D" w:rsidRDefault="00BB253D" w:rsidP="00952C70">
            <w:pPr>
              <w:widowControl/>
              <w:spacing w:line="240" w:lineRule="atLeast"/>
              <w:ind w:firstLineChars="0" w:firstLine="0"/>
              <w:jc w:val="center"/>
              <w:rPr>
                <w:rFonts w:eastAsia="宋体"/>
                <w:b/>
                <w:bCs/>
                <w:kern w:val="0"/>
                <w:sz w:val="18"/>
                <w:szCs w:val="18"/>
              </w:rPr>
            </w:pPr>
            <w:r w:rsidRPr="00BB253D">
              <w:rPr>
                <w:rFonts w:eastAsia="宋体"/>
                <w:b/>
                <w:bCs/>
                <w:kern w:val="0"/>
                <w:sz w:val="18"/>
                <w:szCs w:val="18"/>
              </w:rPr>
              <w:t>Original Categories</w:t>
            </w:r>
          </w:p>
        </w:tc>
        <w:tc>
          <w:tcPr>
            <w:tcW w:w="1104" w:type="dxa"/>
            <w:hideMark/>
          </w:tcPr>
          <w:p w14:paraId="2B8B2959" w14:textId="77777777" w:rsidR="00BB253D" w:rsidRPr="00BB253D" w:rsidRDefault="00BB253D" w:rsidP="00952C70">
            <w:pPr>
              <w:widowControl/>
              <w:spacing w:line="240" w:lineRule="atLeast"/>
              <w:ind w:firstLineChars="0" w:firstLine="0"/>
              <w:jc w:val="center"/>
              <w:rPr>
                <w:rFonts w:eastAsia="宋体"/>
                <w:b/>
                <w:bCs/>
                <w:kern w:val="0"/>
                <w:sz w:val="18"/>
                <w:szCs w:val="18"/>
              </w:rPr>
            </w:pPr>
            <w:r w:rsidRPr="00BB253D">
              <w:rPr>
                <w:rFonts w:eastAsia="宋体"/>
                <w:b/>
                <w:bCs/>
                <w:kern w:val="0"/>
                <w:sz w:val="18"/>
                <w:szCs w:val="18"/>
              </w:rPr>
              <w:t>Recoding Action</w:t>
            </w:r>
          </w:p>
        </w:tc>
        <w:tc>
          <w:tcPr>
            <w:tcW w:w="2238" w:type="dxa"/>
            <w:hideMark/>
          </w:tcPr>
          <w:p w14:paraId="14BE16D3" w14:textId="77777777" w:rsidR="00BB253D" w:rsidRPr="00BB253D" w:rsidRDefault="00BB253D" w:rsidP="00952C70">
            <w:pPr>
              <w:widowControl/>
              <w:spacing w:line="240" w:lineRule="atLeast"/>
              <w:ind w:firstLineChars="0" w:firstLine="0"/>
              <w:jc w:val="center"/>
              <w:rPr>
                <w:rFonts w:eastAsia="宋体"/>
                <w:b/>
                <w:bCs/>
                <w:kern w:val="0"/>
                <w:sz w:val="18"/>
                <w:szCs w:val="18"/>
              </w:rPr>
            </w:pPr>
            <w:r w:rsidRPr="00BB253D">
              <w:rPr>
                <w:rFonts w:eastAsia="宋体"/>
                <w:b/>
                <w:bCs/>
                <w:kern w:val="0"/>
                <w:sz w:val="18"/>
                <w:szCs w:val="18"/>
              </w:rPr>
              <w:t>Final LCA Categories</w:t>
            </w:r>
          </w:p>
        </w:tc>
        <w:tc>
          <w:tcPr>
            <w:tcW w:w="4774" w:type="dxa"/>
            <w:hideMark/>
          </w:tcPr>
          <w:p w14:paraId="5B7E47CF" w14:textId="77777777" w:rsidR="00BB253D" w:rsidRPr="00BB253D" w:rsidRDefault="00BB253D" w:rsidP="00952C70">
            <w:pPr>
              <w:widowControl/>
              <w:spacing w:line="240" w:lineRule="atLeast"/>
              <w:ind w:firstLineChars="0" w:firstLine="0"/>
              <w:jc w:val="center"/>
              <w:rPr>
                <w:rFonts w:eastAsia="宋体"/>
                <w:b/>
                <w:bCs/>
                <w:kern w:val="0"/>
                <w:sz w:val="18"/>
                <w:szCs w:val="18"/>
              </w:rPr>
            </w:pPr>
            <w:r w:rsidRPr="00BB253D">
              <w:rPr>
                <w:rFonts w:eastAsia="宋体"/>
                <w:b/>
                <w:bCs/>
                <w:kern w:val="0"/>
                <w:sz w:val="18"/>
                <w:szCs w:val="18"/>
              </w:rPr>
              <w:t>Rationale</w:t>
            </w:r>
          </w:p>
        </w:tc>
      </w:tr>
      <w:tr w:rsidR="00580FA4" w:rsidRPr="00BB253D" w14:paraId="23BDD485" w14:textId="77777777" w:rsidTr="00952C70">
        <w:trPr>
          <w:tblCellSpacing w:w="15" w:type="dxa"/>
          <w:jc w:val="center"/>
        </w:trPr>
        <w:tc>
          <w:tcPr>
            <w:tcW w:w="1373" w:type="dxa"/>
            <w:tcBorders>
              <w:top w:val="single" w:sz="4" w:space="0" w:color="auto"/>
              <w:bottom w:val="nil"/>
            </w:tcBorders>
            <w:hideMark/>
          </w:tcPr>
          <w:p w14:paraId="0A40E9ED" w14:textId="77777777" w:rsidR="00BB253D" w:rsidRPr="00BB253D" w:rsidRDefault="00BB253D" w:rsidP="00952C70">
            <w:pPr>
              <w:widowControl/>
              <w:spacing w:line="240" w:lineRule="atLeast"/>
              <w:ind w:firstLineChars="0" w:firstLine="0"/>
              <w:jc w:val="left"/>
              <w:rPr>
                <w:rFonts w:eastAsia="宋体"/>
                <w:kern w:val="0"/>
                <w:sz w:val="18"/>
                <w:szCs w:val="18"/>
              </w:rPr>
            </w:pPr>
            <w:r w:rsidRPr="00BB253D">
              <w:rPr>
                <w:rFonts w:eastAsia="宋体"/>
                <w:b/>
                <w:bCs/>
                <w:kern w:val="0"/>
                <w:sz w:val="18"/>
                <w:szCs w:val="18"/>
              </w:rPr>
              <w:t>Smoking</w:t>
            </w:r>
          </w:p>
        </w:tc>
        <w:tc>
          <w:tcPr>
            <w:tcW w:w="1671" w:type="dxa"/>
            <w:tcBorders>
              <w:top w:val="single" w:sz="4" w:space="0" w:color="auto"/>
              <w:bottom w:val="nil"/>
            </w:tcBorders>
            <w:hideMark/>
          </w:tcPr>
          <w:p w14:paraId="775ACDBC" w14:textId="77777777" w:rsidR="00BB253D" w:rsidRPr="00BB253D" w:rsidRDefault="00BB253D" w:rsidP="00952C70">
            <w:pPr>
              <w:widowControl/>
              <w:spacing w:line="240" w:lineRule="atLeast"/>
              <w:ind w:firstLineChars="0" w:firstLine="0"/>
              <w:jc w:val="left"/>
              <w:rPr>
                <w:rFonts w:eastAsia="宋体"/>
                <w:kern w:val="0"/>
                <w:sz w:val="18"/>
                <w:szCs w:val="18"/>
              </w:rPr>
            </w:pPr>
            <w:r w:rsidRPr="00BB253D">
              <w:rPr>
                <w:rFonts w:eastAsia="宋体"/>
                <w:kern w:val="0"/>
                <w:sz w:val="18"/>
                <w:szCs w:val="18"/>
              </w:rPr>
              <w:t>(1) Never; (2) Quit; (3) Light; (4) Heavy</w:t>
            </w:r>
          </w:p>
        </w:tc>
        <w:tc>
          <w:tcPr>
            <w:tcW w:w="1104" w:type="dxa"/>
            <w:tcBorders>
              <w:top w:val="single" w:sz="4" w:space="0" w:color="auto"/>
              <w:bottom w:val="nil"/>
            </w:tcBorders>
            <w:hideMark/>
          </w:tcPr>
          <w:p w14:paraId="71939EAE" w14:textId="0C00108B" w:rsidR="00BB253D" w:rsidRPr="00BB253D" w:rsidRDefault="00666C17" w:rsidP="00952C70">
            <w:pPr>
              <w:widowControl/>
              <w:spacing w:line="240" w:lineRule="atLeast"/>
              <w:ind w:firstLineChars="0" w:firstLine="0"/>
              <w:jc w:val="left"/>
              <w:rPr>
                <w:rFonts w:eastAsia="宋体"/>
                <w:kern w:val="0"/>
                <w:sz w:val="18"/>
                <w:szCs w:val="18"/>
              </w:rPr>
            </w:pPr>
            <w:r w:rsidRPr="00666C17">
              <w:rPr>
                <w:rFonts w:eastAsia="宋体"/>
                <w:kern w:val="0"/>
                <w:sz w:val="18"/>
                <w:szCs w:val="18"/>
              </w:rPr>
              <w:t>Light and Heavy merged into Current smoking; Never and Quit remain separate</w:t>
            </w:r>
          </w:p>
        </w:tc>
        <w:tc>
          <w:tcPr>
            <w:tcW w:w="2238" w:type="dxa"/>
            <w:tcBorders>
              <w:top w:val="single" w:sz="4" w:space="0" w:color="auto"/>
              <w:bottom w:val="nil"/>
            </w:tcBorders>
            <w:hideMark/>
          </w:tcPr>
          <w:p w14:paraId="473B5CF1" w14:textId="24EFFD1E" w:rsidR="00BB253D" w:rsidRPr="00BB253D" w:rsidRDefault="00BB253D" w:rsidP="00952C70">
            <w:pPr>
              <w:widowControl/>
              <w:spacing w:line="240" w:lineRule="atLeast"/>
              <w:ind w:firstLineChars="0" w:firstLine="0"/>
              <w:jc w:val="left"/>
              <w:rPr>
                <w:rFonts w:eastAsia="宋体"/>
                <w:kern w:val="0"/>
                <w:sz w:val="18"/>
                <w:szCs w:val="18"/>
              </w:rPr>
            </w:pPr>
            <w:r w:rsidRPr="00BB253D">
              <w:rPr>
                <w:rFonts w:eastAsia="宋体"/>
                <w:kern w:val="0"/>
                <w:sz w:val="18"/>
                <w:szCs w:val="18"/>
              </w:rPr>
              <w:t>(1) Never</w:t>
            </w:r>
            <w:r w:rsidR="00F96E39">
              <w:rPr>
                <w:rFonts w:eastAsia="宋体" w:hint="eastAsia"/>
                <w:kern w:val="0"/>
                <w:sz w:val="18"/>
                <w:szCs w:val="18"/>
              </w:rPr>
              <w:t xml:space="preserve"> smoking ;(2) </w:t>
            </w:r>
            <w:r w:rsidRPr="00BB253D">
              <w:rPr>
                <w:rFonts w:eastAsia="宋体"/>
                <w:kern w:val="0"/>
                <w:sz w:val="18"/>
                <w:szCs w:val="18"/>
              </w:rPr>
              <w:t>Former smoking; (</w:t>
            </w:r>
            <w:r w:rsidR="00F96E39">
              <w:rPr>
                <w:rFonts w:eastAsia="宋体" w:hint="eastAsia"/>
                <w:kern w:val="0"/>
                <w:sz w:val="18"/>
                <w:szCs w:val="18"/>
              </w:rPr>
              <w:t>3</w:t>
            </w:r>
            <w:r w:rsidRPr="00BB253D">
              <w:rPr>
                <w:rFonts w:eastAsia="宋体"/>
                <w:kern w:val="0"/>
                <w:sz w:val="18"/>
                <w:szCs w:val="18"/>
              </w:rPr>
              <w:t>) Current smoking</w:t>
            </w:r>
          </w:p>
        </w:tc>
        <w:tc>
          <w:tcPr>
            <w:tcW w:w="4774" w:type="dxa"/>
            <w:tcBorders>
              <w:top w:val="single" w:sz="4" w:space="0" w:color="auto"/>
              <w:bottom w:val="nil"/>
            </w:tcBorders>
            <w:hideMark/>
          </w:tcPr>
          <w:p w14:paraId="7E2BA0FB" w14:textId="77777777" w:rsidR="00651482" w:rsidRDefault="00F22490" w:rsidP="00952C70">
            <w:pPr>
              <w:widowControl/>
              <w:spacing w:line="240" w:lineRule="atLeast"/>
              <w:ind w:firstLineChars="0" w:firstLine="0"/>
              <w:jc w:val="left"/>
              <w:rPr>
                <w:rFonts w:eastAsia="宋体"/>
                <w:kern w:val="0"/>
                <w:sz w:val="18"/>
                <w:szCs w:val="18"/>
              </w:rPr>
            </w:pPr>
            <w:r>
              <w:rPr>
                <w:rFonts w:eastAsia="宋体" w:hint="eastAsia"/>
                <w:kern w:val="0"/>
                <w:sz w:val="18"/>
                <w:szCs w:val="18"/>
              </w:rPr>
              <w:t>4</w:t>
            </w:r>
            <w:r>
              <w:rPr>
                <w:rFonts w:eastAsia="宋体" w:hint="eastAsia"/>
                <w:kern w:val="0"/>
                <w:sz w:val="18"/>
                <w:szCs w:val="18"/>
              </w:rPr>
              <w:t>→</w:t>
            </w:r>
            <w:r>
              <w:rPr>
                <w:rFonts w:eastAsia="宋体" w:hint="eastAsia"/>
                <w:kern w:val="0"/>
                <w:sz w:val="18"/>
                <w:szCs w:val="18"/>
              </w:rPr>
              <w:t>3</w:t>
            </w:r>
            <w:r>
              <w:rPr>
                <w:rFonts w:eastAsia="宋体" w:hint="eastAsia"/>
                <w:kern w:val="0"/>
                <w:sz w:val="18"/>
                <w:szCs w:val="18"/>
              </w:rPr>
              <w:t>：</w:t>
            </w:r>
            <w:r w:rsidR="007C17C1">
              <w:rPr>
                <w:rFonts w:eastAsia="宋体" w:hint="eastAsia"/>
                <w:kern w:val="0"/>
                <w:sz w:val="18"/>
                <w:szCs w:val="18"/>
              </w:rPr>
              <w:t>T</w:t>
            </w:r>
            <w:r w:rsidR="007C17C1" w:rsidRPr="007C17C1">
              <w:rPr>
                <w:rFonts w:eastAsia="宋体"/>
                <w:kern w:val="0"/>
                <w:sz w:val="18"/>
                <w:szCs w:val="18"/>
              </w:rPr>
              <w:t>he Heavy smoking category comprised only 14.96% of the sample and the Light smoking category 6.86%</w:t>
            </w:r>
            <w:r w:rsidR="00651482">
              <w:rPr>
                <w:rFonts w:eastAsia="宋体" w:hint="eastAsia"/>
                <w:kern w:val="0"/>
                <w:sz w:val="18"/>
                <w:szCs w:val="18"/>
              </w:rPr>
              <w:t xml:space="preserve">. </w:t>
            </w:r>
            <w:r w:rsidR="00651482" w:rsidRPr="00651482">
              <w:rPr>
                <w:rFonts w:eastAsia="宋体"/>
                <w:kern w:val="0"/>
                <w:sz w:val="18"/>
                <w:szCs w:val="18"/>
              </w:rPr>
              <w:t>To avoid boundary parameter estimates in preliminary LCA models that retained all four categories, Light and Heavy current smokers were merged into a single "Current smoking" group.</w:t>
            </w:r>
          </w:p>
          <w:p w14:paraId="6050F882" w14:textId="45BF5BD0" w:rsidR="00F22490" w:rsidRDefault="00F22490" w:rsidP="00952C70">
            <w:pPr>
              <w:widowControl/>
              <w:spacing w:line="240" w:lineRule="atLeast"/>
              <w:ind w:firstLineChars="0" w:firstLine="0"/>
              <w:jc w:val="left"/>
              <w:rPr>
                <w:rFonts w:eastAsia="宋体"/>
                <w:kern w:val="0"/>
                <w:sz w:val="18"/>
                <w:szCs w:val="18"/>
              </w:rPr>
            </w:pPr>
            <w:r>
              <w:rPr>
                <w:rFonts w:eastAsia="宋体" w:hint="eastAsia"/>
                <w:kern w:val="0"/>
                <w:sz w:val="18"/>
                <w:szCs w:val="18"/>
              </w:rPr>
              <w:t>3</w:t>
            </w:r>
            <w:r>
              <w:rPr>
                <w:rFonts w:eastAsia="宋体" w:hint="eastAsia"/>
                <w:kern w:val="0"/>
                <w:sz w:val="18"/>
                <w:szCs w:val="18"/>
              </w:rPr>
              <w:t>→</w:t>
            </w:r>
            <w:r>
              <w:rPr>
                <w:rFonts w:eastAsia="宋体" w:hint="eastAsia"/>
                <w:kern w:val="0"/>
                <w:sz w:val="18"/>
                <w:szCs w:val="18"/>
              </w:rPr>
              <w:t>2</w:t>
            </w:r>
            <w:r>
              <w:rPr>
                <w:rFonts w:eastAsia="宋体" w:hint="eastAsia"/>
                <w:kern w:val="0"/>
                <w:sz w:val="18"/>
                <w:szCs w:val="18"/>
              </w:rPr>
              <w:t>：</w:t>
            </w:r>
            <w:r w:rsidR="00484611" w:rsidRPr="00484611">
              <w:rPr>
                <w:rFonts w:eastAsia="宋体"/>
                <w:kern w:val="0"/>
                <w:sz w:val="18"/>
                <w:szCs w:val="18"/>
              </w:rPr>
              <w:t xml:space="preserve">As a sensitivity check, we further collapsed the smoking variable into two categories (Never/Former vs. Current). </w:t>
            </w:r>
            <w:r w:rsidRPr="00BB253D">
              <w:rPr>
                <w:rFonts w:eastAsia="宋体"/>
                <w:kern w:val="0"/>
                <w:sz w:val="18"/>
                <w:szCs w:val="18"/>
              </w:rPr>
              <w:t xml:space="preserve">The "Quit smoking" group comprised only 4.94% of the sample. Merging it with "Never smoking" creates a binary indicator of </w:t>
            </w:r>
            <w:r w:rsidRPr="00BB253D">
              <w:rPr>
                <w:rFonts w:eastAsia="宋体"/>
                <w:i/>
                <w:iCs/>
                <w:kern w:val="0"/>
                <w:sz w:val="18"/>
                <w:szCs w:val="18"/>
              </w:rPr>
              <w:t>current</w:t>
            </w:r>
            <w:r w:rsidRPr="00BB253D">
              <w:rPr>
                <w:rFonts w:eastAsia="宋体"/>
                <w:kern w:val="0"/>
                <w:sz w:val="18"/>
                <w:szCs w:val="18"/>
              </w:rPr>
              <w:t xml:space="preserve"> tobacco exposur</w:t>
            </w:r>
            <w:r>
              <w:rPr>
                <w:rFonts w:eastAsia="宋体" w:hint="eastAsia"/>
                <w:kern w:val="0"/>
                <w:sz w:val="18"/>
                <w:szCs w:val="18"/>
              </w:rPr>
              <w:t>e</w:t>
            </w:r>
            <w:r w:rsidRPr="00BB253D">
              <w:rPr>
                <w:rFonts w:eastAsia="宋体"/>
                <w:kern w:val="0"/>
                <w:sz w:val="18"/>
                <w:szCs w:val="18"/>
              </w:rPr>
              <w:t>.</w:t>
            </w:r>
            <w:r w:rsidR="00F96E39">
              <w:rPr>
                <w:rFonts w:eastAsia="宋体" w:hint="eastAsia"/>
                <w:kern w:val="0"/>
                <w:sz w:val="18"/>
                <w:szCs w:val="18"/>
              </w:rPr>
              <w:t xml:space="preserve"> </w:t>
            </w:r>
            <w:r w:rsidR="00484611" w:rsidRPr="00484611">
              <w:rPr>
                <w:rFonts w:eastAsia="宋体"/>
                <w:kern w:val="0"/>
                <w:sz w:val="18"/>
                <w:szCs w:val="18"/>
              </w:rPr>
              <w:t>However, this binary specification eliminated the clinically meaningful distinction between never smokers and former smokers.</w:t>
            </w:r>
          </w:p>
          <w:p w14:paraId="4B695A66" w14:textId="2F575331" w:rsidR="00BB253D" w:rsidRPr="00BB253D" w:rsidRDefault="00D96A71" w:rsidP="00952C70">
            <w:pPr>
              <w:widowControl/>
              <w:spacing w:line="240" w:lineRule="atLeast"/>
              <w:ind w:firstLineChars="0" w:firstLine="0"/>
              <w:jc w:val="left"/>
              <w:rPr>
                <w:rFonts w:eastAsia="宋体"/>
                <w:kern w:val="0"/>
                <w:sz w:val="18"/>
                <w:szCs w:val="18"/>
              </w:rPr>
            </w:pPr>
            <w:r>
              <w:rPr>
                <w:rFonts w:eastAsia="宋体"/>
                <w:kern w:val="0"/>
                <w:sz w:val="18"/>
                <w:szCs w:val="18"/>
              </w:rPr>
              <w:t>Finally,</w:t>
            </w:r>
            <w:r w:rsidR="00F96E39">
              <w:rPr>
                <w:rFonts w:eastAsia="宋体" w:hint="eastAsia"/>
                <w:kern w:val="0"/>
                <w:sz w:val="18"/>
                <w:szCs w:val="18"/>
              </w:rPr>
              <w:t xml:space="preserve"> </w:t>
            </w:r>
            <w:r w:rsidR="00F22490">
              <w:rPr>
                <w:rFonts w:eastAsia="宋体" w:hint="eastAsia"/>
                <w:kern w:val="0"/>
                <w:sz w:val="18"/>
                <w:szCs w:val="18"/>
              </w:rPr>
              <w:t xml:space="preserve">we </w:t>
            </w:r>
            <w:r w:rsidR="00F96E39">
              <w:rPr>
                <w:rFonts w:eastAsia="宋体" w:hint="eastAsia"/>
                <w:kern w:val="0"/>
                <w:sz w:val="18"/>
                <w:szCs w:val="18"/>
              </w:rPr>
              <w:t xml:space="preserve">chose the three </w:t>
            </w:r>
            <w:r w:rsidR="00B14949">
              <w:rPr>
                <w:rFonts w:eastAsia="宋体"/>
                <w:kern w:val="0"/>
                <w:sz w:val="18"/>
                <w:szCs w:val="18"/>
              </w:rPr>
              <w:t>categories</w:t>
            </w:r>
            <w:r w:rsidR="00484611">
              <w:rPr>
                <w:rFonts w:eastAsia="宋体" w:hint="eastAsia"/>
                <w:kern w:val="0"/>
                <w:sz w:val="18"/>
                <w:szCs w:val="18"/>
              </w:rPr>
              <w:t xml:space="preserve"> in </w:t>
            </w:r>
            <w:r w:rsidR="00484611" w:rsidRPr="00484611">
              <w:rPr>
                <w:rFonts w:eastAsia="宋体"/>
                <w:kern w:val="0"/>
                <w:sz w:val="18"/>
                <w:szCs w:val="18"/>
              </w:rPr>
              <w:t>Configuration 4</w:t>
            </w:r>
            <w:r w:rsidR="00B14949" w:rsidRPr="00BB253D">
              <w:rPr>
                <w:rFonts w:eastAsia="宋体"/>
                <w:kern w:val="0"/>
                <w:sz w:val="18"/>
                <w:szCs w:val="18"/>
              </w:rPr>
              <w:t>, which is both statistically stable and clinically interpretable as a preventive behavior</w:t>
            </w:r>
            <w:r w:rsidR="00F96E39">
              <w:rPr>
                <w:rFonts w:eastAsia="宋体" w:hint="eastAsia"/>
                <w:kern w:val="0"/>
                <w:sz w:val="18"/>
                <w:szCs w:val="18"/>
              </w:rPr>
              <w:t>.</w:t>
            </w:r>
          </w:p>
        </w:tc>
      </w:tr>
      <w:tr w:rsidR="00580FA4" w:rsidRPr="00BB253D" w14:paraId="15EDE195" w14:textId="77777777" w:rsidTr="00484611">
        <w:trPr>
          <w:tblCellSpacing w:w="15" w:type="dxa"/>
          <w:jc w:val="center"/>
        </w:trPr>
        <w:tc>
          <w:tcPr>
            <w:tcW w:w="1373" w:type="dxa"/>
            <w:tcBorders>
              <w:top w:val="single" w:sz="4" w:space="0" w:color="auto"/>
              <w:bottom w:val="nil"/>
            </w:tcBorders>
            <w:hideMark/>
          </w:tcPr>
          <w:p w14:paraId="448EC783" w14:textId="77777777" w:rsidR="00BB253D" w:rsidRPr="00BB253D" w:rsidRDefault="00BB253D" w:rsidP="00952C70">
            <w:pPr>
              <w:widowControl/>
              <w:spacing w:line="240" w:lineRule="atLeast"/>
              <w:ind w:firstLineChars="0" w:firstLine="0"/>
              <w:jc w:val="left"/>
              <w:rPr>
                <w:rFonts w:eastAsia="宋体"/>
                <w:kern w:val="0"/>
                <w:sz w:val="18"/>
                <w:szCs w:val="18"/>
              </w:rPr>
            </w:pPr>
            <w:r w:rsidRPr="00BB253D">
              <w:rPr>
                <w:rFonts w:eastAsia="宋体"/>
                <w:b/>
                <w:bCs/>
                <w:kern w:val="0"/>
                <w:sz w:val="18"/>
                <w:szCs w:val="18"/>
              </w:rPr>
              <w:lastRenderedPageBreak/>
              <w:t>Drinking</w:t>
            </w:r>
          </w:p>
        </w:tc>
        <w:tc>
          <w:tcPr>
            <w:tcW w:w="1671" w:type="dxa"/>
            <w:tcBorders>
              <w:top w:val="single" w:sz="4" w:space="0" w:color="auto"/>
              <w:bottom w:val="nil"/>
            </w:tcBorders>
            <w:hideMark/>
          </w:tcPr>
          <w:p w14:paraId="3488B439" w14:textId="77777777" w:rsidR="00BB253D" w:rsidRPr="00BB253D" w:rsidRDefault="00BB253D" w:rsidP="00952C70">
            <w:pPr>
              <w:widowControl/>
              <w:spacing w:line="240" w:lineRule="atLeast"/>
              <w:ind w:firstLineChars="0" w:firstLine="0"/>
              <w:jc w:val="left"/>
              <w:rPr>
                <w:rFonts w:eastAsia="宋体"/>
                <w:kern w:val="0"/>
                <w:sz w:val="18"/>
                <w:szCs w:val="18"/>
              </w:rPr>
            </w:pPr>
            <w:r w:rsidRPr="00BB253D">
              <w:rPr>
                <w:rFonts w:eastAsia="宋体"/>
                <w:kern w:val="0"/>
                <w:sz w:val="18"/>
                <w:szCs w:val="18"/>
              </w:rPr>
              <w:t>(1) Non-drinker; (2) Light drinker; (3) Heavy drinker</w:t>
            </w:r>
          </w:p>
        </w:tc>
        <w:tc>
          <w:tcPr>
            <w:tcW w:w="1104" w:type="dxa"/>
            <w:tcBorders>
              <w:top w:val="single" w:sz="4" w:space="0" w:color="auto"/>
              <w:bottom w:val="nil"/>
            </w:tcBorders>
            <w:hideMark/>
          </w:tcPr>
          <w:p w14:paraId="7B76BB0E" w14:textId="77777777" w:rsidR="00BB253D" w:rsidRPr="00BB253D" w:rsidRDefault="00BB253D" w:rsidP="00952C70">
            <w:pPr>
              <w:widowControl/>
              <w:spacing w:line="240" w:lineRule="atLeast"/>
              <w:ind w:firstLineChars="0" w:firstLine="0"/>
              <w:jc w:val="left"/>
              <w:rPr>
                <w:rFonts w:eastAsia="宋体"/>
                <w:kern w:val="0"/>
                <w:sz w:val="18"/>
                <w:szCs w:val="18"/>
              </w:rPr>
            </w:pPr>
            <w:r w:rsidRPr="00BB253D">
              <w:rPr>
                <w:rFonts w:eastAsia="宋体"/>
                <w:kern w:val="0"/>
                <w:sz w:val="18"/>
                <w:szCs w:val="18"/>
              </w:rPr>
              <w:t>Light and Heavy drinkers merged</w:t>
            </w:r>
          </w:p>
        </w:tc>
        <w:tc>
          <w:tcPr>
            <w:tcW w:w="2238" w:type="dxa"/>
            <w:tcBorders>
              <w:top w:val="single" w:sz="4" w:space="0" w:color="auto"/>
              <w:bottom w:val="nil"/>
            </w:tcBorders>
            <w:hideMark/>
          </w:tcPr>
          <w:p w14:paraId="14F30BD0" w14:textId="77777777" w:rsidR="00BB253D" w:rsidRPr="00BB253D" w:rsidRDefault="00BB253D" w:rsidP="00952C70">
            <w:pPr>
              <w:widowControl/>
              <w:spacing w:line="240" w:lineRule="atLeast"/>
              <w:ind w:firstLineChars="0" w:firstLine="0"/>
              <w:jc w:val="left"/>
              <w:rPr>
                <w:rFonts w:eastAsia="宋体"/>
                <w:kern w:val="0"/>
                <w:sz w:val="18"/>
                <w:szCs w:val="18"/>
              </w:rPr>
            </w:pPr>
            <w:r w:rsidRPr="00BB253D">
              <w:rPr>
                <w:rFonts w:eastAsia="宋体"/>
                <w:kern w:val="0"/>
                <w:sz w:val="18"/>
                <w:szCs w:val="18"/>
              </w:rPr>
              <w:t>(1) Non-drinker; (2) Drinker</w:t>
            </w:r>
          </w:p>
        </w:tc>
        <w:tc>
          <w:tcPr>
            <w:tcW w:w="4774" w:type="dxa"/>
            <w:tcBorders>
              <w:top w:val="single" w:sz="4" w:space="0" w:color="auto"/>
              <w:bottom w:val="nil"/>
            </w:tcBorders>
            <w:hideMark/>
          </w:tcPr>
          <w:p w14:paraId="4B18EAA0" w14:textId="2DA23C27" w:rsidR="00BB253D" w:rsidRPr="00BB253D" w:rsidRDefault="009A2A2A" w:rsidP="00952C70">
            <w:pPr>
              <w:widowControl/>
              <w:spacing w:line="240" w:lineRule="atLeast"/>
              <w:ind w:firstLineChars="0" w:firstLine="0"/>
              <w:jc w:val="left"/>
              <w:rPr>
                <w:rFonts w:eastAsia="宋体"/>
                <w:kern w:val="0"/>
                <w:sz w:val="18"/>
                <w:szCs w:val="18"/>
              </w:rPr>
            </w:pPr>
            <w:r>
              <w:rPr>
                <w:rFonts w:eastAsia="宋体" w:hint="eastAsia"/>
                <w:kern w:val="0"/>
                <w:sz w:val="18"/>
                <w:szCs w:val="18"/>
              </w:rPr>
              <w:t>3</w:t>
            </w:r>
            <w:r>
              <w:rPr>
                <w:rFonts w:eastAsia="宋体" w:hint="eastAsia"/>
                <w:kern w:val="0"/>
                <w:sz w:val="18"/>
                <w:szCs w:val="18"/>
              </w:rPr>
              <w:t>→</w:t>
            </w:r>
            <w:r>
              <w:rPr>
                <w:rFonts w:eastAsia="宋体" w:hint="eastAsia"/>
                <w:kern w:val="0"/>
                <w:sz w:val="18"/>
                <w:szCs w:val="18"/>
              </w:rPr>
              <w:t>2</w:t>
            </w:r>
            <w:r>
              <w:rPr>
                <w:rFonts w:eastAsia="宋体" w:hint="eastAsia"/>
                <w:kern w:val="0"/>
                <w:sz w:val="18"/>
                <w:szCs w:val="18"/>
              </w:rPr>
              <w:t>：</w:t>
            </w:r>
            <w:r w:rsidR="00BB253D" w:rsidRPr="00BB253D">
              <w:rPr>
                <w:rFonts w:eastAsia="宋体"/>
                <w:kern w:val="0"/>
                <w:sz w:val="18"/>
                <w:szCs w:val="18"/>
              </w:rPr>
              <w:t>The "Heavy drinker" category accounted for only 3.67% of the sample. A binary indicator distinguishing any alcohol consumption from abstinence was used to avoid estimation problems while retaining the preventive behavior signal.</w:t>
            </w:r>
          </w:p>
        </w:tc>
      </w:tr>
      <w:tr w:rsidR="00580FA4" w:rsidRPr="00952C70" w14:paraId="10C900D0" w14:textId="77777777" w:rsidTr="00952C70">
        <w:trPr>
          <w:tblCellSpacing w:w="15" w:type="dxa"/>
          <w:jc w:val="center"/>
        </w:trPr>
        <w:tc>
          <w:tcPr>
            <w:tcW w:w="1373" w:type="dxa"/>
            <w:hideMark/>
          </w:tcPr>
          <w:p w14:paraId="61F3C25B" w14:textId="77777777" w:rsidR="00BB253D" w:rsidRPr="00BB253D" w:rsidRDefault="00BB253D" w:rsidP="00952C70">
            <w:pPr>
              <w:widowControl/>
              <w:spacing w:line="240" w:lineRule="atLeast"/>
              <w:ind w:firstLineChars="0" w:firstLine="0"/>
              <w:jc w:val="left"/>
              <w:rPr>
                <w:rFonts w:eastAsia="宋体"/>
                <w:kern w:val="0"/>
                <w:sz w:val="18"/>
                <w:szCs w:val="18"/>
              </w:rPr>
            </w:pPr>
            <w:r w:rsidRPr="00BB253D">
              <w:rPr>
                <w:rFonts w:eastAsia="宋体"/>
                <w:b/>
                <w:bCs/>
                <w:kern w:val="0"/>
                <w:sz w:val="18"/>
                <w:szCs w:val="18"/>
              </w:rPr>
              <w:t>Physical Activity</w:t>
            </w:r>
          </w:p>
        </w:tc>
        <w:tc>
          <w:tcPr>
            <w:tcW w:w="1671" w:type="dxa"/>
            <w:hideMark/>
          </w:tcPr>
          <w:p w14:paraId="5F7403DC" w14:textId="77777777" w:rsidR="00BB253D" w:rsidRPr="00BB253D" w:rsidRDefault="00BB253D" w:rsidP="00952C70">
            <w:pPr>
              <w:widowControl/>
              <w:spacing w:line="240" w:lineRule="atLeast"/>
              <w:ind w:firstLineChars="0" w:firstLine="0"/>
              <w:jc w:val="left"/>
              <w:rPr>
                <w:rFonts w:eastAsia="宋体"/>
                <w:kern w:val="0"/>
                <w:sz w:val="18"/>
                <w:szCs w:val="18"/>
              </w:rPr>
            </w:pPr>
            <w:r w:rsidRPr="00BB253D">
              <w:rPr>
                <w:rFonts w:eastAsia="宋体"/>
                <w:kern w:val="0"/>
                <w:sz w:val="18"/>
                <w:szCs w:val="18"/>
              </w:rPr>
              <w:t>(1) Adequate (≥150 min/wk); (2) Inadequate (&lt;150 min/wk); (3) Inactive</w:t>
            </w:r>
          </w:p>
        </w:tc>
        <w:tc>
          <w:tcPr>
            <w:tcW w:w="1104" w:type="dxa"/>
            <w:hideMark/>
          </w:tcPr>
          <w:p w14:paraId="00C4F0DB" w14:textId="77777777" w:rsidR="00BB253D" w:rsidRPr="00BB253D" w:rsidRDefault="00BB253D" w:rsidP="00952C70">
            <w:pPr>
              <w:widowControl/>
              <w:spacing w:line="240" w:lineRule="atLeast"/>
              <w:ind w:firstLineChars="0" w:firstLine="0"/>
              <w:jc w:val="left"/>
              <w:rPr>
                <w:rFonts w:eastAsia="宋体"/>
                <w:kern w:val="0"/>
                <w:sz w:val="18"/>
                <w:szCs w:val="18"/>
              </w:rPr>
            </w:pPr>
            <w:r w:rsidRPr="00BB253D">
              <w:rPr>
                <w:rFonts w:eastAsia="宋体"/>
                <w:kern w:val="0"/>
                <w:sz w:val="18"/>
                <w:szCs w:val="18"/>
              </w:rPr>
              <w:t>Adequate and Inadequate merged</w:t>
            </w:r>
          </w:p>
        </w:tc>
        <w:tc>
          <w:tcPr>
            <w:tcW w:w="2238" w:type="dxa"/>
            <w:hideMark/>
          </w:tcPr>
          <w:p w14:paraId="1E58C48C" w14:textId="77777777" w:rsidR="00BB253D" w:rsidRPr="00BB253D" w:rsidRDefault="00BB253D" w:rsidP="00952C70">
            <w:pPr>
              <w:widowControl/>
              <w:spacing w:line="240" w:lineRule="atLeast"/>
              <w:ind w:firstLineChars="0" w:firstLine="0"/>
              <w:jc w:val="left"/>
              <w:rPr>
                <w:rFonts w:eastAsia="宋体"/>
                <w:kern w:val="0"/>
                <w:sz w:val="18"/>
                <w:szCs w:val="18"/>
              </w:rPr>
            </w:pPr>
            <w:r w:rsidRPr="00BB253D">
              <w:rPr>
                <w:rFonts w:eastAsia="宋体"/>
                <w:kern w:val="0"/>
                <w:sz w:val="18"/>
                <w:szCs w:val="18"/>
              </w:rPr>
              <w:t>(1) Any physical activity; (2) Inactive</w:t>
            </w:r>
          </w:p>
        </w:tc>
        <w:tc>
          <w:tcPr>
            <w:tcW w:w="4774" w:type="dxa"/>
            <w:hideMark/>
          </w:tcPr>
          <w:p w14:paraId="4E78F12C" w14:textId="3BF23368" w:rsidR="00BB253D" w:rsidRPr="00BB253D" w:rsidRDefault="009A7457" w:rsidP="00952C70">
            <w:pPr>
              <w:widowControl/>
              <w:spacing w:line="240" w:lineRule="atLeast"/>
              <w:ind w:firstLineChars="0" w:firstLine="0"/>
              <w:jc w:val="left"/>
              <w:rPr>
                <w:rFonts w:eastAsia="宋体"/>
                <w:kern w:val="0"/>
                <w:sz w:val="18"/>
                <w:szCs w:val="18"/>
              </w:rPr>
            </w:pPr>
            <w:r>
              <w:rPr>
                <w:rFonts w:eastAsia="宋体" w:hint="eastAsia"/>
                <w:kern w:val="0"/>
                <w:sz w:val="18"/>
                <w:szCs w:val="18"/>
              </w:rPr>
              <w:t>3</w:t>
            </w:r>
            <w:r>
              <w:rPr>
                <w:rFonts w:eastAsia="宋体" w:hint="eastAsia"/>
                <w:kern w:val="0"/>
                <w:sz w:val="18"/>
                <w:szCs w:val="18"/>
              </w:rPr>
              <w:t>→</w:t>
            </w:r>
            <w:r>
              <w:rPr>
                <w:rFonts w:eastAsia="宋体" w:hint="eastAsia"/>
                <w:kern w:val="0"/>
                <w:sz w:val="18"/>
                <w:szCs w:val="18"/>
              </w:rPr>
              <w:t>2</w:t>
            </w:r>
            <w:r>
              <w:rPr>
                <w:rFonts w:eastAsia="宋体" w:hint="eastAsia"/>
                <w:kern w:val="0"/>
                <w:sz w:val="18"/>
                <w:szCs w:val="18"/>
              </w:rPr>
              <w:t>：</w:t>
            </w:r>
            <w:r w:rsidR="00BB253D" w:rsidRPr="00BB253D">
              <w:rPr>
                <w:rFonts w:eastAsia="宋体"/>
                <w:kern w:val="0"/>
                <w:sz w:val="18"/>
                <w:szCs w:val="18"/>
              </w:rPr>
              <w:t xml:space="preserve">The "Adequate" category was extremely small (1.85%). The merged binary variable distinguishes individuals who engage in </w:t>
            </w:r>
            <w:r w:rsidR="00BB253D" w:rsidRPr="00BB253D">
              <w:rPr>
                <w:rFonts w:eastAsia="宋体"/>
                <w:i/>
                <w:iCs/>
                <w:kern w:val="0"/>
                <w:sz w:val="18"/>
                <w:szCs w:val="18"/>
              </w:rPr>
              <w:t>any</w:t>
            </w:r>
            <w:r w:rsidR="00BB253D" w:rsidRPr="00BB253D">
              <w:rPr>
                <w:rFonts w:eastAsia="宋体"/>
                <w:kern w:val="0"/>
                <w:sz w:val="18"/>
                <w:szCs w:val="18"/>
              </w:rPr>
              <w:t xml:space="preserve"> intentional physical activity from those who are completely sedentary.</w:t>
            </w:r>
          </w:p>
        </w:tc>
      </w:tr>
      <w:tr w:rsidR="00580FA4" w:rsidRPr="00BB253D" w14:paraId="3F93FD5D" w14:textId="77777777" w:rsidTr="00952C70">
        <w:trPr>
          <w:tblCellSpacing w:w="15" w:type="dxa"/>
          <w:jc w:val="center"/>
        </w:trPr>
        <w:tc>
          <w:tcPr>
            <w:tcW w:w="1373" w:type="dxa"/>
            <w:hideMark/>
          </w:tcPr>
          <w:p w14:paraId="0A30E2DD" w14:textId="77777777" w:rsidR="00BB253D" w:rsidRPr="00BB253D" w:rsidRDefault="00BB253D" w:rsidP="00952C70">
            <w:pPr>
              <w:widowControl/>
              <w:spacing w:line="240" w:lineRule="atLeast"/>
              <w:ind w:firstLineChars="0" w:firstLine="0"/>
              <w:jc w:val="left"/>
              <w:rPr>
                <w:rFonts w:eastAsia="宋体"/>
                <w:kern w:val="0"/>
                <w:sz w:val="18"/>
                <w:szCs w:val="18"/>
              </w:rPr>
            </w:pPr>
            <w:r w:rsidRPr="00BB253D">
              <w:rPr>
                <w:rFonts w:eastAsia="宋体"/>
                <w:b/>
                <w:bCs/>
                <w:kern w:val="0"/>
                <w:sz w:val="18"/>
                <w:szCs w:val="18"/>
              </w:rPr>
              <w:t>BMI</w:t>
            </w:r>
          </w:p>
        </w:tc>
        <w:tc>
          <w:tcPr>
            <w:tcW w:w="1671" w:type="dxa"/>
            <w:hideMark/>
          </w:tcPr>
          <w:p w14:paraId="107BEDB6" w14:textId="77777777" w:rsidR="00BB253D" w:rsidRPr="00BB253D" w:rsidRDefault="00BB253D" w:rsidP="00952C70">
            <w:pPr>
              <w:widowControl/>
              <w:spacing w:line="240" w:lineRule="atLeast"/>
              <w:ind w:firstLineChars="0" w:firstLine="0"/>
              <w:jc w:val="left"/>
              <w:rPr>
                <w:rFonts w:eastAsia="宋体"/>
                <w:kern w:val="0"/>
                <w:sz w:val="18"/>
                <w:szCs w:val="18"/>
              </w:rPr>
            </w:pPr>
            <w:r w:rsidRPr="00BB253D">
              <w:rPr>
                <w:rFonts w:eastAsia="宋体"/>
                <w:kern w:val="0"/>
                <w:sz w:val="18"/>
                <w:szCs w:val="18"/>
              </w:rPr>
              <w:t>(1) Underweight; (2) Normal; (3) Overweight/Obese</w:t>
            </w:r>
          </w:p>
        </w:tc>
        <w:tc>
          <w:tcPr>
            <w:tcW w:w="1104" w:type="dxa"/>
            <w:hideMark/>
          </w:tcPr>
          <w:p w14:paraId="7D5B2625" w14:textId="77777777" w:rsidR="00BB253D" w:rsidRPr="00BB253D" w:rsidRDefault="00BB253D" w:rsidP="00952C70">
            <w:pPr>
              <w:widowControl/>
              <w:spacing w:line="240" w:lineRule="atLeast"/>
              <w:ind w:firstLineChars="0" w:firstLine="0"/>
              <w:jc w:val="left"/>
              <w:rPr>
                <w:rFonts w:eastAsia="宋体"/>
                <w:kern w:val="0"/>
                <w:sz w:val="18"/>
                <w:szCs w:val="18"/>
              </w:rPr>
            </w:pPr>
            <w:r w:rsidRPr="00BB253D">
              <w:rPr>
                <w:rFonts w:eastAsia="宋体"/>
                <w:i/>
                <w:iCs/>
                <w:kern w:val="0"/>
                <w:sz w:val="18"/>
                <w:szCs w:val="18"/>
              </w:rPr>
              <w:t>Unchanged</w:t>
            </w:r>
          </w:p>
        </w:tc>
        <w:tc>
          <w:tcPr>
            <w:tcW w:w="2238" w:type="dxa"/>
            <w:hideMark/>
          </w:tcPr>
          <w:p w14:paraId="2CD36123" w14:textId="77777777" w:rsidR="00BB253D" w:rsidRPr="00BB253D" w:rsidRDefault="00BB253D" w:rsidP="00952C70">
            <w:pPr>
              <w:widowControl/>
              <w:spacing w:line="240" w:lineRule="atLeast"/>
              <w:ind w:firstLineChars="0" w:firstLine="0"/>
              <w:jc w:val="left"/>
              <w:rPr>
                <w:rFonts w:eastAsia="宋体"/>
                <w:kern w:val="0"/>
                <w:sz w:val="18"/>
                <w:szCs w:val="18"/>
              </w:rPr>
            </w:pPr>
            <w:r w:rsidRPr="00BB253D">
              <w:rPr>
                <w:rFonts w:eastAsia="宋体"/>
                <w:kern w:val="0"/>
                <w:sz w:val="18"/>
                <w:szCs w:val="18"/>
              </w:rPr>
              <w:t>(1) Underweight; (2) Normal; (3) Overweight/Obese</w:t>
            </w:r>
          </w:p>
        </w:tc>
        <w:tc>
          <w:tcPr>
            <w:tcW w:w="4774" w:type="dxa"/>
            <w:hideMark/>
          </w:tcPr>
          <w:p w14:paraId="444253C1" w14:textId="77777777" w:rsidR="00BB253D" w:rsidRPr="00BB253D" w:rsidRDefault="00BB253D" w:rsidP="00952C70">
            <w:pPr>
              <w:widowControl/>
              <w:spacing w:line="240" w:lineRule="atLeast"/>
              <w:ind w:firstLineChars="0" w:firstLine="0"/>
              <w:jc w:val="left"/>
              <w:rPr>
                <w:rFonts w:eastAsia="宋体"/>
                <w:kern w:val="0"/>
                <w:sz w:val="18"/>
                <w:szCs w:val="18"/>
              </w:rPr>
            </w:pPr>
            <w:r w:rsidRPr="00BB253D">
              <w:rPr>
                <w:rFonts w:eastAsia="宋体"/>
                <w:kern w:val="0"/>
                <w:sz w:val="18"/>
                <w:szCs w:val="18"/>
              </w:rPr>
              <w:t>Sample sizes were sufficient across all three categories to support stable estimation.</w:t>
            </w:r>
          </w:p>
        </w:tc>
      </w:tr>
      <w:tr w:rsidR="00580FA4" w:rsidRPr="00BB253D" w14:paraId="674FCDE6" w14:textId="77777777" w:rsidTr="00952C70">
        <w:trPr>
          <w:tblCellSpacing w:w="15" w:type="dxa"/>
          <w:jc w:val="center"/>
        </w:trPr>
        <w:tc>
          <w:tcPr>
            <w:tcW w:w="1373" w:type="dxa"/>
            <w:hideMark/>
          </w:tcPr>
          <w:p w14:paraId="2B6BA1FE" w14:textId="77777777" w:rsidR="00BB253D" w:rsidRPr="00BB253D" w:rsidRDefault="00BB253D" w:rsidP="00952C70">
            <w:pPr>
              <w:widowControl/>
              <w:spacing w:line="240" w:lineRule="atLeast"/>
              <w:ind w:firstLineChars="0" w:firstLine="0"/>
              <w:jc w:val="left"/>
              <w:rPr>
                <w:rFonts w:eastAsia="宋体"/>
                <w:kern w:val="0"/>
                <w:sz w:val="18"/>
                <w:szCs w:val="18"/>
              </w:rPr>
            </w:pPr>
            <w:r w:rsidRPr="00BB253D">
              <w:rPr>
                <w:rFonts w:eastAsia="宋体"/>
                <w:b/>
                <w:bCs/>
                <w:kern w:val="0"/>
                <w:sz w:val="18"/>
                <w:szCs w:val="18"/>
              </w:rPr>
              <w:t>Oral Hygiene</w:t>
            </w:r>
          </w:p>
        </w:tc>
        <w:tc>
          <w:tcPr>
            <w:tcW w:w="1671" w:type="dxa"/>
            <w:hideMark/>
          </w:tcPr>
          <w:p w14:paraId="5B325281" w14:textId="77777777" w:rsidR="00BB253D" w:rsidRPr="00BB253D" w:rsidRDefault="00BB253D" w:rsidP="00952C70">
            <w:pPr>
              <w:widowControl/>
              <w:spacing w:line="240" w:lineRule="atLeast"/>
              <w:ind w:firstLineChars="0" w:firstLine="0"/>
              <w:jc w:val="left"/>
              <w:rPr>
                <w:rFonts w:eastAsia="宋体"/>
                <w:kern w:val="0"/>
                <w:sz w:val="18"/>
                <w:szCs w:val="18"/>
              </w:rPr>
            </w:pPr>
            <w:r w:rsidRPr="00BB253D">
              <w:rPr>
                <w:rFonts w:eastAsia="宋体"/>
                <w:kern w:val="0"/>
                <w:sz w:val="18"/>
                <w:szCs w:val="18"/>
              </w:rPr>
              <w:t>(1) ≥2 times/day; (2) &lt;2 times/day</w:t>
            </w:r>
          </w:p>
        </w:tc>
        <w:tc>
          <w:tcPr>
            <w:tcW w:w="1104" w:type="dxa"/>
            <w:hideMark/>
          </w:tcPr>
          <w:p w14:paraId="349418C6" w14:textId="77777777" w:rsidR="00BB253D" w:rsidRPr="00BB253D" w:rsidRDefault="00BB253D" w:rsidP="00952C70">
            <w:pPr>
              <w:widowControl/>
              <w:spacing w:line="240" w:lineRule="atLeast"/>
              <w:ind w:firstLineChars="0" w:firstLine="0"/>
              <w:jc w:val="left"/>
              <w:rPr>
                <w:rFonts w:eastAsia="宋体"/>
                <w:kern w:val="0"/>
                <w:sz w:val="18"/>
                <w:szCs w:val="18"/>
              </w:rPr>
            </w:pPr>
            <w:r w:rsidRPr="00BB253D">
              <w:rPr>
                <w:rFonts w:eastAsia="宋体"/>
                <w:i/>
                <w:iCs/>
                <w:kern w:val="0"/>
                <w:sz w:val="18"/>
                <w:szCs w:val="18"/>
              </w:rPr>
              <w:t>Unchanged</w:t>
            </w:r>
          </w:p>
        </w:tc>
        <w:tc>
          <w:tcPr>
            <w:tcW w:w="2238" w:type="dxa"/>
            <w:hideMark/>
          </w:tcPr>
          <w:p w14:paraId="30872BB6" w14:textId="77777777" w:rsidR="00BB253D" w:rsidRPr="00BB253D" w:rsidRDefault="00BB253D" w:rsidP="00952C70">
            <w:pPr>
              <w:widowControl/>
              <w:spacing w:line="240" w:lineRule="atLeast"/>
              <w:ind w:firstLineChars="0" w:firstLine="0"/>
              <w:jc w:val="left"/>
              <w:rPr>
                <w:rFonts w:eastAsia="宋体"/>
                <w:kern w:val="0"/>
                <w:sz w:val="18"/>
                <w:szCs w:val="18"/>
              </w:rPr>
            </w:pPr>
            <w:r w:rsidRPr="00BB253D">
              <w:rPr>
                <w:rFonts w:eastAsia="宋体"/>
                <w:kern w:val="0"/>
                <w:sz w:val="18"/>
                <w:szCs w:val="18"/>
              </w:rPr>
              <w:t>(1) Good oral hygiene; (2) Poor oral hygiene</w:t>
            </w:r>
          </w:p>
        </w:tc>
        <w:tc>
          <w:tcPr>
            <w:tcW w:w="4774" w:type="dxa"/>
            <w:hideMark/>
          </w:tcPr>
          <w:p w14:paraId="4CA4BF68" w14:textId="77777777" w:rsidR="00BB253D" w:rsidRPr="00BB253D" w:rsidRDefault="00BB253D" w:rsidP="00952C70">
            <w:pPr>
              <w:widowControl/>
              <w:spacing w:line="240" w:lineRule="atLeast"/>
              <w:ind w:firstLineChars="0" w:firstLine="0"/>
              <w:jc w:val="left"/>
              <w:rPr>
                <w:rFonts w:eastAsia="宋体"/>
                <w:kern w:val="0"/>
                <w:sz w:val="18"/>
                <w:szCs w:val="18"/>
              </w:rPr>
            </w:pPr>
            <w:r w:rsidRPr="00BB253D">
              <w:rPr>
                <w:rFonts w:eastAsia="宋体"/>
                <w:kern w:val="0"/>
                <w:sz w:val="18"/>
                <w:szCs w:val="18"/>
              </w:rPr>
              <w:t>Binary indicator already aligned with WHO recommendations.</w:t>
            </w:r>
          </w:p>
        </w:tc>
      </w:tr>
      <w:tr w:rsidR="00580FA4" w:rsidRPr="00BB253D" w14:paraId="69216A35" w14:textId="77777777" w:rsidTr="00952C70">
        <w:trPr>
          <w:tblCellSpacing w:w="15" w:type="dxa"/>
          <w:jc w:val="center"/>
        </w:trPr>
        <w:tc>
          <w:tcPr>
            <w:tcW w:w="1373" w:type="dxa"/>
            <w:hideMark/>
          </w:tcPr>
          <w:p w14:paraId="7B9AD794" w14:textId="77777777" w:rsidR="00BB253D" w:rsidRPr="00BB253D" w:rsidRDefault="00BB253D" w:rsidP="00952C70">
            <w:pPr>
              <w:widowControl/>
              <w:spacing w:line="240" w:lineRule="atLeast"/>
              <w:ind w:firstLineChars="0" w:firstLine="0"/>
              <w:jc w:val="left"/>
              <w:rPr>
                <w:rFonts w:eastAsia="宋体"/>
                <w:kern w:val="0"/>
                <w:sz w:val="18"/>
                <w:szCs w:val="18"/>
              </w:rPr>
            </w:pPr>
            <w:r w:rsidRPr="00BB253D">
              <w:rPr>
                <w:rFonts w:eastAsia="宋体"/>
                <w:b/>
                <w:bCs/>
                <w:kern w:val="0"/>
                <w:sz w:val="18"/>
                <w:szCs w:val="18"/>
              </w:rPr>
              <w:t>Physical Examination</w:t>
            </w:r>
          </w:p>
        </w:tc>
        <w:tc>
          <w:tcPr>
            <w:tcW w:w="1671" w:type="dxa"/>
            <w:hideMark/>
          </w:tcPr>
          <w:p w14:paraId="7E4D3F99" w14:textId="77777777" w:rsidR="00BB253D" w:rsidRPr="00BB253D" w:rsidRDefault="00BB253D" w:rsidP="00952C70">
            <w:pPr>
              <w:widowControl/>
              <w:spacing w:line="240" w:lineRule="atLeast"/>
              <w:ind w:firstLineChars="0" w:firstLine="0"/>
              <w:jc w:val="left"/>
              <w:rPr>
                <w:rFonts w:eastAsia="宋体"/>
                <w:kern w:val="0"/>
                <w:sz w:val="18"/>
                <w:szCs w:val="18"/>
              </w:rPr>
            </w:pPr>
            <w:r w:rsidRPr="00BB253D">
              <w:rPr>
                <w:rFonts w:eastAsia="宋体"/>
                <w:kern w:val="0"/>
                <w:sz w:val="18"/>
                <w:szCs w:val="18"/>
              </w:rPr>
              <w:t>(1) Yes; (2) No</w:t>
            </w:r>
          </w:p>
        </w:tc>
        <w:tc>
          <w:tcPr>
            <w:tcW w:w="1104" w:type="dxa"/>
            <w:hideMark/>
          </w:tcPr>
          <w:p w14:paraId="748DD414" w14:textId="77777777" w:rsidR="00BB253D" w:rsidRPr="00BB253D" w:rsidRDefault="00BB253D" w:rsidP="00952C70">
            <w:pPr>
              <w:widowControl/>
              <w:spacing w:line="240" w:lineRule="atLeast"/>
              <w:ind w:firstLineChars="0" w:firstLine="0"/>
              <w:jc w:val="left"/>
              <w:rPr>
                <w:rFonts w:eastAsia="宋体"/>
                <w:kern w:val="0"/>
                <w:sz w:val="18"/>
                <w:szCs w:val="18"/>
              </w:rPr>
            </w:pPr>
            <w:r w:rsidRPr="00BB253D">
              <w:rPr>
                <w:rFonts w:eastAsia="宋体"/>
                <w:i/>
                <w:iCs/>
                <w:kern w:val="0"/>
                <w:sz w:val="18"/>
                <w:szCs w:val="18"/>
              </w:rPr>
              <w:t>Unchanged</w:t>
            </w:r>
          </w:p>
        </w:tc>
        <w:tc>
          <w:tcPr>
            <w:tcW w:w="2238" w:type="dxa"/>
            <w:hideMark/>
          </w:tcPr>
          <w:p w14:paraId="000DFB15" w14:textId="77777777" w:rsidR="00BB253D" w:rsidRPr="00BB253D" w:rsidRDefault="00BB253D" w:rsidP="00952C70">
            <w:pPr>
              <w:widowControl/>
              <w:spacing w:line="240" w:lineRule="atLeast"/>
              <w:ind w:firstLineChars="0" w:firstLine="0"/>
              <w:jc w:val="left"/>
              <w:rPr>
                <w:rFonts w:eastAsia="宋体"/>
                <w:kern w:val="0"/>
                <w:sz w:val="18"/>
                <w:szCs w:val="18"/>
              </w:rPr>
            </w:pPr>
            <w:r w:rsidRPr="00BB253D">
              <w:rPr>
                <w:rFonts w:eastAsia="宋体"/>
                <w:kern w:val="0"/>
                <w:sz w:val="18"/>
                <w:szCs w:val="18"/>
              </w:rPr>
              <w:t>(1) Regular check-up; (2) No check-up</w:t>
            </w:r>
          </w:p>
        </w:tc>
        <w:tc>
          <w:tcPr>
            <w:tcW w:w="4774" w:type="dxa"/>
            <w:hideMark/>
          </w:tcPr>
          <w:p w14:paraId="3365F2D3" w14:textId="77777777" w:rsidR="00BB253D" w:rsidRPr="00BB253D" w:rsidRDefault="00BB253D" w:rsidP="00952C70">
            <w:pPr>
              <w:widowControl/>
              <w:spacing w:line="240" w:lineRule="atLeast"/>
              <w:ind w:firstLineChars="0" w:firstLine="0"/>
              <w:jc w:val="left"/>
              <w:rPr>
                <w:rFonts w:eastAsia="宋体"/>
                <w:kern w:val="0"/>
                <w:sz w:val="18"/>
                <w:szCs w:val="18"/>
              </w:rPr>
            </w:pPr>
            <w:r w:rsidRPr="00BB253D">
              <w:rPr>
                <w:rFonts w:eastAsia="宋体"/>
                <w:kern w:val="0"/>
                <w:sz w:val="18"/>
                <w:szCs w:val="18"/>
              </w:rPr>
              <w:t>Binary indicator of preventive service utilization.</w:t>
            </w:r>
          </w:p>
        </w:tc>
      </w:tr>
    </w:tbl>
    <w:p w14:paraId="321F4253" w14:textId="77777777" w:rsidR="00796824" w:rsidRPr="00796824" w:rsidRDefault="00796824" w:rsidP="00796824">
      <w:pPr>
        <w:ind w:firstLine="480"/>
      </w:pPr>
    </w:p>
    <w:p w14:paraId="3E5585FD" w14:textId="2D8DC084" w:rsidR="00BB253D" w:rsidRDefault="00C91C3A" w:rsidP="00C91C3A">
      <w:pPr>
        <w:pStyle w:val="2"/>
      </w:pPr>
      <w:r w:rsidRPr="00C91C3A">
        <w:t>2. Descriptive Statistics of LCA Indicator Variables</w:t>
      </w:r>
    </w:p>
    <w:p w14:paraId="5829594C" w14:textId="38168147" w:rsidR="00533679" w:rsidRDefault="00533679" w:rsidP="00B064B7">
      <w:pPr>
        <w:ind w:firstLine="480"/>
      </w:pPr>
      <w:r w:rsidRPr="00533679">
        <w:t xml:space="preserve">The following table presents the frequency distribution of the six categorical indicators used in the final LCA model </w:t>
      </w:r>
      <w:r>
        <w:rPr>
          <w:rFonts w:hint="eastAsia"/>
        </w:rPr>
        <w:t>before</w:t>
      </w:r>
      <w:r w:rsidRPr="00533679">
        <w:t xml:space="preserve"> applying the recoding scheme described in Section 1.</w:t>
      </w:r>
    </w:p>
    <w:p w14:paraId="3398C34D" w14:textId="4238C4A0" w:rsidR="00485DED" w:rsidRDefault="00485DED" w:rsidP="00533679">
      <w:pPr>
        <w:ind w:firstLineChars="0" w:firstLine="0"/>
      </w:pPr>
      <w:r w:rsidRPr="00485DED">
        <w:rPr>
          <w:b/>
          <w:bCs/>
        </w:rPr>
        <w:t>Table S1. Descriptive Characteristics of Preventive Behavior Indicators (N = 4,112)</w:t>
      </w:r>
    </w:p>
    <w:tbl>
      <w:tblPr>
        <w:tblW w:w="5000" w:type="pct"/>
        <w:tblLook w:val="04A0" w:firstRow="1" w:lastRow="0" w:firstColumn="1" w:lastColumn="0" w:noHBand="0" w:noVBand="1"/>
      </w:tblPr>
      <w:tblGrid>
        <w:gridCol w:w="2792"/>
        <w:gridCol w:w="2641"/>
        <w:gridCol w:w="1424"/>
        <w:gridCol w:w="1449"/>
      </w:tblGrid>
      <w:tr w:rsidR="004E5518" w:rsidRPr="00632228" w14:paraId="39707A77" w14:textId="77777777" w:rsidTr="004E5518">
        <w:trPr>
          <w:trHeight w:val="20"/>
        </w:trPr>
        <w:tc>
          <w:tcPr>
            <w:tcW w:w="3271" w:type="pct"/>
            <w:gridSpan w:val="2"/>
            <w:vMerge w:val="restart"/>
            <w:tcBorders>
              <w:top w:val="single" w:sz="12" w:space="0" w:color="auto"/>
              <w:left w:val="nil"/>
              <w:bottom w:val="single" w:sz="8" w:space="0" w:color="000000"/>
              <w:right w:val="nil"/>
            </w:tcBorders>
            <w:vAlign w:val="center"/>
            <w:hideMark/>
          </w:tcPr>
          <w:p w14:paraId="54911014" w14:textId="77777777" w:rsidR="004E5518" w:rsidRPr="00632228" w:rsidRDefault="004E5518" w:rsidP="00BD62BA">
            <w:pPr>
              <w:widowControl/>
              <w:spacing w:before="100" w:beforeAutospacing="1" w:after="100" w:afterAutospacing="1" w:line="240" w:lineRule="atLeast"/>
              <w:ind w:firstLineChars="0" w:firstLine="0"/>
              <w:jc w:val="center"/>
              <w:rPr>
                <w:rFonts w:eastAsia="等线"/>
                <w:b/>
                <w:bCs/>
                <w:color w:val="000000"/>
                <w:kern w:val="0"/>
                <w:sz w:val="18"/>
                <w:szCs w:val="18"/>
              </w:rPr>
            </w:pPr>
            <w:r w:rsidRPr="00632228">
              <w:rPr>
                <w:rFonts w:eastAsia="等线"/>
                <w:b/>
                <w:bCs/>
                <w:color w:val="000000"/>
                <w:kern w:val="0"/>
                <w:sz w:val="18"/>
                <w:szCs w:val="18"/>
              </w:rPr>
              <w:t>Preventive Behaviors</w:t>
            </w:r>
          </w:p>
        </w:tc>
        <w:tc>
          <w:tcPr>
            <w:tcW w:w="1729" w:type="pct"/>
            <w:gridSpan w:val="2"/>
            <w:tcBorders>
              <w:top w:val="single" w:sz="12" w:space="0" w:color="auto"/>
              <w:left w:val="nil"/>
              <w:bottom w:val="single" w:sz="8" w:space="0" w:color="auto"/>
              <w:right w:val="nil"/>
            </w:tcBorders>
            <w:vAlign w:val="center"/>
            <w:hideMark/>
          </w:tcPr>
          <w:p w14:paraId="5C22ADC0" w14:textId="77777777" w:rsidR="004E5518" w:rsidRPr="00632228" w:rsidRDefault="004E5518" w:rsidP="00BD62BA">
            <w:pPr>
              <w:widowControl/>
              <w:spacing w:before="100" w:beforeAutospacing="1" w:after="100" w:afterAutospacing="1" w:line="240" w:lineRule="atLeast"/>
              <w:ind w:firstLineChars="0" w:firstLine="0"/>
              <w:jc w:val="center"/>
              <w:rPr>
                <w:rFonts w:eastAsia="等线"/>
                <w:b/>
                <w:bCs/>
                <w:color w:val="000000"/>
                <w:kern w:val="0"/>
                <w:sz w:val="18"/>
                <w:szCs w:val="18"/>
              </w:rPr>
            </w:pPr>
            <w:r w:rsidRPr="00632228">
              <w:rPr>
                <w:rFonts w:eastAsia="等线"/>
                <w:b/>
                <w:bCs/>
                <w:color w:val="000000"/>
                <w:kern w:val="0"/>
                <w:sz w:val="18"/>
                <w:szCs w:val="18"/>
              </w:rPr>
              <w:t>2023</w:t>
            </w:r>
          </w:p>
        </w:tc>
      </w:tr>
      <w:tr w:rsidR="004E5518" w:rsidRPr="00632228" w14:paraId="71C08B33" w14:textId="77777777" w:rsidTr="004E5518">
        <w:trPr>
          <w:trHeight w:val="20"/>
        </w:trPr>
        <w:tc>
          <w:tcPr>
            <w:tcW w:w="3271" w:type="pct"/>
            <w:gridSpan w:val="2"/>
            <w:vMerge/>
            <w:tcBorders>
              <w:top w:val="single" w:sz="12" w:space="0" w:color="auto"/>
              <w:left w:val="nil"/>
              <w:bottom w:val="single" w:sz="8" w:space="0" w:color="000000"/>
              <w:right w:val="nil"/>
            </w:tcBorders>
            <w:vAlign w:val="center"/>
            <w:hideMark/>
          </w:tcPr>
          <w:p w14:paraId="2B16E74C" w14:textId="77777777" w:rsidR="004E5518" w:rsidRPr="00632228" w:rsidRDefault="004E5518" w:rsidP="00BD62BA">
            <w:pPr>
              <w:widowControl/>
              <w:spacing w:before="100" w:beforeAutospacing="1" w:after="100" w:afterAutospacing="1" w:line="240" w:lineRule="atLeast"/>
              <w:ind w:firstLineChars="0" w:firstLine="0"/>
              <w:jc w:val="left"/>
              <w:rPr>
                <w:rFonts w:eastAsia="等线"/>
                <w:b/>
                <w:bCs/>
                <w:color w:val="000000"/>
                <w:kern w:val="0"/>
                <w:sz w:val="18"/>
                <w:szCs w:val="18"/>
              </w:rPr>
            </w:pPr>
          </w:p>
        </w:tc>
        <w:tc>
          <w:tcPr>
            <w:tcW w:w="857" w:type="pct"/>
            <w:tcBorders>
              <w:top w:val="nil"/>
              <w:left w:val="nil"/>
              <w:bottom w:val="single" w:sz="8" w:space="0" w:color="auto"/>
              <w:right w:val="nil"/>
            </w:tcBorders>
            <w:vAlign w:val="center"/>
            <w:hideMark/>
          </w:tcPr>
          <w:p w14:paraId="28B40DB3" w14:textId="77777777" w:rsidR="004E5518" w:rsidRPr="00632228" w:rsidRDefault="004E5518" w:rsidP="00BD62BA">
            <w:pPr>
              <w:widowControl/>
              <w:spacing w:before="100" w:beforeAutospacing="1" w:after="100" w:afterAutospacing="1" w:line="240" w:lineRule="atLeast"/>
              <w:ind w:firstLineChars="0" w:firstLine="0"/>
              <w:jc w:val="center"/>
              <w:rPr>
                <w:rFonts w:eastAsia="等线"/>
                <w:b/>
                <w:bCs/>
                <w:color w:val="000000"/>
                <w:kern w:val="0"/>
                <w:sz w:val="18"/>
                <w:szCs w:val="18"/>
              </w:rPr>
            </w:pPr>
            <w:r w:rsidRPr="00632228">
              <w:rPr>
                <w:rFonts w:eastAsia="等线"/>
                <w:b/>
                <w:bCs/>
                <w:color w:val="000000"/>
                <w:kern w:val="0"/>
                <w:sz w:val="18"/>
                <w:szCs w:val="18"/>
              </w:rPr>
              <w:t>n</w:t>
            </w:r>
          </w:p>
        </w:tc>
        <w:tc>
          <w:tcPr>
            <w:tcW w:w="872" w:type="pct"/>
            <w:tcBorders>
              <w:top w:val="nil"/>
              <w:left w:val="nil"/>
              <w:bottom w:val="single" w:sz="8" w:space="0" w:color="auto"/>
              <w:right w:val="nil"/>
            </w:tcBorders>
            <w:vAlign w:val="center"/>
            <w:hideMark/>
          </w:tcPr>
          <w:p w14:paraId="1E7E639F" w14:textId="77777777" w:rsidR="004E5518" w:rsidRPr="00632228" w:rsidRDefault="004E5518" w:rsidP="00BD62BA">
            <w:pPr>
              <w:widowControl/>
              <w:spacing w:before="100" w:beforeAutospacing="1" w:after="100" w:afterAutospacing="1" w:line="240" w:lineRule="atLeast"/>
              <w:ind w:firstLineChars="0" w:firstLine="0"/>
              <w:jc w:val="center"/>
              <w:rPr>
                <w:rFonts w:eastAsia="等线"/>
                <w:b/>
                <w:bCs/>
                <w:color w:val="000000"/>
                <w:kern w:val="0"/>
                <w:sz w:val="18"/>
                <w:szCs w:val="18"/>
              </w:rPr>
            </w:pPr>
            <w:r w:rsidRPr="00632228">
              <w:rPr>
                <w:rFonts w:eastAsia="等线"/>
                <w:b/>
                <w:bCs/>
                <w:color w:val="000000"/>
                <w:kern w:val="0"/>
                <w:sz w:val="18"/>
                <w:szCs w:val="18"/>
              </w:rPr>
              <w:t>%</w:t>
            </w:r>
          </w:p>
        </w:tc>
      </w:tr>
      <w:tr w:rsidR="004E5518" w:rsidRPr="00632228" w14:paraId="47959ECB" w14:textId="77777777" w:rsidTr="009C2CB9">
        <w:trPr>
          <w:trHeight w:val="20"/>
        </w:trPr>
        <w:tc>
          <w:tcPr>
            <w:tcW w:w="1681" w:type="pct"/>
            <w:tcBorders>
              <w:top w:val="nil"/>
              <w:left w:val="nil"/>
              <w:bottom w:val="nil"/>
              <w:right w:val="nil"/>
            </w:tcBorders>
            <w:vAlign w:val="center"/>
            <w:hideMark/>
          </w:tcPr>
          <w:p w14:paraId="02A90576" w14:textId="77777777" w:rsidR="004E5518" w:rsidRPr="00632228" w:rsidRDefault="004E5518" w:rsidP="00BD62BA">
            <w:pPr>
              <w:widowControl/>
              <w:spacing w:before="100" w:beforeAutospacing="1" w:after="100" w:afterAutospacing="1" w:line="240" w:lineRule="atLeast"/>
              <w:ind w:firstLineChars="0" w:firstLine="0"/>
              <w:rPr>
                <w:rFonts w:eastAsia="等线"/>
                <w:b/>
                <w:bCs/>
                <w:color w:val="000000"/>
                <w:kern w:val="0"/>
                <w:sz w:val="18"/>
                <w:szCs w:val="18"/>
              </w:rPr>
            </w:pPr>
            <w:r w:rsidRPr="00632228">
              <w:rPr>
                <w:rFonts w:eastAsia="等线"/>
                <w:b/>
                <w:bCs/>
                <w:color w:val="000000"/>
                <w:kern w:val="0"/>
                <w:sz w:val="18"/>
                <w:szCs w:val="18"/>
              </w:rPr>
              <w:t>Total</w:t>
            </w:r>
          </w:p>
        </w:tc>
        <w:tc>
          <w:tcPr>
            <w:tcW w:w="1589" w:type="pct"/>
            <w:tcBorders>
              <w:top w:val="nil"/>
              <w:left w:val="nil"/>
              <w:bottom w:val="nil"/>
              <w:right w:val="nil"/>
            </w:tcBorders>
            <w:vAlign w:val="center"/>
            <w:hideMark/>
          </w:tcPr>
          <w:p w14:paraId="294342EE" w14:textId="77777777" w:rsidR="004E5518" w:rsidRPr="00632228" w:rsidRDefault="004E5518" w:rsidP="00BD62BA">
            <w:pPr>
              <w:widowControl/>
              <w:spacing w:before="100" w:beforeAutospacing="1" w:after="100" w:afterAutospacing="1" w:line="240" w:lineRule="atLeast"/>
              <w:ind w:firstLineChars="0" w:firstLine="0"/>
              <w:rPr>
                <w:rFonts w:eastAsia="等线"/>
                <w:b/>
                <w:bCs/>
                <w:color w:val="000000"/>
                <w:kern w:val="0"/>
                <w:sz w:val="18"/>
                <w:szCs w:val="18"/>
              </w:rPr>
            </w:pPr>
          </w:p>
        </w:tc>
        <w:tc>
          <w:tcPr>
            <w:tcW w:w="857" w:type="pct"/>
            <w:tcBorders>
              <w:top w:val="nil"/>
              <w:left w:val="nil"/>
              <w:bottom w:val="nil"/>
              <w:right w:val="nil"/>
            </w:tcBorders>
            <w:vAlign w:val="center"/>
            <w:hideMark/>
          </w:tcPr>
          <w:p w14:paraId="146B6DBF" w14:textId="77777777" w:rsidR="004E5518" w:rsidRPr="00632228" w:rsidRDefault="004E5518" w:rsidP="00BD62BA">
            <w:pPr>
              <w:widowControl/>
              <w:spacing w:before="100" w:beforeAutospacing="1" w:after="100" w:afterAutospacing="1" w:line="240" w:lineRule="atLeast"/>
              <w:ind w:firstLineChars="0" w:firstLine="0"/>
              <w:jc w:val="center"/>
              <w:rPr>
                <w:rFonts w:eastAsia="等线"/>
                <w:b/>
                <w:bCs/>
                <w:color w:val="000000"/>
                <w:kern w:val="0"/>
                <w:sz w:val="18"/>
                <w:szCs w:val="18"/>
              </w:rPr>
            </w:pPr>
            <w:r w:rsidRPr="00632228">
              <w:rPr>
                <w:rFonts w:eastAsia="等线"/>
                <w:b/>
                <w:bCs/>
                <w:color w:val="000000"/>
                <w:kern w:val="0"/>
                <w:sz w:val="18"/>
                <w:szCs w:val="18"/>
              </w:rPr>
              <w:t>4,112</w:t>
            </w:r>
          </w:p>
        </w:tc>
        <w:tc>
          <w:tcPr>
            <w:tcW w:w="872" w:type="pct"/>
            <w:tcBorders>
              <w:top w:val="nil"/>
              <w:left w:val="nil"/>
              <w:bottom w:val="nil"/>
              <w:right w:val="nil"/>
            </w:tcBorders>
            <w:vAlign w:val="center"/>
            <w:hideMark/>
          </w:tcPr>
          <w:p w14:paraId="785DF53A" w14:textId="77777777" w:rsidR="004E5518" w:rsidRPr="00632228" w:rsidRDefault="004E5518" w:rsidP="00BD62BA">
            <w:pPr>
              <w:widowControl/>
              <w:spacing w:before="100" w:beforeAutospacing="1" w:after="100" w:afterAutospacing="1" w:line="240" w:lineRule="atLeast"/>
              <w:ind w:firstLineChars="0" w:firstLine="0"/>
              <w:jc w:val="center"/>
              <w:rPr>
                <w:rFonts w:eastAsia="等线"/>
                <w:b/>
                <w:bCs/>
                <w:color w:val="000000"/>
                <w:kern w:val="0"/>
                <w:sz w:val="18"/>
                <w:szCs w:val="18"/>
              </w:rPr>
            </w:pPr>
            <w:r w:rsidRPr="00632228">
              <w:rPr>
                <w:rFonts w:eastAsia="等线"/>
                <w:b/>
                <w:bCs/>
                <w:color w:val="000000"/>
                <w:kern w:val="0"/>
                <w:sz w:val="18"/>
                <w:szCs w:val="18"/>
              </w:rPr>
              <w:t>100</w:t>
            </w:r>
          </w:p>
        </w:tc>
      </w:tr>
      <w:tr w:rsidR="004E5518" w:rsidRPr="00632228" w14:paraId="02392B74" w14:textId="77777777" w:rsidTr="009C2CB9">
        <w:trPr>
          <w:trHeight w:val="20"/>
        </w:trPr>
        <w:tc>
          <w:tcPr>
            <w:tcW w:w="1681" w:type="pct"/>
            <w:tcBorders>
              <w:top w:val="nil"/>
              <w:left w:val="nil"/>
              <w:bottom w:val="nil"/>
              <w:right w:val="nil"/>
            </w:tcBorders>
            <w:noWrap/>
            <w:vAlign w:val="center"/>
            <w:hideMark/>
          </w:tcPr>
          <w:p w14:paraId="51F99ACD" w14:textId="66ECBFB6" w:rsidR="004E5518" w:rsidRPr="00632228" w:rsidRDefault="004E5518" w:rsidP="00BD62BA">
            <w:pPr>
              <w:widowControl/>
              <w:spacing w:before="100" w:beforeAutospacing="1" w:after="100" w:afterAutospacing="1" w:line="240" w:lineRule="atLeast"/>
              <w:ind w:firstLineChars="0" w:firstLine="0"/>
              <w:jc w:val="left"/>
              <w:rPr>
                <w:rFonts w:eastAsia="等线"/>
                <w:b/>
                <w:bCs/>
                <w:color w:val="000000"/>
                <w:kern w:val="0"/>
                <w:sz w:val="18"/>
                <w:szCs w:val="18"/>
              </w:rPr>
            </w:pPr>
            <w:r w:rsidRPr="00632228">
              <w:rPr>
                <w:rFonts w:eastAsia="等线"/>
                <w:b/>
                <w:bCs/>
                <w:color w:val="000000"/>
                <w:kern w:val="0"/>
                <w:sz w:val="18"/>
                <w:szCs w:val="18"/>
              </w:rPr>
              <w:t>Smoking</w:t>
            </w:r>
          </w:p>
        </w:tc>
        <w:tc>
          <w:tcPr>
            <w:tcW w:w="1589" w:type="pct"/>
            <w:tcBorders>
              <w:top w:val="nil"/>
              <w:left w:val="nil"/>
              <w:bottom w:val="nil"/>
              <w:right w:val="nil"/>
            </w:tcBorders>
            <w:noWrap/>
            <w:vAlign w:val="center"/>
            <w:hideMark/>
          </w:tcPr>
          <w:p w14:paraId="6FB48821" w14:textId="77777777" w:rsidR="004E5518" w:rsidRPr="00632228" w:rsidRDefault="004E5518" w:rsidP="00BD62BA">
            <w:pPr>
              <w:widowControl/>
              <w:spacing w:before="100" w:beforeAutospacing="1" w:after="100" w:afterAutospacing="1" w:line="240" w:lineRule="atLeast"/>
              <w:ind w:firstLineChars="0" w:firstLine="0"/>
              <w:rPr>
                <w:rFonts w:eastAsia="等线"/>
                <w:color w:val="000000"/>
                <w:kern w:val="0"/>
                <w:sz w:val="18"/>
                <w:szCs w:val="18"/>
              </w:rPr>
            </w:pPr>
            <w:r w:rsidRPr="00632228">
              <w:rPr>
                <w:rFonts w:eastAsia="等线"/>
                <w:color w:val="000000"/>
                <w:kern w:val="0"/>
                <w:sz w:val="18"/>
                <w:szCs w:val="18"/>
              </w:rPr>
              <w:t>Never smoking</w:t>
            </w:r>
          </w:p>
        </w:tc>
        <w:tc>
          <w:tcPr>
            <w:tcW w:w="857" w:type="pct"/>
            <w:tcBorders>
              <w:top w:val="nil"/>
              <w:left w:val="nil"/>
              <w:bottom w:val="nil"/>
              <w:right w:val="nil"/>
            </w:tcBorders>
            <w:vAlign w:val="center"/>
            <w:hideMark/>
          </w:tcPr>
          <w:p w14:paraId="7BD75C23" w14:textId="77777777" w:rsidR="004E5518" w:rsidRPr="00632228" w:rsidRDefault="004E5518" w:rsidP="00BD62BA">
            <w:pPr>
              <w:widowControl/>
              <w:spacing w:before="100" w:beforeAutospacing="1" w:after="100" w:afterAutospacing="1" w:line="240" w:lineRule="atLeast"/>
              <w:ind w:firstLineChars="0" w:firstLine="0"/>
              <w:jc w:val="center"/>
              <w:rPr>
                <w:rFonts w:eastAsia="等线"/>
                <w:color w:val="000000"/>
                <w:kern w:val="0"/>
                <w:sz w:val="18"/>
                <w:szCs w:val="18"/>
              </w:rPr>
            </w:pPr>
            <w:r w:rsidRPr="00632228">
              <w:rPr>
                <w:rFonts w:eastAsia="等线"/>
                <w:color w:val="000000"/>
                <w:kern w:val="0"/>
                <w:sz w:val="18"/>
                <w:szCs w:val="18"/>
              </w:rPr>
              <w:t xml:space="preserve">3,012 </w:t>
            </w:r>
          </w:p>
        </w:tc>
        <w:tc>
          <w:tcPr>
            <w:tcW w:w="872" w:type="pct"/>
            <w:tcBorders>
              <w:top w:val="nil"/>
              <w:left w:val="nil"/>
              <w:bottom w:val="nil"/>
              <w:right w:val="nil"/>
            </w:tcBorders>
            <w:vAlign w:val="center"/>
            <w:hideMark/>
          </w:tcPr>
          <w:p w14:paraId="0FF69830" w14:textId="77777777" w:rsidR="004E5518" w:rsidRPr="00632228" w:rsidRDefault="004E5518" w:rsidP="00BD62BA">
            <w:pPr>
              <w:widowControl/>
              <w:spacing w:before="100" w:beforeAutospacing="1" w:after="100" w:afterAutospacing="1" w:line="240" w:lineRule="atLeast"/>
              <w:ind w:firstLineChars="0" w:firstLine="0"/>
              <w:jc w:val="center"/>
              <w:rPr>
                <w:rFonts w:eastAsia="等线"/>
                <w:color w:val="000000"/>
                <w:kern w:val="0"/>
                <w:sz w:val="18"/>
                <w:szCs w:val="18"/>
              </w:rPr>
            </w:pPr>
            <w:r w:rsidRPr="00632228">
              <w:rPr>
                <w:rFonts w:eastAsia="等线"/>
                <w:color w:val="000000"/>
                <w:kern w:val="0"/>
                <w:sz w:val="18"/>
                <w:szCs w:val="18"/>
              </w:rPr>
              <w:t xml:space="preserve">73.25 </w:t>
            </w:r>
          </w:p>
        </w:tc>
      </w:tr>
      <w:tr w:rsidR="004E5518" w:rsidRPr="00632228" w14:paraId="0A7621CB" w14:textId="77777777" w:rsidTr="009C2CB9">
        <w:trPr>
          <w:trHeight w:val="20"/>
        </w:trPr>
        <w:tc>
          <w:tcPr>
            <w:tcW w:w="1681" w:type="pct"/>
            <w:tcBorders>
              <w:top w:val="nil"/>
              <w:left w:val="nil"/>
              <w:bottom w:val="nil"/>
              <w:right w:val="nil"/>
            </w:tcBorders>
            <w:noWrap/>
            <w:vAlign w:val="center"/>
            <w:hideMark/>
          </w:tcPr>
          <w:p w14:paraId="6644B597" w14:textId="77777777" w:rsidR="004E5518" w:rsidRPr="00632228" w:rsidRDefault="004E5518" w:rsidP="00BD62BA">
            <w:pPr>
              <w:widowControl/>
              <w:spacing w:before="100" w:beforeAutospacing="1" w:after="100" w:afterAutospacing="1" w:line="240" w:lineRule="atLeast"/>
              <w:ind w:firstLineChars="0" w:firstLine="0"/>
              <w:jc w:val="center"/>
              <w:rPr>
                <w:rFonts w:eastAsia="等线"/>
                <w:color w:val="000000"/>
                <w:kern w:val="0"/>
                <w:sz w:val="18"/>
                <w:szCs w:val="18"/>
              </w:rPr>
            </w:pPr>
          </w:p>
        </w:tc>
        <w:tc>
          <w:tcPr>
            <w:tcW w:w="1589" w:type="pct"/>
            <w:tcBorders>
              <w:top w:val="nil"/>
              <w:left w:val="nil"/>
              <w:bottom w:val="nil"/>
              <w:right w:val="nil"/>
            </w:tcBorders>
            <w:noWrap/>
            <w:vAlign w:val="center"/>
            <w:hideMark/>
          </w:tcPr>
          <w:p w14:paraId="74F74163" w14:textId="77777777" w:rsidR="004E5518" w:rsidRPr="00632228" w:rsidRDefault="004E5518" w:rsidP="00BD62BA">
            <w:pPr>
              <w:widowControl/>
              <w:spacing w:before="100" w:beforeAutospacing="1" w:after="100" w:afterAutospacing="1" w:line="240" w:lineRule="atLeast"/>
              <w:ind w:firstLineChars="0" w:firstLine="0"/>
              <w:rPr>
                <w:rFonts w:eastAsia="等线"/>
                <w:color w:val="000000"/>
                <w:kern w:val="0"/>
                <w:sz w:val="18"/>
                <w:szCs w:val="18"/>
              </w:rPr>
            </w:pPr>
            <w:r w:rsidRPr="00632228">
              <w:rPr>
                <w:rFonts w:eastAsia="等线"/>
                <w:color w:val="000000"/>
                <w:kern w:val="0"/>
                <w:sz w:val="18"/>
                <w:szCs w:val="18"/>
              </w:rPr>
              <w:t>Quit smoking</w:t>
            </w:r>
          </w:p>
        </w:tc>
        <w:tc>
          <w:tcPr>
            <w:tcW w:w="857" w:type="pct"/>
            <w:tcBorders>
              <w:top w:val="nil"/>
              <w:left w:val="nil"/>
              <w:bottom w:val="nil"/>
              <w:right w:val="nil"/>
            </w:tcBorders>
            <w:vAlign w:val="center"/>
            <w:hideMark/>
          </w:tcPr>
          <w:p w14:paraId="4C947A82" w14:textId="77777777" w:rsidR="004E5518" w:rsidRPr="00632228" w:rsidRDefault="004E5518" w:rsidP="00BD62BA">
            <w:pPr>
              <w:widowControl/>
              <w:spacing w:before="100" w:beforeAutospacing="1" w:after="100" w:afterAutospacing="1" w:line="240" w:lineRule="atLeast"/>
              <w:ind w:firstLineChars="0" w:firstLine="0"/>
              <w:jc w:val="center"/>
              <w:rPr>
                <w:rFonts w:eastAsia="等线"/>
                <w:color w:val="000000"/>
                <w:kern w:val="0"/>
                <w:sz w:val="18"/>
                <w:szCs w:val="18"/>
              </w:rPr>
            </w:pPr>
            <w:r w:rsidRPr="00632228">
              <w:rPr>
                <w:rFonts w:eastAsia="等线"/>
                <w:color w:val="000000"/>
                <w:kern w:val="0"/>
                <w:sz w:val="18"/>
                <w:szCs w:val="18"/>
              </w:rPr>
              <w:t xml:space="preserve">203 </w:t>
            </w:r>
          </w:p>
        </w:tc>
        <w:tc>
          <w:tcPr>
            <w:tcW w:w="872" w:type="pct"/>
            <w:tcBorders>
              <w:top w:val="nil"/>
              <w:left w:val="nil"/>
              <w:bottom w:val="nil"/>
              <w:right w:val="nil"/>
            </w:tcBorders>
            <w:vAlign w:val="center"/>
            <w:hideMark/>
          </w:tcPr>
          <w:p w14:paraId="772CBDB1" w14:textId="77777777" w:rsidR="004E5518" w:rsidRPr="00632228" w:rsidRDefault="004E5518" w:rsidP="00BD62BA">
            <w:pPr>
              <w:widowControl/>
              <w:spacing w:before="100" w:beforeAutospacing="1" w:after="100" w:afterAutospacing="1" w:line="240" w:lineRule="atLeast"/>
              <w:ind w:firstLineChars="0" w:firstLine="0"/>
              <w:jc w:val="center"/>
              <w:rPr>
                <w:rFonts w:eastAsia="等线"/>
                <w:color w:val="000000"/>
                <w:kern w:val="0"/>
                <w:sz w:val="18"/>
                <w:szCs w:val="18"/>
              </w:rPr>
            </w:pPr>
            <w:r w:rsidRPr="00632228">
              <w:rPr>
                <w:rFonts w:eastAsia="等线"/>
                <w:color w:val="000000"/>
                <w:kern w:val="0"/>
                <w:sz w:val="18"/>
                <w:szCs w:val="18"/>
              </w:rPr>
              <w:t xml:space="preserve">4.94 </w:t>
            </w:r>
          </w:p>
        </w:tc>
      </w:tr>
      <w:tr w:rsidR="004E5518" w:rsidRPr="00632228" w14:paraId="7DCC8B33" w14:textId="77777777" w:rsidTr="009C2CB9">
        <w:trPr>
          <w:trHeight w:val="20"/>
        </w:trPr>
        <w:tc>
          <w:tcPr>
            <w:tcW w:w="1681" w:type="pct"/>
            <w:tcBorders>
              <w:top w:val="nil"/>
              <w:left w:val="nil"/>
              <w:bottom w:val="nil"/>
              <w:right w:val="nil"/>
            </w:tcBorders>
            <w:noWrap/>
            <w:vAlign w:val="center"/>
            <w:hideMark/>
          </w:tcPr>
          <w:p w14:paraId="70FB3133" w14:textId="77777777" w:rsidR="004E5518" w:rsidRPr="00632228" w:rsidRDefault="004E5518" w:rsidP="00BD62BA">
            <w:pPr>
              <w:widowControl/>
              <w:spacing w:before="100" w:beforeAutospacing="1" w:after="100" w:afterAutospacing="1" w:line="240" w:lineRule="atLeast"/>
              <w:ind w:firstLineChars="0" w:firstLine="0"/>
              <w:jc w:val="center"/>
              <w:rPr>
                <w:rFonts w:eastAsia="等线"/>
                <w:color w:val="000000"/>
                <w:kern w:val="0"/>
                <w:sz w:val="18"/>
                <w:szCs w:val="18"/>
              </w:rPr>
            </w:pPr>
          </w:p>
        </w:tc>
        <w:tc>
          <w:tcPr>
            <w:tcW w:w="1589" w:type="pct"/>
            <w:tcBorders>
              <w:top w:val="nil"/>
              <w:left w:val="nil"/>
              <w:bottom w:val="nil"/>
              <w:right w:val="nil"/>
            </w:tcBorders>
            <w:noWrap/>
            <w:vAlign w:val="center"/>
            <w:hideMark/>
          </w:tcPr>
          <w:p w14:paraId="6F9B642A" w14:textId="77777777" w:rsidR="004E5518" w:rsidRPr="00632228" w:rsidRDefault="004E5518" w:rsidP="00BD62BA">
            <w:pPr>
              <w:widowControl/>
              <w:spacing w:before="100" w:beforeAutospacing="1" w:after="100" w:afterAutospacing="1" w:line="240" w:lineRule="atLeast"/>
              <w:ind w:firstLineChars="0" w:firstLine="0"/>
              <w:rPr>
                <w:rFonts w:eastAsia="等线"/>
                <w:color w:val="000000"/>
                <w:kern w:val="0"/>
                <w:sz w:val="18"/>
                <w:szCs w:val="18"/>
              </w:rPr>
            </w:pPr>
            <w:r w:rsidRPr="00632228">
              <w:rPr>
                <w:rFonts w:eastAsia="等线"/>
                <w:color w:val="000000"/>
                <w:kern w:val="0"/>
                <w:sz w:val="18"/>
                <w:szCs w:val="18"/>
              </w:rPr>
              <w:t>Light smoking</w:t>
            </w:r>
          </w:p>
        </w:tc>
        <w:tc>
          <w:tcPr>
            <w:tcW w:w="857" w:type="pct"/>
            <w:tcBorders>
              <w:top w:val="nil"/>
              <w:left w:val="nil"/>
              <w:bottom w:val="nil"/>
              <w:right w:val="nil"/>
            </w:tcBorders>
            <w:vAlign w:val="center"/>
            <w:hideMark/>
          </w:tcPr>
          <w:p w14:paraId="375E9C2A" w14:textId="77777777" w:rsidR="004E5518" w:rsidRPr="00632228" w:rsidRDefault="004E5518" w:rsidP="00BD62BA">
            <w:pPr>
              <w:widowControl/>
              <w:spacing w:before="100" w:beforeAutospacing="1" w:after="100" w:afterAutospacing="1" w:line="240" w:lineRule="atLeast"/>
              <w:ind w:firstLineChars="0" w:firstLine="0"/>
              <w:jc w:val="center"/>
              <w:rPr>
                <w:rFonts w:eastAsia="等线"/>
                <w:color w:val="000000"/>
                <w:kern w:val="0"/>
                <w:sz w:val="18"/>
                <w:szCs w:val="18"/>
              </w:rPr>
            </w:pPr>
            <w:r w:rsidRPr="00632228">
              <w:rPr>
                <w:rFonts w:eastAsia="等线"/>
                <w:color w:val="000000"/>
                <w:kern w:val="0"/>
                <w:sz w:val="18"/>
                <w:szCs w:val="18"/>
              </w:rPr>
              <w:t xml:space="preserve">282 </w:t>
            </w:r>
          </w:p>
        </w:tc>
        <w:tc>
          <w:tcPr>
            <w:tcW w:w="872" w:type="pct"/>
            <w:tcBorders>
              <w:top w:val="nil"/>
              <w:left w:val="nil"/>
              <w:bottom w:val="nil"/>
              <w:right w:val="nil"/>
            </w:tcBorders>
            <w:vAlign w:val="center"/>
            <w:hideMark/>
          </w:tcPr>
          <w:p w14:paraId="4399C94E" w14:textId="77777777" w:rsidR="004E5518" w:rsidRPr="00632228" w:rsidRDefault="004E5518" w:rsidP="00BD62BA">
            <w:pPr>
              <w:widowControl/>
              <w:spacing w:before="100" w:beforeAutospacing="1" w:after="100" w:afterAutospacing="1" w:line="240" w:lineRule="atLeast"/>
              <w:ind w:firstLineChars="0" w:firstLine="0"/>
              <w:jc w:val="center"/>
              <w:rPr>
                <w:rFonts w:eastAsia="等线"/>
                <w:color w:val="000000"/>
                <w:kern w:val="0"/>
                <w:sz w:val="18"/>
                <w:szCs w:val="18"/>
              </w:rPr>
            </w:pPr>
            <w:r w:rsidRPr="00632228">
              <w:rPr>
                <w:rFonts w:eastAsia="等线"/>
                <w:color w:val="000000"/>
                <w:kern w:val="0"/>
                <w:sz w:val="18"/>
                <w:szCs w:val="18"/>
              </w:rPr>
              <w:t xml:space="preserve">6.86 </w:t>
            </w:r>
          </w:p>
        </w:tc>
      </w:tr>
      <w:tr w:rsidR="004E5518" w:rsidRPr="00632228" w14:paraId="50981234" w14:textId="77777777" w:rsidTr="009C2CB9">
        <w:trPr>
          <w:trHeight w:val="20"/>
        </w:trPr>
        <w:tc>
          <w:tcPr>
            <w:tcW w:w="1681" w:type="pct"/>
            <w:tcBorders>
              <w:top w:val="nil"/>
              <w:left w:val="nil"/>
              <w:bottom w:val="nil"/>
              <w:right w:val="nil"/>
            </w:tcBorders>
            <w:noWrap/>
            <w:vAlign w:val="center"/>
            <w:hideMark/>
          </w:tcPr>
          <w:p w14:paraId="2B0529E0" w14:textId="77777777" w:rsidR="004E5518" w:rsidRPr="00632228" w:rsidRDefault="004E5518" w:rsidP="00BD62BA">
            <w:pPr>
              <w:widowControl/>
              <w:spacing w:before="100" w:beforeAutospacing="1" w:after="100" w:afterAutospacing="1" w:line="240" w:lineRule="atLeast"/>
              <w:ind w:firstLineChars="0" w:firstLine="0"/>
              <w:rPr>
                <w:rFonts w:eastAsia="等线"/>
                <w:color w:val="000000"/>
                <w:kern w:val="0"/>
                <w:sz w:val="18"/>
                <w:szCs w:val="18"/>
              </w:rPr>
            </w:pPr>
          </w:p>
        </w:tc>
        <w:tc>
          <w:tcPr>
            <w:tcW w:w="1589" w:type="pct"/>
            <w:tcBorders>
              <w:top w:val="nil"/>
              <w:left w:val="nil"/>
              <w:bottom w:val="nil"/>
              <w:right w:val="nil"/>
            </w:tcBorders>
            <w:noWrap/>
            <w:vAlign w:val="center"/>
            <w:hideMark/>
          </w:tcPr>
          <w:p w14:paraId="00244414" w14:textId="77777777" w:rsidR="004E5518" w:rsidRPr="00632228" w:rsidRDefault="004E5518" w:rsidP="00BD62BA">
            <w:pPr>
              <w:widowControl/>
              <w:spacing w:before="100" w:beforeAutospacing="1" w:after="100" w:afterAutospacing="1" w:line="240" w:lineRule="atLeast"/>
              <w:ind w:firstLineChars="0" w:firstLine="0"/>
              <w:rPr>
                <w:rFonts w:eastAsia="等线"/>
                <w:color w:val="000000"/>
                <w:kern w:val="0"/>
                <w:sz w:val="18"/>
                <w:szCs w:val="18"/>
              </w:rPr>
            </w:pPr>
            <w:r w:rsidRPr="00632228">
              <w:rPr>
                <w:rFonts w:eastAsia="等线"/>
                <w:color w:val="000000"/>
                <w:kern w:val="0"/>
                <w:sz w:val="18"/>
                <w:szCs w:val="18"/>
              </w:rPr>
              <w:t>Heavy smoking</w:t>
            </w:r>
          </w:p>
        </w:tc>
        <w:tc>
          <w:tcPr>
            <w:tcW w:w="857" w:type="pct"/>
            <w:tcBorders>
              <w:top w:val="nil"/>
              <w:left w:val="nil"/>
              <w:bottom w:val="nil"/>
              <w:right w:val="nil"/>
            </w:tcBorders>
            <w:vAlign w:val="center"/>
            <w:hideMark/>
          </w:tcPr>
          <w:p w14:paraId="0A54749B" w14:textId="77777777" w:rsidR="004E5518" w:rsidRPr="00632228" w:rsidRDefault="004E5518" w:rsidP="00BD62BA">
            <w:pPr>
              <w:widowControl/>
              <w:spacing w:before="100" w:beforeAutospacing="1" w:after="100" w:afterAutospacing="1" w:line="240" w:lineRule="atLeast"/>
              <w:ind w:firstLineChars="0" w:firstLine="0"/>
              <w:jc w:val="center"/>
              <w:rPr>
                <w:rFonts w:eastAsia="等线"/>
                <w:color w:val="000000"/>
                <w:kern w:val="0"/>
                <w:sz w:val="18"/>
                <w:szCs w:val="18"/>
              </w:rPr>
            </w:pPr>
            <w:r w:rsidRPr="00632228">
              <w:rPr>
                <w:rFonts w:eastAsia="等线"/>
                <w:color w:val="000000"/>
                <w:kern w:val="0"/>
                <w:sz w:val="18"/>
                <w:szCs w:val="18"/>
              </w:rPr>
              <w:t xml:space="preserve">615 </w:t>
            </w:r>
          </w:p>
        </w:tc>
        <w:tc>
          <w:tcPr>
            <w:tcW w:w="872" w:type="pct"/>
            <w:tcBorders>
              <w:top w:val="nil"/>
              <w:left w:val="nil"/>
              <w:bottom w:val="nil"/>
              <w:right w:val="nil"/>
            </w:tcBorders>
            <w:vAlign w:val="center"/>
            <w:hideMark/>
          </w:tcPr>
          <w:p w14:paraId="650A20C5" w14:textId="77777777" w:rsidR="004E5518" w:rsidRPr="00632228" w:rsidRDefault="004E5518" w:rsidP="00BD62BA">
            <w:pPr>
              <w:widowControl/>
              <w:spacing w:before="100" w:beforeAutospacing="1" w:after="100" w:afterAutospacing="1" w:line="240" w:lineRule="atLeast"/>
              <w:ind w:firstLineChars="0" w:firstLine="0"/>
              <w:jc w:val="center"/>
              <w:rPr>
                <w:rFonts w:eastAsia="等线"/>
                <w:color w:val="000000"/>
                <w:kern w:val="0"/>
                <w:sz w:val="18"/>
                <w:szCs w:val="18"/>
              </w:rPr>
            </w:pPr>
            <w:r w:rsidRPr="00632228">
              <w:rPr>
                <w:rFonts w:eastAsia="等线"/>
                <w:color w:val="000000"/>
                <w:kern w:val="0"/>
                <w:sz w:val="18"/>
                <w:szCs w:val="18"/>
              </w:rPr>
              <w:t xml:space="preserve">14.96 </w:t>
            </w:r>
          </w:p>
        </w:tc>
      </w:tr>
      <w:tr w:rsidR="004E5518" w:rsidRPr="00632228" w14:paraId="4B11288C" w14:textId="77777777" w:rsidTr="009C2CB9">
        <w:trPr>
          <w:trHeight w:val="20"/>
        </w:trPr>
        <w:tc>
          <w:tcPr>
            <w:tcW w:w="1681" w:type="pct"/>
            <w:tcBorders>
              <w:top w:val="nil"/>
              <w:left w:val="nil"/>
              <w:bottom w:val="nil"/>
              <w:right w:val="nil"/>
            </w:tcBorders>
            <w:noWrap/>
            <w:vAlign w:val="center"/>
            <w:hideMark/>
          </w:tcPr>
          <w:p w14:paraId="74FF2DFA" w14:textId="23838881" w:rsidR="004E5518" w:rsidRPr="00632228" w:rsidRDefault="004E5518" w:rsidP="00BD62BA">
            <w:pPr>
              <w:widowControl/>
              <w:spacing w:before="100" w:beforeAutospacing="1" w:after="100" w:afterAutospacing="1" w:line="240" w:lineRule="atLeast"/>
              <w:ind w:firstLineChars="0" w:firstLine="0"/>
              <w:jc w:val="left"/>
              <w:rPr>
                <w:rFonts w:eastAsia="等线"/>
                <w:b/>
                <w:bCs/>
                <w:color w:val="000000"/>
                <w:kern w:val="0"/>
                <w:sz w:val="18"/>
                <w:szCs w:val="18"/>
              </w:rPr>
            </w:pPr>
            <w:r w:rsidRPr="00632228">
              <w:rPr>
                <w:rFonts w:eastAsia="等线"/>
                <w:b/>
                <w:bCs/>
                <w:color w:val="000000"/>
                <w:kern w:val="0"/>
                <w:sz w:val="18"/>
                <w:szCs w:val="18"/>
              </w:rPr>
              <w:t>Drinking</w:t>
            </w:r>
          </w:p>
        </w:tc>
        <w:tc>
          <w:tcPr>
            <w:tcW w:w="1589" w:type="pct"/>
            <w:tcBorders>
              <w:top w:val="nil"/>
              <w:left w:val="nil"/>
              <w:bottom w:val="nil"/>
              <w:right w:val="nil"/>
            </w:tcBorders>
            <w:noWrap/>
            <w:vAlign w:val="center"/>
            <w:hideMark/>
          </w:tcPr>
          <w:p w14:paraId="7C93CEE5" w14:textId="77777777" w:rsidR="004E5518" w:rsidRPr="00632228" w:rsidRDefault="004E5518" w:rsidP="00BD62BA">
            <w:pPr>
              <w:widowControl/>
              <w:spacing w:before="100" w:beforeAutospacing="1" w:after="100" w:afterAutospacing="1" w:line="240" w:lineRule="atLeast"/>
              <w:ind w:firstLineChars="0" w:firstLine="0"/>
              <w:rPr>
                <w:rFonts w:eastAsia="等线"/>
                <w:color w:val="000000"/>
                <w:kern w:val="0"/>
                <w:sz w:val="18"/>
                <w:szCs w:val="18"/>
              </w:rPr>
            </w:pPr>
            <w:r w:rsidRPr="00632228">
              <w:rPr>
                <w:rFonts w:eastAsia="等线"/>
                <w:color w:val="000000"/>
                <w:kern w:val="0"/>
                <w:sz w:val="18"/>
                <w:szCs w:val="18"/>
              </w:rPr>
              <w:t>Non-drinker</w:t>
            </w:r>
          </w:p>
        </w:tc>
        <w:tc>
          <w:tcPr>
            <w:tcW w:w="857" w:type="pct"/>
            <w:tcBorders>
              <w:top w:val="nil"/>
              <w:left w:val="nil"/>
              <w:bottom w:val="nil"/>
              <w:right w:val="nil"/>
            </w:tcBorders>
            <w:vAlign w:val="center"/>
            <w:hideMark/>
          </w:tcPr>
          <w:p w14:paraId="4D7529CA" w14:textId="77777777" w:rsidR="004E5518" w:rsidRPr="00632228" w:rsidRDefault="004E5518" w:rsidP="00BD62BA">
            <w:pPr>
              <w:widowControl/>
              <w:spacing w:before="100" w:beforeAutospacing="1" w:after="100" w:afterAutospacing="1" w:line="240" w:lineRule="atLeast"/>
              <w:ind w:firstLineChars="0" w:firstLine="0"/>
              <w:jc w:val="center"/>
              <w:rPr>
                <w:rFonts w:eastAsia="等线"/>
                <w:color w:val="000000"/>
                <w:kern w:val="0"/>
                <w:sz w:val="18"/>
                <w:szCs w:val="18"/>
              </w:rPr>
            </w:pPr>
            <w:r w:rsidRPr="00632228">
              <w:rPr>
                <w:rFonts w:eastAsia="等线"/>
                <w:color w:val="000000"/>
                <w:kern w:val="0"/>
                <w:sz w:val="18"/>
                <w:szCs w:val="18"/>
              </w:rPr>
              <w:t>3,024</w:t>
            </w:r>
          </w:p>
        </w:tc>
        <w:tc>
          <w:tcPr>
            <w:tcW w:w="872" w:type="pct"/>
            <w:tcBorders>
              <w:top w:val="nil"/>
              <w:left w:val="nil"/>
              <w:bottom w:val="nil"/>
              <w:right w:val="nil"/>
            </w:tcBorders>
            <w:vAlign w:val="center"/>
            <w:hideMark/>
          </w:tcPr>
          <w:p w14:paraId="22D11B4D" w14:textId="77777777" w:rsidR="004E5518" w:rsidRPr="00632228" w:rsidRDefault="004E5518" w:rsidP="00BD62BA">
            <w:pPr>
              <w:widowControl/>
              <w:spacing w:before="100" w:beforeAutospacing="1" w:after="100" w:afterAutospacing="1" w:line="240" w:lineRule="atLeast"/>
              <w:ind w:firstLineChars="0" w:firstLine="0"/>
              <w:jc w:val="center"/>
              <w:rPr>
                <w:rFonts w:eastAsia="等线"/>
                <w:color w:val="000000"/>
                <w:kern w:val="0"/>
                <w:sz w:val="18"/>
                <w:szCs w:val="18"/>
              </w:rPr>
            </w:pPr>
            <w:r w:rsidRPr="00632228">
              <w:rPr>
                <w:rFonts w:eastAsia="等线"/>
                <w:color w:val="000000"/>
                <w:kern w:val="0"/>
                <w:sz w:val="18"/>
                <w:szCs w:val="18"/>
              </w:rPr>
              <w:t>73.54</w:t>
            </w:r>
          </w:p>
        </w:tc>
      </w:tr>
      <w:tr w:rsidR="004E5518" w:rsidRPr="00632228" w14:paraId="1841D142" w14:textId="77777777" w:rsidTr="009C2CB9">
        <w:trPr>
          <w:trHeight w:val="20"/>
        </w:trPr>
        <w:tc>
          <w:tcPr>
            <w:tcW w:w="1681" w:type="pct"/>
            <w:tcBorders>
              <w:top w:val="nil"/>
              <w:left w:val="nil"/>
              <w:bottom w:val="nil"/>
              <w:right w:val="nil"/>
            </w:tcBorders>
            <w:noWrap/>
            <w:vAlign w:val="center"/>
            <w:hideMark/>
          </w:tcPr>
          <w:p w14:paraId="6C4D58F3" w14:textId="77777777" w:rsidR="004E5518" w:rsidRPr="00632228" w:rsidRDefault="004E5518" w:rsidP="00BD62BA">
            <w:pPr>
              <w:widowControl/>
              <w:spacing w:before="100" w:beforeAutospacing="1" w:after="100" w:afterAutospacing="1" w:line="240" w:lineRule="atLeast"/>
              <w:ind w:firstLineChars="0" w:firstLine="0"/>
              <w:jc w:val="center"/>
              <w:rPr>
                <w:rFonts w:eastAsia="等线"/>
                <w:color w:val="000000"/>
                <w:kern w:val="0"/>
                <w:sz w:val="18"/>
                <w:szCs w:val="18"/>
              </w:rPr>
            </w:pPr>
          </w:p>
        </w:tc>
        <w:tc>
          <w:tcPr>
            <w:tcW w:w="1589" w:type="pct"/>
            <w:tcBorders>
              <w:top w:val="nil"/>
              <w:left w:val="nil"/>
              <w:bottom w:val="nil"/>
              <w:right w:val="nil"/>
            </w:tcBorders>
            <w:noWrap/>
            <w:vAlign w:val="center"/>
            <w:hideMark/>
          </w:tcPr>
          <w:p w14:paraId="6E5A572A" w14:textId="77777777" w:rsidR="004E5518" w:rsidRPr="00632228" w:rsidRDefault="004E5518" w:rsidP="00BD62BA">
            <w:pPr>
              <w:widowControl/>
              <w:spacing w:before="100" w:beforeAutospacing="1" w:after="100" w:afterAutospacing="1" w:line="240" w:lineRule="atLeast"/>
              <w:ind w:firstLineChars="0" w:firstLine="0"/>
              <w:rPr>
                <w:rFonts w:eastAsia="等线"/>
                <w:color w:val="000000"/>
                <w:kern w:val="0"/>
                <w:sz w:val="18"/>
                <w:szCs w:val="18"/>
              </w:rPr>
            </w:pPr>
            <w:r w:rsidRPr="00632228">
              <w:rPr>
                <w:rFonts w:eastAsia="等线"/>
                <w:color w:val="000000"/>
                <w:kern w:val="0"/>
                <w:sz w:val="18"/>
                <w:szCs w:val="18"/>
              </w:rPr>
              <w:t>Light drinker</w:t>
            </w:r>
          </w:p>
        </w:tc>
        <w:tc>
          <w:tcPr>
            <w:tcW w:w="857" w:type="pct"/>
            <w:tcBorders>
              <w:top w:val="nil"/>
              <w:left w:val="nil"/>
              <w:bottom w:val="nil"/>
              <w:right w:val="nil"/>
            </w:tcBorders>
            <w:vAlign w:val="center"/>
            <w:hideMark/>
          </w:tcPr>
          <w:p w14:paraId="1ACECDE3" w14:textId="77777777" w:rsidR="004E5518" w:rsidRPr="00632228" w:rsidRDefault="004E5518" w:rsidP="00BD62BA">
            <w:pPr>
              <w:widowControl/>
              <w:spacing w:before="100" w:beforeAutospacing="1" w:after="100" w:afterAutospacing="1" w:line="240" w:lineRule="atLeast"/>
              <w:ind w:firstLineChars="0" w:firstLine="0"/>
              <w:jc w:val="center"/>
              <w:rPr>
                <w:rFonts w:eastAsia="等线"/>
                <w:color w:val="000000"/>
                <w:kern w:val="0"/>
                <w:sz w:val="18"/>
                <w:szCs w:val="18"/>
              </w:rPr>
            </w:pPr>
            <w:r w:rsidRPr="00632228">
              <w:rPr>
                <w:rFonts w:eastAsia="等线"/>
                <w:color w:val="000000"/>
                <w:kern w:val="0"/>
                <w:sz w:val="18"/>
                <w:szCs w:val="18"/>
              </w:rPr>
              <w:t>937</w:t>
            </w:r>
          </w:p>
        </w:tc>
        <w:tc>
          <w:tcPr>
            <w:tcW w:w="872" w:type="pct"/>
            <w:tcBorders>
              <w:top w:val="nil"/>
              <w:left w:val="nil"/>
              <w:bottom w:val="nil"/>
              <w:right w:val="nil"/>
            </w:tcBorders>
            <w:vAlign w:val="center"/>
            <w:hideMark/>
          </w:tcPr>
          <w:p w14:paraId="0ABD3909" w14:textId="77777777" w:rsidR="004E5518" w:rsidRPr="00632228" w:rsidRDefault="004E5518" w:rsidP="00BD62BA">
            <w:pPr>
              <w:widowControl/>
              <w:spacing w:before="100" w:beforeAutospacing="1" w:after="100" w:afterAutospacing="1" w:line="240" w:lineRule="atLeast"/>
              <w:ind w:firstLineChars="0" w:firstLine="0"/>
              <w:jc w:val="center"/>
              <w:rPr>
                <w:rFonts w:eastAsia="等线"/>
                <w:color w:val="000000"/>
                <w:kern w:val="0"/>
                <w:sz w:val="18"/>
                <w:szCs w:val="18"/>
              </w:rPr>
            </w:pPr>
            <w:r w:rsidRPr="00632228">
              <w:rPr>
                <w:rFonts w:eastAsia="等线"/>
                <w:color w:val="000000"/>
                <w:kern w:val="0"/>
                <w:sz w:val="18"/>
                <w:szCs w:val="18"/>
              </w:rPr>
              <w:t>22.79</w:t>
            </w:r>
          </w:p>
        </w:tc>
      </w:tr>
      <w:tr w:rsidR="004E5518" w:rsidRPr="00632228" w14:paraId="5606B09C" w14:textId="77777777" w:rsidTr="009C2CB9">
        <w:trPr>
          <w:trHeight w:val="20"/>
        </w:trPr>
        <w:tc>
          <w:tcPr>
            <w:tcW w:w="1681" w:type="pct"/>
            <w:tcBorders>
              <w:top w:val="nil"/>
              <w:left w:val="nil"/>
              <w:bottom w:val="nil"/>
              <w:right w:val="nil"/>
            </w:tcBorders>
            <w:noWrap/>
            <w:vAlign w:val="center"/>
            <w:hideMark/>
          </w:tcPr>
          <w:p w14:paraId="3005934A" w14:textId="77777777" w:rsidR="004E5518" w:rsidRPr="00632228" w:rsidRDefault="004E5518" w:rsidP="00BD62BA">
            <w:pPr>
              <w:widowControl/>
              <w:spacing w:before="100" w:beforeAutospacing="1" w:after="100" w:afterAutospacing="1" w:line="240" w:lineRule="atLeast"/>
              <w:ind w:firstLineChars="0" w:firstLine="0"/>
              <w:jc w:val="center"/>
              <w:rPr>
                <w:rFonts w:eastAsia="等线"/>
                <w:color w:val="000000"/>
                <w:kern w:val="0"/>
                <w:sz w:val="18"/>
                <w:szCs w:val="18"/>
              </w:rPr>
            </w:pPr>
          </w:p>
        </w:tc>
        <w:tc>
          <w:tcPr>
            <w:tcW w:w="1589" w:type="pct"/>
            <w:tcBorders>
              <w:top w:val="nil"/>
              <w:left w:val="nil"/>
              <w:bottom w:val="nil"/>
              <w:right w:val="nil"/>
            </w:tcBorders>
            <w:noWrap/>
            <w:vAlign w:val="center"/>
            <w:hideMark/>
          </w:tcPr>
          <w:p w14:paraId="60F04E34" w14:textId="77777777" w:rsidR="004E5518" w:rsidRPr="00632228" w:rsidRDefault="004E5518" w:rsidP="00BD62BA">
            <w:pPr>
              <w:widowControl/>
              <w:spacing w:before="100" w:beforeAutospacing="1" w:after="100" w:afterAutospacing="1" w:line="240" w:lineRule="atLeast"/>
              <w:ind w:firstLineChars="0" w:firstLine="0"/>
              <w:rPr>
                <w:rFonts w:eastAsia="等线"/>
                <w:color w:val="000000"/>
                <w:kern w:val="0"/>
                <w:sz w:val="18"/>
                <w:szCs w:val="18"/>
              </w:rPr>
            </w:pPr>
            <w:r w:rsidRPr="00632228">
              <w:rPr>
                <w:rFonts w:eastAsia="等线"/>
                <w:color w:val="000000"/>
                <w:kern w:val="0"/>
                <w:sz w:val="18"/>
                <w:szCs w:val="18"/>
              </w:rPr>
              <w:t>Heavy drinker</w:t>
            </w:r>
          </w:p>
        </w:tc>
        <w:tc>
          <w:tcPr>
            <w:tcW w:w="857" w:type="pct"/>
            <w:tcBorders>
              <w:top w:val="nil"/>
              <w:left w:val="nil"/>
              <w:bottom w:val="nil"/>
              <w:right w:val="nil"/>
            </w:tcBorders>
            <w:vAlign w:val="center"/>
            <w:hideMark/>
          </w:tcPr>
          <w:p w14:paraId="7DF5164D" w14:textId="77777777" w:rsidR="004E5518" w:rsidRPr="00632228" w:rsidRDefault="004E5518" w:rsidP="00BD62BA">
            <w:pPr>
              <w:widowControl/>
              <w:spacing w:before="100" w:beforeAutospacing="1" w:after="100" w:afterAutospacing="1" w:line="240" w:lineRule="atLeast"/>
              <w:ind w:firstLineChars="0" w:firstLine="0"/>
              <w:jc w:val="center"/>
              <w:rPr>
                <w:rFonts w:eastAsia="等线"/>
                <w:color w:val="000000"/>
                <w:kern w:val="0"/>
                <w:sz w:val="18"/>
                <w:szCs w:val="18"/>
              </w:rPr>
            </w:pPr>
            <w:r w:rsidRPr="00632228">
              <w:rPr>
                <w:rFonts w:eastAsia="等线"/>
                <w:color w:val="000000"/>
                <w:kern w:val="0"/>
                <w:sz w:val="18"/>
                <w:szCs w:val="18"/>
              </w:rPr>
              <w:t>151</w:t>
            </w:r>
          </w:p>
        </w:tc>
        <w:tc>
          <w:tcPr>
            <w:tcW w:w="872" w:type="pct"/>
            <w:tcBorders>
              <w:top w:val="nil"/>
              <w:left w:val="nil"/>
              <w:bottom w:val="nil"/>
              <w:right w:val="nil"/>
            </w:tcBorders>
            <w:vAlign w:val="center"/>
            <w:hideMark/>
          </w:tcPr>
          <w:p w14:paraId="3E657A04" w14:textId="77777777" w:rsidR="004E5518" w:rsidRPr="00632228" w:rsidRDefault="004E5518" w:rsidP="00BD62BA">
            <w:pPr>
              <w:widowControl/>
              <w:spacing w:before="100" w:beforeAutospacing="1" w:after="100" w:afterAutospacing="1" w:line="240" w:lineRule="atLeast"/>
              <w:ind w:firstLineChars="0" w:firstLine="0"/>
              <w:jc w:val="center"/>
              <w:rPr>
                <w:rFonts w:eastAsia="等线"/>
                <w:color w:val="000000"/>
                <w:kern w:val="0"/>
                <w:sz w:val="18"/>
                <w:szCs w:val="18"/>
              </w:rPr>
            </w:pPr>
            <w:r w:rsidRPr="00632228">
              <w:rPr>
                <w:rFonts w:eastAsia="等线"/>
                <w:color w:val="000000"/>
                <w:kern w:val="0"/>
                <w:sz w:val="18"/>
                <w:szCs w:val="18"/>
              </w:rPr>
              <w:t>3.67</w:t>
            </w:r>
          </w:p>
        </w:tc>
      </w:tr>
      <w:tr w:rsidR="004E5518" w:rsidRPr="00632228" w14:paraId="103D8D44" w14:textId="77777777" w:rsidTr="009C2CB9">
        <w:trPr>
          <w:trHeight w:val="20"/>
        </w:trPr>
        <w:tc>
          <w:tcPr>
            <w:tcW w:w="1681" w:type="pct"/>
            <w:tcBorders>
              <w:top w:val="nil"/>
              <w:left w:val="nil"/>
              <w:bottom w:val="nil"/>
              <w:right w:val="nil"/>
            </w:tcBorders>
            <w:noWrap/>
            <w:vAlign w:val="center"/>
            <w:hideMark/>
          </w:tcPr>
          <w:p w14:paraId="59B2439C" w14:textId="0818791C" w:rsidR="004E5518" w:rsidRPr="00632228" w:rsidRDefault="004E5518" w:rsidP="00BD62BA">
            <w:pPr>
              <w:widowControl/>
              <w:spacing w:before="100" w:beforeAutospacing="1" w:after="100" w:afterAutospacing="1" w:line="240" w:lineRule="atLeast"/>
              <w:ind w:firstLineChars="0" w:firstLine="0"/>
              <w:rPr>
                <w:rFonts w:eastAsia="等线"/>
                <w:b/>
                <w:bCs/>
                <w:color w:val="000000"/>
                <w:kern w:val="0"/>
                <w:sz w:val="18"/>
                <w:szCs w:val="18"/>
              </w:rPr>
            </w:pPr>
            <w:r w:rsidRPr="00632228">
              <w:rPr>
                <w:rFonts w:eastAsia="等线"/>
                <w:b/>
                <w:bCs/>
                <w:color w:val="000000"/>
                <w:kern w:val="0"/>
                <w:sz w:val="18"/>
                <w:szCs w:val="18"/>
              </w:rPr>
              <w:t>BMI</w:t>
            </w:r>
          </w:p>
        </w:tc>
        <w:tc>
          <w:tcPr>
            <w:tcW w:w="1589" w:type="pct"/>
            <w:tcBorders>
              <w:top w:val="nil"/>
              <w:left w:val="nil"/>
              <w:bottom w:val="nil"/>
              <w:right w:val="nil"/>
            </w:tcBorders>
            <w:noWrap/>
            <w:vAlign w:val="center"/>
            <w:hideMark/>
          </w:tcPr>
          <w:p w14:paraId="26D8A9F0" w14:textId="77777777" w:rsidR="004E5518" w:rsidRPr="00632228" w:rsidRDefault="004E5518" w:rsidP="00BD62BA">
            <w:pPr>
              <w:widowControl/>
              <w:spacing w:before="100" w:beforeAutospacing="1" w:after="100" w:afterAutospacing="1" w:line="240" w:lineRule="atLeast"/>
              <w:ind w:firstLineChars="0" w:firstLine="0"/>
              <w:rPr>
                <w:rFonts w:eastAsia="等线"/>
                <w:color w:val="000000"/>
                <w:kern w:val="0"/>
                <w:sz w:val="18"/>
                <w:szCs w:val="18"/>
              </w:rPr>
            </w:pPr>
            <w:r w:rsidRPr="00632228">
              <w:rPr>
                <w:rFonts w:eastAsia="等线"/>
                <w:color w:val="000000"/>
                <w:kern w:val="0"/>
                <w:sz w:val="18"/>
                <w:szCs w:val="18"/>
              </w:rPr>
              <w:t>Underweight</w:t>
            </w:r>
          </w:p>
        </w:tc>
        <w:tc>
          <w:tcPr>
            <w:tcW w:w="857" w:type="pct"/>
            <w:tcBorders>
              <w:top w:val="nil"/>
              <w:left w:val="nil"/>
              <w:bottom w:val="nil"/>
              <w:right w:val="nil"/>
            </w:tcBorders>
            <w:vAlign w:val="center"/>
            <w:hideMark/>
          </w:tcPr>
          <w:p w14:paraId="60FC361A" w14:textId="77777777" w:rsidR="004E5518" w:rsidRPr="00632228" w:rsidRDefault="004E5518" w:rsidP="00BD62BA">
            <w:pPr>
              <w:widowControl/>
              <w:spacing w:before="100" w:beforeAutospacing="1" w:after="100" w:afterAutospacing="1" w:line="240" w:lineRule="atLeast"/>
              <w:ind w:firstLineChars="0" w:firstLine="0"/>
              <w:jc w:val="center"/>
              <w:rPr>
                <w:rFonts w:eastAsia="等线"/>
                <w:color w:val="000000"/>
                <w:kern w:val="0"/>
                <w:sz w:val="18"/>
                <w:szCs w:val="18"/>
              </w:rPr>
            </w:pPr>
            <w:r w:rsidRPr="00632228">
              <w:rPr>
                <w:rFonts w:eastAsia="等线"/>
                <w:color w:val="000000"/>
                <w:kern w:val="0"/>
                <w:sz w:val="18"/>
                <w:szCs w:val="18"/>
              </w:rPr>
              <w:t>682</w:t>
            </w:r>
          </w:p>
        </w:tc>
        <w:tc>
          <w:tcPr>
            <w:tcW w:w="872" w:type="pct"/>
            <w:tcBorders>
              <w:top w:val="nil"/>
              <w:left w:val="nil"/>
              <w:bottom w:val="nil"/>
              <w:right w:val="nil"/>
            </w:tcBorders>
            <w:vAlign w:val="center"/>
            <w:hideMark/>
          </w:tcPr>
          <w:p w14:paraId="46B45C16" w14:textId="77777777" w:rsidR="004E5518" w:rsidRPr="00632228" w:rsidRDefault="004E5518" w:rsidP="00BD62BA">
            <w:pPr>
              <w:widowControl/>
              <w:spacing w:before="100" w:beforeAutospacing="1" w:after="100" w:afterAutospacing="1" w:line="240" w:lineRule="atLeast"/>
              <w:ind w:firstLineChars="0" w:firstLine="0"/>
              <w:jc w:val="center"/>
              <w:rPr>
                <w:rFonts w:eastAsia="等线"/>
                <w:color w:val="000000"/>
                <w:kern w:val="0"/>
                <w:sz w:val="18"/>
                <w:szCs w:val="18"/>
              </w:rPr>
            </w:pPr>
            <w:r w:rsidRPr="00632228">
              <w:rPr>
                <w:rFonts w:eastAsia="等线"/>
                <w:color w:val="000000"/>
                <w:kern w:val="0"/>
                <w:sz w:val="18"/>
                <w:szCs w:val="18"/>
              </w:rPr>
              <w:t>16.59</w:t>
            </w:r>
          </w:p>
        </w:tc>
      </w:tr>
      <w:tr w:rsidR="004E5518" w:rsidRPr="00632228" w14:paraId="10DC71E8" w14:textId="77777777" w:rsidTr="009C2CB9">
        <w:trPr>
          <w:trHeight w:val="20"/>
        </w:trPr>
        <w:tc>
          <w:tcPr>
            <w:tcW w:w="1681" w:type="pct"/>
            <w:tcBorders>
              <w:top w:val="nil"/>
              <w:left w:val="nil"/>
              <w:bottom w:val="nil"/>
              <w:right w:val="nil"/>
            </w:tcBorders>
            <w:noWrap/>
            <w:vAlign w:val="center"/>
            <w:hideMark/>
          </w:tcPr>
          <w:p w14:paraId="246111F1" w14:textId="77777777" w:rsidR="004E5518" w:rsidRPr="00632228" w:rsidRDefault="004E5518" w:rsidP="00BD62BA">
            <w:pPr>
              <w:widowControl/>
              <w:spacing w:before="100" w:beforeAutospacing="1" w:after="100" w:afterAutospacing="1" w:line="240" w:lineRule="atLeast"/>
              <w:ind w:firstLineChars="0" w:firstLine="0"/>
              <w:jc w:val="center"/>
              <w:rPr>
                <w:rFonts w:eastAsia="等线"/>
                <w:color w:val="000000"/>
                <w:kern w:val="0"/>
                <w:sz w:val="18"/>
                <w:szCs w:val="18"/>
              </w:rPr>
            </w:pPr>
          </w:p>
        </w:tc>
        <w:tc>
          <w:tcPr>
            <w:tcW w:w="1589" w:type="pct"/>
            <w:tcBorders>
              <w:top w:val="nil"/>
              <w:left w:val="nil"/>
              <w:bottom w:val="nil"/>
              <w:right w:val="nil"/>
            </w:tcBorders>
            <w:noWrap/>
            <w:vAlign w:val="center"/>
            <w:hideMark/>
          </w:tcPr>
          <w:p w14:paraId="3AFA12C8" w14:textId="77777777" w:rsidR="004E5518" w:rsidRPr="00632228" w:rsidRDefault="004E5518" w:rsidP="00BD62BA">
            <w:pPr>
              <w:widowControl/>
              <w:spacing w:before="100" w:beforeAutospacing="1" w:after="100" w:afterAutospacing="1" w:line="240" w:lineRule="atLeast"/>
              <w:ind w:firstLineChars="0" w:firstLine="0"/>
              <w:rPr>
                <w:rFonts w:eastAsia="等线"/>
                <w:color w:val="000000"/>
                <w:kern w:val="0"/>
                <w:sz w:val="18"/>
                <w:szCs w:val="18"/>
              </w:rPr>
            </w:pPr>
            <w:r w:rsidRPr="00632228">
              <w:rPr>
                <w:rFonts w:eastAsia="等线"/>
                <w:color w:val="000000"/>
                <w:kern w:val="0"/>
                <w:sz w:val="18"/>
                <w:szCs w:val="18"/>
              </w:rPr>
              <w:t>Normal</w:t>
            </w:r>
          </w:p>
        </w:tc>
        <w:tc>
          <w:tcPr>
            <w:tcW w:w="857" w:type="pct"/>
            <w:tcBorders>
              <w:top w:val="nil"/>
              <w:left w:val="nil"/>
              <w:bottom w:val="nil"/>
              <w:right w:val="nil"/>
            </w:tcBorders>
            <w:vAlign w:val="center"/>
            <w:hideMark/>
          </w:tcPr>
          <w:p w14:paraId="26AF6065" w14:textId="77777777" w:rsidR="004E5518" w:rsidRPr="00632228" w:rsidRDefault="004E5518" w:rsidP="00BD62BA">
            <w:pPr>
              <w:widowControl/>
              <w:spacing w:before="100" w:beforeAutospacing="1" w:after="100" w:afterAutospacing="1" w:line="240" w:lineRule="atLeast"/>
              <w:ind w:firstLineChars="0" w:firstLine="0"/>
              <w:jc w:val="center"/>
              <w:rPr>
                <w:rFonts w:eastAsia="等线"/>
                <w:color w:val="000000"/>
                <w:kern w:val="0"/>
                <w:sz w:val="18"/>
                <w:szCs w:val="18"/>
              </w:rPr>
            </w:pPr>
            <w:r w:rsidRPr="00632228">
              <w:rPr>
                <w:rFonts w:eastAsia="等线"/>
                <w:color w:val="000000"/>
                <w:kern w:val="0"/>
                <w:sz w:val="18"/>
                <w:szCs w:val="18"/>
              </w:rPr>
              <w:t>2476</w:t>
            </w:r>
          </w:p>
        </w:tc>
        <w:tc>
          <w:tcPr>
            <w:tcW w:w="872" w:type="pct"/>
            <w:tcBorders>
              <w:top w:val="nil"/>
              <w:left w:val="nil"/>
              <w:bottom w:val="nil"/>
              <w:right w:val="nil"/>
            </w:tcBorders>
            <w:vAlign w:val="center"/>
            <w:hideMark/>
          </w:tcPr>
          <w:p w14:paraId="3111BF16" w14:textId="77777777" w:rsidR="004E5518" w:rsidRPr="00632228" w:rsidRDefault="004E5518" w:rsidP="00BD62BA">
            <w:pPr>
              <w:widowControl/>
              <w:spacing w:before="100" w:beforeAutospacing="1" w:after="100" w:afterAutospacing="1" w:line="240" w:lineRule="atLeast"/>
              <w:ind w:firstLineChars="0" w:firstLine="0"/>
              <w:jc w:val="center"/>
              <w:rPr>
                <w:rFonts w:eastAsia="等线"/>
                <w:color w:val="000000"/>
                <w:kern w:val="0"/>
                <w:sz w:val="18"/>
                <w:szCs w:val="18"/>
              </w:rPr>
            </w:pPr>
            <w:r w:rsidRPr="00632228">
              <w:rPr>
                <w:rFonts w:eastAsia="等线"/>
                <w:color w:val="000000"/>
                <w:kern w:val="0"/>
                <w:sz w:val="18"/>
                <w:szCs w:val="18"/>
              </w:rPr>
              <w:t>60.21</w:t>
            </w:r>
          </w:p>
        </w:tc>
      </w:tr>
      <w:tr w:rsidR="004E5518" w:rsidRPr="00632228" w14:paraId="67D37EB7" w14:textId="77777777" w:rsidTr="009C2CB9">
        <w:trPr>
          <w:trHeight w:val="20"/>
        </w:trPr>
        <w:tc>
          <w:tcPr>
            <w:tcW w:w="1681" w:type="pct"/>
            <w:tcBorders>
              <w:top w:val="nil"/>
              <w:left w:val="nil"/>
              <w:bottom w:val="nil"/>
              <w:right w:val="nil"/>
            </w:tcBorders>
            <w:noWrap/>
            <w:vAlign w:val="center"/>
            <w:hideMark/>
          </w:tcPr>
          <w:p w14:paraId="740A8C9F" w14:textId="77777777" w:rsidR="004E5518" w:rsidRPr="00632228" w:rsidRDefault="004E5518" w:rsidP="00BD62BA">
            <w:pPr>
              <w:widowControl/>
              <w:spacing w:before="100" w:beforeAutospacing="1" w:after="100" w:afterAutospacing="1" w:line="240" w:lineRule="atLeast"/>
              <w:ind w:firstLineChars="0" w:firstLine="0"/>
              <w:jc w:val="center"/>
              <w:rPr>
                <w:rFonts w:eastAsia="等线"/>
                <w:color w:val="000000"/>
                <w:kern w:val="0"/>
                <w:sz w:val="18"/>
                <w:szCs w:val="18"/>
              </w:rPr>
            </w:pPr>
          </w:p>
        </w:tc>
        <w:tc>
          <w:tcPr>
            <w:tcW w:w="1589" w:type="pct"/>
            <w:tcBorders>
              <w:top w:val="nil"/>
              <w:left w:val="nil"/>
              <w:bottom w:val="nil"/>
              <w:right w:val="nil"/>
            </w:tcBorders>
            <w:noWrap/>
            <w:vAlign w:val="center"/>
            <w:hideMark/>
          </w:tcPr>
          <w:p w14:paraId="53C1AA91" w14:textId="77777777" w:rsidR="004E5518" w:rsidRPr="00632228" w:rsidRDefault="004E5518" w:rsidP="00BD62BA">
            <w:pPr>
              <w:widowControl/>
              <w:spacing w:before="100" w:beforeAutospacing="1" w:after="100" w:afterAutospacing="1" w:line="240" w:lineRule="atLeast"/>
              <w:ind w:firstLineChars="0" w:firstLine="0"/>
              <w:rPr>
                <w:rFonts w:eastAsia="等线"/>
                <w:color w:val="000000"/>
                <w:kern w:val="0"/>
                <w:sz w:val="18"/>
                <w:szCs w:val="18"/>
              </w:rPr>
            </w:pPr>
            <w:r w:rsidRPr="00632228">
              <w:rPr>
                <w:rFonts w:eastAsia="等线"/>
                <w:color w:val="000000"/>
                <w:kern w:val="0"/>
                <w:sz w:val="18"/>
                <w:szCs w:val="18"/>
              </w:rPr>
              <w:t>Overweight</w:t>
            </w:r>
          </w:p>
        </w:tc>
        <w:tc>
          <w:tcPr>
            <w:tcW w:w="857" w:type="pct"/>
            <w:tcBorders>
              <w:top w:val="nil"/>
              <w:left w:val="nil"/>
              <w:bottom w:val="nil"/>
              <w:right w:val="nil"/>
            </w:tcBorders>
            <w:vAlign w:val="center"/>
            <w:hideMark/>
          </w:tcPr>
          <w:p w14:paraId="47B971CA" w14:textId="77777777" w:rsidR="004E5518" w:rsidRPr="00632228" w:rsidRDefault="004E5518" w:rsidP="00BD62BA">
            <w:pPr>
              <w:widowControl/>
              <w:spacing w:before="100" w:beforeAutospacing="1" w:after="100" w:afterAutospacing="1" w:line="240" w:lineRule="atLeast"/>
              <w:ind w:firstLineChars="0" w:firstLine="0"/>
              <w:jc w:val="center"/>
              <w:rPr>
                <w:rFonts w:eastAsia="等线"/>
                <w:color w:val="000000"/>
                <w:kern w:val="0"/>
                <w:sz w:val="18"/>
                <w:szCs w:val="18"/>
              </w:rPr>
            </w:pPr>
            <w:r w:rsidRPr="00632228">
              <w:rPr>
                <w:rFonts w:eastAsia="等线"/>
                <w:color w:val="000000"/>
                <w:kern w:val="0"/>
                <w:sz w:val="18"/>
                <w:szCs w:val="18"/>
              </w:rPr>
              <w:t>954</w:t>
            </w:r>
          </w:p>
        </w:tc>
        <w:tc>
          <w:tcPr>
            <w:tcW w:w="872" w:type="pct"/>
            <w:tcBorders>
              <w:top w:val="nil"/>
              <w:left w:val="nil"/>
              <w:bottom w:val="nil"/>
              <w:right w:val="nil"/>
            </w:tcBorders>
            <w:vAlign w:val="center"/>
            <w:hideMark/>
          </w:tcPr>
          <w:p w14:paraId="304F288D" w14:textId="77777777" w:rsidR="004E5518" w:rsidRPr="00632228" w:rsidRDefault="004E5518" w:rsidP="00BD62BA">
            <w:pPr>
              <w:widowControl/>
              <w:spacing w:before="100" w:beforeAutospacing="1" w:after="100" w:afterAutospacing="1" w:line="240" w:lineRule="atLeast"/>
              <w:ind w:firstLineChars="0" w:firstLine="0"/>
              <w:jc w:val="center"/>
              <w:rPr>
                <w:rFonts w:eastAsia="等线"/>
                <w:color w:val="000000"/>
                <w:kern w:val="0"/>
                <w:sz w:val="18"/>
                <w:szCs w:val="18"/>
              </w:rPr>
            </w:pPr>
            <w:r w:rsidRPr="00632228">
              <w:rPr>
                <w:rFonts w:eastAsia="等线"/>
                <w:color w:val="000000"/>
                <w:kern w:val="0"/>
                <w:sz w:val="18"/>
                <w:szCs w:val="18"/>
              </w:rPr>
              <w:t>23.20</w:t>
            </w:r>
          </w:p>
        </w:tc>
      </w:tr>
      <w:tr w:rsidR="004E5518" w:rsidRPr="00632228" w14:paraId="0E20E23F" w14:textId="77777777" w:rsidTr="009C2CB9">
        <w:trPr>
          <w:trHeight w:val="20"/>
        </w:trPr>
        <w:tc>
          <w:tcPr>
            <w:tcW w:w="1681" w:type="pct"/>
            <w:tcBorders>
              <w:top w:val="nil"/>
              <w:left w:val="nil"/>
              <w:bottom w:val="nil"/>
              <w:right w:val="nil"/>
            </w:tcBorders>
            <w:noWrap/>
            <w:vAlign w:val="center"/>
            <w:hideMark/>
          </w:tcPr>
          <w:p w14:paraId="37B115FC" w14:textId="2DEADC26" w:rsidR="004E5518" w:rsidRPr="00632228" w:rsidRDefault="004E5518" w:rsidP="00BD62BA">
            <w:pPr>
              <w:widowControl/>
              <w:spacing w:before="100" w:beforeAutospacing="1" w:after="100" w:afterAutospacing="1" w:line="240" w:lineRule="atLeast"/>
              <w:ind w:firstLineChars="0" w:firstLine="0"/>
              <w:rPr>
                <w:rFonts w:eastAsia="等线"/>
                <w:b/>
                <w:bCs/>
                <w:color w:val="000000"/>
                <w:kern w:val="0"/>
                <w:sz w:val="18"/>
                <w:szCs w:val="18"/>
              </w:rPr>
            </w:pPr>
            <w:r w:rsidRPr="00632228">
              <w:rPr>
                <w:rFonts w:eastAsia="等线"/>
                <w:b/>
                <w:bCs/>
                <w:color w:val="000000"/>
                <w:kern w:val="0"/>
                <w:sz w:val="18"/>
                <w:szCs w:val="18"/>
              </w:rPr>
              <w:t>Exercise</w:t>
            </w:r>
          </w:p>
        </w:tc>
        <w:tc>
          <w:tcPr>
            <w:tcW w:w="1589" w:type="pct"/>
            <w:tcBorders>
              <w:top w:val="nil"/>
              <w:left w:val="nil"/>
              <w:bottom w:val="nil"/>
              <w:right w:val="nil"/>
            </w:tcBorders>
            <w:noWrap/>
            <w:vAlign w:val="center"/>
            <w:hideMark/>
          </w:tcPr>
          <w:p w14:paraId="1FA546C8" w14:textId="77777777" w:rsidR="004E5518" w:rsidRPr="00632228" w:rsidRDefault="004E5518" w:rsidP="00BD62BA">
            <w:pPr>
              <w:widowControl/>
              <w:spacing w:before="100" w:beforeAutospacing="1" w:after="100" w:afterAutospacing="1" w:line="240" w:lineRule="atLeast"/>
              <w:ind w:firstLineChars="0" w:firstLine="0"/>
              <w:rPr>
                <w:rFonts w:eastAsia="等线"/>
                <w:color w:val="000000"/>
                <w:kern w:val="0"/>
                <w:sz w:val="18"/>
                <w:szCs w:val="18"/>
              </w:rPr>
            </w:pPr>
            <w:r w:rsidRPr="00632228">
              <w:rPr>
                <w:rFonts w:eastAsia="等线"/>
                <w:color w:val="000000"/>
                <w:kern w:val="0"/>
                <w:sz w:val="18"/>
                <w:szCs w:val="18"/>
              </w:rPr>
              <w:t>Adequate</w:t>
            </w:r>
          </w:p>
        </w:tc>
        <w:tc>
          <w:tcPr>
            <w:tcW w:w="857" w:type="pct"/>
            <w:tcBorders>
              <w:top w:val="nil"/>
              <w:left w:val="nil"/>
              <w:bottom w:val="nil"/>
              <w:right w:val="nil"/>
            </w:tcBorders>
            <w:vAlign w:val="center"/>
            <w:hideMark/>
          </w:tcPr>
          <w:p w14:paraId="22991F28" w14:textId="77777777" w:rsidR="004E5518" w:rsidRPr="00632228" w:rsidRDefault="004E5518" w:rsidP="00BD62BA">
            <w:pPr>
              <w:widowControl/>
              <w:spacing w:before="100" w:beforeAutospacing="1" w:after="100" w:afterAutospacing="1" w:line="240" w:lineRule="atLeast"/>
              <w:ind w:firstLineChars="0" w:firstLine="0"/>
              <w:jc w:val="center"/>
              <w:rPr>
                <w:rFonts w:eastAsia="等线"/>
                <w:color w:val="000000"/>
                <w:kern w:val="0"/>
                <w:sz w:val="18"/>
                <w:szCs w:val="18"/>
              </w:rPr>
            </w:pPr>
            <w:r w:rsidRPr="00632228">
              <w:rPr>
                <w:rFonts w:eastAsia="等线"/>
                <w:color w:val="000000"/>
                <w:kern w:val="0"/>
                <w:sz w:val="18"/>
                <w:szCs w:val="18"/>
              </w:rPr>
              <w:t>76</w:t>
            </w:r>
          </w:p>
        </w:tc>
        <w:tc>
          <w:tcPr>
            <w:tcW w:w="872" w:type="pct"/>
            <w:tcBorders>
              <w:top w:val="nil"/>
              <w:left w:val="nil"/>
              <w:bottom w:val="nil"/>
              <w:right w:val="nil"/>
            </w:tcBorders>
            <w:vAlign w:val="center"/>
            <w:hideMark/>
          </w:tcPr>
          <w:p w14:paraId="674CF35B" w14:textId="77777777" w:rsidR="004E5518" w:rsidRPr="00632228" w:rsidRDefault="004E5518" w:rsidP="00BD62BA">
            <w:pPr>
              <w:widowControl/>
              <w:spacing w:before="100" w:beforeAutospacing="1" w:after="100" w:afterAutospacing="1" w:line="240" w:lineRule="atLeast"/>
              <w:ind w:firstLineChars="0" w:firstLine="0"/>
              <w:jc w:val="center"/>
              <w:rPr>
                <w:rFonts w:eastAsia="等线"/>
                <w:color w:val="000000"/>
                <w:kern w:val="0"/>
                <w:sz w:val="18"/>
                <w:szCs w:val="18"/>
              </w:rPr>
            </w:pPr>
            <w:r w:rsidRPr="00632228">
              <w:rPr>
                <w:rFonts w:eastAsia="等线"/>
                <w:color w:val="000000"/>
                <w:kern w:val="0"/>
                <w:sz w:val="18"/>
                <w:szCs w:val="18"/>
              </w:rPr>
              <w:t>1.85</w:t>
            </w:r>
          </w:p>
        </w:tc>
      </w:tr>
      <w:tr w:rsidR="004E5518" w:rsidRPr="00632228" w14:paraId="17AA120C" w14:textId="77777777" w:rsidTr="009C2CB9">
        <w:trPr>
          <w:trHeight w:val="20"/>
        </w:trPr>
        <w:tc>
          <w:tcPr>
            <w:tcW w:w="1681" w:type="pct"/>
            <w:tcBorders>
              <w:top w:val="nil"/>
              <w:left w:val="nil"/>
              <w:bottom w:val="nil"/>
              <w:right w:val="nil"/>
            </w:tcBorders>
            <w:noWrap/>
            <w:vAlign w:val="center"/>
            <w:hideMark/>
          </w:tcPr>
          <w:p w14:paraId="1E944BDA" w14:textId="77777777" w:rsidR="004E5518" w:rsidRPr="00632228" w:rsidRDefault="004E5518" w:rsidP="00BD62BA">
            <w:pPr>
              <w:widowControl/>
              <w:spacing w:before="100" w:beforeAutospacing="1" w:after="100" w:afterAutospacing="1" w:line="240" w:lineRule="atLeast"/>
              <w:ind w:firstLineChars="0" w:firstLine="0"/>
              <w:jc w:val="center"/>
              <w:rPr>
                <w:rFonts w:eastAsia="等线"/>
                <w:color w:val="000000"/>
                <w:kern w:val="0"/>
                <w:sz w:val="18"/>
                <w:szCs w:val="18"/>
              </w:rPr>
            </w:pPr>
          </w:p>
        </w:tc>
        <w:tc>
          <w:tcPr>
            <w:tcW w:w="1589" w:type="pct"/>
            <w:tcBorders>
              <w:top w:val="nil"/>
              <w:left w:val="nil"/>
              <w:bottom w:val="nil"/>
              <w:right w:val="nil"/>
            </w:tcBorders>
            <w:noWrap/>
            <w:vAlign w:val="center"/>
            <w:hideMark/>
          </w:tcPr>
          <w:p w14:paraId="3A2EB02E" w14:textId="77777777" w:rsidR="004E5518" w:rsidRPr="00632228" w:rsidRDefault="004E5518" w:rsidP="00BD62BA">
            <w:pPr>
              <w:widowControl/>
              <w:spacing w:before="100" w:beforeAutospacing="1" w:after="100" w:afterAutospacing="1" w:line="240" w:lineRule="atLeast"/>
              <w:ind w:firstLineChars="0" w:firstLine="0"/>
              <w:rPr>
                <w:rFonts w:eastAsia="等线"/>
                <w:color w:val="000000"/>
                <w:kern w:val="0"/>
                <w:sz w:val="18"/>
                <w:szCs w:val="18"/>
              </w:rPr>
            </w:pPr>
            <w:r w:rsidRPr="00632228">
              <w:rPr>
                <w:rFonts w:eastAsia="等线"/>
                <w:color w:val="000000"/>
                <w:kern w:val="0"/>
                <w:sz w:val="18"/>
                <w:szCs w:val="18"/>
              </w:rPr>
              <w:t>Inadequate</w:t>
            </w:r>
          </w:p>
        </w:tc>
        <w:tc>
          <w:tcPr>
            <w:tcW w:w="857" w:type="pct"/>
            <w:tcBorders>
              <w:top w:val="nil"/>
              <w:left w:val="nil"/>
              <w:bottom w:val="nil"/>
              <w:right w:val="nil"/>
            </w:tcBorders>
            <w:vAlign w:val="center"/>
            <w:hideMark/>
          </w:tcPr>
          <w:p w14:paraId="2C29A137" w14:textId="77777777" w:rsidR="004E5518" w:rsidRPr="00632228" w:rsidRDefault="004E5518" w:rsidP="00BD62BA">
            <w:pPr>
              <w:widowControl/>
              <w:spacing w:before="100" w:beforeAutospacing="1" w:after="100" w:afterAutospacing="1" w:line="240" w:lineRule="atLeast"/>
              <w:ind w:firstLineChars="0" w:firstLine="0"/>
              <w:jc w:val="center"/>
              <w:rPr>
                <w:rFonts w:eastAsia="等线"/>
                <w:color w:val="000000"/>
                <w:kern w:val="0"/>
                <w:sz w:val="18"/>
                <w:szCs w:val="18"/>
              </w:rPr>
            </w:pPr>
            <w:r w:rsidRPr="00632228">
              <w:rPr>
                <w:rFonts w:eastAsia="等线"/>
                <w:color w:val="000000"/>
                <w:kern w:val="0"/>
                <w:sz w:val="18"/>
                <w:szCs w:val="18"/>
              </w:rPr>
              <w:t>1,743</w:t>
            </w:r>
          </w:p>
        </w:tc>
        <w:tc>
          <w:tcPr>
            <w:tcW w:w="872" w:type="pct"/>
            <w:tcBorders>
              <w:top w:val="nil"/>
              <w:left w:val="nil"/>
              <w:bottom w:val="nil"/>
              <w:right w:val="nil"/>
            </w:tcBorders>
            <w:vAlign w:val="center"/>
            <w:hideMark/>
          </w:tcPr>
          <w:p w14:paraId="541A7FEA" w14:textId="77777777" w:rsidR="004E5518" w:rsidRPr="00632228" w:rsidRDefault="004E5518" w:rsidP="00BD62BA">
            <w:pPr>
              <w:widowControl/>
              <w:spacing w:before="100" w:beforeAutospacing="1" w:after="100" w:afterAutospacing="1" w:line="240" w:lineRule="atLeast"/>
              <w:ind w:firstLineChars="0" w:firstLine="0"/>
              <w:jc w:val="center"/>
              <w:rPr>
                <w:rFonts w:eastAsia="等线"/>
                <w:color w:val="000000"/>
                <w:kern w:val="0"/>
                <w:sz w:val="18"/>
                <w:szCs w:val="18"/>
              </w:rPr>
            </w:pPr>
            <w:r w:rsidRPr="00632228">
              <w:rPr>
                <w:rFonts w:eastAsia="等线"/>
                <w:color w:val="000000"/>
                <w:kern w:val="0"/>
                <w:sz w:val="18"/>
                <w:szCs w:val="18"/>
              </w:rPr>
              <w:t>42.39</w:t>
            </w:r>
          </w:p>
        </w:tc>
      </w:tr>
      <w:tr w:rsidR="004E5518" w:rsidRPr="00632228" w14:paraId="6F192F8C" w14:textId="77777777" w:rsidTr="009C2CB9">
        <w:trPr>
          <w:trHeight w:val="20"/>
        </w:trPr>
        <w:tc>
          <w:tcPr>
            <w:tcW w:w="1681" w:type="pct"/>
            <w:tcBorders>
              <w:top w:val="nil"/>
              <w:left w:val="nil"/>
              <w:bottom w:val="nil"/>
              <w:right w:val="nil"/>
            </w:tcBorders>
            <w:noWrap/>
            <w:vAlign w:val="center"/>
            <w:hideMark/>
          </w:tcPr>
          <w:p w14:paraId="72830842" w14:textId="77777777" w:rsidR="004E5518" w:rsidRPr="00632228" w:rsidRDefault="004E5518" w:rsidP="00BD62BA">
            <w:pPr>
              <w:widowControl/>
              <w:spacing w:before="100" w:beforeAutospacing="1" w:after="100" w:afterAutospacing="1" w:line="240" w:lineRule="atLeast"/>
              <w:ind w:firstLineChars="0" w:firstLine="0"/>
              <w:jc w:val="center"/>
              <w:rPr>
                <w:rFonts w:eastAsia="等线"/>
                <w:color w:val="000000"/>
                <w:kern w:val="0"/>
                <w:sz w:val="18"/>
                <w:szCs w:val="18"/>
              </w:rPr>
            </w:pPr>
          </w:p>
        </w:tc>
        <w:tc>
          <w:tcPr>
            <w:tcW w:w="1589" w:type="pct"/>
            <w:tcBorders>
              <w:top w:val="nil"/>
              <w:left w:val="nil"/>
              <w:bottom w:val="nil"/>
              <w:right w:val="nil"/>
            </w:tcBorders>
            <w:noWrap/>
            <w:vAlign w:val="center"/>
            <w:hideMark/>
          </w:tcPr>
          <w:p w14:paraId="27E0CB22" w14:textId="77777777" w:rsidR="004E5518" w:rsidRPr="00632228" w:rsidRDefault="004E5518" w:rsidP="00BD62BA">
            <w:pPr>
              <w:widowControl/>
              <w:spacing w:before="100" w:beforeAutospacing="1" w:after="100" w:afterAutospacing="1" w:line="240" w:lineRule="atLeast"/>
              <w:ind w:firstLineChars="0" w:firstLine="0"/>
              <w:rPr>
                <w:rFonts w:eastAsia="等线"/>
                <w:color w:val="000000"/>
                <w:kern w:val="0"/>
                <w:sz w:val="18"/>
                <w:szCs w:val="18"/>
              </w:rPr>
            </w:pPr>
            <w:r w:rsidRPr="00632228">
              <w:rPr>
                <w:rFonts w:eastAsia="等线"/>
                <w:color w:val="000000"/>
                <w:kern w:val="0"/>
                <w:sz w:val="18"/>
                <w:szCs w:val="18"/>
              </w:rPr>
              <w:t>Inactive</w:t>
            </w:r>
          </w:p>
        </w:tc>
        <w:tc>
          <w:tcPr>
            <w:tcW w:w="857" w:type="pct"/>
            <w:tcBorders>
              <w:top w:val="nil"/>
              <w:left w:val="nil"/>
              <w:bottom w:val="nil"/>
              <w:right w:val="nil"/>
            </w:tcBorders>
            <w:vAlign w:val="center"/>
            <w:hideMark/>
          </w:tcPr>
          <w:p w14:paraId="75DD9444" w14:textId="77777777" w:rsidR="004E5518" w:rsidRPr="00632228" w:rsidRDefault="004E5518" w:rsidP="00BD62BA">
            <w:pPr>
              <w:widowControl/>
              <w:spacing w:before="100" w:beforeAutospacing="1" w:after="100" w:afterAutospacing="1" w:line="240" w:lineRule="atLeast"/>
              <w:ind w:firstLineChars="0" w:firstLine="0"/>
              <w:jc w:val="center"/>
              <w:rPr>
                <w:rFonts w:eastAsia="等线"/>
                <w:color w:val="000000"/>
                <w:kern w:val="0"/>
                <w:sz w:val="18"/>
                <w:szCs w:val="18"/>
              </w:rPr>
            </w:pPr>
            <w:r w:rsidRPr="00632228">
              <w:rPr>
                <w:rFonts w:eastAsia="等线"/>
                <w:color w:val="000000"/>
                <w:kern w:val="0"/>
                <w:sz w:val="18"/>
                <w:szCs w:val="18"/>
              </w:rPr>
              <w:t>2,293</w:t>
            </w:r>
          </w:p>
        </w:tc>
        <w:tc>
          <w:tcPr>
            <w:tcW w:w="872" w:type="pct"/>
            <w:tcBorders>
              <w:top w:val="nil"/>
              <w:left w:val="nil"/>
              <w:bottom w:val="nil"/>
              <w:right w:val="nil"/>
            </w:tcBorders>
            <w:vAlign w:val="center"/>
            <w:hideMark/>
          </w:tcPr>
          <w:p w14:paraId="508DE864" w14:textId="77777777" w:rsidR="004E5518" w:rsidRPr="00632228" w:rsidRDefault="004E5518" w:rsidP="00BD62BA">
            <w:pPr>
              <w:widowControl/>
              <w:spacing w:before="100" w:beforeAutospacing="1" w:after="100" w:afterAutospacing="1" w:line="240" w:lineRule="atLeast"/>
              <w:ind w:firstLineChars="0" w:firstLine="0"/>
              <w:jc w:val="center"/>
              <w:rPr>
                <w:rFonts w:eastAsia="等线"/>
                <w:color w:val="000000"/>
                <w:kern w:val="0"/>
                <w:sz w:val="18"/>
                <w:szCs w:val="18"/>
              </w:rPr>
            </w:pPr>
            <w:r w:rsidRPr="00632228">
              <w:rPr>
                <w:rFonts w:eastAsia="等线"/>
                <w:color w:val="000000"/>
                <w:kern w:val="0"/>
                <w:sz w:val="18"/>
                <w:szCs w:val="18"/>
              </w:rPr>
              <w:t>55.76</w:t>
            </w:r>
          </w:p>
        </w:tc>
      </w:tr>
      <w:tr w:rsidR="004E5518" w:rsidRPr="00632228" w14:paraId="3943B997" w14:textId="77777777" w:rsidTr="009C2CB9">
        <w:trPr>
          <w:trHeight w:val="20"/>
        </w:trPr>
        <w:tc>
          <w:tcPr>
            <w:tcW w:w="1681" w:type="pct"/>
            <w:tcBorders>
              <w:top w:val="nil"/>
              <w:left w:val="nil"/>
              <w:bottom w:val="nil"/>
              <w:right w:val="nil"/>
            </w:tcBorders>
            <w:noWrap/>
            <w:vAlign w:val="center"/>
            <w:hideMark/>
          </w:tcPr>
          <w:p w14:paraId="34420B4A" w14:textId="260C6164" w:rsidR="004E5518" w:rsidRPr="00632228" w:rsidRDefault="004E5518" w:rsidP="00BD62BA">
            <w:pPr>
              <w:widowControl/>
              <w:spacing w:before="100" w:beforeAutospacing="1" w:after="100" w:afterAutospacing="1" w:line="240" w:lineRule="atLeast"/>
              <w:ind w:firstLineChars="0" w:firstLine="0"/>
              <w:rPr>
                <w:rFonts w:eastAsia="等线"/>
                <w:b/>
                <w:bCs/>
                <w:color w:val="000000"/>
                <w:kern w:val="0"/>
                <w:sz w:val="18"/>
                <w:szCs w:val="18"/>
              </w:rPr>
            </w:pPr>
            <w:r w:rsidRPr="00632228">
              <w:rPr>
                <w:rFonts w:eastAsia="等线"/>
                <w:b/>
                <w:bCs/>
                <w:color w:val="000000"/>
                <w:kern w:val="0"/>
                <w:sz w:val="18"/>
                <w:szCs w:val="18"/>
              </w:rPr>
              <w:t>Oral hygiene</w:t>
            </w:r>
          </w:p>
        </w:tc>
        <w:tc>
          <w:tcPr>
            <w:tcW w:w="1589" w:type="pct"/>
            <w:tcBorders>
              <w:top w:val="nil"/>
              <w:left w:val="nil"/>
              <w:bottom w:val="nil"/>
              <w:right w:val="nil"/>
            </w:tcBorders>
            <w:noWrap/>
            <w:vAlign w:val="center"/>
            <w:hideMark/>
          </w:tcPr>
          <w:p w14:paraId="64B7F26B" w14:textId="039F6C81" w:rsidR="004E5518" w:rsidRPr="00632228" w:rsidRDefault="00773277" w:rsidP="00BD62BA">
            <w:pPr>
              <w:widowControl/>
              <w:spacing w:before="100" w:beforeAutospacing="1" w:after="100" w:afterAutospacing="1" w:line="240" w:lineRule="atLeast"/>
              <w:ind w:firstLineChars="0" w:firstLine="0"/>
              <w:rPr>
                <w:rFonts w:eastAsia="等线"/>
                <w:color w:val="000000"/>
                <w:kern w:val="0"/>
                <w:sz w:val="18"/>
                <w:szCs w:val="18"/>
              </w:rPr>
            </w:pPr>
            <w:r w:rsidRPr="00773277">
              <w:rPr>
                <w:rFonts w:eastAsia="等线"/>
                <w:color w:val="000000"/>
                <w:kern w:val="0"/>
                <w:sz w:val="18"/>
                <w:szCs w:val="18"/>
              </w:rPr>
              <w:t>Good (≥2/day)</w:t>
            </w:r>
          </w:p>
        </w:tc>
        <w:tc>
          <w:tcPr>
            <w:tcW w:w="857" w:type="pct"/>
            <w:tcBorders>
              <w:top w:val="nil"/>
              <w:left w:val="nil"/>
              <w:bottom w:val="nil"/>
              <w:right w:val="nil"/>
            </w:tcBorders>
            <w:vAlign w:val="center"/>
            <w:hideMark/>
          </w:tcPr>
          <w:p w14:paraId="7FDBD938" w14:textId="77777777" w:rsidR="004E5518" w:rsidRPr="00632228" w:rsidRDefault="004E5518" w:rsidP="00BD62BA">
            <w:pPr>
              <w:widowControl/>
              <w:spacing w:before="100" w:beforeAutospacing="1" w:after="100" w:afterAutospacing="1" w:line="240" w:lineRule="atLeast"/>
              <w:ind w:firstLineChars="0" w:firstLine="0"/>
              <w:jc w:val="center"/>
              <w:rPr>
                <w:rFonts w:eastAsia="等线"/>
                <w:color w:val="000000"/>
                <w:kern w:val="0"/>
                <w:sz w:val="18"/>
                <w:szCs w:val="18"/>
              </w:rPr>
            </w:pPr>
            <w:r w:rsidRPr="00632228">
              <w:rPr>
                <w:rFonts w:eastAsia="等线"/>
                <w:color w:val="000000"/>
                <w:kern w:val="0"/>
                <w:sz w:val="18"/>
                <w:szCs w:val="18"/>
              </w:rPr>
              <w:t>1,445</w:t>
            </w:r>
          </w:p>
        </w:tc>
        <w:tc>
          <w:tcPr>
            <w:tcW w:w="872" w:type="pct"/>
            <w:tcBorders>
              <w:top w:val="nil"/>
              <w:left w:val="nil"/>
              <w:bottom w:val="nil"/>
              <w:right w:val="nil"/>
            </w:tcBorders>
            <w:vAlign w:val="center"/>
            <w:hideMark/>
          </w:tcPr>
          <w:p w14:paraId="30293E31" w14:textId="77777777" w:rsidR="004E5518" w:rsidRPr="00632228" w:rsidRDefault="004E5518" w:rsidP="00BD62BA">
            <w:pPr>
              <w:widowControl/>
              <w:spacing w:before="100" w:beforeAutospacing="1" w:after="100" w:afterAutospacing="1" w:line="240" w:lineRule="atLeast"/>
              <w:ind w:firstLineChars="0" w:firstLine="0"/>
              <w:jc w:val="center"/>
              <w:rPr>
                <w:rFonts w:eastAsia="等线"/>
                <w:color w:val="000000"/>
                <w:kern w:val="0"/>
                <w:sz w:val="18"/>
                <w:szCs w:val="18"/>
              </w:rPr>
            </w:pPr>
            <w:r w:rsidRPr="00632228">
              <w:rPr>
                <w:rFonts w:eastAsia="等线"/>
                <w:color w:val="000000"/>
                <w:kern w:val="0"/>
                <w:sz w:val="18"/>
                <w:szCs w:val="18"/>
              </w:rPr>
              <w:t>35.14</w:t>
            </w:r>
          </w:p>
        </w:tc>
      </w:tr>
      <w:tr w:rsidR="004E5518" w:rsidRPr="00632228" w14:paraId="5A0A9D4A" w14:textId="77777777" w:rsidTr="009C2CB9">
        <w:trPr>
          <w:trHeight w:val="20"/>
        </w:trPr>
        <w:tc>
          <w:tcPr>
            <w:tcW w:w="1681" w:type="pct"/>
            <w:tcBorders>
              <w:top w:val="nil"/>
              <w:left w:val="nil"/>
              <w:bottom w:val="nil"/>
              <w:right w:val="nil"/>
            </w:tcBorders>
            <w:noWrap/>
            <w:vAlign w:val="center"/>
            <w:hideMark/>
          </w:tcPr>
          <w:p w14:paraId="76339CE2" w14:textId="77777777" w:rsidR="004E5518" w:rsidRPr="00632228" w:rsidRDefault="004E5518" w:rsidP="00BD62BA">
            <w:pPr>
              <w:widowControl/>
              <w:spacing w:before="100" w:beforeAutospacing="1" w:after="100" w:afterAutospacing="1" w:line="240" w:lineRule="atLeast"/>
              <w:ind w:firstLineChars="0" w:firstLine="0"/>
              <w:jc w:val="center"/>
              <w:rPr>
                <w:rFonts w:eastAsia="等线"/>
                <w:color w:val="000000"/>
                <w:kern w:val="0"/>
                <w:sz w:val="18"/>
                <w:szCs w:val="18"/>
              </w:rPr>
            </w:pPr>
          </w:p>
        </w:tc>
        <w:tc>
          <w:tcPr>
            <w:tcW w:w="1589" w:type="pct"/>
            <w:tcBorders>
              <w:top w:val="nil"/>
              <w:left w:val="nil"/>
              <w:bottom w:val="nil"/>
              <w:right w:val="nil"/>
            </w:tcBorders>
            <w:noWrap/>
            <w:vAlign w:val="center"/>
            <w:hideMark/>
          </w:tcPr>
          <w:p w14:paraId="351691CC" w14:textId="081ECE5E" w:rsidR="004E5518" w:rsidRPr="00632228" w:rsidRDefault="00773277" w:rsidP="00BD62BA">
            <w:pPr>
              <w:widowControl/>
              <w:spacing w:before="100" w:beforeAutospacing="1" w:after="100" w:afterAutospacing="1" w:line="240" w:lineRule="atLeast"/>
              <w:ind w:firstLineChars="0" w:firstLine="0"/>
              <w:rPr>
                <w:rFonts w:eastAsia="等线"/>
                <w:color w:val="000000"/>
                <w:kern w:val="0"/>
                <w:sz w:val="18"/>
                <w:szCs w:val="18"/>
              </w:rPr>
            </w:pPr>
            <w:r w:rsidRPr="00773277">
              <w:rPr>
                <w:rFonts w:eastAsia="等线"/>
                <w:color w:val="000000"/>
                <w:kern w:val="0"/>
                <w:sz w:val="18"/>
                <w:szCs w:val="18"/>
              </w:rPr>
              <w:t>Poor (&lt;2/day)</w:t>
            </w:r>
          </w:p>
        </w:tc>
        <w:tc>
          <w:tcPr>
            <w:tcW w:w="857" w:type="pct"/>
            <w:tcBorders>
              <w:top w:val="nil"/>
              <w:left w:val="nil"/>
              <w:bottom w:val="nil"/>
              <w:right w:val="nil"/>
            </w:tcBorders>
            <w:vAlign w:val="center"/>
            <w:hideMark/>
          </w:tcPr>
          <w:p w14:paraId="3DE41727" w14:textId="77777777" w:rsidR="004E5518" w:rsidRPr="00632228" w:rsidRDefault="004E5518" w:rsidP="00BD62BA">
            <w:pPr>
              <w:widowControl/>
              <w:spacing w:before="100" w:beforeAutospacing="1" w:after="100" w:afterAutospacing="1" w:line="240" w:lineRule="atLeast"/>
              <w:ind w:firstLineChars="0" w:firstLine="0"/>
              <w:jc w:val="center"/>
              <w:rPr>
                <w:rFonts w:eastAsia="等线"/>
                <w:color w:val="000000"/>
                <w:kern w:val="0"/>
                <w:sz w:val="18"/>
                <w:szCs w:val="18"/>
              </w:rPr>
            </w:pPr>
            <w:r w:rsidRPr="00632228">
              <w:rPr>
                <w:rFonts w:eastAsia="等线"/>
                <w:color w:val="000000"/>
                <w:kern w:val="0"/>
                <w:sz w:val="18"/>
                <w:szCs w:val="18"/>
              </w:rPr>
              <w:t>2,667</w:t>
            </w:r>
          </w:p>
        </w:tc>
        <w:tc>
          <w:tcPr>
            <w:tcW w:w="872" w:type="pct"/>
            <w:tcBorders>
              <w:top w:val="nil"/>
              <w:left w:val="nil"/>
              <w:bottom w:val="nil"/>
              <w:right w:val="nil"/>
            </w:tcBorders>
            <w:vAlign w:val="center"/>
            <w:hideMark/>
          </w:tcPr>
          <w:p w14:paraId="7258F70D" w14:textId="77777777" w:rsidR="004E5518" w:rsidRPr="00632228" w:rsidRDefault="004E5518" w:rsidP="00BD62BA">
            <w:pPr>
              <w:widowControl/>
              <w:spacing w:before="100" w:beforeAutospacing="1" w:after="100" w:afterAutospacing="1" w:line="240" w:lineRule="atLeast"/>
              <w:ind w:firstLineChars="0" w:firstLine="0"/>
              <w:jc w:val="center"/>
              <w:rPr>
                <w:rFonts w:eastAsia="等线"/>
                <w:color w:val="000000"/>
                <w:kern w:val="0"/>
                <w:sz w:val="18"/>
                <w:szCs w:val="18"/>
              </w:rPr>
            </w:pPr>
            <w:r w:rsidRPr="00632228">
              <w:rPr>
                <w:rFonts w:eastAsia="等线"/>
                <w:color w:val="000000"/>
                <w:kern w:val="0"/>
                <w:sz w:val="18"/>
                <w:szCs w:val="18"/>
              </w:rPr>
              <w:t>64.86</w:t>
            </w:r>
          </w:p>
        </w:tc>
      </w:tr>
      <w:tr w:rsidR="004E5518" w:rsidRPr="00632228" w14:paraId="3301D7B4" w14:textId="77777777" w:rsidTr="009C2CB9">
        <w:trPr>
          <w:trHeight w:val="20"/>
        </w:trPr>
        <w:tc>
          <w:tcPr>
            <w:tcW w:w="1681" w:type="pct"/>
            <w:tcBorders>
              <w:top w:val="nil"/>
              <w:left w:val="nil"/>
              <w:bottom w:val="nil"/>
              <w:right w:val="nil"/>
            </w:tcBorders>
            <w:noWrap/>
            <w:vAlign w:val="center"/>
            <w:hideMark/>
          </w:tcPr>
          <w:p w14:paraId="64410B8E" w14:textId="44010D06" w:rsidR="004E5518" w:rsidRPr="00632228" w:rsidRDefault="004E5518" w:rsidP="00BD62BA">
            <w:pPr>
              <w:widowControl/>
              <w:spacing w:before="100" w:beforeAutospacing="1" w:after="100" w:afterAutospacing="1" w:line="240" w:lineRule="atLeast"/>
              <w:ind w:firstLineChars="0" w:firstLine="0"/>
              <w:rPr>
                <w:rFonts w:eastAsia="等线"/>
                <w:b/>
                <w:bCs/>
                <w:color w:val="000000"/>
                <w:kern w:val="0"/>
                <w:sz w:val="18"/>
                <w:szCs w:val="18"/>
              </w:rPr>
            </w:pPr>
            <w:r w:rsidRPr="00632228">
              <w:rPr>
                <w:rFonts w:eastAsia="等线"/>
                <w:b/>
                <w:bCs/>
                <w:color w:val="000000"/>
                <w:kern w:val="0"/>
                <w:sz w:val="18"/>
                <w:szCs w:val="18"/>
              </w:rPr>
              <w:t>Physical examination</w:t>
            </w:r>
          </w:p>
        </w:tc>
        <w:tc>
          <w:tcPr>
            <w:tcW w:w="1589" w:type="pct"/>
            <w:tcBorders>
              <w:top w:val="nil"/>
              <w:left w:val="nil"/>
              <w:bottom w:val="nil"/>
              <w:right w:val="nil"/>
            </w:tcBorders>
            <w:noWrap/>
            <w:vAlign w:val="center"/>
            <w:hideMark/>
          </w:tcPr>
          <w:p w14:paraId="2E65211A" w14:textId="77777777" w:rsidR="004E5518" w:rsidRPr="00632228" w:rsidRDefault="004E5518" w:rsidP="00BD62BA">
            <w:pPr>
              <w:widowControl/>
              <w:spacing w:before="100" w:beforeAutospacing="1" w:after="100" w:afterAutospacing="1" w:line="240" w:lineRule="atLeast"/>
              <w:ind w:firstLineChars="0" w:firstLine="0"/>
              <w:rPr>
                <w:rFonts w:eastAsia="等线"/>
                <w:color w:val="000000"/>
                <w:kern w:val="0"/>
                <w:sz w:val="18"/>
                <w:szCs w:val="18"/>
              </w:rPr>
            </w:pPr>
            <w:r w:rsidRPr="00632228">
              <w:rPr>
                <w:rFonts w:eastAsia="等线"/>
                <w:color w:val="000000"/>
                <w:kern w:val="0"/>
                <w:sz w:val="18"/>
                <w:szCs w:val="18"/>
              </w:rPr>
              <w:t>Yes</w:t>
            </w:r>
          </w:p>
        </w:tc>
        <w:tc>
          <w:tcPr>
            <w:tcW w:w="857" w:type="pct"/>
            <w:tcBorders>
              <w:top w:val="nil"/>
              <w:left w:val="nil"/>
              <w:bottom w:val="nil"/>
              <w:right w:val="nil"/>
            </w:tcBorders>
            <w:vAlign w:val="center"/>
            <w:hideMark/>
          </w:tcPr>
          <w:p w14:paraId="78B3A61A" w14:textId="77777777" w:rsidR="004E5518" w:rsidRPr="00632228" w:rsidRDefault="004E5518" w:rsidP="00BD62BA">
            <w:pPr>
              <w:widowControl/>
              <w:spacing w:before="100" w:beforeAutospacing="1" w:after="100" w:afterAutospacing="1" w:line="240" w:lineRule="atLeast"/>
              <w:ind w:firstLineChars="0" w:firstLine="0"/>
              <w:jc w:val="center"/>
              <w:rPr>
                <w:rFonts w:eastAsia="等线"/>
                <w:color w:val="000000"/>
                <w:kern w:val="0"/>
                <w:sz w:val="18"/>
                <w:szCs w:val="18"/>
              </w:rPr>
            </w:pPr>
            <w:r w:rsidRPr="00632228">
              <w:rPr>
                <w:rFonts w:eastAsia="等线"/>
                <w:color w:val="000000"/>
                <w:kern w:val="0"/>
                <w:sz w:val="18"/>
                <w:szCs w:val="18"/>
              </w:rPr>
              <w:t>2,409</w:t>
            </w:r>
          </w:p>
        </w:tc>
        <w:tc>
          <w:tcPr>
            <w:tcW w:w="872" w:type="pct"/>
            <w:tcBorders>
              <w:top w:val="nil"/>
              <w:left w:val="nil"/>
              <w:bottom w:val="nil"/>
              <w:right w:val="nil"/>
            </w:tcBorders>
            <w:vAlign w:val="center"/>
            <w:hideMark/>
          </w:tcPr>
          <w:p w14:paraId="1EF83479" w14:textId="77777777" w:rsidR="004E5518" w:rsidRPr="00632228" w:rsidRDefault="004E5518" w:rsidP="00BD62BA">
            <w:pPr>
              <w:widowControl/>
              <w:spacing w:before="100" w:beforeAutospacing="1" w:after="100" w:afterAutospacing="1" w:line="240" w:lineRule="atLeast"/>
              <w:ind w:firstLineChars="0" w:firstLine="0"/>
              <w:jc w:val="center"/>
              <w:rPr>
                <w:rFonts w:eastAsia="等线"/>
                <w:color w:val="000000"/>
                <w:kern w:val="0"/>
                <w:sz w:val="18"/>
                <w:szCs w:val="18"/>
              </w:rPr>
            </w:pPr>
            <w:r w:rsidRPr="00632228">
              <w:rPr>
                <w:rFonts w:eastAsia="等线"/>
                <w:color w:val="000000"/>
                <w:kern w:val="0"/>
                <w:sz w:val="18"/>
                <w:szCs w:val="18"/>
              </w:rPr>
              <w:t>58.58</w:t>
            </w:r>
          </w:p>
        </w:tc>
      </w:tr>
      <w:tr w:rsidR="004E5518" w:rsidRPr="00632228" w14:paraId="53F5BB0B" w14:textId="77777777" w:rsidTr="009C2CB9">
        <w:trPr>
          <w:trHeight w:val="20"/>
        </w:trPr>
        <w:tc>
          <w:tcPr>
            <w:tcW w:w="1681" w:type="pct"/>
            <w:tcBorders>
              <w:top w:val="nil"/>
              <w:left w:val="nil"/>
              <w:bottom w:val="single" w:sz="12" w:space="0" w:color="auto"/>
              <w:right w:val="nil"/>
            </w:tcBorders>
            <w:noWrap/>
            <w:vAlign w:val="center"/>
            <w:hideMark/>
          </w:tcPr>
          <w:p w14:paraId="68BCF4BF" w14:textId="77777777" w:rsidR="004E5518" w:rsidRPr="00632228" w:rsidRDefault="004E5518" w:rsidP="00BD62BA">
            <w:pPr>
              <w:widowControl/>
              <w:spacing w:before="100" w:beforeAutospacing="1" w:after="100" w:afterAutospacing="1" w:line="240" w:lineRule="atLeast"/>
              <w:ind w:firstLineChars="0" w:firstLine="0"/>
              <w:rPr>
                <w:rFonts w:eastAsia="等线"/>
                <w:color w:val="000000"/>
                <w:kern w:val="0"/>
                <w:sz w:val="18"/>
                <w:szCs w:val="18"/>
              </w:rPr>
            </w:pPr>
            <w:r w:rsidRPr="00632228">
              <w:rPr>
                <w:rFonts w:eastAsia="等线"/>
                <w:color w:val="000000"/>
                <w:kern w:val="0"/>
                <w:sz w:val="18"/>
                <w:szCs w:val="18"/>
              </w:rPr>
              <w:t xml:space="preserve">　</w:t>
            </w:r>
          </w:p>
        </w:tc>
        <w:tc>
          <w:tcPr>
            <w:tcW w:w="1589" w:type="pct"/>
            <w:tcBorders>
              <w:top w:val="nil"/>
              <w:left w:val="nil"/>
              <w:bottom w:val="single" w:sz="12" w:space="0" w:color="auto"/>
              <w:right w:val="nil"/>
            </w:tcBorders>
            <w:noWrap/>
            <w:vAlign w:val="center"/>
            <w:hideMark/>
          </w:tcPr>
          <w:p w14:paraId="340633DB" w14:textId="77777777" w:rsidR="004E5518" w:rsidRPr="00632228" w:rsidRDefault="004E5518" w:rsidP="00BD62BA">
            <w:pPr>
              <w:widowControl/>
              <w:spacing w:before="100" w:beforeAutospacing="1" w:after="100" w:afterAutospacing="1" w:line="240" w:lineRule="atLeast"/>
              <w:ind w:firstLineChars="0" w:firstLine="0"/>
              <w:rPr>
                <w:rFonts w:eastAsia="等线"/>
                <w:color w:val="000000"/>
                <w:kern w:val="0"/>
                <w:sz w:val="18"/>
                <w:szCs w:val="18"/>
              </w:rPr>
            </w:pPr>
            <w:r w:rsidRPr="00632228">
              <w:rPr>
                <w:rFonts w:eastAsia="等线"/>
                <w:color w:val="000000"/>
                <w:kern w:val="0"/>
                <w:sz w:val="18"/>
                <w:szCs w:val="18"/>
              </w:rPr>
              <w:t>No</w:t>
            </w:r>
          </w:p>
        </w:tc>
        <w:tc>
          <w:tcPr>
            <w:tcW w:w="857" w:type="pct"/>
            <w:tcBorders>
              <w:top w:val="nil"/>
              <w:left w:val="nil"/>
              <w:bottom w:val="single" w:sz="12" w:space="0" w:color="auto"/>
              <w:right w:val="nil"/>
            </w:tcBorders>
            <w:vAlign w:val="center"/>
            <w:hideMark/>
          </w:tcPr>
          <w:p w14:paraId="6D0024AF" w14:textId="77777777" w:rsidR="004E5518" w:rsidRPr="00632228" w:rsidRDefault="004E5518" w:rsidP="00BD62BA">
            <w:pPr>
              <w:widowControl/>
              <w:spacing w:before="100" w:beforeAutospacing="1" w:after="100" w:afterAutospacing="1" w:line="240" w:lineRule="atLeast"/>
              <w:ind w:firstLineChars="0" w:firstLine="0"/>
              <w:jc w:val="center"/>
              <w:rPr>
                <w:rFonts w:eastAsia="等线"/>
                <w:color w:val="000000"/>
                <w:kern w:val="0"/>
                <w:sz w:val="18"/>
                <w:szCs w:val="18"/>
              </w:rPr>
            </w:pPr>
            <w:r w:rsidRPr="00632228">
              <w:rPr>
                <w:rFonts w:eastAsia="等线"/>
                <w:color w:val="000000"/>
                <w:kern w:val="0"/>
                <w:sz w:val="18"/>
                <w:szCs w:val="18"/>
              </w:rPr>
              <w:t>1,703</w:t>
            </w:r>
          </w:p>
        </w:tc>
        <w:tc>
          <w:tcPr>
            <w:tcW w:w="872" w:type="pct"/>
            <w:tcBorders>
              <w:top w:val="nil"/>
              <w:left w:val="nil"/>
              <w:bottom w:val="single" w:sz="12" w:space="0" w:color="auto"/>
              <w:right w:val="nil"/>
            </w:tcBorders>
            <w:vAlign w:val="center"/>
            <w:hideMark/>
          </w:tcPr>
          <w:p w14:paraId="398C3C65" w14:textId="77777777" w:rsidR="004E5518" w:rsidRPr="00632228" w:rsidRDefault="004E5518" w:rsidP="00BD62BA">
            <w:pPr>
              <w:widowControl/>
              <w:spacing w:before="100" w:beforeAutospacing="1" w:after="100" w:afterAutospacing="1" w:line="240" w:lineRule="atLeast"/>
              <w:ind w:firstLineChars="0" w:firstLine="0"/>
              <w:jc w:val="center"/>
              <w:rPr>
                <w:rFonts w:eastAsia="等线"/>
                <w:color w:val="000000"/>
                <w:kern w:val="0"/>
                <w:sz w:val="18"/>
                <w:szCs w:val="18"/>
              </w:rPr>
            </w:pPr>
            <w:r w:rsidRPr="00632228">
              <w:rPr>
                <w:rFonts w:eastAsia="等线"/>
                <w:color w:val="000000"/>
                <w:kern w:val="0"/>
                <w:sz w:val="18"/>
                <w:szCs w:val="18"/>
              </w:rPr>
              <w:t>41.42</w:t>
            </w:r>
          </w:p>
        </w:tc>
      </w:tr>
    </w:tbl>
    <w:p w14:paraId="2C45DD14" w14:textId="32791521" w:rsidR="009C2CB9" w:rsidRPr="009C2CB9" w:rsidRDefault="009C2CB9" w:rsidP="009C2CB9">
      <w:pPr>
        <w:pStyle w:val="2"/>
      </w:pPr>
      <w:r w:rsidRPr="009C2CB9">
        <w:t>3. Latent Class Enumeration and Model Fit Statistics</w:t>
      </w:r>
    </w:p>
    <w:p w14:paraId="0F3F1525" w14:textId="7DD7A7E7" w:rsidR="009C2CB9" w:rsidRDefault="009C2CB9" w:rsidP="00B064B7">
      <w:pPr>
        <w:ind w:firstLine="480"/>
      </w:pPr>
      <w:r w:rsidRPr="009C2CB9">
        <w:t>Latent Class Analysis was performed using Mplus Version 8. To evaluate the robustness of the class solution to varying levels of indicator granularity, five separate model configurations were tested (Configurations 1 through 5, representing progressively more parsimonious recoding schemes). For each configuration, models with one to f</w:t>
      </w:r>
      <w:r w:rsidR="00BD62BA">
        <w:rPr>
          <w:rFonts w:hint="eastAsia"/>
        </w:rPr>
        <w:t>ive</w:t>
      </w:r>
      <w:r w:rsidRPr="009C2CB9">
        <w:t xml:space="preserve"> latent classes were estimated. Model fit was evaluated using the Akaike Information Criterion (AIC), Bayesian Information Criterion (BIC), Sample-Size Adjusted BIC (ABIC), Lo-Mendell-Rubin Likelihood Ratio Test (LMRT), Parametric Bootstrapped Likelihood Ratio Test (BLRT), and Entropy.</w:t>
      </w:r>
    </w:p>
    <w:p w14:paraId="61D193EF" w14:textId="3B3A413E" w:rsidR="00485DED" w:rsidRDefault="00485DED" w:rsidP="009C2CB9">
      <w:pPr>
        <w:ind w:firstLineChars="0" w:firstLine="0"/>
        <w:rPr>
          <w:b/>
          <w:bCs/>
        </w:rPr>
      </w:pPr>
      <w:r w:rsidRPr="00485DED">
        <w:rPr>
          <w:b/>
          <w:bCs/>
        </w:rPr>
        <w:t xml:space="preserve">Table S2. Comparative Fit Indices for Latent Class Models (1- to </w:t>
      </w:r>
      <w:r w:rsidR="00B064B7">
        <w:rPr>
          <w:rFonts w:hint="eastAsia"/>
          <w:b/>
          <w:bCs/>
        </w:rPr>
        <w:t>5</w:t>
      </w:r>
      <w:r w:rsidRPr="00485DED">
        <w:rPr>
          <w:b/>
          <w:bCs/>
        </w:rPr>
        <w:t>-Class Solutions) Across Five Variable Configurations</w:t>
      </w:r>
    </w:p>
    <w:tbl>
      <w:tblPr>
        <w:tblStyle w:val="af5"/>
        <w:tblW w:w="6623" w:type="pct"/>
        <w:jc w:val="center"/>
        <w:tblBorders>
          <w:top w:val="single" w:sz="12" w:space="0" w:color="000000" w:themeColor="text1"/>
          <w:left w:val="none" w:sz="0" w:space="0" w:color="auto"/>
          <w:bottom w:val="single" w:sz="12"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4709"/>
        <w:gridCol w:w="777"/>
        <w:gridCol w:w="1065"/>
        <w:gridCol w:w="1065"/>
        <w:gridCol w:w="1065"/>
        <w:gridCol w:w="757"/>
        <w:gridCol w:w="707"/>
        <w:gridCol w:w="857"/>
      </w:tblGrid>
      <w:tr w:rsidR="004A5BCA" w:rsidRPr="000657CB" w14:paraId="78F52A65" w14:textId="77777777" w:rsidTr="00F606D6">
        <w:trPr>
          <w:trHeight w:val="20"/>
          <w:jc w:val="center"/>
        </w:trPr>
        <w:tc>
          <w:tcPr>
            <w:tcW w:w="2139" w:type="pct"/>
            <w:tcBorders>
              <w:bottom w:val="single" w:sz="4" w:space="0" w:color="auto"/>
            </w:tcBorders>
            <w:hideMark/>
          </w:tcPr>
          <w:p w14:paraId="2C10E72C" w14:textId="75ACA8DE" w:rsidR="00485DED" w:rsidRPr="000657CB" w:rsidRDefault="00485DED" w:rsidP="000657CB">
            <w:pPr>
              <w:widowControl/>
              <w:spacing w:line="240" w:lineRule="auto"/>
              <w:ind w:firstLineChars="0" w:firstLine="0"/>
              <w:jc w:val="center"/>
              <w:rPr>
                <w:rFonts w:eastAsia="宋体"/>
                <w:b/>
                <w:bCs/>
                <w:kern w:val="0"/>
                <w:sz w:val="18"/>
                <w:szCs w:val="18"/>
              </w:rPr>
            </w:pPr>
            <w:r w:rsidRPr="000657CB">
              <w:rPr>
                <w:rFonts w:eastAsia="宋体" w:hint="eastAsia"/>
                <w:b/>
                <w:bCs/>
                <w:kern w:val="0"/>
                <w:sz w:val="18"/>
                <w:szCs w:val="18"/>
              </w:rPr>
              <w:t>C</w:t>
            </w:r>
            <w:r w:rsidRPr="000657CB">
              <w:rPr>
                <w:rFonts w:eastAsia="宋体"/>
                <w:b/>
                <w:bCs/>
                <w:kern w:val="0"/>
                <w:sz w:val="18"/>
                <w:szCs w:val="18"/>
              </w:rPr>
              <w:t>onfiguration</w:t>
            </w:r>
          </w:p>
        </w:tc>
        <w:tc>
          <w:tcPr>
            <w:tcW w:w="353" w:type="pct"/>
            <w:tcBorders>
              <w:bottom w:val="single" w:sz="4" w:space="0" w:color="auto"/>
            </w:tcBorders>
            <w:hideMark/>
          </w:tcPr>
          <w:p w14:paraId="1F81423A" w14:textId="77777777" w:rsidR="00485DED" w:rsidRPr="000657CB" w:rsidRDefault="00485DED" w:rsidP="000657CB">
            <w:pPr>
              <w:widowControl/>
              <w:spacing w:line="240" w:lineRule="auto"/>
              <w:ind w:firstLineChars="0" w:firstLine="0"/>
              <w:jc w:val="center"/>
              <w:rPr>
                <w:rFonts w:eastAsia="宋体"/>
                <w:b/>
                <w:bCs/>
                <w:kern w:val="0"/>
                <w:sz w:val="18"/>
                <w:szCs w:val="18"/>
              </w:rPr>
            </w:pPr>
            <w:r w:rsidRPr="000657CB">
              <w:rPr>
                <w:rFonts w:eastAsia="宋体"/>
                <w:b/>
                <w:bCs/>
                <w:kern w:val="0"/>
                <w:sz w:val="18"/>
                <w:szCs w:val="18"/>
              </w:rPr>
              <w:t>Classes</w:t>
            </w:r>
          </w:p>
        </w:tc>
        <w:tc>
          <w:tcPr>
            <w:tcW w:w="484" w:type="pct"/>
            <w:tcBorders>
              <w:bottom w:val="single" w:sz="4" w:space="0" w:color="auto"/>
            </w:tcBorders>
            <w:hideMark/>
          </w:tcPr>
          <w:p w14:paraId="3CD66A3C" w14:textId="77777777" w:rsidR="00485DED" w:rsidRPr="000657CB" w:rsidRDefault="00485DED" w:rsidP="000657CB">
            <w:pPr>
              <w:widowControl/>
              <w:spacing w:line="240" w:lineRule="auto"/>
              <w:ind w:firstLineChars="0" w:firstLine="0"/>
              <w:jc w:val="center"/>
              <w:rPr>
                <w:rFonts w:eastAsia="宋体"/>
                <w:b/>
                <w:bCs/>
                <w:kern w:val="0"/>
                <w:sz w:val="18"/>
                <w:szCs w:val="18"/>
              </w:rPr>
            </w:pPr>
            <w:r w:rsidRPr="000657CB">
              <w:rPr>
                <w:rFonts w:eastAsia="宋体"/>
                <w:b/>
                <w:bCs/>
                <w:kern w:val="0"/>
                <w:sz w:val="18"/>
                <w:szCs w:val="18"/>
              </w:rPr>
              <w:t>AIC</w:t>
            </w:r>
          </w:p>
        </w:tc>
        <w:tc>
          <w:tcPr>
            <w:tcW w:w="484" w:type="pct"/>
            <w:tcBorders>
              <w:bottom w:val="single" w:sz="4" w:space="0" w:color="auto"/>
            </w:tcBorders>
            <w:hideMark/>
          </w:tcPr>
          <w:p w14:paraId="08B65E5C" w14:textId="77777777" w:rsidR="00485DED" w:rsidRPr="000657CB" w:rsidRDefault="00485DED" w:rsidP="000657CB">
            <w:pPr>
              <w:widowControl/>
              <w:spacing w:line="240" w:lineRule="auto"/>
              <w:ind w:firstLineChars="0" w:firstLine="0"/>
              <w:jc w:val="center"/>
              <w:rPr>
                <w:rFonts w:eastAsia="宋体"/>
                <w:b/>
                <w:bCs/>
                <w:kern w:val="0"/>
                <w:sz w:val="18"/>
                <w:szCs w:val="18"/>
              </w:rPr>
            </w:pPr>
            <w:r w:rsidRPr="000657CB">
              <w:rPr>
                <w:rFonts w:eastAsia="宋体"/>
                <w:b/>
                <w:bCs/>
                <w:kern w:val="0"/>
                <w:sz w:val="18"/>
                <w:szCs w:val="18"/>
              </w:rPr>
              <w:t>BIC</w:t>
            </w:r>
          </w:p>
        </w:tc>
        <w:tc>
          <w:tcPr>
            <w:tcW w:w="484" w:type="pct"/>
            <w:tcBorders>
              <w:bottom w:val="single" w:sz="4" w:space="0" w:color="auto"/>
            </w:tcBorders>
            <w:hideMark/>
          </w:tcPr>
          <w:p w14:paraId="574EABBD" w14:textId="77777777" w:rsidR="00485DED" w:rsidRPr="000657CB" w:rsidRDefault="00485DED" w:rsidP="000657CB">
            <w:pPr>
              <w:widowControl/>
              <w:spacing w:line="240" w:lineRule="auto"/>
              <w:ind w:firstLineChars="0" w:firstLine="0"/>
              <w:jc w:val="center"/>
              <w:rPr>
                <w:rFonts w:eastAsia="宋体"/>
                <w:b/>
                <w:bCs/>
                <w:kern w:val="0"/>
                <w:sz w:val="18"/>
                <w:szCs w:val="18"/>
              </w:rPr>
            </w:pPr>
            <w:r w:rsidRPr="000657CB">
              <w:rPr>
                <w:rFonts w:eastAsia="宋体"/>
                <w:b/>
                <w:bCs/>
                <w:kern w:val="0"/>
                <w:sz w:val="18"/>
                <w:szCs w:val="18"/>
              </w:rPr>
              <w:t>ABIC</w:t>
            </w:r>
          </w:p>
        </w:tc>
        <w:tc>
          <w:tcPr>
            <w:tcW w:w="344" w:type="pct"/>
            <w:tcBorders>
              <w:bottom w:val="single" w:sz="4" w:space="0" w:color="auto"/>
            </w:tcBorders>
            <w:hideMark/>
          </w:tcPr>
          <w:p w14:paraId="001F53F8" w14:textId="5DF7224A" w:rsidR="00485DED" w:rsidRPr="000657CB" w:rsidRDefault="00485DED" w:rsidP="000657CB">
            <w:pPr>
              <w:widowControl/>
              <w:spacing w:line="240" w:lineRule="auto"/>
              <w:ind w:firstLineChars="0" w:firstLine="0"/>
              <w:jc w:val="center"/>
              <w:rPr>
                <w:rFonts w:eastAsia="宋体"/>
                <w:b/>
                <w:bCs/>
                <w:kern w:val="0"/>
                <w:sz w:val="18"/>
                <w:szCs w:val="18"/>
              </w:rPr>
            </w:pPr>
            <w:r w:rsidRPr="000657CB">
              <w:rPr>
                <w:rFonts w:eastAsia="宋体"/>
                <w:b/>
                <w:bCs/>
                <w:kern w:val="0"/>
                <w:sz w:val="18"/>
                <w:szCs w:val="18"/>
              </w:rPr>
              <w:t xml:space="preserve">LMRT </w:t>
            </w:r>
          </w:p>
        </w:tc>
        <w:tc>
          <w:tcPr>
            <w:tcW w:w="321" w:type="pct"/>
            <w:tcBorders>
              <w:bottom w:val="single" w:sz="4" w:space="0" w:color="auto"/>
            </w:tcBorders>
            <w:hideMark/>
          </w:tcPr>
          <w:p w14:paraId="4CE5108F" w14:textId="1925E60C" w:rsidR="00485DED" w:rsidRPr="000657CB" w:rsidRDefault="00485DED" w:rsidP="000657CB">
            <w:pPr>
              <w:widowControl/>
              <w:spacing w:line="240" w:lineRule="auto"/>
              <w:ind w:firstLineChars="0" w:firstLine="0"/>
              <w:jc w:val="center"/>
              <w:rPr>
                <w:rFonts w:eastAsia="宋体"/>
                <w:b/>
                <w:bCs/>
                <w:kern w:val="0"/>
                <w:sz w:val="18"/>
                <w:szCs w:val="18"/>
              </w:rPr>
            </w:pPr>
            <w:r w:rsidRPr="000657CB">
              <w:rPr>
                <w:rFonts w:eastAsia="宋体"/>
                <w:b/>
                <w:bCs/>
                <w:kern w:val="0"/>
                <w:sz w:val="18"/>
                <w:szCs w:val="18"/>
              </w:rPr>
              <w:t xml:space="preserve">BLRT </w:t>
            </w:r>
          </w:p>
        </w:tc>
        <w:tc>
          <w:tcPr>
            <w:tcW w:w="389" w:type="pct"/>
            <w:tcBorders>
              <w:bottom w:val="single" w:sz="4" w:space="0" w:color="auto"/>
            </w:tcBorders>
            <w:hideMark/>
          </w:tcPr>
          <w:p w14:paraId="0AB91206" w14:textId="77777777" w:rsidR="00485DED" w:rsidRPr="000657CB" w:rsidRDefault="00485DED" w:rsidP="000657CB">
            <w:pPr>
              <w:widowControl/>
              <w:spacing w:line="240" w:lineRule="auto"/>
              <w:ind w:firstLineChars="0" w:firstLine="0"/>
              <w:jc w:val="center"/>
              <w:rPr>
                <w:rFonts w:eastAsia="宋体"/>
                <w:b/>
                <w:bCs/>
                <w:kern w:val="0"/>
                <w:sz w:val="18"/>
                <w:szCs w:val="18"/>
              </w:rPr>
            </w:pPr>
            <w:r w:rsidRPr="000657CB">
              <w:rPr>
                <w:rFonts w:eastAsia="宋体"/>
                <w:b/>
                <w:bCs/>
                <w:kern w:val="0"/>
                <w:sz w:val="18"/>
                <w:szCs w:val="18"/>
              </w:rPr>
              <w:t>Entropy</w:t>
            </w:r>
          </w:p>
        </w:tc>
      </w:tr>
      <w:tr w:rsidR="00F606D6" w:rsidRPr="000657CB" w14:paraId="57F5638E" w14:textId="77777777" w:rsidTr="00F606D6">
        <w:trPr>
          <w:trHeight w:val="20"/>
          <w:jc w:val="center"/>
        </w:trPr>
        <w:tc>
          <w:tcPr>
            <w:tcW w:w="2139" w:type="pct"/>
            <w:tcBorders>
              <w:top w:val="single" w:sz="4" w:space="0" w:color="auto"/>
              <w:bottom w:val="nil"/>
            </w:tcBorders>
            <w:hideMark/>
          </w:tcPr>
          <w:p w14:paraId="70686A10" w14:textId="77777777" w:rsidR="00F606D6" w:rsidRPr="000657CB" w:rsidRDefault="00F606D6" w:rsidP="000657CB">
            <w:pPr>
              <w:widowControl/>
              <w:spacing w:line="240" w:lineRule="auto"/>
              <w:ind w:firstLineChars="0" w:firstLine="0"/>
              <w:jc w:val="left"/>
              <w:rPr>
                <w:rFonts w:eastAsia="宋体"/>
                <w:kern w:val="0"/>
                <w:sz w:val="18"/>
                <w:szCs w:val="18"/>
              </w:rPr>
            </w:pPr>
            <w:r w:rsidRPr="000657CB">
              <w:rPr>
                <w:rFonts w:eastAsia="宋体"/>
                <w:b/>
                <w:bCs/>
                <w:kern w:val="0"/>
                <w:sz w:val="18"/>
                <w:szCs w:val="18"/>
              </w:rPr>
              <w:t>Config 1: All original categories</w:t>
            </w:r>
          </w:p>
        </w:tc>
        <w:tc>
          <w:tcPr>
            <w:tcW w:w="353" w:type="pct"/>
            <w:tcBorders>
              <w:top w:val="single" w:sz="4" w:space="0" w:color="auto"/>
              <w:bottom w:val="nil"/>
            </w:tcBorders>
            <w:hideMark/>
          </w:tcPr>
          <w:p w14:paraId="70B9CDF0" w14:textId="77777777" w:rsidR="00F606D6" w:rsidRPr="000657CB" w:rsidRDefault="00F606D6" w:rsidP="000657CB">
            <w:pPr>
              <w:widowControl/>
              <w:spacing w:line="240" w:lineRule="auto"/>
              <w:ind w:firstLineChars="0" w:firstLine="0"/>
              <w:jc w:val="left"/>
              <w:rPr>
                <w:rFonts w:eastAsia="宋体"/>
                <w:kern w:val="0"/>
                <w:sz w:val="18"/>
                <w:szCs w:val="18"/>
              </w:rPr>
            </w:pPr>
            <w:r w:rsidRPr="000657CB">
              <w:rPr>
                <w:rFonts w:eastAsia="宋体"/>
                <w:kern w:val="0"/>
                <w:sz w:val="18"/>
                <w:szCs w:val="18"/>
              </w:rPr>
              <w:t>1</w:t>
            </w:r>
          </w:p>
        </w:tc>
        <w:tc>
          <w:tcPr>
            <w:tcW w:w="484" w:type="pct"/>
            <w:tcBorders>
              <w:top w:val="single" w:sz="4" w:space="0" w:color="auto"/>
              <w:bottom w:val="nil"/>
            </w:tcBorders>
            <w:vAlign w:val="center"/>
            <w:hideMark/>
          </w:tcPr>
          <w:p w14:paraId="231E6035" w14:textId="4C312B1B" w:rsidR="00F606D6" w:rsidRPr="000657CB" w:rsidRDefault="00F606D6"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37533.091 </w:t>
            </w:r>
          </w:p>
        </w:tc>
        <w:tc>
          <w:tcPr>
            <w:tcW w:w="484" w:type="pct"/>
            <w:tcBorders>
              <w:top w:val="single" w:sz="4" w:space="0" w:color="auto"/>
              <w:bottom w:val="nil"/>
            </w:tcBorders>
            <w:vAlign w:val="center"/>
            <w:hideMark/>
          </w:tcPr>
          <w:p w14:paraId="5F5D9A02" w14:textId="2869B16A" w:rsidR="00F606D6" w:rsidRPr="000657CB" w:rsidRDefault="00F606D6"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37602.629 </w:t>
            </w:r>
          </w:p>
        </w:tc>
        <w:tc>
          <w:tcPr>
            <w:tcW w:w="484" w:type="pct"/>
            <w:tcBorders>
              <w:top w:val="single" w:sz="4" w:space="0" w:color="auto"/>
              <w:bottom w:val="nil"/>
            </w:tcBorders>
            <w:vAlign w:val="center"/>
            <w:hideMark/>
          </w:tcPr>
          <w:p w14:paraId="24EA26E1" w14:textId="09945316" w:rsidR="00F606D6" w:rsidRPr="000657CB" w:rsidRDefault="00F606D6"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37567.676 </w:t>
            </w:r>
          </w:p>
        </w:tc>
        <w:tc>
          <w:tcPr>
            <w:tcW w:w="344" w:type="pct"/>
            <w:tcBorders>
              <w:top w:val="single" w:sz="4" w:space="0" w:color="auto"/>
              <w:bottom w:val="nil"/>
            </w:tcBorders>
            <w:vAlign w:val="center"/>
            <w:hideMark/>
          </w:tcPr>
          <w:p w14:paraId="45E24BA5" w14:textId="1A4427F8" w:rsidR="00F606D6" w:rsidRPr="000657CB" w:rsidRDefault="00F606D6" w:rsidP="000657CB">
            <w:pPr>
              <w:widowControl/>
              <w:spacing w:line="240" w:lineRule="auto"/>
              <w:ind w:firstLineChars="0" w:firstLine="0"/>
              <w:jc w:val="left"/>
              <w:rPr>
                <w:rFonts w:eastAsia="宋体"/>
                <w:kern w:val="0"/>
                <w:sz w:val="18"/>
                <w:szCs w:val="18"/>
              </w:rPr>
            </w:pPr>
          </w:p>
        </w:tc>
        <w:tc>
          <w:tcPr>
            <w:tcW w:w="321" w:type="pct"/>
            <w:tcBorders>
              <w:top w:val="single" w:sz="4" w:space="0" w:color="auto"/>
              <w:bottom w:val="nil"/>
            </w:tcBorders>
            <w:vAlign w:val="center"/>
            <w:hideMark/>
          </w:tcPr>
          <w:p w14:paraId="157CE4D7" w14:textId="43BE18AE" w:rsidR="00F606D6" w:rsidRPr="000657CB" w:rsidRDefault="00F606D6" w:rsidP="000657CB">
            <w:pPr>
              <w:widowControl/>
              <w:spacing w:line="240" w:lineRule="auto"/>
              <w:ind w:firstLineChars="0" w:firstLine="0"/>
              <w:jc w:val="left"/>
              <w:rPr>
                <w:rFonts w:eastAsia="宋体"/>
                <w:kern w:val="0"/>
                <w:sz w:val="18"/>
                <w:szCs w:val="18"/>
              </w:rPr>
            </w:pPr>
          </w:p>
        </w:tc>
        <w:tc>
          <w:tcPr>
            <w:tcW w:w="389" w:type="pct"/>
            <w:tcBorders>
              <w:top w:val="single" w:sz="4" w:space="0" w:color="auto"/>
              <w:bottom w:val="nil"/>
            </w:tcBorders>
            <w:vAlign w:val="center"/>
            <w:hideMark/>
          </w:tcPr>
          <w:p w14:paraId="7363D528" w14:textId="6EC59EE7" w:rsidR="00F606D6" w:rsidRPr="000657CB" w:rsidRDefault="00F606D6" w:rsidP="000657CB">
            <w:pPr>
              <w:widowControl/>
              <w:spacing w:line="240" w:lineRule="auto"/>
              <w:ind w:firstLineChars="0" w:firstLine="0"/>
              <w:jc w:val="left"/>
              <w:rPr>
                <w:rFonts w:eastAsia="宋体"/>
                <w:kern w:val="0"/>
                <w:sz w:val="18"/>
                <w:szCs w:val="18"/>
              </w:rPr>
            </w:pPr>
          </w:p>
        </w:tc>
      </w:tr>
      <w:tr w:rsidR="00F606D6" w:rsidRPr="000657CB" w14:paraId="7414BA90" w14:textId="77777777" w:rsidTr="00F606D6">
        <w:trPr>
          <w:trHeight w:val="20"/>
          <w:jc w:val="center"/>
        </w:trPr>
        <w:tc>
          <w:tcPr>
            <w:tcW w:w="2139" w:type="pct"/>
            <w:tcBorders>
              <w:top w:val="nil"/>
            </w:tcBorders>
            <w:hideMark/>
          </w:tcPr>
          <w:p w14:paraId="7BF91A85" w14:textId="77777777" w:rsidR="00F606D6" w:rsidRPr="000657CB" w:rsidRDefault="00F606D6" w:rsidP="000657CB">
            <w:pPr>
              <w:widowControl/>
              <w:spacing w:line="240" w:lineRule="auto"/>
              <w:ind w:firstLineChars="0" w:firstLine="0"/>
              <w:jc w:val="left"/>
              <w:rPr>
                <w:rFonts w:eastAsia="宋体"/>
                <w:kern w:val="0"/>
                <w:sz w:val="18"/>
                <w:szCs w:val="18"/>
              </w:rPr>
            </w:pPr>
          </w:p>
        </w:tc>
        <w:tc>
          <w:tcPr>
            <w:tcW w:w="353" w:type="pct"/>
            <w:tcBorders>
              <w:top w:val="nil"/>
            </w:tcBorders>
            <w:hideMark/>
          </w:tcPr>
          <w:p w14:paraId="1E7B5BA7" w14:textId="77777777" w:rsidR="00F606D6" w:rsidRPr="000657CB" w:rsidRDefault="00F606D6" w:rsidP="000657CB">
            <w:pPr>
              <w:widowControl/>
              <w:spacing w:line="240" w:lineRule="auto"/>
              <w:ind w:firstLineChars="0" w:firstLine="0"/>
              <w:jc w:val="left"/>
              <w:rPr>
                <w:rFonts w:eastAsia="宋体"/>
                <w:kern w:val="0"/>
                <w:sz w:val="18"/>
                <w:szCs w:val="18"/>
              </w:rPr>
            </w:pPr>
            <w:r w:rsidRPr="000657CB">
              <w:rPr>
                <w:rFonts w:eastAsia="宋体"/>
                <w:b/>
                <w:bCs/>
                <w:kern w:val="0"/>
                <w:sz w:val="18"/>
                <w:szCs w:val="18"/>
              </w:rPr>
              <w:t>2</w:t>
            </w:r>
          </w:p>
        </w:tc>
        <w:tc>
          <w:tcPr>
            <w:tcW w:w="484" w:type="pct"/>
            <w:tcBorders>
              <w:top w:val="nil"/>
            </w:tcBorders>
            <w:vAlign w:val="center"/>
            <w:hideMark/>
          </w:tcPr>
          <w:p w14:paraId="7D77C88A" w14:textId="4D02D20C" w:rsidR="00F606D6" w:rsidRPr="000657CB" w:rsidRDefault="00F606D6" w:rsidP="000657CB">
            <w:pPr>
              <w:widowControl/>
              <w:spacing w:line="240" w:lineRule="auto"/>
              <w:ind w:firstLineChars="0" w:firstLine="0"/>
              <w:jc w:val="left"/>
              <w:rPr>
                <w:rFonts w:eastAsia="宋体"/>
                <w:b/>
                <w:bCs/>
                <w:kern w:val="0"/>
                <w:sz w:val="18"/>
                <w:szCs w:val="18"/>
              </w:rPr>
            </w:pPr>
            <w:r w:rsidRPr="000657CB">
              <w:rPr>
                <w:rFonts w:eastAsia="等线"/>
                <w:b/>
                <w:bCs/>
                <w:color w:val="000000"/>
                <w:sz w:val="18"/>
                <w:szCs w:val="18"/>
              </w:rPr>
              <w:t xml:space="preserve">37082.930 </w:t>
            </w:r>
          </w:p>
        </w:tc>
        <w:tc>
          <w:tcPr>
            <w:tcW w:w="484" w:type="pct"/>
            <w:tcBorders>
              <w:top w:val="nil"/>
            </w:tcBorders>
            <w:vAlign w:val="center"/>
            <w:hideMark/>
          </w:tcPr>
          <w:p w14:paraId="77556325" w14:textId="55B34D0D" w:rsidR="00F606D6" w:rsidRPr="000657CB" w:rsidRDefault="00F606D6" w:rsidP="000657CB">
            <w:pPr>
              <w:widowControl/>
              <w:spacing w:line="240" w:lineRule="auto"/>
              <w:ind w:firstLineChars="0" w:firstLine="0"/>
              <w:jc w:val="left"/>
              <w:rPr>
                <w:rFonts w:eastAsia="宋体"/>
                <w:b/>
                <w:bCs/>
                <w:kern w:val="0"/>
                <w:sz w:val="18"/>
                <w:szCs w:val="18"/>
              </w:rPr>
            </w:pPr>
            <w:r w:rsidRPr="000657CB">
              <w:rPr>
                <w:rFonts w:eastAsia="等线"/>
                <w:b/>
                <w:bCs/>
                <w:color w:val="000000"/>
                <w:sz w:val="18"/>
                <w:szCs w:val="18"/>
              </w:rPr>
              <w:t xml:space="preserve">37228.328 </w:t>
            </w:r>
          </w:p>
        </w:tc>
        <w:tc>
          <w:tcPr>
            <w:tcW w:w="484" w:type="pct"/>
            <w:tcBorders>
              <w:top w:val="nil"/>
            </w:tcBorders>
            <w:vAlign w:val="center"/>
            <w:hideMark/>
          </w:tcPr>
          <w:p w14:paraId="21C97CF4" w14:textId="4256383C" w:rsidR="00F606D6" w:rsidRPr="000657CB" w:rsidRDefault="00F606D6" w:rsidP="000657CB">
            <w:pPr>
              <w:widowControl/>
              <w:spacing w:line="240" w:lineRule="auto"/>
              <w:ind w:firstLineChars="0" w:firstLine="0"/>
              <w:jc w:val="left"/>
              <w:rPr>
                <w:rFonts w:eastAsia="宋体"/>
                <w:b/>
                <w:bCs/>
                <w:kern w:val="0"/>
                <w:sz w:val="18"/>
                <w:szCs w:val="18"/>
              </w:rPr>
            </w:pPr>
            <w:r w:rsidRPr="000657CB">
              <w:rPr>
                <w:rFonts w:eastAsia="等线"/>
                <w:b/>
                <w:bCs/>
                <w:color w:val="000000"/>
                <w:sz w:val="18"/>
                <w:szCs w:val="18"/>
              </w:rPr>
              <w:t xml:space="preserve">37155.244 </w:t>
            </w:r>
          </w:p>
        </w:tc>
        <w:tc>
          <w:tcPr>
            <w:tcW w:w="344" w:type="pct"/>
            <w:tcBorders>
              <w:top w:val="nil"/>
            </w:tcBorders>
            <w:vAlign w:val="center"/>
            <w:hideMark/>
          </w:tcPr>
          <w:p w14:paraId="49CB4F84" w14:textId="372D5930" w:rsidR="00F606D6" w:rsidRPr="000657CB" w:rsidRDefault="00F606D6" w:rsidP="000657CB">
            <w:pPr>
              <w:widowControl/>
              <w:spacing w:line="240" w:lineRule="auto"/>
              <w:ind w:firstLineChars="0" w:firstLine="0"/>
              <w:jc w:val="left"/>
              <w:rPr>
                <w:rFonts w:eastAsia="宋体"/>
                <w:b/>
                <w:bCs/>
                <w:kern w:val="0"/>
                <w:sz w:val="18"/>
                <w:szCs w:val="18"/>
              </w:rPr>
            </w:pPr>
            <w:r w:rsidRPr="000657CB">
              <w:rPr>
                <w:rFonts w:eastAsia="等线"/>
                <w:b/>
                <w:bCs/>
                <w:color w:val="000000"/>
                <w:sz w:val="18"/>
                <w:szCs w:val="18"/>
              </w:rPr>
              <w:t xml:space="preserve">0.000 </w:t>
            </w:r>
          </w:p>
        </w:tc>
        <w:tc>
          <w:tcPr>
            <w:tcW w:w="321" w:type="pct"/>
            <w:tcBorders>
              <w:top w:val="nil"/>
            </w:tcBorders>
            <w:vAlign w:val="center"/>
            <w:hideMark/>
          </w:tcPr>
          <w:p w14:paraId="17B6619C" w14:textId="1C4663FB" w:rsidR="00F606D6" w:rsidRPr="000657CB" w:rsidRDefault="00F606D6" w:rsidP="000657CB">
            <w:pPr>
              <w:widowControl/>
              <w:spacing w:line="240" w:lineRule="auto"/>
              <w:ind w:firstLineChars="0" w:firstLine="0"/>
              <w:jc w:val="left"/>
              <w:rPr>
                <w:rFonts w:eastAsia="宋体"/>
                <w:b/>
                <w:bCs/>
                <w:kern w:val="0"/>
                <w:sz w:val="18"/>
                <w:szCs w:val="18"/>
              </w:rPr>
            </w:pPr>
            <w:r w:rsidRPr="000657CB">
              <w:rPr>
                <w:rFonts w:eastAsia="等线"/>
                <w:b/>
                <w:bCs/>
                <w:color w:val="000000"/>
                <w:sz w:val="18"/>
                <w:szCs w:val="18"/>
              </w:rPr>
              <w:t xml:space="preserve">0.000 </w:t>
            </w:r>
          </w:p>
        </w:tc>
        <w:tc>
          <w:tcPr>
            <w:tcW w:w="389" w:type="pct"/>
            <w:tcBorders>
              <w:top w:val="nil"/>
            </w:tcBorders>
            <w:vAlign w:val="center"/>
            <w:hideMark/>
          </w:tcPr>
          <w:p w14:paraId="4ACB4B4E" w14:textId="7B06F74E" w:rsidR="00F606D6" w:rsidRPr="000657CB" w:rsidRDefault="00F606D6" w:rsidP="000657CB">
            <w:pPr>
              <w:widowControl/>
              <w:spacing w:line="240" w:lineRule="auto"/>
              <w:ind w:firstLineChars="0" w:firstLine="0"/>
              <w:jc w:val="left"/>
              <w:rPr>
                <w:rFonts w:eastAsia="宋体"/>
                <w:b/>
                <w:bCs/>
                <w:kern w:val="0"/>
                <w:sz w:val="18"/>
                <w:szCs w:val="18"/>
              </w:rPr>
            </w:pPr>
            <w:r w:rsidRPr="000657CB">
              <w:rPr>
                <w:rFonts w:eastAsia="等线"/>
                <w:b/>
                <w:bCs/>
                <w:color w:val="000000"/>
                <w:sz w:val="18"/>
                <w:szCs w:val="18"/>
              </w:rPr>
              <w:t xml:space="preserve">0.902 </w:t>
            </w:r>
          </w:p>
        </w:tc>
      </w:tr>
      <w:tr w:rsidR="00F606D6" w:rsidRPr="000657CB" w14:paraId="3A0933DE" w14:textId="77777777" w:rsidTr="00F606D6">
        <w:trPr>
          <w:trHeight w:val="20"/>
          <w:jc w:val="center"/>
        </w:trPr>
        <w:tc>
          <w:tcPr>
            <w:tcW w:w="2139" w:type="pct"/>
            <w:hideMark/>
          </w:tcPr>
          <w:p w14:paraId="5A460E3D" w14:textId="77777777" w:rsidR="00F606D6" w:rsidRPr="000657CB" w:rsidRDefault="00F606D6" w:rsidP="000657CB">
            <w:pPr>
              <w:widowControl/>
              <w:spacing w:line="240" w:lineRule="auto"/>
              <w:ind w:firstLineChars="0" w:firstLine="0"/>
              <w:jc w:val="left"/>
              <w:rPr>
                <w:rFonts w:eastAsia="宋体"/>
                <w:kern w:val="0"/>
                <w:sz w:val="18"/>
                <w:szCs w:val="18"/>
              </w:rPr>
            </w:pPr>
          </w:p>
        </w:tc>
        <w:tc>
          <w:tcPr>
            <w:tcW w:w="353" w:type="pct"/>
            <w:hideMark/>
          </w:tcPr>
          <w:p w14:paraId="4C9D119A" w14:textId="77777777" w:rsidR="00F606D6" w:rsidRPr="000657CB" w:rsidRDefault="00F606D6" w:rsidP="000657CB">
            <w:pPr>
              <w:widowControl/>
              <w:spacing w:line="240" w:lineRule="auto"/>
              <w:ind w:firstLineChars="0" w:firstLine="0"/>
              <w:jc w:val="left"/>
              <w:rPr>
                <w:rFonts w:eastAsia="宋体"/>
                <w:kern w:val="0"/>
                <w:sz w:val="18"/>
                <w:szCs w:val="18"/>
              </w:rPr>
            </w:pPr>
            <w:r w:rsidRPr="000657CB">
              <w:rPr>
                <w:rFonts w:eastAsia="宋体"/>
                <w:kern w:val="0"/>
                <w:sz w:val="18"/>
                <w:szCs w:val="18"/>
              </w:rPr>
              <w:t>3</w:t>
            </w:r>
          </w:p>
        </w:tc>
        <w:tc>
          <w:tcPr>
            <w:tcW w:w="484" w:type="pct"/>
            <w:vAlign w:val="center"/>
            <w:hideMark/>
          </w:tcPr>
          <w:p w14:paraId="40B919D0" w14:textId="23121E9F" w:rsidR="00F606D6" w:rsidRPr="000657CB" w:rsidRDefault="00F606D6"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36811.955 </w:t>
            </w:r>
          </w:p>
        </w:tc>
        <w:tc>
          <w:tcPr>
            <w:tcW w:w="484" w:type="pct"/>
            <w:vAlign w:val="center"/>
            <w:hideMark/>
          </w:tcPr>
          <w:p w14:paraId="18200460" w14:textId="34422F98" w:rsidR="00F606D6" w:rsidRPr="000657CB" w:rsidRDefault="00F606D6"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37033.213 </w:t>
            </w:r>
          </w:p>
        </w:tc>
        <w:tc>
          <w:tcPr>
            <w:tcW w:w="484" w:type="pct"/>
            <w:vAlign w:val="center"/>
            <w:hideMark/>
          </w:tcPr>
          <w:p w14:paraId="1F54991D" w14:textId="337438F2" w:rsidR="00F606D6" w:rsidRPr="000657CB" w:rsidRDefault="00F606D6"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36921.998 </w:t>
            </w:r>
          </w:p>
        </w:tc>
        <w:tc>
          <w:tcPr>
            <w:tcW w:w="344" w:type="pct"/>
            <w:vAlign w:val="center"/>
            <w:hideMark/>
          </w:tcPr>
          <w:p w14:paraId="0B82B6E5" w14:textId="406EAFBA" w:rsidR="00F606D6" w:rsidRPr="000657CB" w:rsidRDefault="00F606D6"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0.054 </w:t>
            </w:r>
          </w:p>
        </w:tc>
        <w:tc>
          <w:tcPr>
            <w:tcW w:w="321" w:type="pct"/>
            <w:vAlign w:val="center"/>
            <w:hideMark/>
          </w:tcPr>
          <w:p w14:paraId="30AF1C00" w14:textId="63D145CE" w:rsidR="00F606D6" w:rsidRPr="000657CB" w:rsidRDefault="00F606D6"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0.102 </w:t>
            </w:r>
          </w:p>
        </w:tc>
        <w:tc>
          <w:tcPr>
            <w:tcW w:w="389" w:type="pct"/>
            <w:vAlign w:val="center"/>
            <w:hideMark/>
          </w:tcPr>
          <w:p w14:paraId="48D1F74D" w14:textId="556457CE" w:rsidR="00F606D6" w:rsidRPr="000657CB" w:rsidRDefault="00F606D6"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0.636 </w:t>
            </w:r>
          </w:p>
        </w:tc>
      </w:tr>
      <w:tr w:rsidR="00F606D6" w:rsidRPr="000657CB" w14:paraId="0A1151D5" w14:textId="77777777" w:rsidTr="00F606D6">
        <w:trPr>
          <w:trHeight w:val="20"/>
          <w:jc w:val="center"/>
        </w:trPr>
        <w:tc>
          <w:tcPr>
            <w:tcW w:w="2139" w:type="pct"/>
            <w:hideMark/>
          </w:tcPr>
          <w:p w14:paraId="0E179EE6" w14:textId="77777777" w:rsidR="00F606D6" w:rsidRPr="000657CB" w:rsidRDefault="00F606D6" w:rsidP="000657CB">
            <w:pPr>
              <w:widowControl/>
              <w:spacing w:line="240" w:lineRule="auto"/>
              <w:ind w:firstLineChars="0" w:firstLine="0"/>
              <w:jc w:val="left"/>
              <w:rPr>
                <w:rFonts w:eastAsia="宋体"/>
                <w:kern w:val="0"/>
                <w:sz w:val="18"/>
                <w:szCs w:val="18"/>
              </w:rPr>
            </w:pPr>
          </w:p>
        </w:tc>
        <w:tc>
          <w:tcPr>
            <w:tcW w:w="353" w:type="pct"/>
            <w:hideMark/>
          </w:tcPr>
          <w:p w14:paraId="3B378977" w14:textId="77777777" w:rsidR="00F606D6" w:rsidRPr="000657CB" w:rsidRDefault="00F606D6" w:rsidP="000657CB">
            <w:pPr>
              <w:widowControl/>
              <w:spacing w:line="240" w:lineRule="auto"/>
              <w:ind w:firstLineChars="0" w:firstLine="0"/>
              <w:jc w:val="left"/>
              <w:rPr>
                <w:rFonts w:eastAsia="宋体"/>
                <w:kern w:val="0"/>
                <w:sz w:val="18"/>
                <w:szCs w:val="18"/>
              </w:rPr>
            </w:pPr>
            <w:r w:rsidRPr="000657CB">
              <w:rPr>
                <w:rFonts w:eastAsia="宋体"/>
                <w:kern w:val="0"/>
                <w:sz w:val="18"/>
                <w:szCs w:val="18"/>
              </w:rPr>
              <w:t>4</w:t>
            </w:r>
          </w:p>
        </w:tc>
        <w:tc>
          <w:tcPr>
            <w:tcW w:w="484" w:type="pct"/>
            <w:vAlign w:val="center"/>
            <w:hideMark/>
          </w:tcPr>
          <w:p w14:paraId="5CA15EA3" w14:textId="04443885" w:rsidR="00F606D6" w:rsidRPr="000657CB" w:rsidRDefault="00F606D6"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36776.959 </w:t>
            </w:r>
          </w:p>
        </w:tc>
        <w:tc>
          <w:tcPr>
            <w:tcW w:w="484" w:type="pct"/>
            <w:vAlign w:val="center"/>
            <w:hideMark/>
          </w:tcPr>
          <w:p w14:paraId="35B88D33" w14:textId="4A8F0C8B" w:rsidR="00F606D6" w:rsidRPr="000657CB" w:rsidRDefault="00F606D6"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37074.077 </w:t>
            </w:r>
          </w:p>
        </w:tc>
        <w:tc>
          <w:tcPr>
            <w:tcW w:w="484" w:type="pct"/>
            <w:vAlign w:val="center"/>
            <w:hideMark/>
          </w:tcPr>
          <w:p w14:paraId="040DAC48" w14:textId="0E8A6B9C" w:rsidR="00F606D6" w:rsidRPr="000657CB" w:rsidRDefault="00F606D6"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36924.731 </w:t>
            </w:r>
          </w:p>
        </w:tc>
        <w:tc>
          <w:tcPr>
            <w:tcW w:w="344" w:type="pct"/>
            <w:vAlign w:val="center"/>
            <w:hideMark/>
          </w:tcPr>
          <w:p w14:paraId="1B96F5F7" w14:textId="43DB3E94" w:rsidR="00F606D6" w:rsidRPr="000657CB" w:rsidRDefault="00F606D6"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0.125 </w:t>
            </w:r>
          </w:p>
        </w:tc>
        <w:tc>
          <w:tcPr>
            <w:tcW w:w="321" w:type="pct"/>
            <w:vAlign w:val="center"/>
            <w:hideMark/>
          </w:tcPr>
          <w:p w14:paraId="0966B3DD" w14:textId="10723DBE" w:rsidR="00F606D6" w:rsidRPr="000657CB" w:rsidRDefault="00F606D6"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0.312 </w:t>
            </w:r>
          </w:p>
        </w:tc>
        <w:tc>
          <w:tcPr>
            <w:tcW w:w="389" w:type="pct"/>
            <w:vAlign w:val="center"/>
            <w:hideMark/>
          </w:tcPr>
          <w:p w14:paraId="440EE26D" w14:textId="592FA2FB" w:rsidR="00F606D6" w:rsidRPr="000657CB" w:rsidRDefault="00F606D6"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0.641 </w:t>
            </w:r>
          </w:p>
        </w:tc>
      </w:tr>
      <w:tr w:rsidR="00F606D6" w:rsidRPr="000657CB" w14:paraId="7646BF65" w14:textId="77777777" w:rsidTr="00F606D6">
        <w:trPr>
          <w:trHeight w:val="20"/>
          <w:jc w:val="center"/>
        </w:trPr>
        <w:tc>
          <w:tcPr>
            <w:tcW w:w="2139" w:type="pct"/>
          </w:tcPr>
          <w:p w14:paraId="0056F789" w14:textId="77777777" w:rsidR="00F606D6" w:rsidRPr="000657CB" w:rsidRDefault="00F606D6" w:rsidP="000657CB">
            <w:pPr>
              <w:widowControl/>
              <w:spacing w:line="240" w:lineRule="auto"/>
              <w:ind w:firstLineChars="0" w:firstLine="0"/>
              <w:jc w:val="left"/>
              <w:rPr>
                <w:rFonts w:eastAsia="宋体"/>
                <w:kern w:val="0"/>
                <w:sz w:val="18"/>
                <w:szCs w:val="18"/>
              </w:rPr>
            </w:pPr>
          </w:p>
        </w:tc>
        <w:tc>
          <w:tcPr>
            <w:tcW w:w="353" w:type="pct"/>
          </w:tcPr>
          <w:p w14:paraId="2362FD71" w14:textId="17A15887" w:rsidR="00F606D6" w:rsidRPr="000657CB" w:rsidRDefault="00F606D6" w:rsidP="000657CB">
            <w:pPr>
              <w:widowControl/>
              <w:spacing w:line="240" w:lineRule="auto"/>
              <w:ind w:firstLineChars="0" w:firstLine="0"/>
              <w:jc w:val="left"/>
              <w:rPr>
                <w:rFonts w:eastAsia="宋体"/>
                <w:kern w:val="0"/>
                <w:sz w:val="18"/>
                <w:szCs w:val="18"/>
              </w:rPr>
            </w:pPr>
            <w:r w:rsidRPr="000657CB">
              <w:rPr>
                <w:rFonts w:eastAsia="宋体" w:hint="eastAsia"/>
                <w:kern w:val="0"/>
                <w:sz w:val="18"/>
                <w:szCs w:val="18"/>
              </w:rPr>
              <w:t>5</w:t>
            </w:r>
          </w:p>
        </w:tc>
        <w:tc>
          <w:tcPr>
            <w:tcW w:w="484" w:type="pct"/>
            <w:vAlign w:val="center"/>
          </w:tcPr>
          <w:p w14:paraId="27A19426" w14:textId="138C63E8" w:rsidR="00F606D6" w:rsidRPr="000657CB" w:rsidRDefault="00F606D6"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36756.924 </w:t>
            </w:r>
          </w:p>
        </w:tc>
        <w:tc>
          <w:tcPr>
            <w:tcW w:w="484" w:type="pct"/>
            <w:vAlign w:val="center"/>
          </w:tcPr>
          <w:p w14:paraId="7CBD2B3A" w14:textId="0BE18444" w:rsidR="00F606D6" w:rsidRPr="000657CB" w:rsidRDefault="00F606D6"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37129.902 </w:t>
            </w:r>
          </w:p>
        </w:tc>
        <w:tc>
          <w:tcPr>
            <w:tcW w:w="484" w:type="pct"/>
            <w:vAlign w:val="center"/>
          </w:tcPr>
          <w:p w14:paraId="00303D78" w14:textId="659BD508" w:rsidR="00F606D6" w:rsidRPr="000657CB" w:rsidRDefault="00F606D6"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36942.425 </w:t>
            </w:r>
          </w:p>
        </w:tc>
        <w:tc>
          <w:tcPr>
            <w:tcW w:w="344" w:type="pct"/>
            <w:vAlign w:val="center"/>
          </w:tcPr>
          <w:p w14:paraId="55B2DF90" w14:textId="264873D1" w:rsidR="00F606D6" w:rsidRPr="000657CB" w:rsidRDefault="00F606D6"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0.304 </w:t>
            </w:r>
          </w:p>
        </w:tc>
        <w:tc>
          <w:tcPr>
            <w:tcW w:w="321" w:type="pct"/>
            <w:vAlign w:val="center"/>
          </w:tcPr>
          <w:p w14:paraId="4A376F48" w14:textId="448FDF95" w:rsidR="00F606D6" w:rsidRPr="000657CB" w:rsidRDefault="00F606D6"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0.442 </w:t>
            </w:r>
          </w:p>
        </w:tc>
        <w:tc>
          <w:tcPr>
            <w:tcW w:w="389" w:type="pct"/>
            <w:vAlign w:val="center"/>
          </w:tcPr>
          <w:p w14:paraId="4BB4E875" w14:textId="5E813BFB" w:rsidR="00F606D6" w:rsidRPr="000657CB" w:rsidRDefault="00F606D6"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0.668 </w:t>
            </w:r>
          </w:p>
        </w:tc>
      </w:tr>
      <w:tr w:rsidR="00F606D6" w:rsidRPr="000657CB" w14:paraId="3823259D" w14:textId="77777777" w:rsidTr="002C73C9">
        <w:trPr>
          <w:trHeight w:val="20"/>
          <w:jc w:val="center"/>
        </w:trPr>
        <w:tc>
          <w:tcPr>
            <w:tcW w:w="2139" w:type="pct"/>
            <w:hideMark/>
          </w:tcPr>
          <w:p w14:paraId="557D10E0" w14:textId="77777777" w:rsidR="00F606D6" w:rsidRPr="000657CB" w:rsidRDefault="00F606D6" w:rsidP="000657CB">
            <w:pPr>
              <w:widowControl/>
              <w:spacing w:line="240" w:lineRule="auto"/>
              <w:ind w:firstLineChars="0" w:firstLine="0"/>
              <w:jc w:val="left"/>
              <w:rPr>
                <w:rFonts w:eastAsia="宋体"/>
                <w:kern w:val="0"/>
                <w:sz w:val="18"/>
                <w:szCs w:val="18"/>
              </w:rPr>
            </w:pPr>
            <w:r w:rsidRPr="000657CB">
              <w:rPr>
                <w:rFonts w:eastAsia="宋体"/>
                <w:b/>
                <w:bCs/>
                <w:kern w:val="0"/>
                <w:sz w:val="18"/>
                <w:szCs w:val="18"/>
              </w:rPr>
              <w:t>Config 2: Exercise 3→2</w:t>
            </w:r>
          </w:p>
        </w:tc>
        <w:tc>
          <w:tcPr>
            <w:tcW w:w="353" w:type="pct"/>
            <w:hideMark/>
          </w:tcPr>
          <w:p w14:paraId="39FD3991" w14:textId="77777777" w:rsidR="00F606D6" w:rsidRPr="000657CB" w:rsidRDefault="00F606D6" w:rsidP="000657CB">
            <w:pPr>
              <w:widowControl/>
              <w:spacing w:line="240" w:lineRule="auto"/>
              <w:ind w:firstLineChars="0" w:firstLine="0"/>
              <w:jc w:val="left"/>
              <w:rPr>
                <w:rFonts w:eastAsia="宋体"/>
                <w:kern w:val="0"/>
                <w:sz w:val="18"/>
                <w:szCs w:val="18"/>
              </w:rPr>
            </w:pPr>
            <w:r w:rsidRPr="000657CB">
              <w:rPr>
                <w:rFonts w:eastAsia="宋体"/>
                <w:kern w:val="0"/>
                <w:sz w:val="18"/>
                <w:szCs w:val="18"/>
              </w:rPr>
              <w:t>1</w:t>
            </w:r>
          </w:p>
        </w:tc>
        <w:tc>
          <w:tcPr>
            <w:tcW w:w="484" w:type="pct"/>
            <w:vAlign w:val="center"/>
            <w:hideMark/>
          </w:tcPr>
          <w:p w14:paraId="4296417F" w14:textId="7160E92E" w:rsidR="00F606D6" w:rsidRPr="000657CB" w:rsidRDefault="00F606D6"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36899.665 </w:t>
            </w:r>
          </w:p>
        </w:tc>
        <w:tc>
          <w:tcPr>
            <w:tcW w:w="484" w:type="pct"/>
            <w:vAlign w:val="center"/>
            <w:hideMark/>
          </w:tcPr>
          <w:p w14:paraId="195B8C77" w14:textId="4B9D3BEE" w:rsidR="00F606D6" w:rsidRPr="000657CB" w:rsidRDefault="00F606D6"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36962.881 </w:t>
            </w:r>
          </w:p>
        </w:tc>
        <w:tc>
          <w:tcPr>
            <w:tcW w:w="484" w:type="pct"/>
            <w:vAlign w:val="center"/>
            <w:hideMark/>
          </w:tcPr>
          <w:p w14:paraId="68287736" w14:textId="26E8476E" w:rsidR="00F606D6" w:rsidRPr="000657CB" w:rsidRDefault="00F606D6"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36931.106 </w:t>
            </w:r>
          </w:p>
        </w:tc>
        <w:tc>
          <w:tcPr>
            <w:tcW w:w="344" w:type="pct"/>
            <w:vAlign w:val="center"/>
            <w:hideMark/>
          </w:tcPr>
          <w:p w14:paraId="7372457B" w14:textId="402308EE" w:rsidR="00F606D6" w:rsidRPr="000657CB" w:rsidRDefault="00F606D6" w:rsidP="000657CB">
            <w:pPr>
              <w:widowControl/>
              <w:spacing w:line="240" w:lineRule="auto"/>
              <w:ind w:firstLineChars="0" w:firstLine="0"/>
              <w:jc w:val="left"/>
              <w:rPr>
                <w:rFonts w:eastAsia="宋体"/>
                <w:kern w:val="0"/>
                <w:sz w:val="18"/>
                <w:szCs w:val="18"/>
              </w:rPr>
            </w:pPr>
          </w:p>
        </w:tc>
        <w:tc>
          <w:tcPr>
            <w:tcW w:w="321" w:type="pct"/>
            <w:vAlign w:val="center"/>
            <w:hideMark/>
          </w:tcPr>
          <w:p w14:paraId="01E06AFC" w14:textId="1B1A70CC" w:rsidR="00F606D6" w:rsidRPr="000657CB" w:rsidRDefault="00F606D6" w:rsidP="000657CB">
            <w:pPr>
              <w:widowControl/>
              <w:spacing w:line="240" w:lineRule="auto"/>
              <w:ind w:firstLineChars="0" w:firstLine="0"/>
              <w:jc w:val="left"/>
              <w:rPr>
                <w:rFonts w:eastAsia="宋体"/>
                <w:kern w:val="0"/>
                <w:sz w:val="18"/>
                <w:szCs w:val="18"/>
              </w:rPr>
            </w:pPr>
          </w:p>
        </w:tc>
        <w:tc>
          <w:tcPr>
            <w:tcW w:w="389" w:type="pct"/>
            <w:vAlign w:val="center"/>
            <w:hideMark/>
          </w:tcPr>
          <w:p w14:paraId="1974FD39" w14:textId="60660FE2" w:rsidR="00F606D6" w:rsidRPr="000657CB" w:rsidRDefault="00F606D6" w:rsidP="000657CB">
            <w:pPr>
              <w:widowControl/>
              <w:spacing w:line="240" w:lineRule="auto"/>
              <w:ind w:firstLineChars="0" w:firstLine="0"/>
              <w:jc w:val="left"/>
              <w:rPr>
                <w:rFonts w:eastAsia="宋体"/>
                <w:kern w:val="0"/>
                <w:sz w:val="18"/>
                <w:szCs w:val="18"/>
              </w:rPr>
            </w:pPr>
          </w:p>
        </w:tc>
      </w:tr>
      <w:tr w:rsidR="00F606D6" w:rsidRPr="000657CB" w14:paraId="56FDB263" w14:textId="77777777" w:rsidTr="002C73C9">
        <w:trPr>
          <w:trHeight w:val="20"/>
          <w:jc w:val="center"/>
        </w:trPr>
        <w:tc>
          <w:tcPr>
            <w:tcW w:w="2139" w:type="pct"/>
            <w:hideMark/>
          </w:tcPr>
          <w:p w14:paraId="3766C177" w14:textId="77777777" w:rsidR="00F606D6" w:rsidRPr="000657CB" w:rsidRDefault="00F606D6" w:rsidP="000657CB">
            <w:pPr>
              <w:widowControl/>
              <w:spacing w:line="240" w:lineRule="auto"/>
              <w:ind w:firstLineChars="0" w:firstLine="0"/>
              <w:jc w:val="left"/>
              <w:rPr>
                <w:rFonts w:eastAsia="宋体"/>
                <w:kern w:val="0"/>
                <w:sz w:val="18"/>
                <w:szCs w:val="18"/>
              </w:rPr>
            </w:pPr>
          </w:p>
        </w:tc>
        <w:tc>
          <w:tcPr>
            <w:tcW w:w="353" w:type="pct"/>
            <w:hideMark/>
          </w:tcPr>
          <w:p w14:paraId="7C18CC5E" w14:textId="77777777" w:rsidR="00F606D6" w:rsidRPr="000657CB" w:rsidRDefault="00F606D6" w:rsidP="000657CB">
            <w:pPr>
              <w:widowControl/>
              <w:spacing w:line="240" w:lineRule="auto"/>
              <w:ind w:firstLineChars="0" w:firstLine="0"/>
              <w:jc w:val="left"/>
              <w:rPr>
                <w:rFonts w:eastAsia="宋体"/>
                <w:kern w:val="0"/>
                <w:sz w:val="18"/>
                <w:szCs w:val="18"/>
              </w:rPr>
            </w:pPr>
            <w:r w:rsidRPr="000657CB">
              <w:rPr>
                <w:rFonts w:eastAsia="宋体"/>
                <w:b/>
                <w:bCs/>
                <w:kern w:val="0"/>
                <w:sz w:val="18"/>
                <w:szCs w:val="18"/>
              </w:rPr>
              <w:t>2</w:t>
            </w:r>
          </w:p>
        </w:tc>
        <w:tc>
          <w:tcPr>
            <w:tcW w:w="484" w:type="pct"/>
            <w:vAlign w:val="center"/>
            <w:hideMark/>
          </w:tcPr>
          <w:p w14:paraId="5E651FB1" w14:textId="51058C9A" w:rsidR="00F606D6" w:rsidRPr="000657CB" w:rsidRDefault="00F606D6" w:rsidP="000657CB">
            <w:pPr>
              <w:widowControl/>
              <w:spacing w:line="240" w:lineRule="auto"/>
              <w:ind w:firstLineChars="0" w:firstLine="0"/>
              <w:jc w:val="left"/>
              <w:rPr>
                <w:rFonts w:eastAsia="宋体"/>
                <w:b/>
                <w:bCs/>
                <w:kern w:val="0"/>
                <w:sz w:val="18"/>
                <w:szCs w:val="18"/>
              </w:rPr>
            </w:pPr>
            <w:r w:rsidRPr="000657CB">
              <w:rPr>
                <w:rFonts w:eastAsia="等线"/>
                <w:b/>
                <w:bCs/>
                <w:color w:val="000000"/>
                <w:sz w:val="18"/>
                <w:szCs w:val="18"/>
              </w:rPr>
              <w:t xml:space="preserve">36448.760 </w:t>
            </w:r>
          </w:p>
        </w:tc>
        <w:tc>
          <w:tcPr>
            <w:tcW w:w="484" w:type="pct"/>
            <w:vAlign w:val="center"/>
            <w:hideMark/>
          </w:tcPr>
          <w:p w14:paraId="687DB8B8" w14:textId="764813C0" w:rsidR="00F606D6" w:rsidRPr="000657CB" w:rsidRDefault="00F606D6" w:rsidP="000657CB">
            <w:pPr>
              <w:widowControl/>
              <w:spacing w:line="240" w:lineRule="auto"/>
              <w:ind w:firstLineChars="0" w:firstLine="0"/>
              <w:jc w:val="left"/>
              <w:rPr>
                <w:rFonts w:eastAsia="宋体"/>
                <w:b/>
                <w:bCs/>
                <w:kern w:val="0"/>
                <w:sz w:val="18"/>
                <w:szCs w:val="18"/>
              </w:rPr>
            </w:pPr>
            <w:r w:rsidRPr="000657CB">
              <w:rPr>
                <w:rFonts w:eastAsia="等线"/>
                <w:b/>
                <w:bCs/>
                <w:color w:val="000000"/>
                <w:sz w:val="18"/>
                <w:szCs w:val="18"/>
              </w:rPr>
              <w:t xml:space="preserve">36581.514 </w:t>
            </w:r>
          </w:p>
        </w:tc>
        <w:tc>
          <w:tcPr>
            <w:tcW w:w="484" w:type="pct"/>
            <w:vAlign w:val="center"/>
            <w:hideMark/>
          </w:tcPr>
          <w:p w14:paraId="3A244881" w14:textId="6AA4E791" w:rsidR="00F606D6" w:rsidRPr="000657CB" w:rsidRDefault="00F606D6" w:rsidP="000657CB">
            <w:pPr>
              <w:widowControl/>
              <w:spacing w:line="240" w:lineRule="auto"/>
              <w:ind w:firstLineChars="0" w:firstLine="0"/>
              <w:jc w:val="left"/>
              <w:rPr>
                <w:rFonts w:eastAsia="宋体"/>
                <w:b/>
                <w:bCs/>
                <w:kern w:val="0"/>
                <w:sz w:val="18"/>
                <w:szCs w:val="18"/>
              </w:rPr>
            </w:pPr>
            <w:r w:rsidRPr="000657CB">
              <w:rPr>
                <w:rFonts w:eastAsia="等线"/>
                <w:b/>
                <w:bCs/>
                <w:color w:val="000000"/>
                <w:sz w:val="18"/>
                <w:szCs w:val="18"/>
              </w:rPr>
              <w:t xml:space="preserve">36514.786 </w:t>
            </w:r>
          </w:p>
        </w:tc>
        <w:tc>
          <w:tcPr>
            <w:tcW w:w="344" w:type="pct"/>
            <w:vAlign w:val="center"/>
            <w:hideMark/>
          </w:tcPr>
          <w:p w14:paraId="1CFE58A7" w14:textId="6D254BAE" w:rsidR="00F606D6" w:rsidRPr="000657CB" w:rsidRDefault="00F606D6" w:rsidP="000657CB">
            <w:pPr>
              <w:widowControl/>
              <w:spacing w:line="240" w:lineRule="auto"/>
              <w:ind w:firstLineChars="0" w:firstLine="0"/>
              <w:jc w:val="left"/>
              <w:rPr>
                <w:rFonts w:eastAsia="宋体"/>
                <w:b/>
                <w:bCs/>
                <w:kern w:val="0"/>
                <w:sz w:val="18"/>
                <w:szCs w:val="18"/>
              </w:rPr>
            </w:pPr>
            <w:r w:rsidRPr="000657CB">
              <w:rPr>
                <w:rFonts w:eastAsia="等线"/>
                <w:b/>
                <w:bCs/>
                <w:color w:val="000000"/>
                <w:sz w:val="18"/>
                <w:szCs w:val="18"/>
              </w:rPr>
              <w:t xml:space="preserve">0.000 </w:t>
            </w:r>
          </w:p>
        </w:tc>
        <w:tc>
          <w:tcPr>
            <w:tcW w:w="321" w:type="pct"/>
            <w:vAlign w:val="center"/>
            <w:hideMark/>
          </w:tcPr>
          <w:p w14:paraId="649BC5B3" w14:textId="744BE3BD" w:rsidR="00F606D6" w:rsidRPr="000657CB" w:rsidRDefault="00F606D6" w:rsidP="000657CB">
            <w:pPr>
              <w:widowControl/>
              <w:spacing w:line="240" w:lineRule="auto"/>
              <w:ind w:firstLineChars="0" w:firstLine="0"/>
              <w:jc w:val="left"/>
              <w:rPr>
                <w:rFonts w:eastAsia="宋体"/>
                <w:b/>
                <w:bCs/>
                <w:kern w:val="0"/>
                <w:sz w:val="18"/>
                <w:szCs w:val="18"/>
              </w:rPr>
            </w:pPr>
            <w:r w:rsidRPr="000657CB">
              <w:rPr>
                <w:rFonts w:eastAsia="等线"/>
                <w:b/>
                <w:bCs/>
                <w:color w:val="000000"/>
                <w:sz w:val="18"/>
                <w:szCs w:val="18"/>
              </w:rPr>
              <w:t xml:space="preserve">0.000 </w:t>
            </w:r>
          </w:p>
        </w:tc>
        <w:tc>
          <w:tcPr>
            <w:tcW w:w="389" w:type="pct"/>
            <w:vAlign w:val="center"/>
            <w:hideMark/>
          </w:tcPr>
          <w:p w14:paraId="46FC455C" w14:textId="4C472F1A" w:rsidR="00F606D6" w:rsidRPr="000657CB" w:rsidRDefault="00F606D6" w:rsidP="000657CB">
            <w:pPr>
              <w:widowControl/>
              <w:spacing w:line="240" w:lineRule="auto"/>
              <w:ind w:firstLineChars="0" w:firstLine="0"/>
              <w:jc w:val="left"/>
              <w:rPr>
                <w:rFonts w:eastAsia="宋体"/>
                <w:b/>
                <w:bCs/>
                <w:kern w:val="0"/>
                <w:sz w:val="18"/>
                <w:szCs w:val="18"/>
              </w:rPr>
            </w:pPr>
            <w:r w:rsidRPr="000657CB">
              <w:rPr>
                <w:rFonts w:eastAsia="等线"/>
                <w:b/>
                <w:bCs/>
                <w:color w:val="000000"/>
                <w:sz w:val="18"/>
                <w:szCs w:val="18"/>
              </w:rPr>
              <w:t xml:space="preserve">0.904 </w:t>
            </w:r>
          </w:p>
        </w:tc>
      </w:tr>
      <w:tr w:rsidR="00F606D6" w:rsidRPr="000657CB" w14:paraId="6F176C69" w14:textId="77777777" w:rsidTr="002C73C9">
        <w:trPr>
          <w:trHeight w:val="20"/>
          <w:jc w:val="center"/>
        </w:trPr>
        <w:tc>
          <w:tcPr>
            <w:tcW w:w="2139" w:type="pct"/>
            <w:hideMark/>
          </w:tcPr>
          <w:p w14:paraId="5DB1633E" w14:textId="77777777" w:rsidR="00F606D6" w:rsidRPr="000657CB" w:rsidRDefault="00F606D6" w:rsidP="000657CB">
            <w:pPr>
              <w:widowControl/>
              <w:spacing w:line="240" w:lineRule="auto"/>
              <w:ind w:firstLineChars="0" w:firstLine="0"/>
              <w:jc w:val="left"/>
              <w:rPr>
                <w:rFonts w:eastAsia="宋体"/>
                <w:kern w:val="0"/>
                <w:sz w:val="18"/>
                <w:szCs w:val="18"/>
              </w:rPr>
            </w:pPr>
          </w:p>
        </w:tc>
        <w:tc>
          <w:tcPr>
            <w:tcW w:w="353" w:type="pct"/>
            <w:hideMark/>
          </w:tcPr>
          <w:p w14:paraId="79393536" w14:textId="77777777" w:rsidR="00F606D6" w:rsidRPr="000657CB" w:rsidRDefault="00F606D6" w:rsidP="000657CB">
            <w:pPr>
              <w:widowControl/>
              <w:spacing w:line="240" w:lineRule="auto"/>
              <w:ind w:firstLineChars="0" w:firstLine="0"/>
              <w:jc w:val="left"/>
              <w:rPr>
                <w:rFonts w:eastAsia="宋体"/>
                <w:kern w:val="0"/>
                <w:sz w:val="18"/>
                <w:szCs w:val="18"/>
              </w:rPr>
            </w:pPr>
            <w:r w:rsidRPr="000657CB">
              <w:rPr>
                <w:rFonts w:eastAsia="宋体"/>
                <w:kern w:val="0"/>
                <w:sz w:val="18"/>
                <w:szCs w:val="18"/>
              </w:rPr>
              <w:t>3</w:t>
            </w:r>
          </w:p>
        </w:tc>
        <w:tc>
          <w:tcPr>
            <w:tcW w:w="484" w:type="pct"/>
            <w:vAlign w:val="center"/>
            <w:hideMark/>
          </w:tcPr>
          <w:p w14:paraId="22BB43D7" w14:textId="6ECAAFF0" w:rsidR="00F606D6" w:rsidRPr="000657CB" w:rsidRDefault="00F606D6"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36175.944 </w:t>
            </w:r>
          </w:p>
        </w:tc>
        <w:tc>
          <w:tcPr>
            <w:tcW w:w="484" w:type="pct"/>
            <w:vAlign w:val="center"/>
            <w:hideMark/>
          </w:tcPr>
          <w:p w14:paraId="05266640" w14:textId="727E4925" w:rsidR="00F606D6" w:rsidRPr="000657CB" w:rsidRDefault="00F606D6"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36378.237 </w:t>
            </w:r>
          </w:p>
        </w:tc>
        <w:tc>
          <w:tcPr>
            <w:tcW w:w="484" w:type="pct"/>
            <w:vAlign w:val="center"/>
            <w:hideMark/>
          </w:tcPr>
          <w:p w14:paraId="2D2D623E" w14:textId="45858A3F" w:rsidR="00F606D6" w:rsidRPr="000657CB" w:rsidRDefault="00F606D6"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36276.555 </w:t>
            </w:r>
          </w:p>
        </w:tc>
        <w:tc>
          <w:tcPr>
            <w:tcW w:w="344" w:type="pct"/>
            <w:vAlign w:val="center"/>
            <w:hideMark/>
          </w:tcPr>
          <w:p w14:paraId="411EB8D1" w14:textId="6312F796" w:rsidR="00F606D6" w:rsidRPr="000657CB" w:rsidRDefault="00F606D6"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0.056 </w:t>
            </w:r>
          </w:p>
        </w:tc>
        <w:tc>
          <w:tcPr>
            <w:tcW w:w="321" w:type="pct"/>
            <w:vAlign w:val="center"/>
            <w:hideMark/>
          </w:tcPr>
          <w:p w14:paraId="52A51107" w14:textId="4BFE9B03" w:rsidR="00F606D6" w:rsidRPr="000657CB" w:rsidRDefault="00F606D6"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0.117 </w:t>
            </w:r>
          </w:p>
        </w:tc>
        <w:tc>
          <w:tcPr>
            <w:tcW w:w="389" w:type="pct"/>
            <w:vAlign w:val="center"/>
            <w:hideMark/>
          </w:tcPr>
          <w:p w14:paraId="218B10FD" w14:textId="30814CB0" w:rsidR="00F606D6" w:rsidRPr="000657CB" w:rsidRDefault="00F606D6"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0.632 </w:t>
            </w:r>
          </w:p>
        </w:tc>
      </w:tr>
      <w:tr w:rsidR="00F606D6" w:rsidRPr="000657CB" w14:paraId="1549E11E" w14:textId="77777777" w:rsidTr="002C73C9">
        <w:trPr>
          <w:trHeight w:val="20"/>
          <w:jc w:val="center"/>
        </w:trPr>
        <w:tc>
          <w:tcPr>
            <w:tcW w:w="2139" w:type="pct"/>
            <w:hideMark/>
          </w:tcPr>
          <w:p w14:paraId="70A6E251" w14:textId="77777777" w:rsidR="00F606D6" w:rsidRPr="000657CB" w:rsidRDefault="00F606D6" w:rsidP="000657CB">
            <w:pPr>
              <w:widowControl/>
              <w:spacing w:line="240" w:lineRule="auto"/>
              <w:ind w:firstLineChars="0" w:firstLine="0"/>
              <w:jc w:val="left"/>
              <w:rPr>
                <w:rFonts w:eastAsia="宋体"/>
                <w:kern w:val="0"/>
                <w:sz w:val="18"/>
                <w:szCs w:val="18"/>
              </w:rPr>
            </w:pPr>
          </w:p>
        </w:tc>
        <w:tc>
          <w:tcPr>
            <w:tcW w:w="353" w:type="pct"/>
            <w:hideMark/>
          </w:tcPr>
          <w:p w14:paraId="4D45261A" w14:textId="77777777" w:rsidR="00F606D6" w:rsidRPr="000657CB" w:rsidRDefault="00F606D6" w:rsidP="000657CB">
            <w:pPr>
              <w:widowControl/>
              <w:spacing w:line="240" w:lineRule="auto"/>
              <w:ind w:firstLineChars="0" w:firstLine="0"/>
              <w:jc w:val="left"/>
              <w:rPr>
                <w:rFonts w:eastAsia="宋体"/>
                <w:kern w:val="0"/>
                <w:sz w:val="18"/>
                <w:szCs w:val="18"/>
              </w:rPr>
            </w:pPr>
            <w:r w:rsidRPr="000657CB">
              <w:rPr>
                <w:rFonts w:eastAsia="宋体"/>
                <w:kern w:val="0"/>
                <w:sz w:val="18"/>
                <w:szCs w:val="18"/>
              </w:rPr>
              <w:t>4</w:t>
            </w:r>
          </w:p>
        </w:tc>
        <w:tc>
          <w:tcPr>
            <w:tcW w:w="484" w:type="pct"/>
            <w:vAlign w:val="center"/>
            <w:hideMark/>
          </w:tcPr>
          <w:p w14:paraId="70D383D7" w14:textId="05598052" w:rsidR="00F606D6" w:rsidRPr="000657CB" w:rsidRDefault="00F606D6"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36140.128 </w:t>
            </w:r>
          </w:p>
        </w:tc>
        <w:tc>
          <w:tcPr>
            <w:tcW w:w="484" w:type="pct"/>
            <w:vAlign w:val="center"/>
            <w:hideMark/>
          </w:tcPr>
          <w:p w14:paraId="7D75CB7C" w14:textId="702AE39D" w:rsidR="00F606D6" w:rsidRPr="000657CB" w:rsidRDefault="00F606D6"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36411.960 </w:t>
            </w:r>
          </w:p>
        </w:tc>
        <w:tc>
          <w:tcPr>
            <w:tcW w:w="484" w:type="pct"/>
            <w:vAlign w:val="center"/>
            <w:hideMark/>
          </w:tcPr>
          <w:p w14:paraId="2B0C41F8" w14:textId="79079A2B" w:rsidR="00F606D6" w:rsidRPr="000657CB" w:rsidRDefault="00F606D6"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36275.324 </w:t>
            </w:r>
          </w:p>
        </w:tc>
        <w:tc>
          <w:tcPr>
            <w:tcW w:w="344" w:type="pct"/>
            <w:vAlign w:val="center"/>
            <w:hideMark/>
          </w:tcPr>
          <w:p w14:paraId="104B8C8E" w14:textId="59AFF53C" w:rsidR="00F606D6" w:rsidRPr="000657CB" w:rsidRDefault="00F606D6"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0.201 </w:t>
            </w:r>
          </w:p>
        </w:tc>
        <w:tc>
          <w:tcPr>
            <w:tcW w:w="321" w:type="pct"/>
            <w:vAlign w:val="center"/>
            <w:hideMark/>
          </w:tcPr>
          <w:p w14:paraId="3D5BE5AC" w14:textId="4EBBCEBD" w:rsidR="00F606D6" w:rsidRPr="000657CB" w:rsidRDefault="00F606D6"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0.219 </w:t>
            </w:r>
          </w:p>
        </w:tc>
        <w:tc>
          <w:tcPr>
            <w:tcW w:w="389" w:type="pct"/>
            <w:vAlign w:val="center"/>
            <w:hideMark/>
          </w:tcPr>
          <w:p w14:paraId="0986D945" w14:textId="416C8B8F" w:rsidR="00F606D6" w:rsidRPr="000657CB" w:rsidRDefault="00F606D6"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0.685 </w:t>
            </w:r>
          </w:p>
        </w:tc>
      </w:tr>
      <w:tr w:rsidR="00F606D6" w:rsidRPr="000657CB" w14:paraId="227ECBAB" w14:textId="77777777" w:rsidTr="002C73C9">
        <w:trPr>
          <w:trHeight w:val="20"/>
          <w:jc w:val="center"/>
        </w:trPr>
        <w:tc>
          <w:tcPr>
            <w:tcW w:w="2139" w:type="pct"/>
          </w:tcPr>
          <w:p w14:paraId="5C36FDA5" w14:textId="77777777" w:rsidR="00F606D6" w:rsidRPr="000657CB" w:rsidRDefault="00F606D6" w:rsidP="000657CB">
            <w:pPr>
              <w:widowControl/>
              <w:spacing w:line="240" w:lineRule="auto"/>
              <w:ind w:firstLineChars="0" w:firstLine="0"/>
              <w:jc w:val="left"/>
              <w:rPr>
                <w:rFonts w:eastAsia="宋体"/>
                <w:kern w:val="0"/>
                <w:sz w:val="18"/>
                <w:szCs w:val="18"/>
              </w:rPr>
            </w:pPr>
          </w:p>
        </w:tc>
        <w:tc>
          <w:tcPr>
            <w:tcW w:w="353" w:type="pct"/>
          </w:tcPr>
          <w:p w14:paraId="44AD9642" w14:textId="1183A448" w:rsidR="00F606D6" w:rsidRPr="000657CB" w:rsidRDefault="00F606D6" w:rsidP="000657CB">
            <w:pPr>
              <w:widowControl/>
              <w:spacing w:line="240" w:lineRule="auto"/>
              <w:ind w:firstLineChars="0" w:firstLine="0"/>
              <w:jc w:val="left"/>
              <w:rPr>
                <w:rFonts w:eastAsia="宋体"/>
                <w:kern w:val="0"/>
                <w:sz w:val="18"/>
                <w:szCs w:val="18"/>
              </w:rPr>
            </w:pPr>
            <w:r w:rsidRPr="000657CB">
              <w:rPr>
                <w:rFonts w:eastAsia="宋体" w:hint="eastAsia"/>
                <w:kern w:val="0"/>
                <w:sz w:val="18"/>
                <w:szCs w:val="18"/>
              </w:rPr>
              <w:t>5</w:t>
            </w:r>
          </w:p>
        </w:tc>
        <w:tc>
          <w:tcPr>
            <w:tcW w:w="484" w:type="pct"/>
            <w:vAlign w:val="center"/>
          </w:tcPr>
          <w:p w14:paraId="526A2A5B" w14:textId="4223AF03" w:rsidR="00F606D6" w:rsidRPr="000657CB" w:rsidRDefault="00F606D6"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36118.026 </w:t>
            </w:r>
          </w:p>
        </w:tc>
        <w:tc>
          <w:tcPr>
            <w:tcW w:w="484" w:type="pct"/>
            <w:vAlign w:val="center"/>
          </w:tcPr>
          <w:p w14:paraId="4DE7D0BB" w14:textId="4105ADCE" w:rsidR="00F606D6" w:rsidRPr="000657CB" w:rsidRDefault="00F606D6"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36459.396 </w:t>
            </w:r>
          </w:p>
        </w:tc>
        <w:tc>
          <w:tcPr>
            <w:tcW w:w="484" w:type="pct"/>
            <w:vAlign w:val="center"/>
          </w:tcPr>
          <w:p w14:paraId="513F7072" w14:textId="4630866B" w:rsidR="00F606D6" w:rsidRPr="000657CB" w:rsidRDefault="00F606D6"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36287.808 </w:t>
            </w:r>
          </w:p>
        </w:tc>
        <w:tc>
          <w:tcPr>
            <w:tcW w:w="344" w:type="pct"/>
            <w:vAlign w:val="center"/>
          </w:tcPr>
          <w:p w14:paraId="09C9AF71" w14:textId="292211CE" w:rsidR="00F606D6" w:rsidRPr="000657CB" w:rsidRDefault="00F606D6"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0.197 </w:t>
            </w:r>
          </w:p>
        </w:tc>
        <w:tc>
          <w:tcPr>
            <w:tcW w:w="321" w:type="pct"/>
            <w:vAlign w:val="center"/>
          </w:tcPr>
          <w:p w14:paraId="195C365A" w14:textId="171281A1" w:rsidR="00F606D6" w:rsidRPr="000657CB" w:rsidRDefault="00F606D6"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0.309 </w:t>
            </w:r>
          </w:p>
        </w:tc>
        <w:tc>
          <w:tcPr>
            <w:tcW w:w="389" w:type="pct"/>
            <w:vAlign w:val="center"/>
          </w:tcPr>
          <w:p w14:paraId="019DEC4C" w14:textId="74D10397" w:rsidR="00F606D6" w:rsidRPr="000657CB" w:rsidRDefault="00F606D6"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0.663 </w:t>
            </w:r>
          </w:p>
        </w:tc>
      </w:tr>
      <w:tr w:rsidR="000657CB" w:rsidRPr="000657CB" w14:paraId="62F4B1E7" w14:textId="77777777" w:rsidTr="009E5273">
        <w:trPr>
          <w:trHeight w:val="20"/>
          <w:jc w:val="center"/>
        </w:trPr>
        <w:tc>
          <w:tcPr>
            <w:tcW w:w="2139" w:type="pct"/>
            <w:hideMark/>
          </w:tcPr>
          <w:p w14:paraId="4E4E0674" w14:textId="77777777" w:rsidR="000657CB" w:rsidRPr="000657CB" w:rsidRDefault="000657CB" w:rsidP="000657CB">
            <w:pPr>
              <w:widowControl/>
              <w:spacing w:line="240" w:lineRule="auto"/>
              <w:ind w:firstLineChars="0" w:firstLine="0"/>
              <w:jc w:val="left"/>
              <w:rPr>
                <w:rFonts w:eastAsia="宋体"/>
                <w:kern w:val="0"/>
                <w:sz w:val="18"/>
                <w:szCs w:val="18"/>
              </w:rPr>
            </w:pPr>
            <w:r w:rsidRPr="000657CB">
              <w:rPr>
                <w:rFonts w:eastAsia="宋体"/>
                <w:b/>
                <w:bCs/>
                <w:kern w:val="0"/>
                <w:sz w:val="18"/>
                <w:szCs w:val="18"/>
              </w:rPr>
              <w:t>Config 3: Exercise 3→2 + Drinking 3→2</w:t>
            </w:r>
          </w:p>
        </w:tc>
        <w:tc>
          <w:tcPr>
            <w:tcW w:w="353" w:type="pct"/>
            <w:hideMark/>
          </w:tcPr>
          <w:p w14:paraId="225A5FB7" w14:textId="77777777" w:rsidR="000657CB" w:rsidRPr="000657CB" w:rsidRDefault="000657CB" w:rsidP="000657CB">
            <w:pPr>
              <w:widowControl/>
              <w:spacing w:line="240" w:lineRule="auto"/>
              <w:ind w:firstLineChars="0" w:firstLine="0"/>
              <w:jc w:val="left"/>
              <w:rPr>
                <w:rFonts w:eastAsia="宋体"/>
                <w:kern w:val="0"/>
                <w:sz w:val="18"/>
                <w:szCs w:val="18"/>
              </w:rPr>
            </w:pPr>
            <w:r w:rsidRPr="000657CB">
              <w:rPr>
                <w:rFonts w:eastAsia="宋体"/>
                <w:kern w:val="0"/>
                <w:sz w:val="18"/>
                <w:szCs w:val="18"/>
              </w:rPr>
              <w:t>1</w:t>
            </w:r>
          </w:p>
        </w:tc>
        <w:tc>
          <w:tcPr>
            <w:tcW w:w="484" w:type="pct"/>
            <w:vAlign w:val="center"/>
            <w:hideMark/>
          </w:tcPr>
          <w:p w14:paraId="0016C594" w14:textId="4D933C9B" w:rsidR="000657CB" w:rsidRPr="000657CB" w:rsidRDefault="000657CB"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36021.270 </w:t>
            </w:r>
          </w:p>
        </w:tc>
        <w:tc>
          <w:tcPr>
            <w:tcW w:w="484" w:type="pct"/>
            <w:vAlign w:val="center"/>
            <w:hideMark/>
          </w:tcPr>
          <w:p w14:paraId="04A666EE" w14:textId="33CF2F2C" w:rsidR="000657CB" w:rsidRPr="000657CB" w:rsidRDefault="000657CB"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36078.165 </w:t>
            </w:r>
          </w:p>
        </w:tc>
        <w:tc>
          <w:tcPr>
            <w:tcW w:w="484" w:type="pct"/>
            <w:vAlign w:val="center"/>
            <w:hideMark/>
          </w:tcPr>
          <w:p w14:paraId="7EC779B9" w14:textId="09167C2E" w:rsidR="000657CB" w:rsidRPr="000657CB" w:rsidRDefault="000657CB"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36049.567 </w:t>
            </w:r>
          </w:p>
        </w:tc>
        <w:tc>
          <w:tcPr>
            <w:tcW w:w="344" w:type="pct"/>
            <w:vAlign w:val="center"/>
            <w:hideMark/>
          </w:tcPr>
          <w:p w14:paraId="45959DB8" w14:textId="3EA6ACA7" w:rsidR="000657CB" w:rsidRPr="000657CB" w:rsidRDefault="000657CB" w:rsidP="000657CB">
            <w:pPr>
              <w:widowControl/>
              <w:spacing w:line="240" w:lineRule="auto"/>
              <w:ind w:firstLineChars="0" w:firstLine="0"/>
              <w:jc w:val="left"/>
              <w:rPr>
                <w:rFonts w:eastAsia="宋体"/>
                <w:kern w:val="0"/>
                <w:sz w:val="18"/>
                <w:szCs w:val="18"/>
              </w:rPr>
            </w:pPr>
          </w:p>
        </w:tc>
        <w:tc>
          <w:tcPr>
            <w:tcW w:w="321" w:type="pct"/>
            <w:vAlign w:val="center"/>
            <w:hideMark/>
          </w:tcPr>
          <w:p w14:paraId="17D078AF" w14:textId="1B3A6880" w:rsidR="000657CB" w:rsidRPr="000657CB" w:rsidRDefault="000657CB" w:rsidP="000657CB">
            <w:pPr>
              <w:widowControl/>
              <w:spacing w:line="240" w:lineRule="auto"/>
              <w:ind w:firstLineChars="0" w:firstLine="0"/>
              <w:jc w:val="left"/>
              <w:rPr>
                <w:rFonts w:eastAsia="宋体"/>
                <w:kern w:val="0"/>
                <w:sz w:val="18"/>
                <w:szCs w:val="18"/>
              </w:rPr>
            </w:pPr>
          </w:p>
        </w:tc>
        <w:tc>
          <w:tcPr>
            <w:tcW w:w="389" w:type="pct"/>
            <w:vAlign w:val="center"/>
            <w:hideMark/>
          </w:tcPr>
          <w:p w14:paraId="33B28713" w14:textId="2AC7A435" w:rsidR="000657CB" w:rsidRPr="000657CB" w:rsidRDefault="000657CB" w:rsidP="000657CB">
            <w:pPr>
              <w:widowControl/>
              <w:spacing w:line="240" w:lineRule="auto"/>
              <w:ind w:firstLineChars="0" w:firstLine="0"/>
              <w:jc w:val="left"/>
              <w:rPr>
                <w:rFonts w:eastAsia="宋体"/>
                <w:kern w:val="0"/>
                <w:sz w:val="18"/>
                <w:szCs w:val="18"/>
              </w:rPr>
            </w:pPr>
          </w:p>
        </w:tc>
      </w:tr>
      <w:tr w:rsidR="000657CB" w:rsidRPr="000657CB" w14:paraId="03161D3A" w14:textId="77777777" w:rsidTr="009E5273">
        <w:trPr>
          <w:trHeight w:val="20"/>
          <w:jc w:val="center"/>
        </w:trPr>
        <w:tc>
          <w:tcPr>
            <w:tcW w:w="2139" w:type="pct"/>
            <w:hideMark/>
          </w:tcPr>
          <w:p w14:paraId="6059C821" w14:textId="77777777" w:rsidR="000657CB" w:rsidRPr="000657CB" w:rsidRDefault="000657CB" w:rsidP="000657CB">
            <w:pPr>
              <w:widowControl/>
              <w:spacing w:line="240" w:lineRule="auto"/>
              <w:ind w:firstLineChars="0" w:firstLine="0"/>
              <w:jc w:val="left"/>
              <w:rPr>
                <w:rFonts w:eastAsia="宋体"/>
                <w:kern w:val="0"/>
                <w:sz w:val="18"/>
                <w:szCs w:val="18"/>
              </w:rPr>
            </w:pPr>
          </w:p>
        </w:tc>
        <w:tc>
          <w:tcPr>
            <w:tcW w:w="353" w:type="pct"/>
            <w:hideMark/>
          </w:tcPr>
          <w:p w14:paraId="6F5F7254" w14:textId="77777777" w:rsidR="000657CB" w:rsidRPr="000657CB" w:rsidRDefault="000657CB" w:rsidP="000657CB">
            <w:pPr>
              <w:widowControl/>
              <w:spacing w:line="240" w:lineRule="auto"/>
              <w:ind w:firstLineChars="0" w:firstLine="0"/>
              <w:jc w:val="left"/>
              <w:rPr>
                <w:rFonts w:eastAsia="宋体"/>
                <w:kern w:val="0"/>
                <w:sz w:val="18"/>
                <w:szCs w:val="18"/>
              </w:rPr>
            </w:pPr>
            <w:r w:rsidRPr="000657CB">
              <w:rPr>
                <w:rFonts w:eastAsia="宋体"/>
                <w:b/>
                <w:bCs/>
                <w:kern w:val="0"/>
                <w:sz w:val="18"/>
                <w:szCs w:val="18"/>
              </w:rPr>
              <w:t>2</w:t>
            </w:r>
          </w:p>
        </w:tc>
        <w:tc>
          <w:tcPr>
            <w:tcW w:w="484" w:type="pct"/>
            <w:vAlign w:val="center"/>
            <w:hideMark/>
          </w:tcPr>
          <w:p w14:paraId="3BB1E046" w14:textId="5D6EBA95" w:rsidR="000657CB" w:rsidRPr="000657CB" w:rsidRDefault="000657CB" w:rsidP="000657CB">
            <w:pPr>
              <w:widowControl/>
              <w:spacing w:line="240" w:lineRule="auto"/>
              <w:ind w:firstLineChars="0" w:firstLine="0"/>
              <w:jc w:val="left"/>
              <w:rPr>
                <w:rFonts w:eastAsia="宋体"/>
                <w:b/>
                <w:bCs/>
                <w:kern w:val="0"/>
                <w:sz w:val="18"/>
                <w:szCs w:val="18"/>
              </w:rPr>
            </w:pPr>
            <w:r w:rsidRPr="000657CB">
              <w:rPr>
                <w:rFonts w:eastAsia="等线"/>
                <w:b/>
                <w:bCs/>
                <w:color w:val="000000"/>
                <w:sz w:val="18"/>
                <w:szCs w:val="18"/>
              </w:rPr>
              <w:t xml:space="preserve">35570.858 </w:t>
            </w:r>
          </w:p>
        </w:tc>
        <w:tc>
          <w:tcPr>
            <w:tcW w:w="484" w:type="pct"/>
            <w:vAlign w:val="center"/>
            <w:hideMark/>
          </w:tcPr>
          <w:p w14:paraId="31F5BCAA" w14:textId="1098E264" w:rsidR="000657CB" w:rsidRPr="000657CB" w:rsidRDefault="000657CB" w:rsidP="000657CB">
            <w:pPr>
              <w:widowControl/>
              <w:spacing w:line="240" w:lineRule="auto"/>
              <w:ind w:firstLineChars="0" w:firstLine="0"/>
              <w:jc w:val="left"/>
              <w:rPr>
                <w:rFonts w:eastAsia="宋体"/>
                <w:b/>
                <w:bCs/>
                <w:kern w:val="0"/>
                <w:sz w:val="18"/>
                <w:szCs w:val="18"/>
              </w:rPr>
            </w:pPr>
            <w:r w:rsidRPr="000657CB">
              <w:rPr>
                <w:rFonts w:eastAsia="等线"/>
                <w:b/>
                <w:bCs/>
                <w:color w:val="000000"/>
                <w:sz w:val="18"/>
                <w:szCs w:val="18"/>
              </w:rPr>
              <w:t xml:space="preserve">35690.970 </w:t>
            </w:r>
          </w:p>
        </w:tc>
        <w:tc>
          <w:tcPr>
            <w:tcW w:w="484" w:type="pct"/>
            <w:vAlign w:val="center"/>
            <w:hideMark/>
          </w:tcPr>
          <w:p w14:paraId="3B539A6D" w14:textId="1517B583" w:rsidR="000657CB" w:rsidRPr="000657CB" w:rsidRDefault="000657CB" w:rsidP="000657CB">
            <w:pPr>
              <w:widowControl/>
              <w:spacing w:line="240" w:lineRule="auto"/>
              <w:ind w:firstLineChars="0" w:firstLine="0"/>
              <w:jc w:val="left"/>
              <w:rPr>
                <w:rFonts w:eastAsia="宋体"/>
                <w:b/>
                <w:bCs/>
                <w:kern w:val="0"/>
                <w:sz w:val="18"/>
                <w:szCs w:val="18"/>
              </w:rPr>
            </w:pPr>
            <w:r w:rsidRPr="000657CB">
              <w:rPr>
                <w:rFonts w:eastAsia="等线"/>
                <w:b/>
                <w:bCs/>
                <w:color w:val="000000"/>
                <w:sz w:val="18"/>
                <w:szCs w:val="18"/>
              </w:rPr>
              <w:t xml:space="preserve">35630.596 </w:t>
            </w:r>
          </w:p>
        </w:tc>
        <w:tc>
          <w:tcPr>
            <w:tcW w:w="344" w:type="pct"/>
            <w:vAlign w:val="center"/>
            <w:hideMark/>
          </w:tcPr>
          <w:p w14:paraId="11582B2E" w14:textId="5D991C9F" w:rsidR="000657CB" w:rsidRPr="000657CB" w:rsidRDefault="000657CB" w:rsidP="000657CB">
            <w:pPr>
              <w:widowControl/>
              <w:spacing w:line="240" w:lineRule="auto"/>
              <w:ind w:firstLineChars="0" w:firstLine="0"/>
              <w:jc w:val="left"/>
              <w:rPr>
                <w:rFonts w:eastAsia="宋体"/>
                <w:b/>
                <w:bCs/>
                <w:kern w:val="0"/>
                <w:sz w:val="18"/>
                <w:szCs w:val="18"/>
              </w:rPr>
            </w:pPr>
            <w:r w:rsidRPr="000657CB">
              <w:rPr>
                <w:rFonts w:eastAsia="等线"/>
                <w:b/>
                <w:bCs/>
                <w:color w:val="000000"/>
                <w:sz w:val="18"/>
                <w:szCs w:val="18"/>
              </w:rPr>
              <w:t xml:space="preserve">0.000 </w:t>
            </w:r>
          </w:p>
        </w:tc>
        <w:tc>
          <w:tcPr>
            <w:tcW w:w="321" w:type="pct"/>
            <w:vAlign w:val="center"/>
            <w:hideMark/>
          </w:tcPr>
          <w:p w14:paraId="7E7D468B" w14:textId="57AB10B7" w:rsidR="000657CB" w:rsidRPr="000657CB" w:rsidRDefault="000657CB" w:rsidP="000657CB">
            <w:pPr>
              <w:widowControl/>
              <w:spacing w:line="240" w:lineRule="auto"/>
              <w:ind w:firstLineChars="0" w:firstLine="0"/>
              <w:jc w:val="left"/>
              <w:rPr>
                <w:rFonts w:eastAsia="宋体"/>
                <w:b/>
                <w:bCs/>
                <w:kern w:val="0"/>
                <w:sz w:val="18"/>
                <w:szCs w:val="18"/>
              </w:rPr>
            </w:pPr>
            <w:r w:rsidRPr="000657CB">
              <w:rPr>
                <w:rFonts w:eastAsia="等线"/>
                <w:b/>
                <w:bCs/>
                <w:color w:val="000000"/>
                <w:sz w:val="18"/>
                <w:szCs w:val="18"/>
              </w:rPr>
              <w:t xml:space="preserve">0.000 </w:t>
            </w:r>
          </w:p>
        </w:tc>
        <w:tc>
          <w:tcPr>
            <w:tcW w:w="389" w:type="pct"/>
            <w:vAlign w:val="center"/>
            <w:hideMark/>
          </w:tcPr>
          <w:p w14:paraId="27084399" w14:textId="044C4D4F" w:rsidR="000657CB" w:rsidRPr="000657CB" w:rsidRDefault="000657CB" w:rsidP="000657CB">
            <w:pPr>
              <w:widowControl/>
              <w:spacing w:line="240" w:lineRule="auto"/>
              <w:ind w:firstLineChars="0" w:firstLine="0"/>
              <w:jc w:val="left"/>
              <w:rPr>
                <w:rFonts w:eastAsia="宋体"/>
                <w:b/>
                <w:bCs/>
                <w:kern w:val="0"/>
                <w:sz w:val="18"/>
                <w:szCs w:val="18"/>
              </w:rPr>
            </w:pPr>
            <w:r w:rsidRPr="000657CB">
              <w:rPr>
                <w:rFonts w:eastAsia="等线"/>
                <w:b/>
                <w:bCs/>
                <w:color w:val="000000"/>
                <w:sz w:val="18"/>
                <w:szCs w:val="18"/>
              </w:rPr>
              <w:t xml:space="preserve">0.913 </w:t>
            </w:r>
          </w:p>
        </w:tc>
      </w:tr>
      <w:tr w:rsidR="000657CB" w:rsidRPr="000657CB" w14:paraId="5BEEDBD0" w14:textId="77777777" w:rsidTr="009E5273">
        <w:trPr>
          <w:trHeight w:val="20"/>
          <w:jc w:val="center"/>
        </w:trPr>
        <w:tc>
          <w:tcPr>
            <w:tcW w:w="2139" w:type="pct"/>
            <w:hideMark/>
          </w:tcPr>
          <w:p w14:paraId="026BE8FB" w14:textId="77777777" w:rsidR="000657CB" w:rsidRPr="000657CB" w:rsidRDefault="000657CB" w:rsidP="000657CB">
            <w:pPr>
              <w:widowControl/>
              <w:spacing w:line="240" w:lineRule="auto"/>
              <w:ind w:firstLineChars="0" w:firstLine="0"/>
              <w:jc w:val="left"/>
              <w:rPr>
                <w:rFonts w:eastAsia="宋体"/>
                <w:kern w:val="0"/>
                <w:sz w:val="18"/>
                <w:szCs w:val="18"/>
              </w:rPr>
            </w:pPr>
          </w:p>
        </w:tc>
        <w:tc>
          <w:tcPr>
            <w:tcW w:w="353" w:type="pct"/>
            <w:hideMark/>
          </w:tcPr>
          <w:p w14:paraId="00D58D6D" w14:textId="77777777" w:rsidR="000657CB" w:rsidRPr="000657CB" w:rsidRDefault="000657CB" w:rsidP="000657CB">
            <w:pPr>
              <w:widowControl/>
              <w:spacing w:line="240" w:lineRule="auto"/>
              <w:ind w:firstLineChars="0" w:firstLine="0"/>
              <w:jc w:val="left"/>
              <w:rPr>
                <w:rFonts w:eastAsia="宋体"/>
                <w:kern w:val="0"/>
                <w:sz w:val="18"/>
                <w:szCs w:val="18"/>
              </w:rPr>
            </w:pPr>
            <w:r w:rsidRPr="000657CB">
              <w:rPr>
                <w:rFonts w:eastAsia="宋体"/>
                <w:kern w:val="0"/>
                <w:sz w:val="18"/>
                <w:szCs w:val="18"/>
              </w:rPr>
              <w:t>3</w:t>
            </w:r>
          </w:p>
        </w:tc>
        <w:tc>
          <w:tcPr>
            <w:tcW w:w="484" w:type="pct"/>
            <w:vAlign w:val="center"/>
            <w:hideMark/>
          </w:tcPr>
          <w:p w14:paraId="1B9F4777" w14:textId="3E9A2E43" w:rsidR="000657CB" w:rsidRPr="000657CB" w:rsidRDefault="000657CB"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35304.079 </w:t>
            </w:r>
          </w:p>
        </w:tc>
        <w:tc>
          <w:tcPr>
            <w:tcW w:w="484" w:type="pct"/>
            <w:vAlign w:val="center"/>
            <w:hideMark/>
          </w:tcPr>
          <w:p w14:paraId="48856D46" w14:textId="254C27DE" w:rsidR="000657CB" w:rsidRPr="000657CB" w:rsidRDefault="000657CB"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35487.407 </w:t>
            </w:r>
          </w:p>
        </w:tc>
        <w:tc>
          <w:tcPr>
            <w:tcW w:w="484" w:type="pct"/>
            <w:vAlign w:val="center"/>
            <w:hideMark/>
          </w:tcPr>
          <w:p w14:paraId="41BDE1CF" w14:textId="6B606F4F" w:rsidR="000657CB" w:rsidRPr="000657CB" w:rsidRDefault="000657CB"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35395.258 </w:t>
            </w:r>
          </w:p>
        </w:tc>
        <w:tc>
          <w:tcPr>
            <w:tcW w:w="344" w:type="pct"/>
            <w:vAlign w:val="center"/>
            <w:hideMark/>
          </w:tcPr>
          <w:p w14:paraId="2C8C91B3" w14:textId="706A854A" w:rsidR="000657CB" w:rsidRPr="000657CB" w:rsidRDefault="000657CB"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0.049 </w:t>
            </w:r>
          </w:p>
        </w:tc>
        <w:tc>
          <w:tcPr>
            <w:tcW w:w="321" w:type="pct"/>
            <w:vAlign w:val="center"/>
            <w:hideMark/>
          </w:tcPr>
          <w:p w14:paraId="27BE4F27" w14:textId="268A02B6" w:rsidR="000657CB" w:rsidRPr="000657CB" w:rsidRDefault="000657CB"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0.089 </w:t>
            </w:r>
          </w:p>
        </w:tc>
        <w:tc>
          <w:tcPr>
            <w:tcW w:w="389" w:type="pct"/>
            <w:vAlign w:val="center"/>
            <w:hideMark/>
          </w:tcPr>
          <w:p w14:paraId="4AEF5DD0" w14:textId="0CCAB081" w:rsidR="000657CB" w:rsidRPr="000657CB" w:rsidRDefault="000657CB"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0.621 </w:t>
            </w:r>
          </w:p>
        </w:tc>
      </w:tr>
      <w:tr w:rsidR="000657CB" w:rsidRPr="000657CB" w14:paraId="58AD3836" w14:textId="77777777" w:rsidTr="009E5273">
        <w:trPr>
          <w:trHeight w:val="20"/>
          <w:jc w:val="center"/>
        </w:trPr>
        <w:tc>
          <w:tcPr>
            <w:tcW w:w="2139" w:type="pct"/>
            <w:hideMark/>
          </w:tcPr>
          <w:p w14:paraId="75739FF0" w14:textId="77777777" w:rsidR="000657CB" w:rsidRPr="000657CB" w:rsidRDefault="000657CB" w:rsidP="000657CB">
            <w:pPr>
              <w:widowControl/>
              <w:spacing w:line="240" w:lineRule="auto"/>
              <w:ind w:firstLineChars="0" w:firstLine="0"/>
              <w:jc w:val="left"/>
              <w:rPr>
                <w:rFonts w:eastAsia="宋体"/>
                <w:kern w:val="0"/>
                <w:sz w:val="18"/>
                <w:szCs w:val="18"/>
              </w:rPr>
            </w:pPr>
          </w:p>
        </w:tc>
        <w:tc>
          <w:tcPr>
            <w:tcW w:w="353" w:type="pct"/>
            <w:hideMark/>
          </w:tcPr>
          <w:p w14:paraId="6FCBB12C" w14:textId="77777777" w:rsidR="000657CB" w:rsidRPr="000657CB" w:rsidRDefault="000657CB" w:rsidP="000657CB">
            <w:pPr>
              <w:widowControl/>
              <w:spacing w:line="240" w:lineRule="auto"/>
              <w:ind w:firstLineChars="0" w:firstLine="0"/>
              <w:jc w:val="left"/>
              <w:rPr>
                <w:rFonts w:eastAsia="宋体"/>
                <w:kern w:val="0"/>
                <w:sz w:val="18"/>
                <w:szCs w:val="18"/>
              </w:rPr>
            </w:pPr>
            <w:r w:rsidRPr="000657CB">
              <w:rPr>
                <w:rFonts w:eastAsia="宋体"/>
                <w:kern w:val="0"/>
                <w:sz w:val="18"/>
                <w:szCs w:val="18"/>
              </w:rPr>
              <w:t>4</w:t>
            </w:r>
          </w:p>
        </w:tc>
        <w:tc>
          <w:tcPr>
            <w:tcW w:w="484" w:type="pct"/>
            <w:vAlign w:val="center"/>
            <w:hideMark/>
          </w:tcPr>
          <w:p w14:paraId="7458CFE7" w14:textId="372EC5B3" w:rsidR="000657CB" w:rsidRPr="000657CB" w:rsidRDefault="000657CB"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35272.825 </w:t>
            </w:r>
          </w:p>
        </w:tc>
        <w:tc>
          <w:tcPr>
            <w:tcW w:w="484" w:type="pct"/>
            <w:vAlign w:val="center"/>
            <w:hideMark/>
          </w:tcPr>
          <w:p w14:paraId="0E2CD8EB" w14:textId="309CF297" w:rsidR="000657CB" w:rsidRPr="000657CB" w:rsidRDefault="000657CB"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35519.370 </w:t>
            </w:r>
          </w:p>
        </w:tc>
        <w:tc>
          <w:tcPr>
            <w:tcW w:w="484" w:type="pct"/>
            <w:vAlign w:val="center"/>
            <w:hideMark/>
          </w:tcPr>
          <w:p w14:paraId="698A568E" w14:textId="530232B9" w:rsidR="000657CB" w:rsidRPr="000657CB" w:rsidRDefault="000657CB"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35395.444 </w:t>
            </w:r>
          </w:p>
        </w:tc>
        <w:tc>
          <w:tcPr>
            <w:tcW w:w="344" w:type="pct"/>
            <w:vAlign w:val="center"/>
            <w:hideMark/>
          </w:tcPr>
          <w:p w14:paraId="7B2785B6" w14:textId="1A0A5279" w:rsidR="000657CB" w:rsidRPr="000657CB" w:rsidRDefault="000657CB"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0.142 </w:t>
            </w:r>
          </w:p>
        </w:tc>
        <w:tc>
          <w:tcPr>
            <w:tcW w:w="321" w:type="pct"/>
            <w:vAlign w:val="center"/>
            <w:hideMark/>
          </w:tcPr>
          <w:p w14:paraId="3641882F" w14:textId="470C1D13" w:rsidR="000657CB" w:rsidRPr="000657CB" w:rsidRDefault="000657CB"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0.173 </w:t>
            </w:r>
          </w:p>
        </w:tc>
        <w:tc>
          <w:tcPr>
            <w:tcW w:w="389" w:type="pct"/>
            <w:vAlign w:val="center"/>
            <w:hideMark/>
          </w:tcPr>
          <w:p w14:paraId="0B1250AA" w14:textId="216B573E" w:rsidR="000657CB" w:rsidRPr="000657CB" w:rsidRDefault="000657CB"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0.677 </w:t>
            </w:r>
          </w:p>
        </w:tc>
      </w:tr>
      <w:tr w:rsidR="000657CB" w:rsidRPr="000657CB" w14:paraId="30780362" w14:textId="77777777" w:rsidTr="009E5273">
        <w:trPr>
          <w:trHeight w:val="20"/>
          <w:jc w:val="center"/>
        </w:trPr>
        <w:tc>
          <w:tcPr>
            <w:tcW w:w="2139" w:type="pct"/>
          </w:tcPr>
          <w:p w14:paraId="2BF16091" w14:textId="77777777" w:rsidR="000657CB" w:rsidRPr="000657CB" w:rsidRDefault="000657CB" w:rsidP="000657CB">
            <w:pPr>
              <w:widowControl/>
              <w:spacing w:line="240" w:lineRule="auto"/>
              <w:ind w:firstLineChars="0" w:firstLine="0"/>
              <w:jc w:val="left"/>
              <w:rPr>
                <w:rFonts w:eastAsia="宋体"/>
                <w:kern w:val="0"/>
                <w:sz w:val="18"/>
                <w:szCs w:val="18"/>
              </w:rPr>
            </w:pPr>
          </w:p>
        </w:tc>
        <w:tc>
          <w:tcPr>
            <w:tcW w:w="353" w:type="pct"/>
          </w:tcPr>
          <w:p w14:paraId="66127843" w14:textId="0726A2C4" w:rsidR="000657CB" w:rsidRPr="000657CB" w:rsidRDefault="000657CB" w:rsidP="000657CB">
            <w:pPr>
              <w:widowControl/>
              <w:spacing w:line="240" w:lineRule="auto"/>
              <w:ind w:firstLineChars="0" w:firstLine="0"/>
              <w:jc w:val="left"/>
              <w:rPr>
                <w:rFonts w:eastAsia="宋体"/>
                <w:kern w:val="0"/>
                <w:sz w:val="18"/>
                <w:szCs w:val="18"/>
              </w:rPr>
            </w:pPr>
            <w:r w:rsidRPr="000657CB">
              <w:rPr>
                <w:rFonts w:eastAsia="宋体" w:hint="eastAsia"/>
                <w:kern w:val="0"/>
                <w:sz w:val="18"/>
                <w:szCs w:val="18"/>
              </w:rPr>
              <w:t>5</w:t>
            </w:r>
          </w:p>
        </w:tc>
        <w:tc>
          <w:tcPr>
            <w:tcW w:w="484" w:type="pct"/>
            <w:vAlign w:val="center"/>
          </w:tcPr>
          <w:p w14:paraId="6D9C82A8" w14:textId="2DFE96FA" w:rsidR="000657CB" w:rsidRPr="000657CB" w:rsidRDefault="000657CB"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35248.831 </w:t>
            </w:r>
          </w:p>
        </w:tc>
        <w:tc>
          <w:tcPr>
            <w:tcW w:w="484" w:type="pct"/>
            <w:vAlign w:val="center"/>
          </w:tcPr>
          <w:p w14:paraId="284D6729" w14:textId="1AF2CA2B" w:rsidR="000657CB" w:rsidRPr="000657CB" w:rsidRDefault="000657CB"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35558.592 </w:t>
            </w:r>
          </w:p>
        </w:tc>
        <w:tc>
          <w:tcPr>
            <w:tcW w:w="484" w:type="pct"/>
            <w:vAlign w:val="center"/>
          </w:tcPr>
          <w:p w14:paraId="3C7B5AC0" w14:textId="6F4282D3" w:rsidR="000657CB" w:rsidRPr="000657CB" w:rsidRDefault="000657CB"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35402.891 </w:t>
            </w:r>
          </w:p>
        </w:tc>
        <w:tc>
          <w:tcPr>
            <w:tcW w:w="344" w:type="pct"/>
            <w:vAlign w:val="center"/>
          </w:tcPr>
          <w:p w14:paraId="63553CD5" w14:textId="65A1C320" w:rsidR="000657CB" w:rsidRPr="000657CB" w:rsidRDefault="000657CB"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0.152 </w:t>
            </w:r>
          </w:p>
        </w:tc>
        <w:tc>
          <w:tcPr>
            <w:tcW w:w="321" w:type="pct"/>
            <w:vAlign w:val="center"/>
          </w:tcPr>
          <w:p w14:paraId="580BA359" w14:textId="09C780D0" w:rsidR="000657CB" w:rsidRPr="000657CB" w:rsidRDefault="000657CB"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0.245 </w:t>
            </w:r>
          </w:p>
        </w:tc>
        <w:tc>
          <w:tcPr>
            <w:tcW w:w="389" w:type="pct"/>
            <w:vAlign w:val="center"/>
          </w:tcPr>
          <w:p w14:paraId="518683B8" w14:textId="45A56B67" w:rsidR="000657CB" w:rsidRPr="000657CB" w:rsidRDefault="000657CB"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0.641 </w:t>
            </w:r>
          </w:p>
        </w:tc>
      </w:tr>
      <w:tr w:rsidR="000657CB" w:rsidRPr="000657CB" w14:paraId="5F1E6581" w14:textId="77777777" w:rsidTr="00595874">
        <w:trPr>
          <w:trHeight w:val="20"/>
          <w:jc w:val="center"/>
        </w:trPr>
        <w:tc>
          <w:tcPr>
            <w:tcW w:w="2139" w:type="pct"/>
            <w:hideMark/>
          </w:tcPr>
          <w:p w14:paraId="08526123" w14:textId="77777777" w:rsidR="000657CB" w:rsidRPr="000657CB" w:rsidRDefault="000657CB" w:rsidP="000657CB">
            <w:pPr>
              <w:widowControl/>
              <w:spacing w:line="240" w:lineRule="auto"/>
              <w:ind w:firstLineChars="0" w:firstLine="0"/>
              <w:jc w:val="left"/>
              <w:rPr>
                <w:rFonts w:eastAsia="宋体"/>
                <w:kern w:val="0"/>
                <w:sz w:val="18"/>
                <w:szCs w:val="18"/>
              </w:rPr>
            </w:pPr>
            <w:r w:rsidRPr="000657CB">
              <w:rPr>
                <w:rFonts w:eastAsia="宋体"/>
                <w:b/>
                <w:bCs/>
                <w:kern w:val="0"/>
                <w:sz w:val="18"/>
                <w:szCs w:val="18"/>
              </w:rPr>
              <w:t>Config 4: Exercise 3→2 + Drinking 3→2 + Smoking 4→3</w:t>
            </w:r>
          </w:p>
        </w:tc>
        <w:tc>
          <w:tcPr>
            <w:tcW w:w="353" w:type="pct"/>
            <w:hideMark/>
          </w:tcPr>
          <w:p w14:paraId="5B65364F" w14:textId="77777777" w:rsidR="000657CB" w:rsidRPr="000657CB" w:rsidRDefault="000657CB" w:rsidP="000657CB">
            <w:pPr>
              <w:widowControl/>
              <w:spacing w:line="240" w:lineRule="auto"/>
              <w:ind w:firstLineChars="0" w:firstLine="0"/>
              <w:jc w:val="left"/>
              <w:rPr>
                <w:rFonts w:eastAsia="宋体"/>
                <w:kern w:val="0"/>
                <w:sz w:val="18"/>
                <w:szCs w:val="18"/>
              </w:rPr>
            </w:pPr>
            <w:r w:rsidRPr="000657CB">
              <w:rPr>
                <w:rFonts w:eastAsia="宋体"/>
                <w:kern w:val="0"/>
                <w:sz w:val="18"/>
                <w:szCs w:val="18"/>
              </w:rPr>
              <w:t>1</w:t>
            </w:r>
          </w:p>
        </w:tc>
        <w:tc>
          <w:tcPr>
            <w:tcW w:w="484" w:type="pct"/>
            <w:vAlign w:val="center"/>
            <w:hideMark/>
          </w:tcPr>
          <w:p w14:paraId="54E15030" w14:textId="2B8D7E12" w:rsidR="000657CB" w:rsidRPr="000657CB" w:rsidRDefault="000657CB"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34902.395 </w:t>
            </w:r>
          </w:p>
        </w:tc>
        <w:tc>
          <w:tcPr>
            <w:tcW w:w="484" w:type="pct"/>
            <w:vAlign w:val="center"/>
            <w:hideMark/>
          </w:tcPr>
          <w:p w14:paraId="62CE12F5" w14:textId="65150E09" w:rsidR="000657CB" w:rsidRPr="000657CB" w:rsidRDefault="000657CB"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34952.968 </w:t>
            </w:r>
          </w:p>
        </w:tc>
        <w:tc>
          <w:tcPr>
            <w:tcW w:w="484" w:type="pct"/>
            <w:vAlign w:val="center"/>
            <w:hideMark/>
          </w:tcPr>
          <w:p w14:paraId="16BA32D3" w14:textId="6683FF03" w:rsidR="000657CB" w:rsidRPr="000657CB" w:rsidRDefault="000657CB"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34927.547 </w:t>
            </w:r>
          </w:p>
        </w:tc>
        <w:tc>
          <w:tcPr>
            <w:tcW w:w="344" w:type="pct"/>
            <w:vAlign w:val="center"/>
            <w:hideMark/>
          </w:tcPr>
          <w:p w14:paraId="003C78C3" w14:textId="70DB0FB2" w:rsidR="000657CB" w:rsidRPr="000657CB" w:rsidRDefault="000657CB" w:rsidP="000657CB">
            <w:pPr>
              <w:widowControl/>
              <w:spacing w:line="240" w:lineRule="auto"/>
              <w:ind w:firstLineChars="0" w:firstLine="0"/>
              <w:jc w:val="left"/>
              <w:rPr>
                <w:rFonts w:eastAsia="宋体"/>
                <w:kern w:val="0"/>
                <w:sz w:val="18"/>
                <w:szCs w:val="18"/>
              </w:rPr>
            </w:pPr>
          </w:p>
        </w:tc>
        <w:tc>
          <w:tcPr>
            <w:tcW w:w="321" w:type="pct"/>
            <w:vAlign w:val="center"/>
            <w:hideMark/>
          </w:tcPr>
          <w:p w14:paraId="2AF1757B" w14:textId="1EF6184D" w:rsidR="000657CB" w:rsidRPr="000657CB" w:rsidRDefault="000657CB" w:rsidP="000657CB">
            <w:pPr>
              <w:widowControl/>
              <w:spacing w:line="240" w:lineRule="auto"/>
              <w:ind w:firstLineChars="0" w:firstLine="0"/>
              <w:jc w:val="left"/>
              <w:rPr>
                <w:rFonts w:eastAsia="宋体"/>
                <w:kern w:val="0"/>
                <w:sz w:val="18"/>
                <w:szCs w:val="18"/>
              </w:rPr>
            </w:pPr>
          </w:p>
        </w:tc>
        <w:tc>
          <w:tcPr>
            <w:tcW w:w="389" w:type="pct"/>
            <w:vAlign w:val="center"/>
            <w:hideMark/>
          </w:tcPr>
          <w:p w14:paraId="0C34C2B6" w14:textId="620F0688" w:rsidR="000657CB" w:rsidRPr="000657CB" w:rsidRDefault="000657CB" w:rsidP="000657CB">
            <w:pPr>
              <w:widowControl/>
              <w:spacing w:line="240" w:lineRule="auto"/>
              <w:ind w:firstLineChars="0" w:firstLine="0"/>
              <w:jc w:val="left"/>
              <w:rPr>
                <w:rFonts w:eastAsia="宋体"/>
                <w:kern w:val="0"/>
                <w:sz w:val="18"/>
                <w:szCs w:val="18"/>
              </w:rPr>
            </w:pPr>
          </w:p>
        </w:tc>
      </w:tr>
      <w:tr w:rsidR="000657CB" w:rsidRPr="000657CB" w14:paraId="676093D4" w14:textId="77777777" w:rsidTr="00595874">
        <w:trPr>
          <w:trHeight w:val="20"/>
          <w:jc w:val="center"/>
        </w:trPr>
        <w:tc>
          <w:tcPr>
            <w:tcW w:w="2139" w:type="pct"/>
            <w:hideMark/>
          </w:tcPr>
          <w:p w14:paraId="2C28F835" w14:textId="77777777" w:rsidR="000657CB" w:rsidRPr="000657CB" w:rsidRDefault="000657CB" w:rsidP="000657CB">
            <w:pPr>
              <w:widowControl/>
              <w:spacing w:line="240" w:lineRule="auto"/>
              <w:ind w:firstLineChars="0" w:firstLine="0"/>
              <w:jc w:val="left"/>
              <w:rPr>
                <w:rFonts w:eastAsia="宋体"/>
                <w:kern w:val="0"/>
                <w:sz w:val="18"/>
                <w:szCs w:val="18"/>
              </w:rPr>
            </w:pPr>
          </w:p>
        </w:tc>
        <w:tc>
          <w:tcPr>
            <w:tcW w:w="353" w:type="pct"/>
            <w:hideMark/>
          </w:tcPr>
          <w:p w14:paraId="3AC6C3C6" w14:textId="77777777" w:rsidR="000657CB" w:rsidRPr="000657CB" w:rsidRDefault="000657CB" w:rsidP="000657CB">
            <w:pPr>
              <w:widowControl/>
              <w:spacing w:line="240" w:lineRule="auto"/>
              <w:ind w:firstLineChars="0" w:firstLine="0"/>
              <w:jc w:val="left"/>
              <w:rPr>
                <w:rFonts w:eastAsia="宋体"/>
                <w:kern w:val="0"/>
                <w:sz w:val="18"/>
                <w:szCs w:val="18"/>
              </w:rPr>
            </w:pPr>
            <w:r w:rsidRPr="000657CB">
              <w:rPr>
                <w:rFonts w:eastAsia="宋体"/>
                <w:b/>
                <w:bCs/>
                <w:kern w:val="0"/>
                <w:sz w:val="18"/>
                <w:szCs w:val="18"/>
              </w:rPr>
              <w:t>2</w:t>
            </w:r>
          </w:p>
        </w:tc>
        <w:tc>
          <w:tcPr>
            <w:tcW w:w="484" w:type="pct"/>
            <w:vAlign w:val="center"/>
            <w:hideMark/>
          </w:tcPr>
          <w:p w14:paraId="76515772" w14:textId="754C7A3C" w:rsidR="000657CB" w:rsidRPr="000657CB" w:rsidRDefault="000657CB" w:rsidP="000657CB">
            <w:pPr>
              <w:widowControl/>
              <w:spacing w:line="240" w:lineRule="auto"/>
              <w:ind w:firstLineChars="0" w:firstLine="0"/>
              <w:jc w:val="left"/>
              <w:rPr>
                <w:rFonts w:eastAsia="宋体"/>
                <w:b/>
                <w:bCs/>
                <w:kern w:val="0"/>
                <w:sz w:val="18"/>
                <w:szCs w:val="18"/>
              </w:rPr>
            </w:pPr>
            <w:r w:rsidRPr="000657CB">
              <w:rPr>
                <w:rFonts w:eastAsia="等线"/>
                <w:b/>
                <w:bCs/>
                <w:color w:val="000000"/>
                <w:sz w:val="18"/>
                <w:szCs w:val="18"/>
              </w:rPr>
              <w:t xml:space="preserve">34450.396 </w:t>
            </w:r>
          </w:p>
        </w:tc>
        <w:tc>
          <w:tcPr>
            <w:tcW w:w="484" w:type="pct"/>
            <w:vAlign w:val="center"/>
            <w:hideMark/>
          </w:tcPr>
          <w:p w14:paraId="2994AC6C" w14:textId="4A6EA6A9" w:rsidR="000657CB" w:rsidRPr="000657CB" w:rsidRDefault="000657CB" w:rsidP="000657CB">
            <w:pPr>
              <w:widowControl/>
              <w:spacing w:line="240" w:lineRule="auto"/>
              <w:ind w:firstLineChars="0" w:firstLine="0"/>
              <w:jc w:val="left"/>
              <w:rPr>
                <w:rFonts w:eastAsia="宋体"/>
                <w:b/>
                <w:bCs/>
                <w:kern w:val="0"/>
                <w:sz w:val="18"/>
                <w:szCs w:val="18"/>
              </w:rPr>
            </w:pPr>
            <w:r w:rsidRPr="000657CB">
              <w:rPr>
                <w:rFonts w:eastAsia="等线"/>
                <w:b/>
                <w:bCs/>
                <w:color w:val="000000"/>
                <w:sz w:val="18"/>
                <w:szCs w:val="18"/>
              </w:rPr>
              <w:t xml:space="preserve">34557.865 </w:t>
            </w:r>
          </w:p>
        </w:tc>
        <w:tc>
          <w:tcPr>
            <w:tcW w:w="484" w:type="pct"/>
            <w:vAlign w:val="center"/>
            <w:hideMark/>
          </w:tcPr>
          <w:p w14:paraId="47A77663" w14:textId="1F834DCA" w:rsidR="000657CB" w:rsidRPr="000657CB" w:rsidRDefault="000657CB" w:rsidP="000657CB">
            <w:pPr>
              <w:widowControl/>
              <w:spacing w:line="240" w:lineRule="auto"/>
              <w:ind w:firstLineChars="0" w:firstLine="0"/>
              <w:jc w:val="left"/>
              <w:rPr>
                <w:rFonts w:eastAsia="宋体"/>
                <w:b/>
                <w:bCs/>
                <w:kern w:val="0"/>
                <w:sz w:val="18"/>
                <w:szCs w:val="18"/>
              </w:rPr>
            </w:pPr>
            <w:r w:rsidRPr="000657CB">
              <w:rPr>
                <w:rFonts w:eastAsia="等线"/>
                <w:b/>
                <w:bCs/>
                <w:color w:val="000000"/>
                <w:sz w:val="18"/>
                <w:szCs w:val="18"/>
              </w:rPr>
              <w:t xml:space="preserve">34503.846 </w:t>
            </w:r>
          </w:p>
        </w:tc>
        <w:tc>
          <w:tcPr>
            <w:tcW w:w="344" w:type="pct"/>
            <w:vAlign w:val="center"/>
            <w:hideMark/>
          </w:tcPr>
          <w:p w14:paraId="7E7594EB" w14:textId="7C4AEDED" w:rsidR="000657CB" w:rsidRPr="000657CB" w:rsidRDefault="000657CB" w:rsidP="000657CB">
            <w:pPr>
              <w:widowControl/>
              <w:spacing w:line="240" w:lineRule="auto"/>
              <w:ind w:firstLineChars="0" w:firstLine="0"/>
              <w:jc w:val="left"/>
              <w:rPr>
                <w:rFonts w:eastAsia="宋体"/>
                <w:b/>
                <w:bCs/>
                <w:kern w:val="0"/>
                <w:sz w:val="18"/>
                <w:szCs w:val="18"/>
              </w:rPr>
            </w:pPr>
            <w:r w:rsidRPr="000657CB">
              <w:rPr>
                <w:rFonts w:eastAsia="等线"/>
                <w:b/>
                <w:bCs/>
                <w:color w:val="000000"/>
                <w:sz w:val="18"/>
                <w:szCs w:val="18"/>
              </w:rPr>
              <w:t xml:space="preserve">0.000 </w:t>
            </w:r>
          </w:p>
        </w:tc>
        <w:tc>
          <w:tcPr>
            <w:tcW w:w="321" w:type="pct"/>
            <w:vAlign w:val="center"/>
            <w:hideMark/>
          </w:tcPr>
          <w:p w14:paraId="7FDEFD38" w14:textId="68E9D27B" w:rsidR="000657CB" w:rsidRPr="000657CB" w:rsidRDefault="000657CB" w:rsidP="000657CB">
            <w:pPr>
              <w:widowControl/>
              <w:spacing w:line="240" w:lineRule="auto"/>
              <w:ind w:firstLineChars="0" w:firstLine="0"/>
              <w:jc w:val="left"/>
              <w:rPr>
                <w:rFonts w:eastAsia="宋体"/>
                <w:b/>
                <w:bCs/>
                <w:kern w:val="0"/>
                <w:sz w:val="18"/>
                <w:szCs w:val="18"/>
              </w:rPr>
            </w:pPr>
            <w:r w:rsidRPr="000657CB">
              <w:rPr>
                <w:rFonts w:eastAsia="等线"/>
                <w:b/>
                <w:bCs/>
                <w:color w:val="000000"/>
                <w:sz w:val="18"/>
                <w:szCs w:val="18"/>
              </w:rPr>
              <w:t xml:space="preserve">0.000 </w:t>
            </w:r>
          </w:p>
        </w:tc>
        <w:tc>
          <w:tcPr>
            <w:tcW w:w="389" w:type="pct"/>
            <w:vAlign w:val="center"/>
            <w:hideMark/>
          </w:tcPr>
          <w:p w14:paraId="28A5454E" w14:textId="4A93F068" w:rsidR="000657CB" w:rsidRPr="000657CB" w:rsidRDefault="000657CB" w:rsidP="000657CB">
            <w:pPr>
              <w:widowControl/>
              <w:spacing w:line="240" w:lineRule="auto"/>
              <w:ind w:firstLineChars="0" w:firstLine="0"/>
              <w:jc w:val="left"/>
              <w:rPr>
                <w:rFonts w:eastAsia="宋体"/>
                <w:b/>
                <w:bCs/>
                <w:kern w:val="0"/>
                <w:sz w:val="18"/>
                <w:szCs w:val="18"/>
              </w:rPr>
            </w:pPr>
            <w:r w:rsidRPr="000657CB">
              <w:rPr>
                <w:rFonts w:eastAsia="等线"/>
                <w:b/>
                <w:bCs/>
                <w:color w:val="000000"/>
                <w:sz w:val="18"/>
                <w:szCs w:val="18"/>
              </w:rPr>
              <w:t xml:space="preserve">0.916 </w:t>
            </w:r>
          </w:p>
        </w:tc>
      </w:tr>
      <w:tr w:rsidR="000657CB" w:rsidRPr="000657CB" w14:paraId="570C4B36" w14:textId="77777777" w:rsidTr="00595874">
        <w:trPr>
          <w:trHeight w:val="20"/>
          <w:jc w:val="center"/>
        </w:trPr>
        <w:tc>
          <w:tcPr>
            <w:tcW w:w="2139" w:type="pct"/>
            <w:hideMark/>
          </w:tcPr>
          <w:p w14:paraId="7F142BB1" w14:textId="77777777" w:rsidR="000657CB" w:rsidRPr="000657CB" w:rsidRDefault="000657CB" w:rsidP="000657CB">
            <w:pPr>
              <w:widowControl/>
              <w:spacing w:line="240" w:lineRule="auto"/>
              <w:ind w:firstLineChars="0" w:firstLine="0"/>
              <w:jc w:val="left"/>
              <w:rPr>
                <w:rFonts w:eastAsia="宋体"/>
                <w:kern w:val="0"/>
                <w:sz w:val="18"/>
                <w:szCs w:val="18"/>
              </w:rPr>
            </w:pPr>
          </w:p>
        </w:tc>
        <w:tc>
          <w:tcPr>
            <w:tcW w:w="353" w:type="pct"/>
            <w:hideMark/>
          </w:tcPr>
          <w:p w14:paraId="43DD12EC" w14:textId="77777777" w:rsidR="000657CB" w:rsidRPr="000657CB" w:rsidRDefault="000657CB" w:rsidP="000657CB">
            <w:pPr>
              <w:widowControl/>
              <w:spacing w:line="240" w:lineRule="auto"/>
              <w:ind w:firstLineChars="0" w:firstLine="0"/>
              <w:jc w:val="left"/>
              <w:rPr>
                <w:rFonts w:eastAsia="宋体"/>
                <w:kern w:val="0"/>
                <w:sz w:val="18"/>
                <w:szCs w:val="18"/>
              </w:rPr>
            </w:pPr>
            <w:r w:rsidRPr="000657CB">
              <w:rPr>
                <w:rFonts w:eastAsia="宋体"/>
                <w:kern w:val="0"/>
                <w:sz w:val="18"/>
                <w:szCs w:val="18"/>
              </w:rPr>
              <w:t>3</w:t>
            </w:r>
          </w:p>
        </w:tc>
        <w:tc>
          <w:tcPr>
            <w:tcW w:w="484" w:type="pct"/>
            <w:vAlign w:val="center"/>
            <w:hideMark/>
          </w:tcPr>
          <w:p w14:paraId="132BB7B0" w14:textId="05EB0A2D" w:rsidR="000657CB" w:rsidRPr="000657CB" w:rsidRDefault="000657CB"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34183.955 </w:t>
            </w:r>
          </w:p>
        </w:tc>
        <w:tc>
          <w:tcPr>
            <w:tcW w:w="484" w:type="pct"/>
            <w:vAlign w:val="center"/>
            <w:hideMark/>
          </w:tcPr>
          <w:p w14:paraId="0F328726" w14:textId="7514E126" w:rsidR="000657CB" w:rsidRPr="000657CB" w:rsidRDefault="000657CB"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34348.318 </w:t>
            </w:r>
          </w:p>
        </w:tc>
        <w:tc>
          <w:tcPr>
            <w:tcW w:w="484" w:type="pct"/>
            <w:vAlign w:val="center"/>
            <w:hideMark/>
          </w:tcPr>
          <w:p w14:paraId="207776BA" w14:textId="6EA5A762" w:rsidR="000657CB" w:rsidRPr="000657CB" w:rsidRDefault="000657CB"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34265.702 </w:t>
            </w:r>
          </w:p>
        </w:tc>
        <w:tc>
          <w:tcPr>
            <w:tcW w:w="344" w:type="pct"/>
            <w:vAlign w:val="center"/>
            <w:hideMark/>
          </w:tcPr>
          <w:p w14:paraId="221280B5" w14:textId="545BD058" w:rsidR="000657CB" w:rsidRPr="000657CB" w:rsidRDefault="000657CB"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0.063 </w:t>
            </w:r>
          </w:p>
        </w:tc>
        <w:tc>
          <w:tcPr>
            <w:tcW w:w="321" w:type="pct"/>
            <w:vAlign w:val="center"/>
            <w:hideMark/>
          </w:tcPr>
          <w:p w14:paraId="3AE07001" w14:textId="08636BEE" w:rsidR="000657CB" w:rsidRPr="000657CB" w:rsidRDefault="000657CB"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0.201 </w:t>
            </w:r>
          </w:p>
        </w:tc>
        <w:tc>
          <w:tcPr>
            <w:tcW w:w="389" w:type="pct"/>
            <w:vAlign w:val="center"/>
            <w:hideMark/>
          </w:tcPr>
          <w:p w14:paraId="4F359E72" w14:textId="7D3C56B9" w:rsidR="000657CB" w:rsidRPr="000657CB" w:rsidRDefault="000657CB"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0.612 </w:t>
            </w:r>
          </w:p>
        </w:tc>
      </w:tr>
      <w:tr w:rsidR="000657CB" w:rsidRPr="000657CB" w14:paraId="610D0B85" w14:textId="77777777" w:rsidTr="00595874">
        <w:trPr>
          <w:trHeight w:val="20"/>
          <w:jc w:val="center"/>
        </w:trPr>
        <w:tc>
          <w:tcPr>
            <w:tcW w:w="2139" w:type="pct"/>
            <w:hideMark/>
          </w:tcPr>
          <w:p w14:paraId="0DAE419E" w14:textId="77777777" w:rsidR="000657CB" w:rsidRPr="000657CB" w:rsidRDefault="000657CB" w:rsidP="000657CB">
            <w:pPr>
              <w:widowControl/>
              <w:spacing w:line="240" w:lineRule="auto"/>
              <w:ind w:firstLineChars="0" w:firstLine="0"/>
              <w:jc w:val="left"/>
              <w:rPr>
                <w:rFonts w:eastAsia="宋体"/>
                <w:kern w:val="0"/>
                <w:sz w:val="18"/>
                <w:szCs w:val="18"/>
              </w:rPr>
            </w:pPr>
          </w:p>
        </w:tc>
        <w:tc>
          <w:tcPr>
            <w:tcW w:w="353" w:type="pct"/>
            <w:hideMark/>
          </w:tcPr>
          <w:p w14:paraId="71180C8F" w14:textId="77777777" w:rsidR="000657CB" w:rsidRPr="000657CB" w:rsidRDefault="000657CB" w:rsidP="000657CB">
            <w:pPr>
              <w:widowControl/>
              <w:spacing w:line="240" w:lineRule="auto"/>
              <w:ind w:firstLineChars="0" w:firstLine="0"/>
              <w:jc w:val="left"/>
              <w:rPr>
                <w:rFonts w:eastAsia="宋体"/>
                <w:kern w:val="0"/>
                <w:sz w:val="18"/>
                <w:szCs w:val="18"/>
              </w:rPr>
            </w:pPr>
            <w:r w:rsidRPr="000657CB">
              <w:rPr>
                <w:rFonts w:eastAsia="宋体"/>
                <w:kern w:val="0"/>
                <w:sz w:val="18"/>
                <w:szCs w:val="18"/>
              </w:rPr>
              <w:t>4</w:t>
            </w:r>
          </w:p>
        </w:tc>
        <w:tc>
          <w:tcPr>
            <w:tcW w:w="484" w:type="pct"/>
            <w:vAlign w:val="center"/>
            <w:hideMark/>
          </w:tcPr>
          <w:p w14:paraId="42A6B2B3" w14:textId="0DFEEBAF" w:rsidR="000657CB" w:rsidRPr="000657CB" w:rsidRDefault="000657CB"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34151.551 </w:t>
            </w:r>
          </w:p>
        </w:tc>
        <w:tc>
          <w:tcPr>
            <w:tcW w:w="484" w:type="pct"/>
            <w:vAlign w:val="center"/>
            <w:hideMark/>
          </w:tcPr>
          <w:p w14:paraId="10225479" w14:textId="4884582D" w:rsidR="000657CB" w:rsidRPr="000657CB" w:rsidRDefault="000657CB"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34372.809 </w:t>
            </w:r>
          </w:p>
        </w:tc>
        <w:tc>
          <w:tcPr>
            <w:tcW w:w="484" w:type="pct"/>
            <w:vAlign w:val="center"/>
            <w:hideMark/>
          </w:tcPr>
          <w:p w14:paraId="100F5876" w14:textId="24394EEB" w:rsidR="000657CB" w:rsidRPr="000657CB" w:rsidRDefault="000657CB"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34261.595 </w:t>
            </w:r>
          </w:p>
        </w:tc>
        <w:tc>
          <w:tcPr>
            <w:tcW w:w="344" w:type="pct"/>
            <w:vAlign w:val="center"/>
            <w:hideMark/>
          </w:tcPr>
          <w:p w14:paraId="37C16AAE" w14:textId="0A6130F2" w:rsidR="000657CB" w:rsidRPr="000657CB" w:rsidRDefault="000657CB"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0.156 </w:t>
            </w:r>
          </w:p>
        </w:tc>
        <w:tc>
          <w:tcPr>
            <w:tcW w:w="321" w:type="pct"/>
            <w:vAlign w:val="center"/>
            <w:hideMark/>
          </w:tcPr>
          <w:p w14:paraId="12265773" w14:textId="796D808E" w:rsidR="000657CB" w:rsidRPr="000657CB" w:rsidRDefault="000657CB"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0.291 </w:t>
            </w:r>
          </w:p>
        </w:tc>
        <w:tc>
          <w:tcPr>
            <w:tcW w:w="389" w:type="pct"/>
            <w:vAlign w:val="center"/>
            <w:hideMark/>
          </w:tcPr>
          <w:p w14:paraId="63F5A021" w14:textId="39D39707" w:rsidR="000657CB" w:rsidRPr="000657CB" w:rsidRDefault="000657CB"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0.675 </w:t>
            </w:r>
          </w:p>
        </w:tc>
      </w:tr>
      <w:tr w:rsidR="000657CB" w:rsidRPr="000657CB" w14:paraId="2AEB2A0B" w14:textId="77777777" w:rsidTr="00595874">
        <w:trPr>
          <w:trHeight w:val="20"/>
          <w:jc w:val="center"/>
        </w:trPr>
        <w:tc>
          <w:tcPr>
            <w:tcW w:w="2139" w:type="pct"/>
          </w:tcPr>
          <w:p w14:paraId="0A0DF750" w14:textId="77777777" w:rsidR="000657CB" w:rsidRPr="000657CB" w:rsidRDefault="000657CB" w:rsidP="000657CB">
            <w:pPr>
              <w:widowControl/>
              <w:spacing w:line="240" w:lineRule="auto"/>
              <w:ind w:firstLineChars="0" w:firstLine="0"/>
              <w:jc w:val="left"/>
              <w:rPr>
                <w:rFonts w:eastAsia="宋体"/>
                <w:kern w:val="0"/>
                <w:sz w:val="18"/>
                <w:szCs w:val="18"/>
              </w:rPr>
            </w:pPr>
          </w:p>
        </w:tc>
        <w:tc>
          <w:tcPr>
            <w:tcW w:w="353" w:type="pct"/>
          </w:tcPr>
          <w:p w14:paraId="54D57BCC" w14:textId="63A56F03" w:rsidR="000657CB" w:rsidRPr="000657CB" w:rsidRDefault="000657CB" w:rsidP="000657CB">
            <w:pPr>
              <w:widowControl/>
              <w:spacing w:line="240" w:lineRule="auto"/>
              <w:ind w:firstLineChars="0" w:firstLine="0"/>
              <w:jc w:val="left"/>
              <w:rPr>
                <w:rFonts w:eastAsia="宋体"/>
                <w:kern w:val="0"/>
                <w:sz w:val="18"/>
                <w:szCs w:val="18"/>
              </w:rPr>
            </w:pPr>
            <w:r w:rsidRPr="000657CB">
              <w:rPr>
                <w:rFonts w:eastAsia="宋体" w:hint="eastAsia"/>
                <w:kern w:val="0"/>
                <w:sz w:val="18"/>
                <w:szCs w:val="18"/>
              </w:rPr>
              <w:t>5</w:t>
            </w:r>
          </w:p>
        </w:tc>
        <w:tc>
          <w:tcPr>
            <w:tcW w:w="484" w:type="pct"/>
            <w:vAlign w:val="center"/>
          </w:tcPr>
          <w:p w14:paraId="1CFB22BE" w14:textId="0555B3E6" w:rsidR="000657CB" w:rsidRPr="000657CB" w:rsidRDefault="000657CB"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34128.469 </w:t>
            </w:r>
          </w:p>
        </w:tc>
        <w:tc>
          <w:tcPr>
            <w:tcW w:w="484" w:type="pct"/>
            <w:vAlign w:val="center"/>
          </w:tcPr>
          <w:p w14:paraId="6970A07F" w14:textId="43E3358D" w:rsidR="000657CB" w:rsidRPr="000657CB" w:rsidRDefault="000657CB"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34406.622 </w:t>
            </w:r>
          </w:p>
        </w:tc>
        <w:tc>
          <w:tcPr>
            <w:tcW w:w="484" w:type="pct"/>
            <w:vAlign w:val="center"/>
          </w:tcPr>
          <w:p w14:paraId="20CA214C" w14:textId="7E8A487F" w:rsidR="000657CB" w:rsidRPr="000657CB" w:rsidRDefault="000657CB"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34266.809 </w:t>
            </w:r>
          </w:p>
        </w:tc>
        <w:tc>
          <w:tcPr>
            <w:tcW w:w="344" w:type="pct"/>
            <w:vAlign w:val="center"/>
          </w:tcPr>
          <w:p w14:paraId="056C2F70" w14:textId="1A0C2E05" w:rsidR="000657CB" w:rsidRPr="000657CB" w:rsidRDefault="000657CB"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0.219 </w:t>
            </w:r>
          </w:p>
        </w:tc>
        <w:tc>
          <w:tcPr>
            <w:tcW w:w="321" w:type="pct"/>
            <w:vAlign w:val="center"/>
          </w:tcPr>
          <w:p w14:paraId="22649276" w14:textId="604E2F49" w:rsidR="000657CB" w:rsidRPr="000657CB" w:rsidRDefault="000657CB"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0.223 </w:t>
            </w:r>
          </w:p>
        </w:tc>
        <w:tc>
          <w:tcPr>
            <w:tcW w:w="389" w:type="pct"/>
            <w:vAlign w:val="center"/>
          </w:tcPr>
          <w:p w14:paraId="07538A3E" w14:textId="3278E993" w:rsidR="000657CB" w:rsidRPr="000657CB" w:rsidRDefault="000657CB"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0.620 </w:t>
            </w:r>
          </w:p>
        </w:tc>
      </w:tr>
      <w:tr w:rsidR="000657CB" w:rsidRPr="000657CB" w14:paraId="32C11829" w14:textId="77777777" w:rsidTr="00A82CFC">
        <w:trPr>
          <w:trHeight w:val="20"/>
          <w:jc w:val="center"/>
        </w:trPr>
        <w:tc>
          <w:tcPr>
            <w:tcW w:w="2139" w:type="pct"/>
            <w:hideMark/>
          </w:tcPr>
          <w:p w14:paraId="4C7FDEFB" w14:textId="77777777" w:rsidR="000657CB" w:rsidRPr="000657CB" w:rsidRDefault="000657CB" w:rsidP="000657CB">
            <w:pPr>
              <w:widowControl/>
              <w:spacing w:line="240" w:lineRule="auto"/>
              <w:ind w:firstLineChars="0" w:firstLine="0"/>
              <w:jc w:val="left"/>
              <w:rPr>
                <w:rFonts w:eastAsia="宋体"/>
                <w:kern w:val="0"/>
                <w:sz w:val="18"/>
                <w:szCs w:val="18"/>
              </w:rPr>
            </w:pPr>
            <w:r w:rsidRPr="000657CB">
              <w:rPr>
                <w:rFonts w:eastAsia="宋体"/>
                <w:b/>
                <w:bCs/>
                <w:kern w:val="0"/>
                <w:sz w:val="18"/>
                <w:szCs w:val="18"/>
              </w:rPr>
              <w:t>Config 5: Exercise 3→2 + Drinking 3→2 + Smoking 3→2</w:t>
            </w:r>
          </w:p>
        </w:tc>
        <w:tc>
          <w:tcPr>
            <w:tcW w:w="353" w:type="pct"/>
            <w:hideMark/>
          </w:tcPr>
          <w:p w14:paraId="609A3213" w14:textId="77777777" w:rsidR="000657CB" w:rsidRPr="000657CB" w:rsidRDefault="000657CB" w:rsidP="000657CB">
            <w:pPr>
              <w:widowControl/>
              <w:spacing w:line="240" w:lineRule="auto"/>
              <w:ind w:firstLineChars="0" w:firstLine="0"/>
              <w:jc w:val="left"/>
              <w:rPr>
                <w:rFonts w:eastAsia="宋体"/>
                <w:kern w:val="0"/>
                <w:sz w:val="18"/>
                <w:szCs w:val="18"/>
              </w:rPr>
            </w:pPr>
            <w:r w:rsidRPr="000657CB">
              <w:rPr>
                <w:rFonts w:eastAsia="宋体"/>
                <w:kern w:val="0"/>
                <w:sz w:val="18"/>
                <w:szCs w:val="18"/>
              </w:rPr>
              <w:t>1</w:t>
            </w:r>
          </w:p>
        </w:tc>
        <w:tc>
          <w:tcPr>
            <w:tcW w:w="484" w:type="pct"/>
            <w:vAlign w:val="center"/>
            <w:hideMark/>
          </w:tcPr>
          <w:p w14:paraId="167FFC84" w14:textId="2A90712C" w:rsidR="000657CB" w:rsidRPr="000657CB" w:rsidRDefault="000657CB"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33385.966 </w:t>
            </w:r>
          </w:p>
        </w:tc>
        <w:tc>
          <w:tcPr>
            <w:tcW w:w="484" w:type="pct"/>
            <w:vAlign w:val="center"/>
            <w:hideMark/>
          </w:tcPr>
          <w:p w14:paraId="4706FFDC" w14:textId="3222F2F6" w:rsidR="000657CB" w:rsidRPr="000657CB" w:rsidRDefault="000657CB"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33430.218 </w:t>
            </w:r>
          </w:p>
        </w:tc>
        <w:tc>
          <w:tcPr>
            <w:tcW w:w="484" w:type="pct"/>
            <w:vAlign w:val="center"/>
            <w:hideMark/>
          </w:tcPr>
          <w:p w14:paraId="729285B1" w14:textId="1687CA00" w:rsidR="000657CB" w:rsidRPr="000657CB" w:rsidRDefault="000657CB"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33407.975 </w:t>
            </w:r>
          </w:p>
        </w:tc>
        <w:tc>
          <w:tcPr>
            <w:tcW w:w="344" w:type="pct"/>
            <w:vAlign w:val="center"/>
            <w:hideMark/>
          </w:tcPr>
          <w:p w14:paraId="7A1FD148" w14:textId="725D15DA" w:rsidR="000657CB" w:rsidRPr="000657CB" w:rsidRDefault="000657CB" w:rsidP="000657CB">
            <w:pPr>
              <w:widowControl/>
              <w:spacing w:line="240" w:lineRule="auto"/>
              <w:ind w:firstLineChars="0" w:firstLine="0"/>
              <w:jc w:val="left"/>
              <w:rPr>
                <w:rFonts w:eastAsia="宋体"/>
                <w:kern w:val="0"/>
                <w:sz w:val="18"/>
                <w:szCs w:val="18"/>
              </w:rPr>
            </w:pPr>
          </w:p>
        </w:tc>
        <w:tc>
          <w:tcPr>
            <w:tcW w:w="321" w:type="pct"/>
            <w:vAlign w:val="center"/>
            <w:hideMark/>
          </w:tcPr>
          <w:p w14:paraId="31ACAC45" w14:textId="781C3158" w:rsidR="000657CB" w:rsidRPr="000657CB" w:rsidRDefault="000657CB" w:rsidP="000657CB">
            <w:pPr>
              <w:widowControl/>
              <w:spacing w:line="240" w:lineRule="auto"/>
              <w:ind w:firstLineChars="0" w:firstLine="0"/>
              <w:jc w:val="left"/>
              <w:rPr>
                <w:rFonts w:eastAsia="宋体"/>
                <w:kern w:val="0"/>
                <w:sz w:val="18"/>
                <w:szCs w:val="18"/>
              </w:rPr>
            </w:pPr>
          </w:p>
        </w:tc>
        <w:tc>
          <w:tcPr>
            <w:tcW w:w="389" w:type="pct"/>
            <w:vAlign w:val="center"/>
            <w:hideMark/>
          </w:tcPr>
          <w:p w14:paraId="4859A94F" w14:textId="6C9E0590" w:rsidR="000657CB" w:rsidRPr="000657CB" w:rsidRDefault="000657CB" w:rsidP="000657CB">
            <w:pPr>
              <w:widowControl/>
              <w:spacing w:line="240" w:lineRule="auto"/>
              <w:ind w:firstLineChars="0" w:firstLine="0"/>
              <w:jc w:val="left"/>
              <w:rPr>
                <w:rFonts w:eastAsia="宋体"/>
                <w:kern w:val="0"/>
                <w:sz w:val="18"/>
                <w:szCs w:val="18"/>
              </w:rPr>
            </w:pPr>
          </w:p>
        </w:tc>
      </w:tr>
      <w:tr w:rsidR="000657CB" w:rsidRPr="000657CB" w14:paraId="50AD9D91" w14:textId="77777777" w:rsidTr="00A82CFC">
        <w:trPr>
          <w:trHeight w:val="20"/>
          <w:jc w:val="center"/>
        </w:trPr>
        <w:tc>
          <w:tcPr>
            <w:tcW w:w="2139" w:type="pct"/>
            <w:hideMark/>
          </w:tcPr>
          <w:p w14:paraId="34C8BC47" w14:textId="77777777" w:rsidR="000657CB" w:rsidRPr="000657CB" w:rsidRDefault="000657CB" w:rsidP="000657CB">
            <w:pPr>
              <w:widowControl/>
              <w:spacing w:line="240" w:lineRule="auto"/>
              <w:ind w:firstLineChars="0" w:firstLine="0"/>
              <w:jc w:val="left"/>
              <w:rPr>
                <w:rFonts w:eastAsia="宋体"/>
                <w:kern w:val="0"/>
                <w:sz w:val="18"/>
                <w:szCs w:val="18"/>
              </w:rPr>
            </w:pPr>
          </w:p>
        </w:tc>
        <w:tc>
          <w:tcPr>
            <w:tcW w:w="353" w:type="pct"/>
            <w:hideMark/>
          </w:tcPr>
          <w:p w14:paraId="13EBD267" w14:textId="77777777" w:rsidR="000657CB" w:rsidRPr="000657CB" w:rsidRDefault="000657CB" w:rsidP="000657CB">
            <w:pPr>
              <w:widowControl/>
              <w:spacing w:line="240" w:lineRule="auto"/>
              <w:ind w:firstLineChars="0" w:firstLine="0"/>
              <w:jc w:val="left"/>
              <w:rPr>
                <w:rFonts w:eastAsia="宋体"/>
                <w:kern w:val="0"/>
                <w:sz w:val="18"/>
                <w:szCs w:val="18"/>
              </w:rPr>
            </w:pPr>
            <w:r w:rsidRPr="000657CB">
              <w:rPr>
                <w:rFonts w:eastAsia="宋体"/>
                <w:b/>
                <w:bCs/>
                <w:kern w:val="0"/>
                <w:sz w:val="18"/>
                <w:szCs w:val="18"/>
              </w:rPr>
              <w:t>2</w:t>
            </w:r>
          </w:p>
        </w:tc>
        <w:tc>
          <w:tcPr>
            <w:tcW w:w="484" w:type="pct"/>
            <w:vAlign w:val="center"/>
            <w:hideMark/>
          </w:tcPr>
          <w:p w14:paraId="58F36E64" w14:textId="406F041F" w:rsidR="000657CB" w:rsidRPr="000657CB" w:rsidRDefault="000657CB" w:rsidP="000657CB">
            <w:pPr>
              <w:widowControl/>
              <w:spacing w:line="240" w:lineRule="auto"/>
              <w:ind w:firstLineChars="0" w:firstLine="0"/>
              <w:jc w:val="left"/>
              <w:rPr>
                <w:rFonts w:eastAsia="宋体"/>
                <w:b/>
                <w:bCs/>
                <w:kern w:val="0"/>
                <w:sz w:val="18"/>
                <w:szCs w:val="18"/>
              </w:rPr>
            </w:pPr>
            <w:r w:rsidRPr="000657CB">
              <w:rPr>
                <w:rFonts w:eastAsia="等线"/>
                <w:b/>
                <w:bCs/>
                <w:color w:val="000000"/>
                <w:sz w:val="18"/>
                <w:szCs w:val="18"/>
              </w:rPr>
              <w:t xml:space="preserve">32956.731 </w:t>
            </w:r>
          </w:p>
        </w:tc>
        <w:tc>
          <w:tcPr>
            <w:tcW w:w="484" w:type="pct"/>
            <w:vAlign w:val="center"/>
            <w:hideMark/>
          </w:tcPr>
          <w:p w14:paraId="0DDEDC48" w14:textId="119DA70B" w:rsidR="000657CB" w:rsidRPr="000657CB" w:rsidRDefault="000657CB" w:rsidP="000657CB">
            <w:pPr>
              <w:widowControl/>
              <w:spacing w:line="240" w:lineRule="auto"/>
              <w:ind w:firstLineChars="0" w:firstLine="0"/>
              <w:jc w:val="left"/>
              <w:rPr>
                <w:rFonts w:eastAsia="宋体"/>
                <w:b/>
                <w:bCs/>
                <w:kern w:val="0"/>
                <w:sz w:val="18"/>
                <w:szCs w:val="18"/>
              </w:rPr>
            </w:pPr>
            <w:r w:rsidRPr="000657CB">
              <w:rPr>
                <w:rFonts w:eastAsia="等线"/>
                <w:b/>
                <w:bCs/>
                <w:color w:val="000000"/>
                <w:sz w:val="18"/>
                <w:szCs w:val="18"/>
              </w:rPr>
              <w:t xml:space="preserve">33051.556 </w:t>
            </w:r>
          </w:p>
        </w:tc>
        <w:tc>
          <w:tcPr>
            <w:tcW w:w="484" w:type="pct"/>
            <w:vAlign w:val="center"/>
            <w:hideMark/>
          </w:tcPr>
          <w:p w14:paraId="39B5637D" w14:textId="64EE8CFC" w:rsidR="000657CB" w:rsidRPr="000657CB" w:rsidRDefault="000657CB" w:rsidP="000657CB">
            <w:pPr>
              <w:widowControl/>
              <w:spacing w:line="240" w:lineRule="auto"/>
              <w:ind w:firstLineChars="0" w:firstLine="0"/>
              <w:jc w:val="left"/>
              <w:rPr>
                <w:rFonts w:eastAsia="宋体"/>
                <w:b/>
                <w:bCs/>
                <w:kern w:val="0"/>
                <w:sz w:val="18"/>
                <w:szCs w:val="18"/>
              </w:rPr>
            </w:pPr>
            <w:r w:rsidRPr="000657CB">
              <w:rPr>
                <w:rFonts w:eastAsia="等线"/>
                <w:b/>
                <w:bCs/>
                <w:color w:val="000000"/>
                <w:sz w:val="18"/>
                <w:szCs w:val="18"/>
              </w:rPr>
              <w:t xml:space="preserve">33003.893 </w:t>
            </w:r>
          </w:p>
        </w:tc>
        <w:tc>
          <w:tcPr>
            <w:tcW w:w="344" w:type="pct"/>
            <w:vAlign w:val="center"/>
            <w:hideMark/>
          </w:tcPr>
          <w:p w14:paraId="7EB68820" w14:textId="556563BB" w:rsidR="000657CB" w:rsidRPr="000657CB" w:rsidRDefault="000657CB" w:rsidP="000657CB">
            <w:pPr>
              <w:widowControl/>
              <w:spacing w:line="240" w:lineRule="auto"/>
              <w:ind w:firstLineChars="0" w:firstLine="0"/>
              <w:jc w:val="left"/>
              <w:rPr>
                <w:rFonts w:eastAsia="宋体"/>
                <w:b/>
                <w:bCs/>
                <w:kern w:val="0"/>
                <w:sz w:val="18"/>
                <w:szCs w:val="18"/>
              </w:rPr>
            </w:pPr>
            <w:r w:rsidRPr="000657CB">
              <w:rPr>
                <w:rFonts w:eastAsia="等线"/>
                <w:b/>
                <w:bCs/>
                <w:color w:val="000000"/>
                <w:sz w:val="18"/>
                <w:szCs w:val="18"/>
              </w:rPr>
              <w:t xml:space="preserve">0.000 </w:t>
            </w:r>
          </w:p>
        </w:tc>
        <w:tc>
          <w:tcPr>
            <w:tcW w:w="321" w:type="pct"/>
            <w:vAlign w:val="center"/>
            <w:hideMark/>
          </w:tcPr>
          <w:p w14:paraId="3B912C09" w14:textId="51F6CBC0" w:rsidR="000657CB" w:rsidRPr="000657CB" w:rsidRDefault="000657CB" w:rsidP="000657CB">
            <w:pPr>
              <w:widowControl/>
              <w:spacing w:line="240" w:lineRule="auto"/>
              <w:ind w:firstLineChars="0" w:firstLine="0"/>
              <w:jc w:val="left"/>
              <w:rPr>
                <w:rFonts w:eastAsia="宋体"/>
                <w:b/>
                <w:bCs/>
                <w:kern w:val="0"/>
                <w:sz w:val="18"/>
                <w:szCs w:val="18"/>
              </w:rPr>
            </w:pPr>
            <w:r w:rsidRPr="000657CB">
              <w:rPr>
                <w:rFonts w:eastAsia="等线"/>
                <w:b/>
                <w:bCs/>
                <w:color w:val="000000"/>
                <w:sz w:val="18"/>
                <w:szCs w:val="18"/>
              </w:rPr>
              <w:t xml:space="preserve">0.000 </w:t>
            </w:r>
          </w:p>
        </w:tc>
        <w:tc>
          <w:tcPr>
            <w:tcW w:w="389" w:type="pct"/>
            <w:vAlign w:val="center"/>
            <w:hideMark/>
          </w:tcPr>
          <w:p w14:paraId="4B532B36" w14:textId="2BE5087E" w:rsidR="000657CB" w:rsidRPr="000657CB" w:rsidRDefault="000657CB" w:rsidP="000657CB">
            <w:pPr>
              <w:widowControl/>
              <w:spacing w:line="240" w:lineRule="auto"/>
              <w:ind w:firstLineChars="0" w:firstLine="0"/>
              <w:jc w:val="left"/>
              <w:rPr>
                <w:rFonts w:eastAsia="宋体"/>
                <w:b/>
                <w:bCs/>
                <w:kern w:val="0"/>
                <w:sz w:val="18"/>
                <w:szCs w:val="18"/>
              </w:rPr>
            </w:pPr>
            <w:r w:rsidRPr="000657CB">
              <w:rPr>
                <w:rFonts w:eastAsia="等线"/>
                <w:b/>
                <w:bCs/>
                <w:color w:val="000000"/>
                <w:sz w:val="18"/>
                <w:szCs w:val="18"/>
              </w:rPr>
              <w:t xml:space="preserve">0.896 </w:t>
            </w:r>
          </w:p>
        </w:tc>
      </w:tr>
      <w:tr w:rsidR="000657CB" w:rsidRPr="000657CB" w14:paraId="3DADFCDF" w14:textId="77777777" w:rsidTr="00A82CFC">
        <w:trPr>
          <w:trHeight w:val="20"/>
          <w:jc w:val="center"/>
        </w:trPr>
        <w:tc>
          <w:tcPr>
            <w:tcW w:w="2139" w:type="pct"/>
            <w:hideMark/>
          </w:tcPr>
          <w:p w14:paraId="2F82B38C" w14:textId="77777777" w:rsidR="000657CB" w:rsidRPr="000657CB" w:rsidRDefault="000657CB" w:rsidP="000657CB">
            <w:pPr>
              <w:widowControl/>
              <w:spacing w:line="240" w:lineRule="auto"/>
              <w:ind w:firstLineChars="0" w:firstLine="0"/>
              <w:jc w:val="left"/>
              <w:rPr>
                <w:rFonts w:eastAsia="宋体"/>
                <w:kern w:val="0"/>
                <w:sz w:val="18"/>
                <w:szCs w:val="18"/>
              </w:rPr>
            </w:pPr>
          </w:p>
        </w:tc>
        <w:tc>
          <w:tcPr>
            <w:tcW w:w="353" w:type="pct"/>
            <w:hideMark/>
          </w:tcPr>
          <w:p w14:paraId="442EBC9A" w14:textId="77777777" w:rsidR="000657CB" w:rsidRPr="000657CB" w:rsidRDefault="000657CB" w:rsidP="000657CB">
            <w:pPr>
              <w:widowControl/>
              <w:spacing w:line="240" w:lineRule="auto"/>
              <w:ind w:firstLineChars="0" w:firstLine="0"/>
              <w:jc w:val="left"/>
              <w:rPr>
                <w:rFonts w:eastAsia="宋体"/>
                <w:kern w:val="0"/>
                <w:sz w:val="18"/>
                <w:szCs w:val="18"/>
              </w:rPr>
            </w:pPr>
            <w:r w:rsidRPr="000657CB">
              <w:rPr>
                <w:rFonts w:eastAsia="宋体"/>
                <w:kern w:val="0"/>
                <w:sz w:val="18"/>
                <w:szCs w:val="18"/>
              </w:rPr>
              <w:t>3</w:t>
            </w:r>
          </w:p>
        </w:tc>
        <w:tc>
          <w:tcPr>
            <w:tcW w:w="484" w:type="pct"/>
            <w:vAlign w:val="center"/>
            <w:hideMark/>
          </w:tcPr>
          <w:p w14:paraId="5006495E" w14:textId="2F3FE5B2" w:rsidR="000657CB" w:rsidRPr="000657CB" w:rsidRDefault="000657CB"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32683.890 </w:t>
            </w:r>
          </w:p>
        </w:tc>
        <w:tc>
          <w:tcPr>
            <w:tcW w:w="484" w:type="pct"/>
            <w:vAlign w:val="center"/>
            <w:hideMark/>
          </w:tcPr>
          <w:p w14:paraId="1C398ACB" w14:textId="724BD332" w:rsidR="000657CB" w:rsidRPr="000657CB" w:rsidRDefault="000657CB"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32829.288 </w:t>
            </w:r>
          </w:p>
        </w:tc>
        <w:tc>
          <w:tcPr>
            <w:tcW w:w="484" w:type="pct"/>
            <w:vAlign w:val="center"/>
            <w:hideMark/>
          </w:tcPr>
          <w:p w14:paraId="668E59F2" w14:textId="1D2F4B56" w:rsidR="000657CB" w:rsidRPr="000657CB" w:rsidRDefault="000657CB"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32756.204 </w:t>
            </w:r>
          </w:p>
        </w:tc>
        <w:tc>
          <w:tcPr>
            <w:tcW w:w="344" w:type="pct"/>
            <w:vAlign w:val="center"/>
            <w:hideMark/>
          </w:tcPr>
          <w:p w14:paraId="7E1D8EB3" w14:textId="0997A140" w:rsidR="000657CB" w:rsidRPr="000657CB" w:rsidRDefault="000657CB"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0.061 </w:t>
            </w:r>
          </w:p>
        </w:tc>
        <w:tc>
          <w:tcPr>
            <w:tcW w:w="321" w:type="pct"/>
            <w:vAlign w:val="center"/>
            <w:hideMark/>
          </w:tcPr>
          <w:p w14:paraId="4EF8578C" w14:textId="5CB47EE2" w:rsidR="000657CB" w:rsidRPr="000657CB" w:rsidRDefault="000657CB"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0.286 </w:t>
            </w:r>
          </w:p>
        </w:tc>
        <w:tc>
          <w:tcPr>
            <w:tcW w:w="389" w:type="pct"/>
            <w:vAlign w:val="center"/>
            <w:hideMark/>
          </w:tcPr>
          <w:p w14:paraId="28436CB4" w14:textId="7A889042" w:rsidR="000657CB" w:rsidRPr="000657CB" w:rsidRDefault="000657CB"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0.630 </w:t>
            </w:r>
          </w:p>
        </w:tc>
      </w:tr>
      <w:tr w:rsidR="000657CB" w:rsidRPr="000657CB" w14:paraId="0A951C03" w14:textId="77777777" w:rsidTr="00A82CFC">
        <w:trPr>
          <w:trHeight w:val="20"/>
          <w:jc w:val="center"/>
        </w:trPr>
        <w:tc>
          <w:tcPr>
            <w:tcW w:w="2139" w:type="pct"/>
            <w:hideMark/>
          </w:tcPr>
          <w:p w14:paraId="56CADBCA" w14:textId="77777777" w:rsidR="000657CB" w:rsidRPr="000657CB" w:rsidRDefault="000657CB" w:rsidP="000657CB">
            <w:pPr>
              <w:widowControl/>
              <w:spacing w:line="240" w:lineRule="auto"/>
              <w:ind w:firstLineChars="0" w:firstLine="0"/>
              <w:jc w:val="left"/>
              <w:rPr>
                <w:rFonts w:eastAsia="宋体"/>
                <w:kern w:val="0"/>
                <w:sz w:val="18"/>
                <w:szCs w:val="18"/>
              </w:rPr>
            </w:pPr>
          </w:p>
        </w:tc>
        <w:tc>
          <w:tcPr>
            <w:tcW w:w="353" w:type="pct"/>
            <w:hideMark/>
          </w:tcPr>
          <w:p w14:paraId="3F5EB9FC" w14:textId="77777777" w:rsidR="000657CB" w:rsidRPr="000657CB" w:rsidRDefault="000657CB" w:rsidP="000657CB">
            <w:pPr>
              <w:widowControl/>
              <w:spacing w:line="240" w:lineRule="auto"/>
              <w:ind w:firstLineChars="0" w:firstLine="0"/>
              <w:jc w:val="left"/>
              <w:rPr>
                <w:rFonts w:eastAsia="宋体"/>
                <w:kern w:val="0"/>
                <w:sz w:val="18"/>
                <w:szCs w:val="18"/>
              </w:rPr>
            </w:pPr>
            <w:r w:rsidRPr="000657CB">
              <w:rPr>
                <w:rFonts w:eastAsia="宋体"/>
                <w:kern w:val="0"/>
                <w:sz w:val="18"/>
                <w:szCs w:val="18"/>
              </w:rPr>
              <w:t>4</w:t>
            </w:r>
          </w:p>
        </w:tc>
        <w:tc>
          <w:tcPr>
            <w:tcW w:w="484" w:type="pct"/>
            <w:vAlign w:val="center"/>
            <w:hideMark/>
          </w:tcPr>
          <w:p w14:paraId="3011DE13" w14:textId="4E97C81C" w:rsidR="000657CB" w:rsidRPr="000657CB" w:rsidRDefault="000657CB"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32661.011 </w:t>
            </w:r>
          </w:p>
        </w:tc>
        <w:tc>
          <w:tcPr>
            <w:tcW w:w="484" w:type="pct"/>
            <w:vAlign w:val="center"/>
            <w:hideMark/>
          </w:tcPr>
          <w:p w14:paraId="38815D76" w14:textId="777B1EFD" w:rsidR="000657CB" w:rsidRPr="000657CB" w:rsidRDefault="000657CB"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32856.983 </w:t>
            </w:r>
          </w:p>
        </w:tc>
        <w:tc>
          <w:tcPr>
            <w:tcW w:w="484" w:type="pct"/>
            <w:vAlign w:val="center"/>
            <w:hideMark/>
          </w:tcPr>
          <w:p w14:paraId="55EB5A8C" w14:textId="1E094928" w:rsidR="000657CB" w:rsidRPr="000657CB" w:rsidRDefault="000657CB"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32758.478 </w:t>
            </w:r>
          </w:p>
        </w:tc>
        <w:tc>
          <w:tcPr>
            <w:tcW w:w="344" w:type="pct"/>
            <w:vAlign w:val="center"/>
            <w:hideMark/>
          </w:tcPr>
          <w:p w14:paraId="40FD8F2A" w14:textId="1E593A91" w:rsidR="000657CB" w:rsidRPr="000657CB" w:rsidRDefault="000657CB"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0.010 </w:t>
            </w:r>
          </w:p>
        </w:tc>
        <w:tc>
          <w:tcPr>
            <w:tcW w:w="321" w:type="pct"/>
            <w:vAlign w:val="center"/>
            <w:hideMark/>
          </w:tcPr>
          <w:p w14:paraId="5A6A2416" w14:textId="0C870CD1" w:rsidR="000657CB" w:rsidRPr="000657CB" w:rsidRDefault="000657CB"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0.043 </w:t>
            </w:r>
          </w:p>
        </w:tc>
        <w:tc>
          <w:tcPr>
            <w:tcW w:w="389" w:type="pct"/>
            <w:vAlign w:val="center"/>
            <w:hideMark/>
          </w:tcPr>
          <w:p w14:paraId="34F73410" w14:textId="035FFFB4" w:rsidR="000657CB" w:rsidRPr="000657CB" w:rsidRDefault="000657CB"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0.693 </w:t>
            </w:r>
          </w:p>
        </w:tc>
      </w:tr>
      <w:tr w:rsidR="000657CB" w:rsidRPr="000657CB" w14:paraId="376817A5" w14:textId="77777777" w:rsidTr="00A82CFC">
        <w:trPr>
          <w:trHeight w:val="20"/>
          <w:jc w:val="center"/>
        </w:trPr>
        <w:tc>
          <w:tcPr>
            <w:tcW w:w="2139" w:type="pct"/>
          </w:tcPr>
          <w:p w14:paraId="60EF5F55" w14:textId="77777777" w:rsidR="000657CB" w:rsidRPr="000657CB" w:rsidRDefault="000657CB" w:rsidP="000657CB">
            <w:pPr>
              <w:widowControl/>
              <w:spacing w:line="240" w:lineRule="auto"/>
              <w:ind w:firstLineChars="0" w:firstLine="0"/>
              <w:jc w:val="left"/>
              <w:rPr>
                <w:rFonts w:eastAsia="宋体"/>
                <w:kern w:val="0"/>
                <w:sz w:val="18"/>
                <w:szCs w:val="18"/>
              </w:rPr>
            </w:pPr>
          </w:p>
        </w:tc>
        <w:tc>
          <w:tcPr>
            <w:tcW w:w="353" w:type="pct"/>
          </w:tcPr>
          <w:p w14:paraId="5A29269B" w14:textId="2F5FD947" w:rsidR="000657CB" w:rsidRPr="000657CB" w:rsidRDefault="000657CB" w:rsidP="000657CB">
            <w:pPr>
              <w:widowControl/>
              <w:spacing w:line="240" w:lineRule="auto"/>
              <w:ind w:firstLineChars="0" w:firstLine="0"/>
              <w:jc w:val="left"/>
              <w:rPr>
                <w:rFonts w:eastAsia="宋体"/>
                <w:kern w:val="0"/>
                <w:sz w:val="18"/>
                <w:szCs w:val="18"/>
              </w:rPr>
            </w:pPr>
            <w:r w:rsidRPr="000657CB">
              <w:rPr>
                <w:rFonts w:eastAsia="宋体" w:hint="eastAsia"/>
                <w:kern w:val="0"/>
                <w:sz w:val="18"/>
                <w:szCs w:val="18"/>
              </w:rPr>
              <w:t>5</w:t>
            </w:r>
          </w:p>
        </w:tc>
        <w:tc>
          <w:tcPr>
            <w:tcW w:w="484" w:type="pct"/>
            <w:vAlign w:val="center"/>
          </w:tcPr>
          <w:p w14:paraId="77BAE345" w14:textId="14E1460E" w:rsidR="000657CB" w:rsidRPr="000657CB" w:rsidRDefault="000657CB"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32643.065 </w:t>
            </w:r>
          </w:p>
        </w:tc>
        <w:tc>
          <w:tcPr>
            <w:tcW w:w="484" w:type="pct"/>
            <w:vAlign w:val="center"/>
          </w:tcPr>
          <w:p w14:paraId="57ADBB89" w14:textId="21493A44" w:rsidR="000657CB" w:rsidRPr="000657CB" w:rsidRDefault="000657CB"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32889.610 </w:t>
            </w:r>
          </w:p>
        </w:tc>
        <w:tc>
          <w:tcPr>
            <w:tcW w:w="484" w:type="pct"/>
            <w:vAlign w:val="center"/>
          </w:tcPr>
          <w:p w14:paraId="3F005F25" w14:textId="114CF881" w:rsidR="000657CB" w:rsidRPr="000657CB" w:rsidRDefault="000657CB"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32765.685 </w:t>
            </w:r>
          </w:p>
        </w:tc>
        <w:tc>
          <w:tcPr>
            <w:tcW w:w="344" w:type="pct"/>
            <w:vAlign w:val="center"/>
          </w:tcPr>
          <w:p w14:paraId="0C4EE942" w14:textId="50E6305F" w:rsidR="000657CB" w:rsidRPr="000657CB" w:rsidRDefault="000657CB"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0.293 </w:t>
            </w:r>
          </w:p>
        </w:tc>
        <w:tc>
          <w:tcPr>
            <w:tcW w:w="321" w:type="pct"/>
            <w:vAlign w:val="center"/>
          </w:tcPr>
          <w:p w14:paraId="4A574226" w14:textId="29DA9F9A" w:rsidR="000657CB" w:rsidRPr="000657CB" w:rsidRDefault="000657CB"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0.432 </w:t>
            </w:r>
          </w:p>
        </w:tc>
        <w:tc>
          <w:tcPr>
            <w:tcW w:w="389" w:type="pct"/>
            <w:vAlign w:val="center"/>
          </w:tcPr>
          <w:p w14:paraId="109175FD" w14:textId="4329B0C9" w:rsidR="000657CB" w:rsidRPr="000657CB" w:rsidRDefault="000657CB" w:rsidP="000657CB">
            <w:pPr>
              <w:widowControl/>
              <w:spacing w:line="240" w:lineRule="auto"/>
              <w:ind w:firstLineChars="0" w:firstLine="0"/>
              <w:jc w:val="left"/>
              <w:rPr>
                <w:rFonts w:eastAsia="宋体"/>
                <w:kern w:val="0"/>
                <w:sz w:val="18"/>
                <w:szCs w:val="18"/>
              </w:rPr>
            </w:pPr>
            <w:r w:rsidRPr="000657CB">
              <w:rPr>
                <w:rFonts w:eastAsia="等线"/>
                <w:color w:val="000000"/>
                <w:sz w:val="18"/>
                <w:szCs w:val="18"/>
              </w:rPr>
              <w:t xml:space="preserve">0.628 </w:t>
            </w:r>
          </w:p>
        </w:tc>
      </w:tr>
    </w:tbl>
    <w:p w14:paraId="3D1D7F82" w14:textId="2548F87D" w:rsidR="009C2CB9" w:rsidRPr="002A59D8" w:rsidRDefault="002A59D8" w:rsidP="002A59D8">
      <w:pPr>
        <w:spacing w:line="240" w:lineRule="auto"/>
        <w:ind w:firstLineChars="0" w:firstLine="0"/>
        <w:rPr>
          <w:sz w:val="18"/>
          <w:szCs w:val="18"/>
        </w:rPr>
      </w:pPr>
      <w:r w:rsidRPr="002A59D8">
        <w:rPr>
          <w:i/>
          <w:iCs/>
          <w:sz w:val="18"/>
          <w:szCs w:val="18"/>
        </w:rPr>
        <w:t xml:space="preserve">Note: The selected model is highlighted in </w:t>
      </w:r>
      <w:r w:rsidRPr="002A59D8">
        <w:rPr>
          <w:b/>
          <w:bCs/>
          <w:i/>
          <w:iCs/>
          <w:sz w:val="18"/>
          <w:szCs w:val="18"/>
        </w:rPr>
        <w:t>bold</w:t>
      </w:r>
      <w:r w:rsidRPr="002A59D8">
        <w:rPr>
          <w:i/>
          <w:iCs/>
          <w:sz w:val="18"/>
          <w:szCs w:val="18"/>
        </w:rPr>
        <w:t xml:space="preserve"> for each configuration. AIC = Akaike Information Criterion; BIC = Bayesian Information Criterion; ABIC = Sample-Size Adjusted BIC; LMRT = Lo-Mendell-Rubin Likelihood Ratio Test; BLRT = Parametric Bootstrapped Likelihood Ratio Test.</w:t>
      </w:r>
    </w:p>
    <w:p w14:paraId="1E55DAC4" w14:textId="0C57291A" w:rsidR="00415ABF" w:rsidRDefault="00415ABF" w:rsidP="00415ABF">
      <w:pPr>
        <w:pStyle w:val="2"/>
      </w:pPr>
      <w:r>
        <w:t xml:space="preserve">4. </w:t>
      </w:r>
      <w:r w:rsidR="002A1384" w:rsidRPr="002A1384">
        <w:t>Interpretation of the Selected Two-Class Solution in Configuration 4 as the Main Results</w:t>
      </w:r>
    </w:p>
    <w:p w14:paraId="38C984AA" w14:textId="77777777" w:rsidR="00FA758F" w:rsidRDefault="00FA758F" w:rsidP="00FC4113">
      <w:pPr>
        <w:ind w:firstLine="480"/>
      </w:pPr>
      <w:r w:rsidRPr="00FA758F">
        <w:rPr>
          <w:rFonts w:hint="eastAsia"/>
        </w:rPr>
        <w:t>For Configuration 4 (physical activity 3</w:t>
      </w:r>
      <w:r w:rsidRPr="00FA758F">
        <w:rPr>
          <w:rFonts w:hint="eastAsia"/>
        </w:rPr>
        <w:t>→</w:t>
      </w:r>
      <w:r w:rsidRPr="00FA758F">
        <w:rPr>
          <w:rFonts w:hint="eastAsia"/>
        </w:rPr>
        <w:t>2, alcohol use 3</w:t>
      </w:r>
      <w:r w:rsidRPr="00FA758F">
        <w:rPr>
          <w:rFonts w:hint="eastAsia"/>
        </w:rPr>
        <w:t>→</w:t>
      </w:r>
      <w:r w:rsidRPr="00FA758F">
        <w:rPr>
          <w:rFonts w:hint="eastAsia"/>
        </w:rPr>
        <w:t>2, smoking 4</w:t>
      </w:r>
      <w:r w:rsidRPr="00FA758F">
        <w:rPr>
          <w:rFonts w:hint="eastAsia"/>
        </w:rPr>
        <w:t>→</w:t>
      </w:r>
      <w:r w:rsidRPr="00FA758F">
        <w:rPr>
          <w:rFonts w:hint="eastAsia"/>
        </w:rPr>
        <w:t>3), the fit indices consistently supported a two-class solution. The LMRT and BLRT were both significant when moving from 1 to 2 classes (p &lt; 0.001), but became non-significant when mov</w:t>
      </w:r>
      <w:r w:rsidRPr="00FA758F">
        <w:t>ing from 2 to 3 classes (LMRT p = 0.063, BLRT p = 0.201). Critically, the 3-class model suffered from a marked deterioration in classification quality, with Entropy dropping from 0.916 to 0.612. Such a low Entropy indicates that the three-class solution fa</w:t>
      </w:r>
      <w:r w:rsidRPr="00FA758F">
        <w:rPr>
          <w:rFonts w:hint="eastAsia"/>
        </w:rPr>
        <w:t xml:space="preserve">ils to reliably assign individuals to latent classes, rendering subsequent regression analyses based on class membership problematic. Information criteria showed a sharp drop from 1 to 2 classes (AIC: 34902.395 </w:t>
      </w:r>
      <w:r w:rsidRPr="00FA758F">
        <w:rPr>
          <w:rFonts w:hint="eastAsia"/>
        </w:rPr>
        <w:t>→</w:t>
      </w:r>
      <w:r w:rsidRPr="00FA758F">
        <w:rPr>
          <w:rFonts w:hint="eastAsia"/>
        </w:rPr>
        <w:t xml:space="preserve"> 34450.396; BIC: 34952.968 </w:t>
      </w:r>
      <w:r w:rsidRPr="00FA758F">
        <w:rPr>
          <w:rFonts w:hint="eastAsia"/>
        </w:rPr>
        <w:t>→</w:t>
      </w:r>
      <w:r w:rsidRPr="00FA758F">
        <w:rPr>
          <w:rFonts w:hint="eastAsia"/>
        </w:rPr>
        <w:t xml:space="preserve"> 34557.865), wit</w:t>
      </w:r>
      <w:r w:rsidRPr="00FA758F">
        <w:t>h relatively marginal changes thereafter. Accordingly, a parsimonious two-class latent class solution was retained for all subsequent analyses.</w:t>
      </w:r>
    </w:p>
    <w:p w14:paraId="603710E4" w14:textId="20F81D73" w:rsidR="000415C7" w:rsidRDefault="000415C7" w:rsidP="00FC4113">
      <w:pPr>
        <w:ind w:firstLine="480"/>
      </w:pPr>
      <w:r w:rsidRPr="000415C7">
        <w:t xml:space="preserve">Although other configurations (e.g., Config 5) yielded lower absolute BIC values, cross-configuration comparisons are not valid due to different variable </w:t>
      </w:r>
      <w:r w:rsidR="007C53C9" w:rsidRPr="000415C7">
        <w:t>coding</w:t>
      </w:r>
      <w:r w:rsidR="00F9044B">
        <w:rPr>
          <w:rFonts w:hint="eastAsia"/>
        </w:rPr>
        <w:t>s</w:t>
      </w:r>
      <w:r w:rsidRPr="000415C7">
        <w:t>. Configuration 4 was selected because it retains more clinical granularity for smoking (three levels) while achieving the highest classification quality (Entropy = 0.916) among all two-class solutions. In Config 5, the LMRT for 4 vs. 3 classes was significant, but given the non-significant test for 3 vs. 2 classes, the 2-class solution remains preferred.</w:t>
      </w:r>
      <w:r w:rsidR="007C53C9" w:rsidRPr="007C53C9">
        <w:t xml:space="preserve"> Notably, Config 5 also exhibited a sharp Entropy decline from 0.896 (2-class) to 0.630 (3-class), reinforcing the conclusion that a third class introduces substantial classification uncertainty regardless of how smoking is coded.</w:t>
      </w:r>
    </w:p>
    <w:p w14:paraId="60D22114" w14:textId="3BDEEDFA" w:rsidR="00415ABF" w:rsidRDefault="00B064B7" w:rsidP="0029625A">
      <w:pPr>
        <w:pStyle w:val="2"/>
      </w:pPr>
      <w:r>
        <w:rPr>
          <w:rFonts w:hint="eastAsia"/>
        </w:rPr>
        <w:lastRenderedPageBreak/>
        <w:t>5</w:t>
      </w:r>
      <w:r w:rsidR="0029625A">
        <w:rPr>
          <w:rFonts w:hint="eastAsia"/>
        </w:rPr>
        <w:t xml:space="preserve">. </w:t>
      </w:r>
      <w:r w:rsidR="00415ABF">
        <w:t>Conclusion</w:t>
      </w:r>
    </w:p>
    <w:p w14:paraId="6D219761" w14:textId="784BDBA5" w:rsidR="00D42C31" w:rsidRDefault="00415ABF" w:rsidP="00B064B7">
      <w:pPr>
        <w:ind w:firstLine="480"/>
      </w:pPr>
      <w:r>
        <w:t>The 2-class model derived from Configuration 4 is the most statistically defensible and substantively meaningful representation of latent preventive behavior patterns in this study. All subsequent multilevel regression analyses were conducted using the class membership assignments from this model.</w:t>
      </w:r>
    </w:p>
    <w:p w14:paraId="3651109F" w14:textId="2E4EF26F" w:rsidR="00A9780C" w:rsidRDefault="00A9780C">
      <w:pPr>
        <w:widowControl/>
        <w:spacing w:line="240" w:lineRule="auto"/>
        <w:ind w:firstLineChars="0" w:firstLine="0"/>
        <w:jc w:val="left"/>
      </w:pPr>
      <w:r>
        <w:br w:type="page"/>
      </w:r>
    </w:p>
    <w:p w14:paraId="62E88CF5" w14:textId="2DF9AF71" w:rsidR="005334DB" w:rsidRDefault="005334DB" w:rsidP="005334DB">
      <w:pPr>
        <w:pStyle w:val="1"/>
      </w:pPr>
      <w:r w:rsidRPr="00BB253D">
        <w:lastRenderedPageBreak/>
        <w:t>Material S</w:t>
      </w:r>
      <w:r>
        <w:rPr>
          <w:rFonts w:hint="eastAsia"/>
        </w:rPr>
        <w:t>2</w:t>
      </w:r>
      <w:r w:rsidRPr="00BB253D">
        <w:t>:</w:t>
      </w:r>
      <w:r>
        <w:rPr>
          <w:rFonts w:hint="eastAsia"/>
        </w:rPr>
        <w:t xml:space="preserve"> </w:t>
      </w:r>
      <w:r w:rsidR="007276EC">
        <w:rPr>
          <w:rFonts w:hint="eastAsia"/>
        </w:rPr>
        <w:t xml:space="preserve">Trend of </w:t>
      </w:r>
      <w:r w:rsidR="007276EC" w:rsidRPr="00E23515">
        <w:t>Preventive Behaviors</w:t>
      </w:r>
      <w:r w:rsidR="007276EC">
        <w:rPr>
          <w:rFonts w:hint="eastAsia"/>
        </w:rPr>
        <w:t xml:space="preserve"> among </w:t>
      </w:r>
      <w:r w:rsidR="007276EC" w:rsidRPr="007E6FAB">
        <w:t>the Elderly</w:t>
      </w:r>
      <w:r w:rsidR="007276EC">
        <w:rPr>
          <w:rFonts w:hint="eastAsia"/>
        </w:rPr>
        <w:t xml:space="preserve"> in 2013-2023</w:t>
      </w:r>
    </w:p>
    <w:p w14:paraId="02228AE0" w14:textId="5F69D188" w:rsidR="00F36513" w:rsidRDefault="00F36513" w:rsidP="00F36513">
      <w:pPr>
        <w:ind w:firstLine="480"/>
      </w:pPr>
      <w:r>
        <w:t>Supplementary Table S</w:t>
      </w:r>
      <w:r w:rsidR="00F21291">
        <w:rPr>
          <w:rFonts w:hint="eastAsia"/>
        </w:rPr>
        <w:t>3</w:t>
      </w:r>
      <w:r>
        <w:t xml:space="preserve"> displays the descriptive trends in preventive health behaviors among older adults in Hainan Province across the 2013 (N=772), 2018 (N=764), and 2023 (N=4,112) waves of the National Health Survey.</w:t>
      </w:r>
    </w:p>
    <w:p w14:paraId="4E084CB7" w14:textId="57461EF5" w:rsidR="00F36513" w:rsidRDefault="00F36513" w:rsidP="00F36513">
      <w:pPr>
        <w:ind w:firstLine="480"/>
      </w:pPr>
      <w:r>
        <w:t>The prevalence of current smoking increased from 15.67% in 2013 to 21.81% in 2023, accompanied by a decline in never smokers (81.87% to 73.25%) and a modest increase in former smokers (2.46% to 4.94%). The proportion of drinkers rose from 5.70% in 2013 to 26.46% in 2023, with the largest increase occurring between 2018 and 2023. The percentage of older adults engaging in any intentional physical activity increased steadily from 28.50% in 2013 to 44.24% in 2023. The distribution of BMI categories fluctuated modestly over the decade. The proportion of normal-weight individuals declined from 63.34% in 2013 to 54.06% in 2018, then rebounded to 60.21% in 2023. Overweight/obesity prevalence increased from 14.51% in 2013 to 25.26% in 2018, before declining slightly to 23.20% in 2023. Underweight prevalence remained relatively stable (15.67% to 20.68% to 16.59%).</w:t>
      </w:r>
      <w:r>
        <w:rPr>
          <w:rFonts w:hint="eastAsia"/>
        </w:rPr>
        <w:t xml:space="preserve"> </w:t>
      </w:r>
      <w:r>
        <w:t>The proportion of older adults brushing teeth at least twice daily remained essentially unchanged across the three survey waves, at 35.10% in 2013, 35.47% in 2018, and 35.14% in 2023.</w:t>
      </w:r>
      <w:r>
        <w:rPr>
          <w:rFonts w:hint="eastAsia"/>
        </w:rPr>
        <w:t xml:space="preserve"> </w:t>
      </w:r>
      <w:r>
        <w:t>Participation in physical examinations increased consistently from 42.88% in 2013 to 53.14% in 2018 and 58.58% in 2023.</w:t>
      </w:r>
    </w:p>
    <w:p w14:paraId="67FCE753" w14:textId="71333EF8" w:rsidR="00714A4C" w:rsidRPr="00C50808" w:rsidRDefault="00714A4C" w:rsidP="00714A4C">
      <w:pPr>
        <w:ind w:firstLineChars="0" w:firstLine="0"/>
        <w:rPr>
          <w:b/>
          <w:bCs/>
          <w:sz w:val="22"/>
          <w:szCs w:val="22"/>
        </w:rPr>
      </w:pPr>
      <w:r w:rsidRPr="00C50808">
        <w:rPr>
          <w:rFonts w:hint="eastAsia"/>
          <w:b/>
          <w:bCs/>
          <w:sz w:val="22"/>
          <w:szCs w:val="22"/>
        </w:rPr>
        <w:t xml:space="preserve">Table </w:t>
      </w:r>
      <w:r w:rsidR="002A6391">
        <w:rPr>
          <w:rFonts w:hint="eastAsia"/>
          <w:b/>
          <w:bCs/>
          <w:sz w:val="22"/>
          <w:szCs w:val="22"/>
        </w:rPr>
        <w:t>S3</w:t>
      </w:r>
      <w:r w:rsidRPr="00C50808">
        <w:rPr>
          <w:rFonts w:hint="eastAsia"/>
          <w:b/>
          <w:bCs/>
          <w:sz w:val="22"/>
          <w:szCs w:val="22"/>
        </w:rPr>
        <w:t xml:space="preserve"> </w:t>
      </w:r>
      <w:r w:rsidR="0008160D" w:rsidRPr="0008160D">
        <w:rPr>
          <w:b/>
          <w:bCs/>
          <w:sz w:val="22"/>
          <w:szCs w:val="22"/>
        </w:rPr>
        <w:t>Trends in Preventive Health Behaviors Among Older Adults in Hainan, China, 2013–2023</w:t>
      </w:r>
    </w:p>
    <w:tbl>
      <w:tblPr>
        <w:tblW w:w="8942" w:type="dxa"/>
        <w:jc w:val="center"/>
        <w:tblLook w:val="04A0" w:firstRow="1" w:lastRow="0" w:firstColumn="1" w:lastColumn="0" w:noHBand="0" w:noVBand="1"/>
      </w:tblPr>
      <w:tblGrid>
        <w:gridCol w:w="1843"/>
        <w:gridCol w:w="1526"/>
        <w:gridCol w:w="902"/>
        <w:gridCol w:w="942"/>
        <w:gridCol w:w="903"/>
        <w:gridCol w:w="942"/>
        <w:gridCol w:w="942"/>
        <w:gridCol w:w="942"/>
      </w:tblGrid>
      <w:tr w:rsidR="00BF0623" w:rsidRPr="00BF0623" w14:paraId="7B4C5086" w14:textId="77777777" w:rsidTr="00A9780C">
        <w:trPr>
          <w:trHeight w:val="20"/>
          <w:jc w:val="center"/>
        </w:trPr>
        <w:tc>
          <w:tcPr>
            <w:tcW w:w="3369" w:type="dxa"/>
            <w:gridSpan w:val="2"/>
            <w:vMerge w:val="restart"/>
            <w:tcBorders>
              <w:top w:val="single" w:sz="12" w:space="0" w:color="auto"/>
              <w:left w:val="nil"/>
              <w:bottom w:val="single" w:sz="8" w:space="0" w:color="000000"/>
              <w:right w:val="nil"/>
            </w:tcBorders>
            <w:vAlign w:val="center"/>
            <w:hideMark/>
          </w:tcPr>
          <w:p w14:paraId="212A5CB4" w14:textId="77777777" w:rsidR="00BF0623" w:rsidRPr="00BF0623" w:rsidRDefault="00BF0623" w:rsidP="00A9780C">
            <w:pPr>
              <w:widowControl/>
              <w:spacing w:line="240" w:lineRule="atLeast"/>
              <w:ind w:firstLineChars="0" w:firstLine="0"/>
              <w:jc w:val="center"/>
              <w:rPr>
                <w:rFonts w:eastAsia="等线"/>
                <w:b/>
                <w:bCs/>
                <w:color w:val="000000"/>
                <w:kern w:val="0"/>
                <w:sz w:val="18"/>
                <w:szCs w:val="18"/>
              </w:rPr>
            </w:pPr>
            <w:r w:rsidRPr="00BF0623">
              <w:rPr>
                <w:rFonts w:eastAsia="等线"/>
                <w:b/>
                <w:bCs/>
                <w:color w:val="000000"/>
                <w:kern w:val="0"/>
                <w:sz w:val="18"/>
                <w:szCs w:val="18"/>
              </w:rPr>
              <w:t>Preventive Behaviors</w:t>
            </w:r>
          </w:p>
        </w:tc>
        <w:tc>
          <w:tcPr>
            <w:tcW w:w="1844" w:type="dxa"/>
            <w:gridSpan w:val="2"/>
            <w:tcBorders>
              <w:top w:val="single" w:sz="12" w:space="0" w:color="auto"/>
              <w:left w:val="nil"/>
              <w:bottom w:val="single" w:sz="8" w:space="0" w:color="auto"/>
              <w:right w:val="nil"/>
            </w:tcBorders>
            <w:vAlign w:val="center"/>
            <w:hideMark/>
          </w:tcPr>
          <w:p w14:paraId="713333B0" w14:textId="77777777" w:rsidR="00BF0623" w:rsidRPr="00BF0623" w:rsidRDefault="00BF0623" w:rsidP="00A9780C">
            <w:pPr>
              <w:widowControl/>
              <w:spacing w:line="240" w:lineRule="atLeast"/>
              <w:ind w:firstLineChars="0" w:firstLine="0"/>
              <w:jc w:val="center"/>
              <w:rPr>
                <w:rFonts w:eastAsia="等线"/>
                <w:b/>
                <w:bCs/>
                <w:color w:val="000000"/>
                <w:kern w:val="0"/>
                <w:sz w:val="18"/>
                <w:szCs w:val="18"/>
              </w:rPr>
            </w:pPr>
            <w:r w:rsidRPr="00BF0623">
              <w:rPr>
                <w:rFonts w:eastAsia="等线"/>
                <w:b/>
                <w:bCs/>
                <w:color w:val="000000"/>
                <w:kern w:val="0"/>
                <w:sz w:val="18"/>
                <w:szCs w:val="18"/>
              </w:rPr>
              <w:t>2013</w:t>
            </w:r>
          </w:p>
        </w:tc>
        <w:tc>
          <w:tcPr>
            <w:tcW w:w="1845" w:type="dxa"/>
            <w:gridSpan w:val="2"/>
            <w:tcBorders>
              <w:top w:val="single" w:sz="12" w:space="0" w:color="auto"/>
              <w:left w:val="nil"/>
              <w:bottom w:val="single" w:sz="8" w:space="0" w:color="auto"/>
              <w:right w:val="nil"/>
            </w:tcBorders>
            <w:vAlign w:val="center"/>
            <w:hideMark/>
          </w:tcPr>
          <w:p w14:paraId="5452E005" w14:textId="77777777" w:rsidR="00BF0623" w:rsidRPr="00BF0623" w:rsidRDefault="00BF0623" w:rsidP="00A9780C">
            <w:pPr>
              <w:widowControl/>
              <w:spacing w:line="240" w:lineRule="atLeast"/>
              <w:ind w:firstLineChars="0" w:firstLine="0"/>
              <w:jc w:val="center"/>
              <w:rPr>
                <w:rFonts w:eastAsia="等线"/>
                <w:b/>
                <w:bCs/>
                <w:color w:val="000000"/>
                <w:kern w:val="0"/>
                <w:sz w:val="18"/>
                <w:szCs w:val="18"/>
              </w:rPr>
            </w:pPr>
            <w:r w:rsidRPr="00BF0623">
              <w:rPr>
                <w:rFonts w:eastAsia="等线"/>
                <w:b/>
                <w:bCs/>
                <w:color w:val="000000"/>
                <w:kern w:val="0"/>
                <w:sz w:val="18"/>
                <w:szCs w:val="18"/>
              </w:rPr>
              <w:t>2018</w:t>
            </w:r>
          </w:p>
        </w:tc>
        <w:tc>
          <w:tcPr>
            <w:tcW w:w="1884" w:type="dxa"/>
            <w:gridSpan w:val="2"/>
            <w:tcBorders>
              <w:top w:val="single" w:sz="12" w:space="0" w:color="auto"/>
              <w:left w:val="nil"/>
              <w:bottom w:val="single" w:sz="8" w:space="0" w:color="auto"/>
              <w:right w:val="nil"/>
            </w:tcBorders>
            <w:vAlign w:val="center"/>
            <w:hideMark/>
          </w:tcPr>
          <w:p w14:paraId="0A690E0A" w14:textId="77777777" w:rsidR="00BF0623" w:rsidRPr="00BF0623" w:rsidRDefault="00BF0623" w:rsidP="00A9780C">
            <w:pPr>
              <w:widowControl/>
              <w:spacing w:line="240" w:lineRule="atLeast"/>
              <w:ind w:firstLineChars="0" w:firstLine="0"/>
              <w:jc w:val="center"/>
              <w:rPr>
                <w:rFonts w:eastAsia="等线"/>
                <w:b/>
                <w:bCs/>
                <w:color w:val="000000"/>
                <w:kern w:val="0"/>
                <w:sz w:val="18"/>
                <w:szCs w:val="18"/>
              </w:rPr>
            </w:pPr>
            <w:r w:rsidRPr="00BF0623">
              <w:rPr>
                <w:rFonts w:eastAsia="等线"/>
                <w:b/>
                <w:bCs/>
                <w:color w:val="000000"/>
                <w:kern w:val="0"/>
                <w:sz w:val="18"/>
                <w:szCs w:val="18"/>
              </w:rPr>
              <w:t>2023</w:t>
            </w:r>
          </w:p>
        </w:tc>
      </w:tr>
      <w:tr w:rsidR="00BF0623" w:rsidRPr="00BF0623" w14:paraId="0C71FD2D" w14:textId="77777777" w:rsidTr="00A9780C">
        <w:trPr>
          <w:trHeight w:val="20"/>
          <w:jc w:val="center"/>
        </w:trPr>
        <w:tc>
          <w:tcPr>
            <w:tcW w:w="3369" w:type="dxa"/>
            <w:gridSpan w:val="2"/>
            <w:vMerge/>
            <w:tcBorders>
              <w:top w:val="single" w:sz="12" w:space="0" w:color="auto"/>
              <w:left w:val="nil"/>
              <w:bottom w:val="single" w:sz="8" w:space="0" w:color="000000"/>
              <w:right w:val="nil"/>
            </w:tcBorders>
            <w:vAlign w:val="center"/>
            <w:hideMark/>
          </w:tcPr>
          <w:p w14:paraId="39BA1C0B" w14:textId="77777777" w:rsidR="00BF0623" w:rsidRPr="00BF0623" w:rsidRDefault="00BF0623" w:rsidP="00A9780C">
            <w:pPr>
              <w:widowControl/>
              <w:spacing w:line="240" w:lineRule="atLeast"/>
              <w:ind w:firstLineChars="0" w:firstLine="0"/>
              <w:jc w:val="left"/>
              <w:rPr>
                <w:rFonts w:eastAsia="等线"/>
                <w:b/>
                <w:bCs/>
                <w:color w:val="000000"/>
                <w:kern w:val="0"/>
                <w:sz w:val="18"/>
                <w:szCs w:val="18"/>
              </w:rPr>
            </w:pPr>
          </w:p>
        </w:tc>
        <w:tc>
          <w:tcPr>
            <w:tcW w:w="902" w:type="dxa"/>
            <w:tcBorders>
              <w:top w:val="nil"/>
              <w:left w:val="nil"/>
              <w:bottom w:val="single" w:sz="8" w:space="0" w:color="auto"/>
              <w:right w:val="nil"/>
            </w:tcBorders>
            <w:vAlign w:val="center"/>
            <w:hideMark/>
          </w:tcPr>
          <w:p w14:paraId="33D2931C" w14:textId="77777777" w:rsidR="00BF0623" w:rsidRPr="00BF0623" w:rsidRDefault="00BF0623" w:rsidP="00A9780C">
            <w:pPr>
              <w:widowControl/>
              <w:spacing w:line="240" w:lineRule="atLeast"/>
              <w:ind w:firstLineChars="0" w:firstLine="0"/>
              <w:jc w:val="center"/>
              <w:rPr>
                <w:rFonts w:eastAsia="等线"/>
                <w:b/>
                <w:bCs/>
                <w:color w:val="000000"/>
                <w:kern w:val="0"/>
                <w:sz w:val="18"/>
                <w:szCs w:val="18"/>
              </w:rPr>
            </w:pPr>
            <w:r w:rsidRPr="00BF0623">
              <w:rPr>
                <w:rFonts w:eastAsia="等线"/>
                <w:b/>
                <w:bCs/>
                <w:color w:val="000000"/>
                <w:kern w:val="0"/>
                <w:sz w:val="18"/>
                <w:szCs w:val="18"/>
              </w:rPr>
              <w:t>n</w:t>
            </w:r>
          </w:p>
        </w:tc>
        <w:tc>
          <w:tcPr>
            <w:tcW w:w="942" w:type="dxa"/>
            <w:tcBorders>
              <w:top w:val="nil"/>
              <w:left w:val="nil"/>
              <w:bottom w:val="single" w:sz="8" w:space="0" w:color="auto"/>
              <w:right w:val="nil"/>
            </w:tcBorders>
            <w:vAlign w:val="center"/>
            <w:hideMark/>
          </w:tcPr>
          <w:p w14:paraId="30626D18" w14:textId="77777777" w:rsidR="00BF0623" w:rsidRPr="00BF0623" w:rsidRDefault="00BF0623" w:rsidP="00A9780C">
            <w:pPr>
              <w:widowControl/>
              <w:spacing w:line="240" w:lineRule="atLeast"/>
              <w:ind w:firstLineChars="0" w:firstLine="0"/>
              <w:jc w:val="center"/>
              <w:rPr>
                <w:rFonts w:eastAsia="等线"/>
                <w:b/>
                <w:bCs/>
                <w:color w:val="000000"/>
                <w:kern w:val="0"/>
                <w:sz w:val="18"/>
                <w:szCs w:val="18"/>
              </w:rPr>
            </w:pPr>
            <w:r w:rsidRPr="00BF0623">
              <w:rPr>
                <w:rFonts w:eastAsia="等线"/>
                <w:b/>
                <w:bCs/>
                <w:color w:val="000000"/>
                <w:kern w:val="0"/>
                <w:sz w:val="18"/>
                <w:szCs w:val="18"/>
              </w:rPr>
              <w:t>%</w:t>
            </w:r>
          </w:p>
        </w:tc>
        <w:tc>
          <w:tcPr>
            <w:tcW w:w="903" w:type="dxa"/>
            <w:tcBorders>
              <w:top w:val="nil"/>
              <w:left w:val="nil"/>
              <w:bottom w:val="single" w:sz="8" w:space="0" w:color="auto"/>
              <w:right w:val="nil"/>
            </w:tcBorders>
            <w:vAlign w:val="center"/>
            <w:hideMark/>
          </w:tcPr>
          <w:p w14:paraId="4AFFF5FA" w14:textId="77777777" w:rsidR="00BF0623" w:rsidRPr="00BF0623" w:rsidRDefault="00BF0623" w:rsidP="00A9780C">
            <w:pPr>
              <w:widowControl/>
              <w:spacing w:line="240" w:lineRule="atLeast"/>
              <w:ind w:firstLineChars="0" w:firstLine="0"/>
              <w:jc w:val="center"/>
              <w:rPr>
                <w:rFonts w:eastAsia="等线"/>
                <w:b/>
                <w:bCs/>
                <w:color w:val="000000"/>
                <w:kern w:val="0"/>
                <w:sz w:val="18"/>
                <w:szCs w:val="18"/>
              </w:rPr>
            </w:pPr>
            <w:r w:rsidRPr="00BF0623">
              <w:rPr>
                <w:rFonts w:eastAsia="等线"/>
                <w:b/>
                <w:bCs/>
                <w:color w:val="000000"/>
                <w:kern w:val="0"/>
                <w:sz w:val="18"/>
                <w:szCs w:val="18"/>
              </w:rPr>
              <w:t>n</w:t>
            </w:r>
          </w:p>
        </w:tc>
        <w:tc>
          <w:tcPr>
            <w:tcW w:w="942" w:type="dxa"/>
            <w:tcBorders>
              <w:top w:val="nil"/>
              <w:left w:val="nil"/>
              <w:bottom w:val="single" w:sz="8" w:space="0" w:color="auto"/>
              <w:right w:val="nil"/>
            </w:tcBorders>
            <w:vAlign w:val="center"/>
            <w:hideMark/>
          </w:tcPr>
          <w:p w14:paraId="588C63DE" w14:textId="77777777" w:rsidR="00BF0623" w:rsidRPr="00BF0623" w:rsidRDefault="00BF0623" w:rsidP="00A9780C">
            <w:pPr>
              <w:widowControl/>
              <w:spacing w:line="240" w:lineRule="atLeast"/>
              <w:ind w:firstLineChars="0" w:firstLine="0"/>
              <w:jc w:val="center"/>
              <w:rPr>
                <w:rFonts w:eastAsia="等线"/>
                <w:b/>
                <w:bCs/>
                <w:color w:val="000000"/>
                <w:kern w:val="0"/>
                <w:sz w:val="18"/>
                <w:szCs w:val="18"/>
              </w:rPr>
            </w:pPr>
            <w:r w:rsidRPr="00BF0623">
              <w:rPr>
                <w:rFonts w:eastAsia="等线"/>
                <w:b/>
                <w:bCs/>
                <w:color w:val="000000"/>
                <w:kern w:val="0"/>
                <w:sz w:val="18"/>
                <w:szCs w:val="18"/>
              </w:rPr>
              <w:t>%</w:t>
            </w:r>
          </w:p>
        </w:tc>
        <w:tc>
          <w:tcPr>
            <w:tcW w:w="942" w:type="dxa"/>
            <w:tcBorders>
              <w:top w:val="nil"/>
              <w:left w:val="nil"/>
              <w:bottom w:val="single" w:sz="8" w:space="0" w:color="auto"/>
              <w:right w:val="nil"/>
            </w:tcBorders>
            <w:vAlign w:val="center"/>
            <w:hideMark/>
          </w:tcPr>
          <w:p w14:paraId="1CE012A5" w14:textId="77777777" w:rsidR="00BF0623" w:rsidRPr="00BF0623" w:rsidRDefault="00BF0623" w:rsidP="00A9780C">
            <w:pPr>
              <w:widowControl/>
              <w:spacing w:line="240" w:lineRule="atLeast"/>
              <w:ind w:firstLineChars="0" w:firstLine="0"/>
              <w:jc w:val="center"/>
              <w:rPr>
                <w:rFonts w:eastAsia="等线"/>
                <w:b/>
                <w:bCs/>
                <w:color w:val="000000"/>
                <w:kern w:val="0"/>
                <w:sz w:val="18"/>
                <w:szCs w:val="18"/>
              </w:rPr>
            </w:pPr>
            <w:r w:rsidRPr="00BF0623">
              <w:rPr>
                <w:rFonts w:eastAsia="等线"/>
                <w:b/>
                <w:bCs/>
                <w:color w:val="000000"/>
                <w:kern w:val="0"/>
                <w:sz w:val="18"/>
                <w:szCs w:val="18"/>
              </w:rPr>
              <w:t>n</w:t>
            </w:r>
          </w:p>
        </w:tc>
        <w:tc>
          <w:tcPr>
            <w:tcW w:w="942" w:type="dxa"/>
            <w:tcBorders>
              <w:top w:val="nil"/>
              <w:left w:val="nil"/>
              <w:bottom w:val="single" w:sz="8" w:space="0" w:color="auto"/>
              <w:right w:val="nil"/>
            </w:tcBorders>
            <w:vAlign w:val="center"/>
            <w:hideMark/>
          </w:tcPr>
          <w:p w14:paraId="5B37F2FF" w14:textId="77777777" w:rsidR="00BF0623" w:rsidRPr="00BF0623" w:rsidRDefault="00BF0623" w:rsidP="00A9780C">
            <w:pPr>
              <w:widowControl/>
              <w:spacing w:line="240" w:lineRule="atLeast"/>
              <w:ind w:firstLineChars="0" w:firstLine="0"/>
              <w:jc w:val="center"/>
              <w:rPr>
                <w:rFonts w:eastAsia="等线"/>
                <w:b/>
                <w:bCs/>
                <w:color w:val="000000"/>
                <w:kern w:val="0"/>
                <w:sz w:val="18"/>
                <w:szCs w:val="18"/>
              </w:rPr>
            </w:pPr>
            <w:r w:rsidRPr="00BF0623">
              <w:rPr>
                <w:rFonts w:eastAsia="等线"/>
                <w:b/>
                <w:bCs/>
                <w:color w:val="000000"/>
                <w:kern w:val="0"/>
                <w:sz w:val="18"/>
                <w:szCs w:val="18"/>
              </w:rPr>
              <w:t>%</w:t>
            </w:r>
          </w:p>
        </w:tc>
      </w:tr>
      <w:tr w:rsidR="00BF0623" w:rsidRPr="00BF0623" w14:paraId="306B3D41" w14:textId="77777777" w:rsidTr="00A9780C">
        <w:trPr>
          <w:trHeight w:val="20"/>
          <w:jc w:val="center"/>
        </w:trPr>
        <w:tc>
          <w:tcPr>
            <w:tcW w:w="1843" w:type="dxa"/>
            <w:tcBorders>
              <w:top w:val="nil"/>
              <w:left w:val="nil"/>
              <w:bottom w:val="nil"/>
              <w:right w:val="nil"/>
            </w:tcBorders>
            <w:vAlign w:val="center"/>
            <w:hideMark/>
          </w:tcPr>
          <w:p w14:paraId="0C0A6757" w14:textId="77777777" w:rsidR="00BF0623" w:rsidRPr="00BF0623" w:rsidRDefault="00BF0623" w:rsidP="00A9780C">
            <w:pPr>
              <w:widowControl/>
              <w:spacing w:line="240" w:lineRule="atLeast"/>
              <w:ind w:firstLineChars="0" w:firstLine="0"/>
              <w:rPr>
                <w:rFonts w:eastAsia="等线"/>
                <w:b/>
                <w:bCs/>
                <w:color w:val="000000"/>
                <w:kern w:val="0"/>
                <w:sz w:val="18"/>
                <w:szCs w:val="18"/>
              </w:rPr>
            </w:pPr>
            <w:r w:rsidRPr="00BF0623">
              <w:rPr>
                <w:rFonts w:eastAsia="等线"/>
                <w:b/>
                <w:bCs/>
                <w:color w:val="000000"/>
                <w:kern w:val="0"/>
                <w:sz w:val="18"/>
                <w:szCs w:val="18"/>
              </w:rPr>
              <w:t>Total</w:t>
            </w:r>
          </w:p>
        </w:tc>
        <w:tc>
          <w:tcPr>
            <w:tcW w:w="1526" w:type="dxa"/>
            <w:tcBorders>
              <w:top w:val="nil"/>
              <w:left w:val="nil"/>
              <w:bottom w:val="nil"/>
              <w:right w:val="nil"/>
            </w:tcBorders>
            <w:vAlign w:val="center"/>
            <w:hideMark/>
          </w:tcPr>
          <w:p w14:paraId="062B2CBB" w14:textId="77777777" w:rsidR="00BF0623" w:rsidRPr="00BF0623" w:rsidRDefault="00BF0623" w:rsidP="00A9780C">
            <w:pPr>
              <w:widowControl/>
              <w:spacing w:line="240" w:lineRule="atLeast"/>
              <w:ind w:firstLineChars="0" w:firstLine="0"/>
              <w:rPr>
                <w:rFonts w:eastAsia="等线"/>
                <w:b/>
                <w:bCs/>
                <w:color w:val="000000"/>
                <w:kern w:val="0"/>
                <w:sz w:val="18"/>
                <w:szCs w:val="18"/>
              </w:rPr>
            </w:pPr>
          </w:p>
        </w:tc>
        <w:tc>
          <w:tcPr>
            <w:tcW w:w="902" w:type="dxa"/>
            <w:tcBorders>
              <w:top w:val="nil"/>
              <w:left w:val="nil"/>
              <w:bottom w:val="nil"/>
              <w:right w:val="nil"/>
            </w:tcBorders>
            <w:vAlign w:val="center"/>
            <w:hideMark/>
          </w:tcPr>
          <w:p w14:paraId="415FB748" w14:textId="77777777" w:rsidR="00BF0623" w:rsidRPr="00BF0623" w:rsidRDefault="00BF0623" w:rsidP="00A9780C">
            <w:pPr>
              <w:widowControl/>
              <w:spacing w:line="240" w:lineRule="atLeast"/>
              <w:ind w:firstLineChars="0" w:firstLine="0"/>
              <w:jc w:val="center"/>
              <w:rPr>
                <w:rFonts w:eastAsia="等线"/>
                <w:b/>
                <w:bCs/>
                <w:color w:val="000000"/>
                <w:kern w:val="0"/>
                <w:sz w:val="18"/>
                <w:szCs w:val="18"/>
              </w:rPr>
            </w:pPr>
            <w:r w:rsidRPr="00BF0623">
              <w:rPr>
                <w:rFonts w:eastAsia="等线"/>
                <w:b/>
                <w:bCs/>
                <w:color w:val="000000"/>
                <w:kern w:val="0"/>
                <w:sz w:val="18"/>
                <w:szCs w:val="18"/>
              </w:rPr>
              <w:t>772</w:t>
            </w:r>
          </w:p>
        </w:tc>
        <w:tc>
          <w:tcPr>
            <w:tcW w:w="942" w:type="dxa"/>
            <w:tcBorders>
              <w:top w:val="nil"/>
              <w:left w:val="nil"/>
              <w:bottom w:val="nil"/>
              <w:right w:val="nil"/>
            </w:tcBorders>
            <w:vAlign w:val="center"/>
            <w:hideMark/>
          </w:tcPr>
          <w:p w14:paraId="10072B96" w14:textId="77777777" w:rsidR="00BF0623" w:rsidRPr="00BF0623" w:rsidRDefault="00BF0623" w:rsidP="00A9780C">
            <w:pPr>
              <w:widowControl/>
              <w:spacing w:line="240" w:lineRule="atLeast"/>
              <w:ind w:firstLineChars="0" w:firstLine="0"/>
              <w:jc w:val="center"/>
              <w:rPr>
                <w:rFonts w:eastAsia="等线"/>
                <w:b/>
                <w:bCs/>
                <w:color w:val="000000"/>
                <w:kern w:val="0"/>
                <w:sz w:val="18"/>
                <w:szCs w:val="18"/>
              </w:rPr>
            </w:pPr>
            <w:r w:rsidRPr="00BF0623">
              <w:rPr>
                <w:rFonts w:eastAsia="等线"/>
                <w:b/>
                <w:bCs/>
                <w:color w:val="000000"/>
                <w:kern w:val="0"/>
                <w:sz w:val="18"/>
                <w:szCs w:val="18"/>
              </w:rPr>
              <w:t>100</w:t>
            </w:r>
          </w:p>
        </w:tc>
        <w:tc>
          <w:tcPr>
            <w:tcW w:w="903" w:type="dxa"/>
            <w:tcBorders>
              <w:top w:val="nil"/>
              <w:left w:val="nil"/>
              <w:bottom w:val="nil"/>
              <w:right w:val="nil"/>
            </w:tcBorders>
            <w:vAlign w:val="center"/>
            <w:hideMark/>
          </w:tcPr>
          <w:p w14:paraId="7E1FD894" w14:textId="77777777" w:rsidR="00BF0623" w:rsidRPr="00BF0623" w:rsidRDefault="00BF0623" w:rsidP="00A9780C">
            <w:pPr>
              <w:widowControl/>
              <w:spacing w:line="240" w:lineRule="atLeast"/>
              <w:ind w:firstLineChars="0" w:firstLine="0"/>
              <w:jc w:val="center"/>
              <w:rPr>
                <w:rFonts w:eastAsia="等线"/>
                <w:b/>
                <w:bCs/>
                <w:color w:val="000000"/>
                <w:kern w:val="0"/>
                <w:sz w:val="18"/>
                <w:szCs w:val="18"/>
              </w:rPr>
            </w:pPr>
            <w:r w:rsidRPr="00BF0623">
              <w:rPr>
                <w:rFonts w:eastAsia="等线"/>
                <w:b/>
                <w:bCs/>
                <w:color w:val="000000"/>
                <w:kern w:val="0"/>
                <w:sz w:val="18"/>
                <w:szCs w:val="18"/>
              </w:rPr>
              <w:t>764</w:t>
            </w:r>
          </w:p>
        </w:tc>
        <w:tc>
          <w:tcPr>
            <w:tcW w:w="942" w:type="dxa"/>
            <w:tcBorders>
              <w:top w:val="nil"/>
              <w:left w:val="nil"/>
              <w:bottom w:val="nil"/>
              <w:right w:val="nil"/>
            </w:tcBorders>
            <w:vAlign w:val="center"/>
            <w:hideMark/>
          </w:tcPr>
          <w:p w14:paraId="26C4A3B9" w14:textId="77777777" w:rsidR="00BF0623" w:rsidRPr="00BF0623" w:rsidRDefault="00BF0623" w:rsidP="00A9780C">
            <w:pPr>
              <w:widowControl/>
              <w:spacing w:line="240" w:lineRule="atLeast"/>
              <w:ind w:firstLineChars="0" w:firstLine="0"/>
              <w:jc w:val="center"/>
              <w:rPr>
                <w:rFonts w:eastAsia="等线"/>
                <w:b/>
                <w:bCs/>
                <w:color w:val="000000"/>
                <w:kern w:val="0"/>
                <w:sz w:val="18"/>
                <w:szCs w:val="18"/>
              </w:rPr>
            </w:pPr>
            <w:r w:rsidRPr="00BF0623">
              <w:rPr>
                <w:rFonts w:eastAsia="等线"/>
                <w:b/>
                <w:bCs/>
                <w:color w:val="000000"/>
                <w:kern w:val="0"/>
                <w:sz w:val="18"/>
                <w:szCs w:val="18"/>
              </w:rPr>
              <w:t>100</w:t>
            </w:r>
          </w:p>
        </w:tc>
        <w:tc>
          <w:tcPr>
            <w:tcW w:w="942" w:type="dxa"/>
            <w:tcBorders>
              <w:top w:val="nil"/>
              <w:left w:val="nil"/>
              <w:bottom w:val="nil"/>
              <w:right w:val="nil"/>
            </w:tcBorders>
            <w:vAlign w:val="center"/>
            <w:hideMark/>
          </w:tcPr>
          <w:p w14:paraId="60C9B0B8" w14:textId="77777777" w:rsidR="00BF0623" w:rsidRPr="00BF0623" w:rsidRDefault="00BF0623" w:rsidP="00A9780C">
            <w:pPr>
              <w:widowControl/>
              <w:spacing w:line="240" w:lineRule="atLeast"/>
              <w:ind w:firstLineChars="0" w:firstLine="0"/>
              <w:jc w:val="center"/>
              <w:rPr>
                <w:rFonts w:eastAsia="等线"/>
                <w:b/>
                <w:bCs/>
                <w:color w:val="000000"/>
                <w:kern w:val="0"/>
                <w:sz w:val="18"/>
                <w:szCs w:val="18"/>
              </w:rPr>
            </w:pPr>
            <w:r w:rsidRPr="00BF0623">
              <w:rPr>
                <w:rFonts w:eastAsia="等线"/>
                <w:b/>
                <w:bCs/>
                <w:color w:val="000000"/>
                <w:kern w:val="0"/>
                <w:sz w:val="18"/>
                <w:szCs w:val="18"/>
              </w:rPr>
              <w:t>4,112</w:t>
            </w:r>
          </w:p>
        </w:tc>
        <w:tc>
          <w:tcPr>
            <w:tcW w:w="942" w:type="dxa"/>
            <w:tcBorders>
              <w:top w:val="nil"/>
              <w:left w:val="nil"/>
              <w:bottom w:val="nil"/>
              <w:right w:val="nil"/>
            </w:tcBorders>
            <w:vAlign w:val="center"/>
            <w:hideMark/>
          </w:tcPr>
          <w:p w14:paraId="348D6BBF" w14:textId="77777777" w:rsidR="00BF0623" w:rsidRPr="00BF0623" w:rsidRDefault="00BF0623" w:rsidP="00A9780C">
            <w:pPr>
              <w:widowControl/>
              <w:spacing w:line="240" w:lineRule="atLeast"/>
              <w:ind w:firstLineChars="0" w:firstLine="0"/>
              <w:jc w:val="center"/>
              <w:rPr>
                <w:rFonts w:eastAsia="等线"/>
                <w:b/>
                <w:bCs/>
                <w:color w:val="000000"/>
                <w:kern w:val="0"/>
                <w:sz w:val="18"/>
                <w:szCs w:val="18"/>
              </w:rPr>
            </w:pPr>
            <w:r w:rsidRPr="00BF0623">
              <w:rPr>
                <w:rFonts w:eastAsia="等线"/>
                <w:b/>
                <w:bCs/>
                <w:color w:val="000000"/>
                <w:kern w:val="0"/>
                <w:sz w:val="18"/>
                <w:szCs w:val="18"/>
              </w:rPr>
              <w:t>100</w:t>
            </w:r>
          </w:p>
        </w:tc>
      </w:tr>
      <w:tr w:rsidR="00646E6D" w:rsidRPr="00BF0623" w14:paraId="08722539" w14:textId="77777777" w:rsidTr="00A9780C">
        <w:trPr>
          <w:trHeight w:val="20"/>
          <w:jc w:val="center"/>
        </w:trPr>
        <w:tc>
          <w:tcPr>
            <w:tcW w:w="1843" w:type="dxa"/>
            <w:tcBorders>
              <w:top w:val="nil"/>
              <w:left w:val="nil"/>
              <w:bottom w:val="nil"/>
              <w:right w:val="nil"/>
            </w:tcBorders>
            <w:noWrap/>
            <w:vAlign w:val="center"/>
            <w:hideMark/>
          </w:tcPr>
          <w:p w14:paraId="1D19A94D" w14:textId="77777777" w:rsidR="00646E6D" w:rsidRPr="00BF0623" w:rsidRDefault="00646E6D" w:rsidP="00A9780C">
            <w:pPr>
              <w:widowControl/>
              <w:spacing w:line="240" w:lineRule="atLeast"/>
              <w:ind w:firstLineChars="0" w:firstLine="0"/>
              <w:jc w:val="left"/>
              <w:rPr>
                <w:rFonts w:eastAsia="等线"/>
                <w:b/>
                <w:bCs/>
                <w:color w:val="000000"/>
                <w:kern w:val="0"/>
                <w:sz w:val="18"/>
                <w:szCs w:val="18"/>
              </w:rPr>
            </w:pPr>
            <w:r w:rsidRPr="00BF0623">
              <w:rPr>
                <w:rFonts w:eastAsia="等线"/>
                <w:b/>
                <w:bCs/>
                <w:color w:val="000000"/>
                <w:kern w:val="0"/>
                <w:sz w:val="18"/>
                <w:szCs w:val="18"/>
              </w:rPr>
              <w:t>Smoking</w:t>
            </w:r>
          </w:p>
        </w:tc>
        <w:tc>
          <w:tcPr>
            <w:tcW w:w="1526" w:type="dxa"/>
            <w:tcBorders>
              <w:top w:val="nil"/>
              <w:left w:val="nil"/>
              <w:bottom w:val="nil"/>
              <w:right w:val="nil"/>
            </w:tcBorders>
            <w:noWrap/>
            <w:vAlign w:val="center"/>
            <w:hideMark/>
          </w:tcPr>
          <w:p w14:paraId="7C80BBC5" w14:textId="77777777" w:rsidR="00646E6D" w:rsidRPr="00BF0623" w:rsidRDefault="00646E6D" w:rsidP="00A9780C">
            <w:pPr>
              <w:widowControl/>
              <w:spacing w:line="240" w:lineRule="atLeast"/>
              <w:ind w:firstLineChars="0" w:firstLine="0"/>
              <w:rPr>
                <w:rFonts w:eastAsia="等线"/>
                <w:color w:val="000000"/>
                <w:kern w:val="0"/>
                <w:sz w:val="18"/>
                <w:szCs w:val="18"/>
              </w:rPr>
            </w:pPr>
            <w:r w:rsidRPr="00BF0623">
              <w:rPr>
                <w:rFonts w:eastAsia="等线"/>
                <w:color w:val="000000"/>
                <w:kern w:val="0"/>
                <w:sz w:val="18"/>
                <w:szCs w:val="18"/>
              </w:rPr>
              <w:t>Never smoking</w:t>
            </w:r>
          </w:p>
        </w:tc>
        <w:tc>
          <w:tcPr>
            <w:tcW w:w="902" w:type="dxa"/>
            <w:tcBorders>
              <w:top w:val="nil"/>
              <w:left w:val="nil"/>
              <w:bottom w:val="nil"/>
              <w:right w:val="nil"/>
            </w:tcBorders>
            <w:vAlign w:val="center"/>
            <w:hideMark/>
          </w:tcPr>
          <w:p w14:paraId="71B07BBC" w14:textId="77777777" w:rsidR="00646E6D" w:rsidRPr="00BF0623" w:rsidRDefault="00646E6D" w:rsidP="00A9780C">
            <w:pPr>
              <w:widowControl/>
              <w:spacing w:line="240" w:lineRule="atLeast"/>
              <w:ind w:firstLineChars="0" w:firstLine="0"/>
              <w:jc w:val="center"/>
              <w:rPr>
                <w:rFonts w:eastAsia="等线"/>
                <w:color w:val="000000"/>
                <w:kern w:val="0"/>
                <w:sz w:val="18"/>
                <w:szCs w:val="18"/>
              </w:rPr>
            </w:pPr>
            <w:r w:rsidRPr="00BF0623">
              <w:rPr>
                <w:rFonts w:eastAsia="等线"/>
                <w:color w:val="000000"/>
                <w:kern w:val="0"/>
                <w:sz w:val="18"/>
                <w:szCs w:val="18"/>
              </w:rPr>
              <w:t>632</w:t>
            </w:r>
          </w:p>
        </w:tc>
        <w:tc>
          <w:tcPr>
            <w:tcW w:w="942" w:type="dxa"/>
            <w:tcBorders>
              <w:top w:val="nil"/>
              <w:left w:val="nil"/>
              <w:bottom w:val="nil"/>
              <w:right w:val="nil"/>
            </w:tcBorders>
            <w:vAlign w:val="center"/>
            <w:hideMark/>
          </w:tcPr>
          <w:p w14:paraId="1A87CF37" w14:textId="77777777" w:rsidR="00646E6D" w:rsidRPr="00BF0623" w:rsidRDefault="00646E6D" w:rsidP="00A9780C">
            <w:pPr>
              <w:widowControl/>
              <w:spacing w:line="240" w:lineRule="atLeast"/>
              <w:ind w:firstLineChars="0" w:firstLine="0"/>
              <w:jc w:val="center"/>
              <w:rPr>
                <w:rFonts w:eastAsia="等线"/>
                <w:color w:val="000000"/>
                <w:kern w:val="0"/>
                <w:sz w:val="18"/>
                <w:szCs w:val="18"/>
              </w:rPr>
            </w:pPr>
            <w:r w:rsidRPr="00BF0623">
              <w:rPr>
                <w:rFonts w:eastAsia="等线"/>
                <w:color w:val="000000"/>
                <w:kern w:val="0"/>
                <w:sz w:val="18"/>
                <w:szCs w:val="18"/>
              </w:rPr>
              <w:t>81.87</w:t>
            </w:r>
          </w:p>
        </w:tc>
        <w:tc>
          <w:tcPr>
            <w:tcW w:w="903" w:type="dxa"/>
            <w:tcBorders>
              <w:top w:val="nil"/>
              <w:left w:val="nil"/>
              <w:bottom w:val="nil"/>
              <w:right w:val="nil"/>
            </w:tcBorders>
            <w:vAlign w:val="center"/>
            <w:hideMark/>
          </w:tcPr>
          <w:p w14:paraId="67252474" w14:textId="77777777" w:rsidR="00646E6D" w:rsidRPr="00BF0623" w:rsidRDefault="00646E6D" w:rsidP="00A9780C">
            <w:pPr>
              <w:widowControl/>
              <w:spacing w:line="240" w:lineRule="atLeast"/>
              <w:ind w:firstLineChars="0" w:firstLine="0"/>
              <w:jc w:val="center"/>
              <w:rPr>
                <w:rFonts w:eastAsia="等线"/>
                <w:color w:val="000000"/>
                <w:kern w:val="0"/>
                <w:sz w:val="18"/>
                <w:szCs w:val="18"/>
              </w:rPr>
            </w:pPr>
            <w:r w:rsidRPr="00BF0623">
              <w:rPr>
                <w:rFonts w:eastAsia="等线"/>
                <w:color w:val="000000"/>
                <w:kern w:val="0"/>
                <w:sz w:val="18"/>
                <w:szCs w:val="18"/>
              </w:rPr>
              <w:t>601</w:t>
            </w:r>
          </w:p>
        </w:tc>
        <w:tc>
          <w:tcPr>
            <w:tcW w:w="942" w:type="dxa"/>
            <w:tcBorders>
              <w:top w:val="nil"/>
              <w:left w:val="nil"/>
              <w:bottom w:val="nil"/>
              <w:right w:val="nil"/>
            </w:tcBorders>
            <w:vAlign w:val="center"/>
            <w:hideMark/>
          </w:tcPr>
          <w:p w14:paraId="16F46E2E" w14:textId="77777777" w:rsidR="00646E6D" w:rsidRPr="00BF0623" w:rsidRDefault="00646E6D" w:rsidP="00A9780C">
            <w:pPr>
              <w:widowControl/>
              <w:spacing w:line="240" w:lineRule="atLeast"/>
              <w:ind w:firstLineChars="0" w:firstLine="0"/>
              <w:jc w:val="center"/>
              <w:rPr>
                <w:rFonts w:eastAsia="等线"/>
                <w:color w:val="000000"/>
                <w:kern w:val="0"/>
                <w:sz w:val="18"/>
                <w:szCs w:val="18"/>
              </w:rPr>
            </w:pPr>
            <w:r w:rsidRPr="00BF0623">
              <w:rPr>
                <w:rFonts w:eastAsia="等线"/>
                <w:color w:val="000000"/>
                <w:kern w:val="0"/>
                <w:sz w:val="18"/>
                <w:szCs w:val="18"/>
              </w:rPr>
              <w:t>78.66</w:t>
            </w:r>
          </w:p>
        </w:tc>
        <w:tc>
          <w:tcPr>
            <w:tcW w:w="942" w:type="dxa"/>
            <w:tcBorders>
              <w:top w:val="nil"/>
              <w:left w:val="nil"/>
              <w:bottom w:val="nil"/>
              <w:right w:val="nil"/>
            </w:tcBorders>
            <w:vAlign w:val="center"/>
            <w:hideMark/>
          </w:tcPr>
          <w:p w14:paraId="3A338DBD" w14:textId="77777777" w:rsidR="00646E6D" w:rsidRPr="00BF0623" w:rsidRDefault="00646E6D" w:rsidP="00A9780C">
            <w:pPr>
              <w:widowControl/>
              <w:spacing w:line="240" w:lineRule="atLeast"/>
              <w:ind w:firstLineChars="0" w:firstLine="0"/>
              <w:jc w:val="center"/>
              <w:rPr>
                <w:rFonts w:eastAsia="等线"/>
                <w:color w:val="000000"/>
                <w:kern w:val="0"/>
                <w:sz w:val="18"/>
                <w:szCs w:val="18"/>
              </w:rPr>
            </w:pPr>
            <w:r w:rsidRPr="00BF0623">
              <w:rPr>
                <w:rFonts w:eastAsia="等线"/>
                <w:color w:val="000000"/>
                <w:kern w:val="0"/>
                <w:sz w:val="18"/>
                <w:szCs w:val="18"/>
              </w:rPr>
              <w:t xml:space="preserve">3,012 </w:t>
            </w:r>
          </w:p>
        </w:tc>
        <w:tc>
          <w:tcPr>
            <w:tcW w:w="942" w:type="dxa"/>
            <w:tcBorders>
              <w:top w:val="nil"/>
              <w:left w:val="nil"/>
              <w:bottom w:val="nil"/>
              <w:right w:val="nil"/>
            </w:tcBorders>
            <w:vAlign w:val="center"/>
            <w:hideMark/>
          </w:tcPr>
          <w:p w14:paraId="66D159E2" w14:textId="46823351" w:rsidR="00646E6D" w:rsidRPr="00BF0623" w:rsidRDefault="00646E6D" w:rsidP="00A9780C">
            <w:pPr>
              <w:widowControl/>
              <w:spacing w:line="240" w:lineRule="atLeast"/>
              <w:ind w:firstLineChars="0" w:firstLine="0"/>
              <w:jc w:val="center"/>
              <w:rPr>
                <w:rFonts w:eastAsia="等线"/>
                <w:color w:val="000000"/>
                <w:kern w:val="0"/>
                <w:sz w:val="18"/>
                <w:szCs w:val="18"/>
              </w:rPr>
            </w:pPr>
            <w:r>
              <w:rPr>
                <w:rFonts w:eastAsia="等线"/>
                <w:color w:val="000000"/>
                <w:sz w:val="18"/>
                <w:szCs w:val="18"/>
              </w:rPr>
              <w:t xml:space="preserve">73.25 </w:t>
            </w:r>
          </w:p>
        </w:tc>
      </w:tr>
      <w:tr w:rsidR="00646E6D" w:rsidRPr="00BF0623" w14:paraId="5A6028CA" w14:textId="77777777" w:rsidTr="00A9780C">
        <w:trPr>
          <w:trHeight w:val="20"/>
          <w:jc w:val="center"/>
        </w:trPr>
        <w:tc>
          <w:tcPr>
            <w:tcW w:w="1843" w:type="dxa"/>
            <w:tcBorders>
              <w:top w:val="nil"/>
              <w:left w:val="nil"/>
              <w:bottom w:val="nil"/>
              <w:right w:val="nil"/>
            </w:tcBorders>
            <w:noWrap/>
            <w:vAlign w:val="center"/>
            <w:hideMark/>
          </w:tcPr>
          <w:p w14:paraId="1E0AA153" w14:textId="77777777" w:rsidR="00646E6D" w:rsidRPr="00BF0623" w:rsidRDefault="00646E6D" w:rsidP="00A9780C">
            <w:pPr>
              <w:widowControl/>
              <w:spacing w:line="240" w:lineRule="atLeast"/>
              <w:ind w:firstLineChars="0" w:firstLine="0"/>
              <w:jc w:val="center"/>
              <w:rPr>
                <w:rFonts w:eastAsia="等线"/>
                <w:color w:val="000000"/>
                <w:kern w:val="0"/>
                <w:sz w:val="18"/>
                <w:szCs w:val="18"/>
              </w:rPr>
            </w:pPr>
          </w:p>
        </w:tc>
        <w:tc>
          <w:tcPr>
            <w:tcW w:w="1526" w:type="dxa"/>
            <w:tcBorders>
              <w:top w:val="nil"/>
              <w:left w:val="nil"/>
              <w:bottom w:val="nil"/>
              <w:right w:val="nil"/>
            </w:tcBorders>
            <w:noWrap/>
            <w:vAlign w:val="center"/>
            <w:hideMark/>
          </w:tcPr>
          <w:p w14:paraId="18DBA7AD" w14:textId="77777777" w:rsidR="00646E6D" w:rsidRPr="00BF0623" w:rsidRDefault="00646E6D" w:rsidP="00A9780C">
            <w:pPr>
              <w:widowControl/>
              <w:spacing w:line="240" w:lineRule="atLeast"/>
              <w:ind w:firstLineChars="0" w:firstLine="0"/>
              <w:rPr>
                <w:rFonts w:eastAsia="等线"/>
                <w:color w:val="000000"/>
                <w:kern w:val="0"/>
                <w:sz w:val="18"/>
                <w:szCs w:val="18"/>
              </w:rPr>
            </w:pPr>
            <w:r w:rsidRPr="00BF0623">
              <w:rPr>
                <w:rFonts w:eastAsia="等线"/>
                <w:color w:val="000000"/>
                <w:kern w:val="0"/>
                <w:sz w:val="18"/>
                <w:szCs w:val="18"/>
              </w:rPr>
              <w:t>Quit smoking</w:t>
            </w:r>
          </w:p>
        </w:tc>
        <w:tc>
          <w:tcPr>
            <w:tcW w:w="902" w:type="dxa"/>
            <w:tcBorders>
              <w:top w:val="nil"/>
              <w:left w:val="nil"/>
              <w:bottom w:val="nil"/>
              <w:right w:val="nil"/>
            </w:tcBorders>
            <w:vAlign w:val="center"/>
            <w:hideMark/>
          </w:tcPr>
          <w:p w14:paraId="3DBC4601" w14:textId="77777777" w:rsidR="00646E6D" w:rsidRPr="00BF0623" w:rsidRDefault="00646E6D" w:rsidP="00A9780C">
            <w:pPr>
              <w:widowControl/>
              <w:spacing w:line="240" w:lineRule="atLeast"/>
              <w:ind w:firstLineChars="0" w:firstLine="0"/>
              <w:jc w:val="center"/>
              <w:rPr>
                <w:rFonts w:eastAsia="等线"/>
                <w:color w:val="000000"/>
                <w:kern w:val="0"/>
                <w:sz w:val="18"/>
                <w:szCs w:val="18"/>
              </w:rPr>
            </w:pPr>
            <w:r w:rsidRPr="00BF0623">
              <w:rPr>
                <w:rFonts w:eastAsia="等线"/>
                <w:color w:val="000000"/>
                <w:kern w:val="0"/>
                <w:sz w:val="18"/>
                <w:szCs w:val="18"/>
              </w:rPr>
              <w:t>19</w:t>
            </w:r>
          </w:p>
        </w:tc>
        <w:tc>
          <w:tcPr>
            <w:tcW w:w="942" w:type="dxa"/>
            <w:tcBorders>
              <w:top w:val="nil"/>
              <w:left w:val="nil"/>
              <w:bottom w:val="nil"/>
              <w:right w:val="nil"/>
            </w:tcBorders>
            <w:vAlign w:val="center"/>
            <w:hideMark/>
          </w:tcPr>
          <w:p w14:paraId="7AD66A01" w14:textId="77777777" w:rsidR="00646E6D" w:rsidRPr="00BF0623" w:rsidRDefault="00646E6D" w:rsidP="00A9780C">
            <w:pPr>
              <w:widowControl/>
              <w:spacing w:line="240" w:lineRule="atLeast"/>
              <w:ind w:firstLineChars="0" w:firstLine="0"/>
              <w:jc w:val="center"/>
              <w:rPr>
                <w:rFonts w:eastAsia="等线"/>
                <w:color w:val="000000"/>
                <w:kern w:val="0"/>
                <w:sz w:val="18"/>
                <w:szCs w:val="18"/>
              </w:rPr>
            </w:pPr>
            <w:r w:rsidRPr="00BF0623">
              <w:rPr>
                <w:rFonts w:eastAsia="等线"/>
                <w:color w:val="000000"/>
                <w:kern w:val="0"/>
                <w:sz w:val="18"/>
                <w:szCs w:val="18"/>
              </w:rPr>
              <w:t>2.46</w:t>
            </w:r>
          </w:p>
        </w:tc>
        <w:tc>
          <w:tcPr>
            <w:tcW w:w="903" w:type="dxa"/>
            <w:tcBorders>
              <w:top w:val="nil"/>
              <w:left w:val="nil"/>
              <w:bottom w:val="nil"/>
              <w:right w:val="nil"/>
            </w:tcBorders>
            <w:vAlign w:val="center"/>
            <w:hideMark/>
          </w:tcPr>
          <w:p w14:paraId="0EAD99CF" w14:textId="77777777" w:rsidR="00646E6D" w:rsidRPr="00BF0623" w:rsidRDefault="00646E6D" w:rsidP="00A9780C">
            <w:pPr>
              <w:widowControl/>
              <w:spacing w:line="240" w:lineRule="atLeast"/>
              <w:ind w:firstLineChars="0" w:firstLine="0"/>
              <w:jc w:val="center"/>
              <w:rPr>
                <w:rFonts w:eastAsia="等线"/>
                <w:color w:val="000000"/>
                <w:kern w:val="0"/>
                <w:sz w:val="18"/>
                <w:szCs w:val="18"/>
              </w:rPr>
            </w:pPr>
            <w:r w:rsidRPr="00BF0623">
              <w:rPr>
                <w:rFonts w:eastAsia="等线"/>
                <w:color w:val="000000"/>
                <w:kern w:val="0"/>
                <w:sz w:val="18"/>
                <w:szCs w:val="18"/>
              </w:rPr>
              <w:t>25</w:t>
            </w:r>
          </w:p>
        </w:tc>
        <w:tc>
          <w:tcPr>
            <w:tcW w:w="942" w:type="dxa"/>
            <w:tcBorders>
              <w:top w:val="nil"/>
              <w:left w:val="nil"/>
              <w:bottom w:val="nil"/>
              <w:right w:val="nil"/>
            </w:tcBorders>
            <w:vAlign w:val="center"/>
            <w:hideMark/>
          </w:tcPr>
          <w:p w14:paraId="34F24DFA" w14:textId="77777777" w:rsidR="00646E6D" w:rsidRPr="00BF0623" w:rsidRDefault="00646E6D" w:rsidP="00A9780C">
            <w:pPr>
              <w:widowControl/>
              <w:spacing w:line="240" w:lineRule="atLeast"/>
              <w:ind w:firstLineChars="0" w:firstLine="0"/>
              <w:jc w:val="center"/>
              <w:rPr>
                <w:rFonts w:eastAsia="等线"/>
                <w:color w:val="000000"/>
                <w:kern w:val="0"/>
                <w:sz w:val="18"/>
                <w:szCs w:val="18"/>
              </w:rPr>
            </w:pPr>
            <w:r w:rsidRPr="00BF0623">
              <w:rPr>
                <w:rFonts w:eastAsia="等线"/>
                <w:color w:val="000000"/>
                <w:kern w:val="0"/>
                <w:sz w:val="18"/>
                <w:szCs w:val="18"/>
              </w:rPr>
              <w:t>3.27</w:t>
            </w:r>
          </w:p>
        </w:tc>
        <w:tc>
          <w:tcPr>
            <w:tcW w:w="942" w:type="dxa"/>
            <w:tcBorders>
              <w:top w:val="nil"/>
              <w:left w:val="nil"/>
              <w:bottom w:val="nil"/>
              <w:right w:val="nil"/>
            </w:tcBorders>
            <w:vAlign w:val="center"/>
            <w:hideMark/>
          </w:tcPr>
          <w:p w14:paraId="4EA63700" w14:textId="77777777" w:rsidR="00646E6D" w:rsidRPr="00BF0623" w:rsidRDefault="00646E6D" w:rsidP="00A9780C">
            <w:pPr>
              <w:widowControl/>
              <w:spacing w:line="240" w:lineRule="atLeast"/>
              <w:ind w:firstLineChars="0" w:firstLine="0"/>
              <w:jc w:val="center"/>
              <w:rPr>
                <w:rFonts w:eastAsia="等线"/>
                <w:color w:val="000000"/>
                <w:kern w:val="0"/>
                <w:sz w:val="18"/>
                <w:szCs w:val="18"/>
              </w:rPr>
            </w:pPr>
            <w:r w:rsidRPr="00BF0623">
              <w:rPr>
                <w:rFonts w:eastAsia="等线"/>
                <w:color w:val="000000"/>
                <w:kern w:val="0"/>
                <w:sz w:val="18"/>
                <w:szCs w:val="18"/>
              </w:rPr>
              <w:t xml:space="preserve">203 </w:t>
            </w:r>
          </w:p>
        </w:tc>
        <w:tc>
          <w:tcPr>
            <w:tcW w:w="942" w:type="dxa"/>
            <w:tcBorders>
              <w:top w:val="nil"/>
              <w:left w:val="nil"/>
              <w:bottom w:val="nil"/>
              <w:right w:val="nil"/>
            </w:tcBorders>
            <w:vAlign w:val="center"/>
            <w:hideMark/>
          </w:tcPr>
          <w:p w14:paraId="5998EA44" w14:textId="300D4839" w:rsidR="00646E6D" w:rsidRPr="00BF0623" w:rsidRDefault="00646E6D" w:rsidP="00A9780C">
            <w:pPr>
              <w:widowControl/>
              <w:spacing w:line="240" w:lineRule="atLeast"/>
              <w:ind w:firstLineChars="0" w:firstLine="0"/>
              <w:jc w:val="center"/>
              <w:rPr>
                <w:rFonts w:eastAsia="等线"/>
                <w:color w:val="000000"/>
                <w:kern w:val="0"/>
                <w:sz w:val="18"/>
                <w:szCs w:val="18"/>
              </w:rPr>
            </w:pPr>
            <w:r>
              <w:rPr>
                <w:rFonts w:eastAsia="等线"/>
                <w:color w:val="000000"/>
                <w:sz w:val="18"/>
                <w:szCs w:val="18"/>
              </w:rPr>
              <w:t xml:space="preserve">4.94 </w:t>
            </w:r>
          </w:p>
        </w:tc>
      </w:tr>
      <w:tr w:rsidR="00646E6D" w:rsidRPr="00BF0623" w14:paraId="0C1957F7" w14:textId="77777777" w:rsidTr="00A9780C">
        <w:trPr>
          <w:trHeight w:val="20"/>
          <w:jc w:val="center"/>
        </w:trPr>
        <w:tc>
          <w:tcPr>
            <w:tcW w:w="1843" w:type="dxa"/>
            <w:tcBorders>
              <w:top w:val="nil"/>
              <w:left w:val="nil"/>
              <w:bottom w:val="nil"/>
              <w:right w:val="nil"/>
            </w:tcBorders>
            <w:noWrap/>
            <w:vAlign w:val="center"/>
            <w:hideMark/>
          </w:tcPr>
          <w:p w14:paraId="3609B16A" w14:textId="77777777" w:rsidR="00646E6D" w:rsidRPr="00BF0623" w:rsidRDefault="00646E6D" w:rsidP="00A9780C">
            <w:pPr>
              <w:widowControl/>
              <w:spacing w:line="240" w:lineRule="atLeast"/>
              <w:ind w:firstLineChars="0" w:firstLine="0"/>
              <w:jc w:val="center"/>
              <w:rPr>
                <w:rFonts w:eastAsia="等线"/>
                <w:color w:val="000000"/>
                <w:kern w:val="0"/>
                <w:sz w:val="18"/>
                <w:szCs w:val="18"/>
              </w:rPr>
            </w:pPr>
          </w:p>
        </w:tc>
        <w:tc>
          <w:tcPr>
            <w:tcW w:w="1526" w:type="dxa"/>
            <w:tcBorders>
              <w:top w:val="nil"/>
              <w:left w:val="nil"/>
              <w:bottom w:val="nil"/>
              <w:right w:val="nil"/>
            </w:tcBorders>
            <w:noWrap/>
            <w:vAlign w:val="center"/>
            <w:hideMark/>
          </w:tcPr>
          <w:p w14:paraId="2CE7F5CB" w14:textId="77777777" w:rsidR="00646E6D" w:rsidRPr="00BF0623" w:rsidRDefault="00646E6D" w:rsidP="00A9780C">
            <w:pPr>
              <w:widowControl/>
              <w:spacing w:line="240" w:lineRule="atLeast"/>
              <w:ind w:firstLineChars="0" w:firstLine="0"/>
              <w:rPr>
                <w:rFonts w:eastAsia="等线"/>
                <w:color w:val="000000"/>
                <w:kern w:val="0"/>
                <w:sz w:val="18"/>
                <w:szCs w:val="18"/>
              </w:rPr>
            </w:pPr>
            <w:r w:rsidRPr="00BF0623">
              <w:rPr>
                <w:rFonts w:eastAsia="等线"/>
                <w:color w:val="000000"/>
                <w:kern w:val="0"/>
                <w:sz w:val="18"/>
                <w:szCs w:val="18"/>
              </w:rPr>
              <w:t>Current smoking</w:t>
            </w:r>
          </w:p>
        </w:tc>
        <w:tc>
          <w:tcPr>
            <w:tcW w:w="902" w:type="dxa"/>
            <w:tcBorders>
              <w:top w:val="nil"/>
              <w:left w:val="nil"/>
              <w:bottom w:val="nil"/>
              <w:right w:val="nil"/>
            </w:tcBorders>
            <w:vAlign w:val="center"/>
            <w:hideMark/>
          </w:tcPr>
          <w:p w14:paraId="59CD2EC2" w14:textId="77777777" w:rsidR="00646E6D" w:rsidRPr="00BF0623" w:rsidRDefault="00646E6D" w:rsidP="00A9780C">
            <w:pPr>
              <w:widowControl/>
              <w:spacing w:line="240" w:lineRule="atLeast"/>
              <w:ind w:firstLineChars="0" w:firstLine="0"/>
              <w:jc w:val="center"/>
              <w:rPr>
                <w:rFonts w:eastAsia="等线"/>
                <w:color w:val="000000"/>
                <w:kern w:val="0"/>
                <w:sz w:val="18"/>
                <w:szCs w:val="18"/>
              </w:rPr>
            </w:pPr>
            <w:r w:rsidRPr="00BF0623">
              <w:rPr>
                <w:rFonts w:eastAsia="等线"/>
                <w:color w:val="000000"/>
                <w:kern w:val="0"/>
                <w:sz w:val="18"/>
                <w:szCs w:val="18"/>
              </w:rPr>
              <w:t>121</w:t>
            </w:r>
          </w:p>
        </w:tc>
        <w:tc>
          <w:tcPr>
            <w:tcW w:w="942" w:type="dxa"/>
            <w:tcBorders>
              <w:top w:val="nil"/>
              <w:left w:val="nil"/>
              <w:bottom w:val="nil"/>
              <w:right w:val="nil"/>
            </w:tcBorders>
            <w:vAlign w:val="center"/>
            <w:hideMark/>
          </w:tcPr>
          <w:p w14:paraId="2F87A34A" w14:textId="77777777" w:rsidR="00646E6D" w:rsidRPr="00BF0623" w:rsidRDefault="00646E6D" w:rsidP="00A9780C">
            <w:pPr>
              <w:widowControl/>
              <w:spacing w:line="240" w:lineRule="atLeast"/>
              <w:ind w:firstLineChars="0" w:firstLine="0"/>
              <w:jc w:val="center"/>
              <w:rPr>
                <w:rFonts w:eastAsia="等线"/>
                <w:color w:val="000000"/>
                <w:kern w:val="0"/>
                <w:sz w:val="18"/>
                <w:szCs w:val="18"/>
              </w:rPr>
            </w:pPr>
            <w:r w:rsidRPr="00BF0623">
              <w:rPr>
                <w:rFonts w:eastAsia="等线"/>
                <w:color w:val="000000"/>
                <w:kern w:val="0"/>
                <w:sz w:val="18"/>
                <w:szCs w:val="18"/>
              </w:rPr>
              <w:t>15.67</w:t>
            </w:r>
          </w:p>
        </w:tc>
        <w:tc>
          <w:tcPr>
            <w:tcW w:w="903" w:type="dxa"/>
            <w:tcBorders>
              <w:top w:val="nil"/>
              <w:left w:val="nil"/>
              <w:bottom w:val="nil"/>
              <w:right w:val="nil"/>
            </w:tcBorders>
            <w:vAlign w:val="center"/>
            <w:hideMark/>
          </w:tcPr>
          <w:p w14:paraId="01902D6C" w14:textId="77777777" w:rsidR="00646E6D" w:rsidRPr="00BF0623" w:rsidRDefault="00646E6D" w:rsidP="00A9780C">
            <w:pPr>
              <w:widowControl/>
              <w:spacing w:line="240" w:lineRule="atLeast"/>
              <w:ind w:firstLineChars="0" w:firstLine="0"/>
              <w:jc w:val="center"/>
              <w:rPr>
                <w:rFonts w:eastAsia="等线"/>
                <w:color w:val="000000"/>
                <w:kern w:val="0"/>
                <w:sz w:val="18"/>
                <w:szCs w:val="18"/>
              </w:rPr>
            </w:pPr>
            <w:r w:rsidRPr="00BF0623">
              <w:rPr>
                <w:rFonts w:eastAsia="等线"/>
                <w:color w:val="000000"/>
                <w:kern w:val="0"/>
                <w:sz w:val="18"/>
                <w:szCs w:val="18"/>
              </w:rPr>
              <w:t>138</w:t>
            </w:r>
          </w:p>
        </w:tc>
        <w:tc>
          <w:tcPr>
            <w:tcW w:w="942" w:type="dxa"/>
            <w:tcBorders>
              <w:top w:val="nil"/>
              <w:left w:val="nil"/>
              <w:bottom w:val="nil"/>
              <w:right w:val="nil"/>
            </w:tcBorders>
            <w:vAlign w:val="center"/>
            <w:hideMark/>
          </w:tcPr>
          <w:p w14:paraId="132B2C0E" w14:textId="77777777" w:rsidR="00646E6D" w:rsidRPr="00BF0623" w:rsidRDefault="00646E6D" w:rsidP="00A9780C">
            <w:pPr>
              <w:widowControl/>
              <w:spacing w:line="240" w:lineRule="atLeast"/>
              <w:ind w:firstLineChars="0" w:firstLine="0"/>
              <w:jc w:val="center"/>
              <w:rPr>
                <w:rFonts w:eastAsia="等线"/>
                <w:color w:val="000000"/>
                <w:kern w:val="0"/>
                <w:sz w:val="18"/>
                <w:szCs w:val="18"/>
              </w:rPr>
            </w:pPr>
            <w:r w:rsidRPr="00BF0623">
              <w:rPr>
                <w:rFonts w:eastAsia="等线"/>
                <w:color w:val="000000"/>
                <w:kern w:val="0"/>
                <w:sz w:val="18"/>
                <w:szCs w:val="18"/>
              </w:rPr>
              <w:t>18.06</w:t>
            </w:r>
          </w:p>
        </w:tc>
        <w:tc>
          <w:tcPr>
            <w:tcW w:w="942" w:type="dxa"/>
            <w:tcBorders>
              <w:top w:val="nil"/>
              <w:left w:val="nil"/>
              <w:bottom w:val="nil"/>
              <w:right w:val="nil"/>
            </w:tcBorders>
            <w:vAlign w:val="center"/>
            <w:hideMark/>
          </w:tcPr>
          <w:p w14:paraId="7A45C1D1" w14:textId="77777777" w:rsidR="00646E6D" w:rsidRPr="00BF0623" w:rsidRDefault="00646E6D" w:rsidP="00A9780C">
            <w:pPr>
              <w:widowControl/>
              <w:spacing w:line="240" w:lineRule="atLeast"/>
              <w:ind w:firstLineChars="0" w:firstLine="0"/>
              <w:jc w:val="center"/>
              <w:rPr>
                <w:rFonts w:eastAsia="等线"/>
                <w:color w:val="000000"/>
                <w:kern w:val="0"/>
                <w:sz w:val="18"/>
                <w:szCs w:val="18"/>
              </w:rPr>
            </w:pPr>
            <w:r w:rsidRPr="00BF0623">
              <w:rPr>
                <w:rFonts w:eastAsia="等线"/>
                <w:color w:val="000000"/>
                <w:kern w:val="0"/>
                <w:sz w:val="18"/>
                <w:szCs w:val="18"/>
              </w:rPr>
              <w:t>897</w:t>
            </w:r>
          </w:p>
        </w:tc>
        <w:tc>
          <w:tcPr>
            <w:tcW w:w="942" w:type="dxa"/>
            <w:tcBorders>
              <w:top w:val="nil"/>
              <w:left w:val="nil"/>
              <w:bottom w:val="nil"/>
              <w:right w:val="nil"/>
            </w:tcBorders>
            <w:vAlign w:val="center"/>
            <w:hideMark/>
          </w:tcPr>
          <w:p w14:paraId="61296520" w14:textId="5E40B4F2" w:rsidR="00646E6D" w:rsidRPr="00BF0623" w:rsidRDefault="00646E6D" w:rsidP="00A9780C">
            <w:pPr>
              <w:widowControl/>
              <w:spacing w:line="240" w:lineRule="atLeast"/>
              <w:ind w:firstLineChars="0" w:firstLine="0"/>
              <w:jc w:val="center"/>
              <w:rPr>
                <w:rFonts w:eastAsia="等线"/>
                <w:color w:val="000000"/>
                <w:kern w:val="0"/>
                <w:sz w:val="18"/>
                <w:szCs w:val="18"/>
              </w:rPr>
            </w:pPr>
            <w:r>
              <w:rPr>
                <w:rFonts w:eastAsia="等线"/>
                <w:color w:val="000000"/>
                <w:sz w:val="18"/>
                <w:szCs w:val="18"/>
              </w:rPr>
              <w:t xml:space="preserve">21.81 </w:t>
            </w:r>
          </w:p>
        </w:tc>
      </w:tr>
      <w:tr w:rsidR="00646E6D" w:rsidRPr="00BF0623" w14:paraId="04FE05AA" w14:textId="77777777" w:rsidTr="00A9780C">
        <w:trPr>
          <w:trHeight w:val="20"/>
          <w:jc w:val="center"/>
        </w:trPr>
        <w:tc>
          <w:tcPr>
            <w:tcW w:w="1843" w:type="dxa"/>
            <w:tcBorders>
              <w:top w:val="nil"/>
              <w:left w:val="nil"/>
              <w:bottom w:val="nil"/>
              <w:right w:val="nil"/>
            </w:tcBorders>
            <w:noWrap/>
            <w:vAlign w:val="center"/>
            <w:hideMark/>
          </w:tcPr>
          <w:p w14:paraId="43506251" w14:textId="77777777" w:rsidR="00646E6D" w:rsidRPr="00BF0623" w:rsidRDefault="00646E6D" w:rsidP="00A9780C">
            <w:pPr>
              <w:widowControl/>
              <w:spacing w:line="240" w:lineRule="atLeast"/>
              <w:ind w:firstLineChars="0" w:firstLine="0"/>
              <w:jc w:val="left"/>
              <w:rPr>
                <w:rFonts w:eastAsia="等线"/>
                <w:b/>
                <w:bCs/>
                <w:color w:val="000000"/>
                <w:kern w:val="0"/>
                <w:sz w:val="18"/>
                <w:szCs w:val="18"/>
              </w:rPr>
            </w:pPr>
            <w:r w:rsidRPr="00BF0623">
              <w:rPr>
                <w:rFonts w:eastAsia="等线"/>
                <w:b/>
                <w:bCs/>
                <w:color w:val="000000"/>
                <w:kern w:val="0"/>
                <w:sz w:val="18"/>
                <w:szCs w:val="18"/>
              </w:rPr>
              <w:t>Drinking</w:t>
            </w:r>
          </w:p>
        </w:tc>
        <w:tc>
          <w:tcPr>
            <w:tcW w:w="1526" w:type="dxa"/>
            <w:tcBorders>
              <w:top w:val="nil"/>
              <w:left w:val="nil"/>
              <w:bottom w:val="nil"/>
              <w:right w:val="nil"/>
            </w:tcBorders>
            <w:noWrap/>
            <w:vAlign w:val="center"/>
            <w:hideMark/>
          </w:tcPr>
          <w:p w14:paraId="7DD8911E" w14:textId="77777777" w:rsidR="00646E6D" w:rsidRPr="00BF0623" w:rsidRDefault="00646E6D" w:rsidP="00A9780C">
            <w:pPr>
              <w:widowControl/>
              <w:spacing w:line="240" w:lineRule="atLeast"/>
              <w:ind w:firstLineChars="0" w:firstLine="0"/>
              <w:rPr>
                <w:rFonts w:eastAsia="等线"/>
                <w:color w:val="000000"/>
                <w:kern w:val="0"/>
                <w:sz w:val="18"/>
                <w:szCs w:val="18"/>
              </w:rPr>
            </w:pPr>
            <w:r w:rsidRPr="00BF0623">
              <w:rPr>
                <w:rFonts w:eastAsia="等线"/>
                <w:color w:val="000000"/>
                <w:kern w:val="0"/>
                <w:sz w:val="18"/>
                <w:szCs w:val="18"/>
              </w:rPr>
              <w:t>Non-drinker</w:t>
            </w:r>
          </w:p>
        </w:tc>
        <w:tc>
          <w:tcPr>
            <w:tcW w:w="902" w:type="dxa"/>
            <w:tcBorders>
              <w:top w:val="nil"/>
              <w:left w:val="nil"/>
              <w:bottom w:val="nil"/>
              <w:right w:val="nil"/>
            </w:tcBorders>
            <w:vAlign w:val="center"/>
            <w:hideMark/>
          </w:tcPr>
          <w:p w14:paraId="784427FA" w14:textId="77777777" w:rsidR="00646E6D" w:rsidRPr="00BF0623" w:rsidRDefault="00646E6D" w:rsidP="00A9780C">
            <w:pPr>
              <w:widowControl/>
              <w:spacing w:line="240" w:lineRule="atLeast"/>
              <w:ind w:firstLineChars="0" w:firstLine="0"/>
              <w:jc w:val="center"/>
              <w:rPr>
                <w:rFonts w:eastAsia="等线"/>
                <w:color w:val="000000"/>
                <w:kern w:val="0"/>
                <w:sz w:val="18"/>
                <w:szCs w:val="18"/>
              </w:rPr>
            </w:pPr>
            <w:r w:rsidRPr="00BF0623">
              <w:rPr>
                <w:rFonts w:eastAsia="等线"/>
                <w:color w:val="000000"/>
                <w:kern w:val="0"/>
                <w:sz w:val="18"/>
                <w:szCs w:val="18"/>
              </w:rPr>
              <w:t>728</w:t>
            </w:r>
          </w:p>
        </w:tc>
        <w:tc>
          <w:tcPr>
            <w:tcW w:w="942" w:type="dxa"/>
            <w:tcBorders>
              <w:top w:val="nil"/>
              <w:left w:val="nil"/>
              <w:bottom w:val="nil"/>
              <w:right w:val="nil"/>
            </w:tcBorders>
            <w:vAlign w:val="center"/>
            <w:hideMark/>
          </w:tcPr>
          <w:p w14:paraId="69BE9A3A" w14:textId="77777777" w:rsidR="00646E6D" w:rsidRPr="00BF0623" w:rsidRDefault="00646E6D" w:rsidP="00A9780C">
            <w:pPr>
              <w:widowControl/>
              <w:spacing w:line="240" w:lineRule="atLeast"/>
              <w:ind w:firstLineChars="0" w:firstLine="0"/>
              <w:jc w:val="center"/>
              <w:rPr>
                <w:rFonts w:eastAsia="等线"/>
                <w:color w:val="000000"/>
                <w:kern w:val="0"/>
                <w:sz w:val="18"/>
                <w:szCs w:val="18"/>
              </w:rPr>
            </w:pPr>
            <w:r w:rsidRPr="00BF0623">
              <w:rPr>
                <w:rFonts w:eastAsia="等线"/>
                <w:color w:val="000000"/>
                <w:kern w:val="0"/>
                <w:sz w:val="18"/>
                <w:szCs w:val="18"/>
              </w:rPr>
              <w:t>94.3</w:t>
            </w:r>
          </w:p>
        </w:tc>
        <w:tc>
          <w:tcPr>
            <w:tcW w:w="903" w:type="dxa"/>
            <w:tcBorders>
              <w:top w:val="nil"/>
              <w:left w:val="nil"/>
              <w:bottom w:val="nil"/>
              <w:right w:val="nil"/>
            </w:tcBorders>
            <w:vAlign w:val="center"/>
            <w:hideMark/>
          </w:tcPr>
          <w:p w14:paraId="502F9F60" w14:textId="77777777" w:rsidR="00646E6D" w:rsidRPr="00BF0623" w:rsidRDefault="00646E6D" w:rsidP="00A9780C">
            <w:pPr>
              <w:widowControl/>
              <w:spacing w:line="240" w:lineRule="atLeast"/>
              <w:ind w:firstLineChars="0" w:firstLine="0"/>
              <w:jc w:val="center"/>
              <w:rPr>
                <w:rFonts w:eastAsia="等线"/>
                <w:color w:val="000000"/>
                <w:kern w:val="0"/>
                <w:sz w:val="18"/>
                <w:szCs w:val="18"/>
              </w:rPr>
            </w:pPr>
            <w:r w:rsidRPr="00BF0623">
              <w:rPr>
                <w:rFonts w:eastAsia="等线"/>
                <w:color w:val="000000"/>
                <w:kern w:val="0"/>
                <w:sz w:val="18"/>
                <w:szCs w:val="18"/>
              </w:rPr>
              <w:t>683</w:t>
            </w:r>
          </w:p>
        </w:tc>
        <w:tc>
          <w:tcPr>
            <w:tcW w:w="942" w:type="dxa"/>
            <w:tcBorders>
              <w:top w:val="nil"/>
              <w:left w:val="nil"/>
              <w:bottom w:val="nil"/>
              <w:right w:val="nil"/>
            </w:tcBorders>
            <w:vAlign w:val="center"/>
            <w:hideMark/>
          </w:tcPr>
          <w:p w14:paraId="4E020CD3" w14:textId="77777777" w:rsidR="00646E6D" w:rsidRPr="00BF0623" w:rsidRDefault="00646E6D" w:rsidP="00A9780C">
            <w:pPr>
              <w:widowControl/>
              <w:spacing w:line="240" w:lineRule="atLeast"/>
              <w:ind w:firstLineChars="0" w:firstLine="0"/>
              <w:jc w:val="center"/>
              <w:rPr>
                <w:rFonts w:eastAsia="等线"/>
                <w:color w:val="000000"/>
                <w:kern w:val="0"/>
                <w:sz w:val="18"/>
                <w:szCs w:val="18"/>
              </w:rPr>
            </w:pPr>
            <w:r w:rsidRPr="00BF0623">
              <w:rPr>
                <w:rFonts w:eastAsia="等线"/>
                <w:color w:val="000000"/>
                <w:kern w:val="0"/>
                <w:sz w:val="18"/>
                <w:szCs w:val="18"/>
              </w:rPr>
              <w:t>89.40</w:t>
            </w:r>
          </w:p>
        </w:tc>
        <w:tc>
          <w:tcPr>
            <w:tcW w:w="942" w:type="dxa"/>
            <w:tcBorders>
              <w:top w:val="nil"/>
              <w:left w:val="nil"/>
              <w:bottom w:val="nil"/>
              <w:right w:val="nil"/>
            </w:tcBorders>
            <w:vAlign w:val="center"/>
            <w:hideMark/>
          </w:tcPr>
          <w:p w14:paraId="3FB2EA85" w14:textId="77777777" w:rsidR="00646E6D" w:rsidRPr="00BF0623" w:rsidRDefault="00646E6D" w:rsidP="00A9780C">
            <w:pPr>
              <w:widowControl/>
              <w:spacing w:line="240" w:lineRule="atLeast"/>
              <w:ind w:firstLineChars="0" w:firstLine="0"/>
              <w:jc w:val="center"/>
              <w:rPr>
                <w:rFonts w:eastAsia="等线"/>
                <w:color w:val="000000"/>
                <w:kern w:val="0"/>
                <w:sz w:val="18"/>
                <w:szCs w:val="18"/>
              </w:rPr>
            </w:pPr>
            <w:r w:rsidRPr="00BF0623">
              <w:rPr>
                <w:rFonts w:eastAsia="等线"/>
                <w:color w:val="000000"/>
                <w:kern w:val="0"/>
                <w:sz w:val="18"/>
                <w:szCs w:val="18"/>
              </w:rPr>
              <w:t>3,024</w:t>
            </w:r>
          </w:p>
        </w:tc>
        <w:tc>
          <w:tcPr>
            <w:tcW w:w="942" w:type="dxa"/>
            <w:tcBorders>
              <w:top w:val="nil"/>
              <w:left w:val="nil"/>
              <w:bottom w:val="nil"/>
              <w:right w:val="nil"/>
            </w:tcBorders>
            <w:vAlign w:val="center"/>
            <w:hideMark/>
          </w:tcPr>
          <w:p w14:paraId="4DDBD16C" w14:textId="59BB46DE" w:rsidR="00646E6D" w:rsidRPr="00BF0623" w:rsidRDefault="00646E6D" w:rsidP="00A9780C">
            <w:pPr>
              <w:widowControl/>
              <w:spacing w:line="240" w:lineRule="atLeast"/>
              <w:ind w:firstLineChars="0" w:firstLine="0"/>
              <w:jc w:val="center"/>
              <w:rPr>
                <w:rFonts w:eastAsia="等线"/>
                <w:color w:val="000000"/>
                <w:kern w:val="0"/>
                <w:sz w:val="18"/>
                <w:szCs w:val="18"/>
              </w:rPr>
            </w:pPr>
            <w:r>
              <w:rPr>
                <w:rFonts w:eastAsia="等线"/>
                <w:color w:val="000000"/>
                <w:sz w:val="18"/>
                <w:szCs w:val="18"/>
              </w:rPr>
              <w:t xml:space="preserve">73.54 </w:t>
            </w:r>
          </w:p>
        </w:tc>
      </w:tr>
      <w:tr w:rsidR="00646E6D" w:rsidRPr="00BF0623" w14:paraId="66E1E6D6" w14:textId="77777777" w:rsidTr="00A9780C">
        <w:trPr>
          <w:trHeight w:val="20"/>
          <w:jc w:val="center"/>
        </w:trPr>
        <w:tc>
          <w:tcPr>
            <w:tcW w:w="1843" w:type="dxa"/>
            <w:tcBorders>
              <w:top w:val="nil"/>
              <w:left w:val="nil"/>
              <w:bottom w:val="nil"/>
              <w:right w:val="nil"/>
            </w:tcBorders>
            <w:noWrap/>
            <w:vAlign w:val="center"/>
            <w:hideMark/>
          </w:tcPr>
          <w:p w14:paraId="202BEDAD" w14:textId="77777777" w:rsidR="00646E6D" w:rsidRPr="00BF0623" w:rsidRDefault="00646E6D" w:rsidP="00A9780C">
            <w:pPr>
              <w:widowControl/>
              <w:spacing w:line="240" w:lineRule="atLeast"/>
              <w:ind w:firstLineChars="0" w:firstLine="0"/>
              <w:jc w:val="center"/>
              <w:rPr>
                <w:rFonts w:eastAsia="等线"/>
                <w:color w:val="000000"/>
                <w:kern w:val="0"/>
                <w:sz w:val="18"/>
                <w:szCs w:val="18"/>
              </w:rPr>
            </w:pPr>
          </w:p>
        </w:tc>
        <w:tc>
          <w:tcPr>
            <w:tcW w:w="1526" w:type="dxa"/>
            <w:tcBorders>
              <w:top w:val="nil"/>
              <w:left w:val="nil"/>
              <w:bottom w:val="nil"/>
              <w:right w:val="nil"/>
            </w:tcBorders>
            <w:noWrap/>
            <w:vAlign w:val="center"/>
            <w:hideMark/>
          </w:tcPr>
          <w:p w14:paraId="5049D20D" w14:textId="77777777" w:rsidR="00646E6D" w:rsidRPr="00BF0623" w:rsidRDefault="00646E6D" w:rsidP="00A9780C">
            <w:pPr>
              <w:widowControl/>
              <w:spacing w:line="240" w:lineRule="atLeast"/>
              <w:ind w:firstLineChars="0" w:firstLine="0"/>
              <w:rPr>
                <w:rFonts w:eastAsia="等线"/>
                <w:color w:val="000000"/>
                <w:kern w:val="0"/>
                <w:sz w:val="18"/>
                <w:szCs w:val="18"/>
              </w:rPr>
            </w:pPr>
            <w:r w:rsidRPr="00BF0623">
              <w:rPr>
                <w:rFonts w:eastAsia="等线"/>
                <w:color w:val="000000"/>
                <w:kern w:val="0"/>
                <w:sz w:val="18"/>
                <w:szCs w:val="18"/>
              </w:rPr>
              <w:t>Drinker</w:t>
            </w:r>
          </w:p>
        </w:tc>
        <w:tc>
          <w:tcPr>
            <w:tcW w:w="902" w:type="dxa"/>
            <w:tcBorders>
              <w:top w:val="nil"/>
              <w:left w:val="nil"/>
              <w:bottom w:val="nil"/>
              <w:right w:val="nil"/>
            </w:tcBorders>
            <w:vAlign w:val="center"/>
            <w:hideMark/>
          </w:tcPr>
          <w:p w14:paraId="3B0C0C26" w14:textId="77777777" w:rsidR="00646E6D" w:rsidRPr="00BF0623" w:rsidRDefault="00646E6D" w:rsidP="00A9780C">
            <w:pPr>
              <w:widowControl/>
              <w:spacing w:line="240" w:lineRule="atLeast"/>
              <w:ind w:firstLineChars="0" w:firstLine="0"/>
              <w:jc w:val="center"/>
              <w:rPr>
                <w:rFonts w:eastAsia="等线"/>
                <w:color w:val="000000"/>
                <w:kern w:val="0"/>
                <w:sz w:val="18"/>
                <w:szCs w:val="18"/>
              </w:rPr>
            </w:pPr>
            <w:r w:rsidRPr="00BF0623">
              <w:rPr>
                <w:rFonts w:eastAsia="等线"/>
                <w:color w:val="000000"/>
                <w:kern w:val="0"/>
                <w:sz w:val="18"/>
                <w:szCs w:val="18"/>
              </w:rPr>
              <w:t>44</w:t>
            </w:r>
          </w:p>
        </w:tc>
        <w:tc>
          <w:tcPr>
            <w:tcW w:w="942" w:type="dxa"/>
            <w:tcBorders>
              <w:top w:val="nil"/>
              <w:left w:val="nil"/>
              <w:bottom w:val="nil"/>
              <w:right w:val="nil"/>
            </w:tcBorders>
            <w:vAlign w:val="center"/>
            <w:hideMark/>
          </w:tcPr>
          <w:p w14:paraId="583AD5F6" w14:textId="77777777" w:rsidR="00646E6D" w:rsidRPr="00BF0623" w:rsidRDefault="00646E6D" w:rsidP="00A9780C">
            <w:pPr>
              <w:widowControl/>
              <w:spacing w:line="240" w:lineRule="atLeast"/>
              <w:ind w:firstLineChars="0" w:firstLine="0"/>
              <w:jc w:val="center"/>
              <w:rPr>
                <w:rFonts w:eastAsia="等线"/>
                <w:color w:val="000000"/>
                <w:kern w:val="0"/>
                <w:sz w:val="18"/>
                <w:szCs w:val="18"/>
              </w:rPr>
            </w:pPr>
            <w:r w:rsidRPr="00BF0623">
              <w:rPr>
                <w:rFonts w:eastAsia="等线"/>
                <w:color w:val="000000"/>
                <w:kern w:val="0"/>
                <w:sz w:val="18"/>
                <w:szCs w:val="18"/>
              </w:rPr>
              <w:t>5.7</w:t>
            </w:r>
          </w:p>
        </w:tc>
        <w:tc>
          <w:tcPr>
            <w:tcW w:w="903" w:type="dxa"/>
            <w:tcBorders>
              <w:top w:val="nil"/>
              <w:left w:val="nil"/>
              <w:bottom w:val="nil"/>
              <w:right w:val="nil"/>
            </w:tcBorders>
            <w:vAlign w:val="center"/>
            <w:hideMark/>
          </w:tcPr>
          <w:p w14:paraId="642F1522" w14:textId="77777777" w:rsidR="00646E6D" w:rsidRPr="00BF0623" w:rsidRDefault="00646E6D" w:rsidP="00A9780C">
            <w:pPr>
              <w:widowControl/>
              <w:spacing w:line="240" w:lineRule="atLeast"/>
              <w:ind w:firstLineChars="0" w:firstLine="0"/>
              <w:jc w:val="center"/>
              <w:rPr>
                <w:rFonts w:eastAsia="等线"/>
                <w:color w:val="000000"/>
                <w:kern w:val="0"/>
                <w:sz w:val="18"/>
                <w:szCs w:val="18"/>
              </w:rPr>
            </w:pPr>
            <w:r w:rsidRPr="00BF0623">
              <w:rPr>
                <w:rFonts w:eastAsia="等线"/>
                <w:color w:val="000000"/>
                <w:kern w:val="0"/>
                <w:sz w:val="18"/>
                <w:szCs w:val="18"/>
              </w:rPr>
              <w:t>81</w:t>
            </w:r>
          </w:p>
        </w:tc>
        <w:tc>
          <w:tcPr>
            <w:tcW w:w="942" w:type="dxa"/>
            <w:tcBorders>
              <w:top w:val="nil"/>
              <w:left w:val="nil"/>
              <w:bottom w:val="nil"/>
              <w:right w:val="nil"/>
            </w:tcBorders>
            <w:vAlign w:val="center"/>
            <w:hideMark/>
          </w:tcPr>
          <w:p w14:paraId="7D4AA03A" w14:textId="77777777" w:rsidR="00646E6D" w:rsidRPr="00BF0623" w:rsidRDefault="00646E6D" w:rsidP="00A9780C">
            <w:pPr>
              <w:widowControl/>
              <w:spacing w:line="240" w:lineRule="atLeast"/>
              <w:ind w:firstLineChars="0" w:firstLine="0"/>
              <w:jc w:val="center"/>
              <w:rPr>
                <w:rFonts w:eastAsia="等线"/>
                <w:color w:val="000000"/>
                <w:kern w:val="0"/>
                <w:sz w:val="18"/>
                <w:szCs w:val="18"/>
              </w:rPr>
            </w:pPr>
            <w:r w:rsidRPr="00BF0623">
              <w:rPr>
                <w:rFonts w:eastAsia="等线"/>
                <w:color w:val="000000"/>
                <w:kern w:val="0"/>
                <w:sz w:val="18"/>
                <w:szCs w:val="18"/>
              </w:rPr>
              <w:t>10.60</w:t>
            </w:r>
          </w:p>
        </w:tc>
        <w:tc>
          <w:tcPr>
            <w:tcW w:w="942" w:type="dxa"/>
            <w:tcBorders>
              <w:top w:val="nil"/>
              <w:left w:val="nil"/>
              <w:bottom w:val="nil"/>
              <w:right w:val="nil"/>
            </w:tcBorders>
            <w:vAlign w:val="center"/>
            <w:hideMark/>
          </w:tcPr>
          <w:p w14:paraId="32F1B9F9" w14:textId="77777777" w:rsidR="00646E6D" w:rsidRPr="00BF0623" w:rsidRDefault="00646E6D" w:rsidP="00A9780C">
            <w:pPr>
              <w:widowControl/>
              <w:spacing w:line="240" w:lineRule="atLeast"/>
              <w:ind w:firstLineChars="0" w:firstLine="0"/>
              <w:jc w:val="center"/>
              <w:rPr>
                <w:rFonts w:eastAsia="等线"/>
                <w:color w:val="000000"/>
                <w:kern w:val="0"/>
                <w:sz w:val="18"/>
                <w:szCs w:val="18"/>
              </w:rPr>
            </w:pPr>
            <w:r w:rsidRPr="00BF0623">
              <w:rPr>
                <w:rFonts w:eastAsia="等线"/>
                <w:color w:val="000000"/>
                <w:kern w:val="0"/>
                <w:sz w:val="18"/>
                <w:szCs w:val="18"/>
              </w:rPr>
              <w:t>1,088</w:t>
            </w:r>
          </w:p>
        </w:tc>
        <w:tc>
          <w:tcPr>
            <w:tcW w:w="942" w:type="dxa"/>
            <w:tcBorders>
              <w:top w:val="nil"/>
              <w:left w:val="nil"/>
              <w:bottom w:val="nil"/>
              <w:right w:val="nil"/>
            </w:tcBorders>
            <w:vAlign w:val="center"/>
            <w:hideMark/>
          </w:tcPr>
          <w:p w14:paraId="7E784452" w14:textId="469BCB98" w:rsidR="00646E6D" w:rsidRPr="00BF0623" w:rsidRDefault="00646E6D" w:rsidP="00A9780C">
            <w:pPr>
              <w:widowControl/>
              <w:spacing w:line="240" w:lineRule="atLeast"/>
              <w:ind w:firstLineChars="0" w:firstLine="0"/>
              <w:jc w:val="center"/>
              <w:rPr>
                <w:rFonts w:eastAsia="等线"/>
                <w:color w:val="000000"/>
                <w:kern w:val="0"/>
                <w:sz w:val="18"/>
                <w:szCs w:val="18"/>
              </w:rPr>
            </w:pPr>
            <w:r>
              <w:rPr>
                <w:rFonts w:eastAsia="等线"/>
                <w:color w:val="000000"/>
                <w:sz w:val="18"/>
                <w:szCs w:val="18"/>
              </w:rPr>
              <w:t xml:space="preserve">26.46 </w:t>
            </w:r>
          </w:p>
        </w:tc>
      </w:tr>
      <w:tr w:rsidR="00646E6D" w:rsidRPr="00BF0623" w14:paraId="781C2664" w14:textId="77777777" w:rsidTr="00A9780C">
        <w:trPr>
          <w:trHeight w:val="20"/>
          <w:jc w:val="center"/>
        </w:trPr>
        <w:tc>
          <w:tcPr>
            <w:tcW w:w="1843" w:type="dxa"/>
            <w:tcBorders>
              <w:top w:val="nil"/>
              <w:left w:val="nil"/>
              <w:bottom w:val="nil"/>
              <w:right w:val="nil"/>
            </w:tcBorders>
            <w:noWrap/>
            <w:vAlign w:val="center"/>
            <w:hideMark/>
          </w:tcPr>
          <w:p w14:paraId="03619310" w14:textId="77777777" w:rsidR="00646E6D" w:rsidRPr="00BF0623" w:rsidRDefault="00646E6D" w:rsidP="00A9780C">
            <w:pPr>
              <w:widowControl/>
              <w:spacing w:line="240" w:lineRule="atLeast"/>
              <w:ind w:firstLineChars="0" w:firstLine="0"/>
              <w:rPr>
                <w:rFonts w:eastAsia="等线"/>
                <w:b/>
                <w:bCs/>
                <w:color w:val="000000"/>
                <w:kern w:val="0"/>
                <w:sz w:val="18"/>
                <w:szCs w:val="18"/>
              </w:rPr>
            </w:pPr>
            <w:r w:rsidRPr="00BF0623">
              <w:rPr>
                <w:rFonts w:eastAsia="等线"/>
                <w:b/>
                <w:bCs/>
                <w:color w:val="000000"/>
                <w:kern w:val="0"/>
                <w:sz w:val="18"/>
                <w:szCs w:val="18"/>
              </w:rPr>
              <w:t>BMI</w:t>
            </w:r>
          </w:p>
        </w:tc>
        <w:tc>
          <w:tcPr>
            <w:tcW w:w="1526" w:type="dxa"/>
            <w:tcBorders>
              <w:top w:val="nil"/>
              <w:left w:val="nil"/>
              <w:bottom w:val="nil"/>
              <w:right w:val="nil"/>
            </w:tcBorders>
            <w:noWrap/>
            <w:vAlign w:val="center"/>
            <w:hideMark/>
          </w:tcPr>
          <w:p w14:paraId="51536ED4" w14:textId="77777777" w:rsidR="00646E6D" w:rsidRPr="00BF0623" w:rsidRDefault="00646E6D" w:rsidP="00A9780C">
            <w:pPr>
              <w:widowControl/>
              <w:spacing w:line="240" w:lineRule="atLeast"/>
              <w:ind w:firstLineChars="0" w:firstLine="0"/>
              <w:rPr>
                <w:rFonts w:eastAsia="等线"/>
                <w:color w:val="000000"/>
                <w:kern w:val="0"/>
                <w:sz w:val="18"/>
                <w:szCs w:val="18"/>
              </w:rPr>
            </w:pPr>
            <w:r w:rsidRPr="00BF0623">
              <w:rPr>
                <w:rFonts w:eastAsia="等线"/>
                <w:color w:val="000000"/>
                <w:kern w:val="0"/>
                <w:sz w:val="18"/>
                <w:szCs w:val="18"/>
              </w:rPr>
              <w:t>Normal</w:t>
            </w:r>
          </w:p>
        </w:tc>
        <w:tc>
          <w:tcPr>
            <w:tcW w:w="902" w:type="dxa"/>
            <w:tcBorders>
              <w:top w:val="nil"/>
              <w:left w:val="nil"/>
              <w:bottom w:val="nil"/>
              <w:right w:val="nil"/>
            </w:tcBorders>
            <w:vAlign w:val="center"/>
            <w:hideMark/>
          </w:tcPr>
          <w:p w14:paraId="08CFA6B1" w14:textId="77777777" w:rsidR="00646E6D" w:rsidRPr="00BF0623" w:rsidRDefault="00646E6D" w:rsidP="00A9780C">
            <w:pPr>
              <w:widowControl/>
              <w:spacing w:line="240" w:lineRule="atLeast"/>
              <w:ind w:firstLineChars="0" w:firstLine="0"/>
              <w:jc w:val="center"/>
              <w:rPr>
                <w:rFonts w:eastAsia="等线"/>
                <w:color w:val="000000"/>
                <w:kern w:val="0"/>
                <w:sz w:val="18"/>
                <w:szCs w:val="18"/>
              </w:rPr>
            </w:pPr>
            <w:r w:rsidRPr="00BF0623">
              <w:rPr>
                <w:rFonts w:eastAsia="等线"/>
                <w:color w:val="000000"/>
                <w:kern w:val="0"/>
                <w:sz w:val="18"/>
                <w:szCs w:val="18"/>
              </w:rPr>
              <w:t>489</w:t>
            </w:r>
          </w:p>
        </w:tc>
        <w:tc>
          <w:tcPr>
            <w:tcW w:w="942" w:type="dxa"/>
            <w:tcBorders>
              <w:top w:val="nil"/>
              <w:left w:val="nil"/>
              <w:bottom w:val="nil"/>
              <w:right w:val="nil"/>
            </w:tcBorders>
            <w:vAlign w:val="center"/>
            <w:hideMark/>
          </w:tcPr>
          <w:p w14:paraId="213A8874" w14:textId="77777777" w:rsidR="00646E6D" w:rsidRPr="00BF0623" w:rsidRDefault="00646E6D" w:rsidP="00A9780C">
            <w:pPr>
              <w:widowControl/>
              <w:spacing w:line="240" w:lineRule="atLeast"/>
              <w:ind w:firstLineChars="0" w:firstLine="0"/>
              <w:jc w:val="center"/>
              <w:rPr>
                <w:rFonts w:eastAsia="等线"/>
                <w:color w:val="000000"/>
                <w:kern w:val="0"/>
                <w:sz w:val="18"/>
                <w:szCs w:val="18"/>
              </w:rPr>
            </w:pPr>
            <w:r w:rsidRPr="00BF0623">
              <w:rPr>
                <w:rFonts w:eastAsia="等线"/>
                <w:color w:val="000000"/>
                <w:kern w:val="0"/>
                <w:sz w:val="18"/>
                <w:szCs w:val="18"/>
              </w:rPr>
              <w:t>63.34</w:t>
            </w:r>
          </w:p>
        </w:tc>
        <w:tc>
          <w:tcPr>
            <w:tcW w:w="903" w:type="dxa"/>
            <w:tcBorders>
              <w:top w:val="nil"/>
              <w:left w:val="nil"/>
              <w:bottom w:val="nil"/>
              <w:right w:val="nil"/>
            </w:tcBorders>
            <w:vAlign w:val="center"/>
            <w:hideMark/>
          </w:tcPr>
          <w:p w14:paraId="5D918DCD" w14:textId="77777777" w:rsidR="00646E6D" w:rsidRPr="00BF0623" w:rsidRDefault="00646E6D" w:rsidP="00A9780C">
            <w:pPr>
              <w:widowControl/>
              <w:spacing w:line="240" w:lineRule="atLeast"/>
              <w:ind w:firstLineChars="0" w:firstLine="0"/>
              <w:jc w:val="center"/>
              <w:rPr>
                <w:rFonts w:eastAsia="等线"/>
                <w:color w:val="000000"/>
                <w:kern w:val="0"/>
                <w:sz w:val="18"/>
                <w:szCs w:val="18"/>
              </w:rPr>
            </w:pPr>
            <w:r w:rsidRPr="00BF0623">
              <w:rPr>
                <w:rFonts w:eastAsia="等线"/>
                <w:color w:val="000000"/>
                <w:kern w:val="0"/>
                <w:sz w:val="18"/>
                <w:szCs w:val="18"/>
              </w:rPr>
              <w:t>413</w:t>
            </w:r>
          </w:p>
        </w:tc>
        <w:tc>
          <w:tcPr>
            <w:tcW w:w="942" w:type="dxa"/>
            <w:tcBorders>
              <w:top w:val="nil"/>
              <w:left w:val="nil"/>
              <w:bottom w:val="nil"/>
              <w:right w:val="nil"/>
            </w:tcBorders>
            <w:vAlign w:val="center"/>
            <w:hideMark/>
          </w:tcPr>
          <w:p w14:paraId="33F9CC23" w14:textId="77777777" w:rsidR="00646E6D" w:rsidRPr="00BF0623" w:rsidRDefault="00646E6D" w:rsidP="00A9780C">
            <w:pPr>
              <w:widowControl/>
              <w:spacing w:line="240" w:lineRule="atLeast"/>
              <w:ind w:firstLineChars="0" w:firstLine="0"/>
              <w:jc w:val="center"/>
              <w:rPr>
                <w:rFonts w:eastAsia="等线"/>
                <w:color w:val="000000"/>
                <w:kern w:val="0"/>
                <w:sz w:val="18"/>
                <w:szCs w:val="18"/>
              </w:rPr>
            </w:pPr>
            <w:r w:rsidRPr="00BF0623">
              <w:rPr>
                <w:rFonts w:eastAsia="等线"/>
                <w:color w:val="000000"/>
                <w:kern w:val="0"/>
                <w:sz w:val="18"/>
                <w:szCs w:val="18"/>
              </w:rPr>
              <w:t>54.06</w:t>
            </w:r>
          </w:p>
        </w:tc>
        <w:tc>
          <w:tcPr>
            <w:tcW w:w="942" w:type="dxa"/>
            <w:tcBorders>
              <w:top w:val="nil"/>
              <w:left w:val="nil"/>
              <w:bottom w:val="nil"/>
              <w:right w:val="nil"/>
            </w:tcBorders>
            <w:vAlign w:val="center"/>
            <w:hideMark/>
          </w:tcPr>
          <w:p w14:paraId="11192C51" w14:textId="77777777" w:rsidR="00646E6D" w:rsidRPr="00BF0623" w:rsidRDefault="00646E6D" w:rsidP="00A9780C">
            <w:pPr>
              <w:widowControl/>
              <w:spacing w:line="240" w:lineRule="atLeast"/>
              <w:ind w:firstLineChars="0" w:firstLine="0"/>
              <w:jc w:val="center"/>
              <w:rPr>
                <w:rFonts w:eastAsia="等线"/>
                <w:color w:val="000000"/>
                <w:kern w:val="0"/>
                <w:sz w:val="18"/>
                <w:szCs w:val="18"/>
              </w:rPr>
            </w:pPr>
            <w:r w:rsidRPr="00BF0623">
              <w:rPr>
                <w:rFonts w:eastAsia="等线"/>
                <w:color w:val="000000"/>
                <w:kern w:val="0"/>
                <w:sz w:val="18"/>
                <w:szCs w:val="18"/>
              </w:rPr>
              <w:t>2476</w:t>
            </w:r>
          </w:p>
        </w:tc>
        <w:tc>
          <w:tcPr>
            <w:tcW w:w="942" w:type="dxa"/>
            <w:tcBorders>
              <w:top w:val="nil"/>
              <w:left w:val="nil"/>
              <w:bottom w:val="nil"/>
              <w:right w:val="nil"/>
            </w:tcBorders>
            <w:vAlign w:val="center"/>
            <w:hideMark/>
          </w:tcPr>
          <w:p w14:paraId="0DC5CB7D" w14:textId="2DF21BBD" w:rsidR="00646E6D" w:rsidRPr="00BF0623" w:rsidRDefault="00646E6D" w:rsidP="00A9780C">
            <w:pPr>
              <w:widowControl/>
              <w:spacing w:line="240" w:lineRule="atLeast"/>
              <w:ind w:firstLineChars="0" w:firstLine="0"/>
              <w:jc w:val="center"/>
              <w:rPr>
                <w:rFonts w:eastAsia="等线"/>
                <w:color w:val="000000"/>
                <w:kern w:val="0"/>
                <w:sz w:val="18"/>
                <w:szCs w:val="18"/>
              </w:rPr>
            </w:pPr>
            <w:r>
              <w:rPr>
                <w:rFonts w:eastAsia="等线"/>
                <w:color w:val="000000"/>
                <w:sz w:val="18"/>
                <w:szCs w:val="18"/>
              </w:rPr>
              <w:t xml:space="preserve">60.21 </w:t>
            </w:r>
          </w:p>
        </w:tc>
      </w:tr>
      <w:tr w:rsidR="00646E6D" w:rsidRPr="00BF0623" w14:paraId="0C78D60F" w14:textId="77777777" w:rsidTr="00A9780C">
        <w:trPr>
          <w:trHeight w:val="20"/>
          <w:jc w:val="center"/>
        </w:trPr>
        <w:tc>
          <w:tcPr>
            <w:tcW w:w="1843" w:type="dxa"/>
            <w:tcBorders>
              <w:top w:val="nil"/>
              <w:left w:val="nil"/>
              <w:bottom w:val="nil"/>
              <w:right w:val="nil"/>
            </w:tcBorders>
            <w:noWrap/>
            <w:vAlign w:val="center"/>
            <w:hideMark/>
          </w:tcPr>
          <w:p w14:paraId="6AF9BC11" w14:textId="77777777" w:rsidR="00646E6D" w:rsidRPr="00BF0623" w:rsidRDefault="00646E6D" w:rsidP="00A9780C">
            <w:pPr>
              <w:widowControl/>
              <w:spacing w:line="240" w:lineRule="atLeast"/>
              <w:ind w:firstLineChars="0" w:firstLine="0"/>
              <w:jc w:val="center"/>
              <w:rPr>
                <w:rFonts w:eastAsia="等线"/>
                <w:color w:val="000000"/>
                <w:kern w:val="0"/>
                <w:sz w:val="18"/>
                <w:szCs w:val="18"/>
              </w:rPr>
            </w:pPr>
          </w:p>
        </w:tc>
        <w:tc>
          <w:tcPr>
            <w:tcW w:w="1526" w:type="dxa"/>
            <w:tcBorders>
              <w:top w:val="nil"/>
              <w:left w:val="nil"/>
              <w:bottom w:val="nil"/>
              <w:right w:val="nil"/>
            </w:tcBorders>
            <w:noWrap/>
            <w:vAlign w:val="center"/>
            <w:hideMark/>
          </w:tcPr>
          <w:p w14:paraId="09B0CE31" w14:textId="77777777" w:rsidR="00646E6D" w:rsidRPr="00BF0623" w:rsidRDefault="00646E6D" w:rsidP="00A9780C">
            <w:pPr>
              <w:widowControl/>
              <w:spacing w:line="240" w:lineRule="atLeast"/>
              <w:ind w:firstLineChars="0" w:firstLine="0"/>
              <w:rPr>
                <w:rFonts w:eastAsia="等线"/>
                <w:color w:val="000000"/>
                <w:kern w:val="0"/>
                <w:sz w:val="18"/>
                <w:szCs w:val="18"/>
              </w:rPr>
            </w:pPr>
            <w:r w:rsidRPr="00BF0623">
              <w:rPr>
                <w:rFonts w:eastAsia="等线"/>
                <w:color w:val="000000"/>
                <w:kern w:val="0"/>
                <w:sz w:val="18"/>
                <w:szCs w:val="18"/>
              </w:rPr>
              <w:t>Underweight</w:t>
            </w:r>
          </w:p>
        </w:tc>
        <w:tc>
          <w:tcPr>
            <w:tcW w:w="902" w:type="dxa"/>
            <w:tcBorders>
              <w:top w:val="nil"/>
              <w:left w:val="nil"/>
              <w:bottom w:val="nil"/>
              <w:right w:val="nil"/>
            </w:tcBorders>
            <w:vAlign w:val="center"/>
            <w:hideMark/>
          </w:tcPr>
          <w:p w14:paraId="5EE2E492" w14:textId="77777777" w:rsidR="00646E6D" w:rsidRPr="00BF0623" w:rsidRDefault="00646E6D" w:rsidP="00A9780C">
            <w:pPr>
              <w:widowControl/>
              <w:spacing w:line="240" w:lineRule="atLeast"/>
              <w:ind w:firstLineChars="0" w:firstLine="0"/>
              <w:jc w:val="center"/>
              <w:rPr>
                <w:rFonts w:eastAsia="等线"/>
                <w:color w:val="000000"/>
                <w:kern w:val="0"/>
                <w:sz w:val="18"/>
                <w:szCs w:val="18"/>
              </w:rPr>
            </w:pPr>
            <w:r w:rsidRPr="00BF0623">
              <w:rPr>
                <w:rFonts w:eastAsia="等线"/>
                <w:color w:val="000000"/>
                <w:kern w:val="0"/>
                <w:sz w:val="18"/>
                <w:szCs w:val="18"/>
              </w:rPr>
              <w:t>121</w:t>
            </w:r>
          </w:p>
        </w:tc>
        <w:tc>
          <w:tcPr>
            <w:tcW w:w="942" w:type="dxa"/>
            <w:tcBorders>
              <w:top w:val="nil"/>
              <w:left w:val="nil"/>
              <w:bottom w:val="nil"/>
              <w:right w:val="nil"/>
            </w:tcBorders>
            <w:vAlign w:val="center"/>
            <w:hideMark/>
          </w:tcPr>
          <w:p w14:paraId="4167ACC6" w14:textId="77777777" w:rsidR="00646E6D" w:rsidRPr="00BF0623" w:rsidRDefault="00646E6D" w:rsidP="00A9780C">
            <w:pPr>
              <w:widowControl/>
              <w:spacing w:line="240" w:lineRule="atLeast"/>
              <w:ind w:firstLineChars="0" w:firstLine="0"/>
              <w:jc w:val="center"/>
              <w:rPr>
                <w:rFonts w:eastAsia="等线"/>
                <w:color w:val="000000"/>
                <w:kern w:val="0"/>
                <w:sz w:val="18"/>
                <w:szCs w:val="18"/>
              </w:rPr>
            </w:pPr>
            <w:r w:rsidRPr="00BF0623">
              <w:rPr>
                <w:rFonts w:eastAsia="等线"/>
                <w:color w:val="000000"/>
                <w:kern w:val="0"/>
                <w:sz w:val="18"/>
                <w:szCs w:val="18"/>
              </w:rPr>
              <w:t>15.67</w:t>
            </w:r>
          </w:p>
        </w:tc>
        <w:tc>
          <w:tcPr>
            <w:tcW w:w="903" w:type="dxa"/>
            <w:tcBorders>
              <w:top w:val="nil"/>
              <w:left w:val="nil"/>
              <w:bottom w:val="nil"/>
              <w:right w:val="nil"/>
            </w:tcBorders>
            <w:vAlign w:val="center"/>
            <w:hideMark/>
          </w:tcPr>
          <w:p w14:paraId="415C0BCF" w14:textId="77777777" w:rsidR="00646E6D" w:rsidRPr="00BF0623" w:rsidRDefault="00646E6D" w:rsidP="00A9780C">
            <w:pPr>
              <w:widowControl/>
              <w:spacing w:line="240" w:lineRule="atLeast"/>
              <w:ind w:firstLineChars="0" w:firstLine="0"/>
              <w:jc w:val="center"/>
              <w:rPr>
                <w:rFonts w:eastAsia="等线"/>
                <w:color w:val="000000"/>
                <w:kern w:val="0"/>
                <w:sz w:val="18"/>
                <w:szCs w:val="18"/>
              </w:rPr>
            </w:pPr>
            <w:r w:rsidRPr="00BF0623">
              <w:rPr>
                <w:rFonts w:eastAsia="等线"/>
                <w:color w:val="000000"/>
                <w:kern w:val="0"/>
                <w:sz w:val="18"/>
                <w:szCs w:val="18"/>
              </w:rPr>
              <w:t>158</w:t>
            </w:r>
          </w:p>
        </w:tc>
        <w:tc>
          <w:tcPr>
            <w:tcW w:w="942" w:type="dxa"/>
            <w:tcBorders>
              <w:top w:val="nil"/>
              <w:left w:val="nil"/>
              <w:bottom w:val="nil"/>
              <w:right w:val="nil"/>
            </w:tcBorders>
            <w:vAlign w:val="center"/>
            <w:hideMark/>
          </w:tcPr>
          <w:p w14:paraId="033DE2EA" w14:textId="77777777" w:rsidR="00646E6D" w:rsidRPr="00BF0623" w:rsidRDefault="00646E6D" w:rsidP="00A9780C">
            <w:pPr>
              <w:widowControl/>
              <w:spacing w:line="240" w:lineRule="atLeast"/>
              <w:ind w:firstLineChars="0" w:firstLine="0"/>
              <w:jc w:val="center"/>
              <w:rPr>
                <w:rFonts w:eastAsia="等线"/>
                <w:color w:val="000000"/>
                <w:kern w:val="0"/>
                <w:sz w:val="18"/>
                <w:szCs w:val="18"/>
              </w:rPr>
            </w:pPr>
            <w:r w:rsidRPr="00BF0623">
              <w:rPr>
                <w:rFonts w:eastAsia="等线"/>
                <w:color w:val="000000"/>
                <w:kern w:val="0"/>
                <w:sz w:val="18"/>
                <w:szCs w:val="18"/>
              </w:rPr>
              <w:t>20.68</w:t>
            </w:r>
          </w:p>
        </w:tc>
        <w:tc>
          <w:tcPr>
            <w:tcW w:w="942" w:type="dxa"/>
            <w:tcBorders>
              <w:top w:val="nil"/>
              <w:left w:val="nil"/>
              <w:bottom w:val="nil"/>
              <w:right w:val="nil"/>
            </w:tcBorders>
            <w:vAlign w:val="center"/>
            <w:hideMark/>
          </w:tcPr>
          <w:p w14:paraId="7836CEE5" w14:textId="77777777" w:rsidR="00646E6D" w:rsidRPr="00BF0623" w:rsidRDefault="00646E6D" w:rsidP="00A9780C">
            <w:pPr>
              <w:widowControl/>
              <w:spacing w:line="240" w:lineRule="atLeast"/>
              <w:ind w:firstLineChars="0" w:firstLine="0"/>
              <w:jc w:val="center"/>
              <w:rPr>
                <w:rFonts w:eastAsia="等线"/>
                <w:color w:val="000000"/>
                <w:kern w:val="0"/>
                <w:sz w:val="18"/>
                <w:szCs w:val="18"/>
              </w:rPr>
            </w:pPr>
            <w:r w:rsidRPr="00BF0623">
              <w:rPr>
                <w:rFonts w:eastAsia="等线"/>
                <w:color w:val="000000"/>
                <w:kern w:val="0"/>
                <w:sz w:val="18"/>
                <w:szCs w:val="18"/>
              </w:rPr>
              <w:t>682</w:t>
            </w:r>
          </w:p>
        </w:tc>
        <w:tc>
          <w:tcPr>
            <w:tcW w:w="942" w:type="dxa"/>
            <w:tcBorders>
              <w:top w:val="nil"/>
              <w:left w:val="nil"/>
              <w:bottom w:val="nil"/>
              <w:right w:val="nil"/>
            </w:tcBorders>
            <w:vAlign w:val="center"/>
            <w:hideMark/>
          </w:tcPr>
          <w:p w14:paraId="69AC279E" w14:textId="08BAB0AC" w:rsidR="00646E6D" w:rsidRPr="00BF0623" w:rsidRDefault="00646E6D" w:rsidP="00A9780C">
            <w:pPr>
              <w:widowControl/>
              <w:spacing w:line="240" w:lineRule="atLeast"/>
              <w:ind w:firstLineChars="0" w:firstLine="0"/>
              <w:jc w:val="center"/>
              <w:rPr>
                <w:rFonts w:eastAsia="等线"/>
                <w:color w:val="000000"/>
                <w:kern w:val="0"/>
                <w:sz w:val="18"/>
                <w:szCs w:val="18"/>
              </w:rPr>
            </w:pPr>
            <w:r>
              <w:rPr>
                <w:rFonts w:eastAsia="等线"/>
                <w:color w:val="000000"/>
                <w:sz w:val="18"/>
                <w:szCs w:val="18"/>
              </w:rPr>
              <w:t xml:space="preserve">16.59 </w:t>
            </w:r>
          </w:p>
        </w:tc>
      </w:tr>
      <w:tr w:rsidR="00646E6D" w:rsidRPr="00BF0623" w14:paraId="4EAE1F73" w14:textId="77777777" w:rsidTr="00A9780C">
        <w:trPr>
          <w:trHeight w:val="20"/>
          <w:jc w:val="center"/>
        </w:trPr>
        <w:tc>
          <w:tcPr>
            <w:tcW w:w="1843" w:type="dxa"/>
            <w:tcBorders>
              <w:top w:val="nil"/>
              <w:left w:val="nil"/>
              <w:bottom w:val="nil"/>
              <w:right w:val="nil"/>
            </w:tcBorders>
            <w:noWrap/>
            <w:vAlign w:val="center"/>
            <w:hideMark/>
          </w:tcPr>
          <w:p w14:paraId="12B8A204" w14:textId="77777777" w:rsidR="00646E6D" w:rsidRPr="00BF0623" w:rsidRDefault="00646E6D" w:rsidP="00A9780C">
            <w:pPr>
              <w:widowControl/>
              <w:spacing w:line="240" w:lineRule="atLeast"/>
              <w:ind w:firstLineChars="0" w:firstLine="0"/>
              <w:jc w:val="center"/>
              <w:rPr>
                <w:rFonts w:eastAsia="等线"/>
                <w:color w:val="000000"/>
                <w:kern w:val="0"/>
                <w:sz w:val="18"/>
                <w:szCs w:val="18"/>
              </w:rPr>
            </w:pPr>
          </w:p>
        </w:tc>
        <w:tc>
          <w:tcPr>
            <w:tcW w:w="1526" w:type="dxa"/>
            <w:tcBorders>
              <w:top w:val="nil"/>
              <w:left w:val="nil"/>
              <w:bottom w:val="nil"/>
              <w:right w:val="nil"/>
            </w:tcBorders>
            <w:noWrap/>
            <w:vAlign w:val="center"/>
            <w:hideMark/>
          </w:tcPr>
          <w:p w14:paraId="502C3F81" w14:textId="77777777" w:rsidR="00646E6D" w:rsidRPr="00BF0623" w:rsidRDefault="00646E6D" w:rsidP="00A9780C">
            <w:pPr>
              <w:widowControl/>
              <w:spacing w:line="240" w:lineRule="atLeast"/>
              <w:ind w:firstLineChars="0" w:firstLine="0"/>
              <w:rPr>
                <w:rFonts w:eastAsia="等线"/>
                <w:color w:val="000000"/>
                <w:kern w:val="0"/>
                <w:sz w:val="18"/>
                <w:szCs w:val="18"/>
              </w:rPr>
            </w:pPr>
            <w:r w:rsidRPr="00BF0623">
              <w:rPr>
                <w:rFonts w:eastAsia="等线"/>
                <w:color w:val="000000"/>
                <w:kern w:val="0"/>
                <w:sz w:val="18"/>
                <w:szCs w:val="18"/>
              </w:rPr>
              <w:t>Overweight</w:t>
            </w:r>
          </w:p>
        </w:tc>
        <w:tc>
          <w:tcPr>
            <w:tcW w:w="902" w:type="dxa"/>
            <w:tcBorders>
              <w:top w:val="nil"/>
              <w:left w:val="nil"/>
              <w:bottom w:val="nil"/>
              <w:right w:val="nil"/>
            </w:tcBorders>
            <w:vAlign w:val="center"/>
            <w:hideMark/>
          </w:tcPr>
          <w:p w14:paraId="4C8D1FB7" w14:textId="77777777" w:rsidR="00646E6D" w:rsidRPr="00BF0623" w:rsidRDefault="00646E6D" w:rsidP="00A9780C">
            <w:pPr>
              <w:widowControl/>
              <w:spacing w:line="240" w:lineRule="atLeast"/>
              <w:ind w:firstLineChars="0" w:firstLine="0"/>
              <w:jc w:val="center"/>
              <w:rPr>
                <w:rFonts w:eastAsia="等线"/>
                <w:color w:val="000000"/>
                <w:kern w:val="0"/>
                <w:sz w:val="18"/>
                <w:szCs w:val="18"/>
              </w:rPr>
            </w:pPr>
            <w:r w:rsidRPr="00BF0623">
              <w:rPr>
                <w:rFonts w:eastAsia="等线"/>
                <w:color w:val="000000"/>
                <w:kern w:val="0"/>
                <w:sz w:val="18"/>
                <w:szCs w:val="18"/>
              </w:rPr>
              <w:t>112</w:t>
            </w:r>
          </w:p>
        </w:tc>
        <w:tc>
          <w:tcPr>
            <w:tcW w:w="942" w:type="dxa"/>
            <w:tcBorders>
              <w:top w:val="nil"/>
              <w:left w:val="nil"/>
              <w:bottom w:val="nil"/>
              <w:right w:val="nil"/>
            </w:tcBorders>
            <w:vAlign w:val="center"/>
            <w:hideMark/>
          </w:tcPr>
          <w:p w14:paraId="5D067FE1" w14:textId="77777777" w:rsidR="00646E6D" w:rsidRPr="00BF0623" w:rsidRDefault="00646E6D" w:rsidP="00A9780C">
            <w:pPr>
              <w:widowControl/>
              <w:spacing w:line="240" w:lineRule="atLeast"/>
              <w:ind w:firstLineChars="0" w:firstLine="0"/>
              <w:jc w:val="center"/>
              <w:rPr>
                <w:rFonts w:eastAsia="等线"/>
                <w:color w:val="000000"/>
                <w:kern w:val="0"/>
                <w:sz w:val="18"/>
                <w:szCs w:val="18"/>
              </w:rPr>
            </w:pPr>
            <w:r w:rsidRPr="00BF0623">
              <w:rPr>
                <w:rFonts w:eastAsia="等线"/>
                <w:color w:val="000000"/>
                <w:kern w:val="0"/>
                <w:sz w:val="18"/>
                <w:szCs w:val="18"/>
              </w:rPr>
              <w:t>14.51</w:t>
            </w:r>
          </w:p>
        </w:tc>
        <w:tc>
          <w:tcPr>
            <w:tcW w:w="903" w:type="dxa"/>
            <w:tcBorders>
              <w:top w:val="nil"/>
              <w:left w:val="nil"/>
              <w:bottom w:val="nil"/>
              <w:right w:val="nil"/>
            </w:tcBorders>
            <w:vAlign w:val="center"/>
            <w:hideMark/>
          </w:tcPr>
          <w:p w14:paraId="5D64B0C1" w14:textId="77777777" w:rsidR="00646E6D" w:rsidRPr="00BF0623" w:rsidRDefault="00646E6D" w:rsidP="00A9780C">
            <w:pPr>
              <w:widowControl/>
              <w:spacing w:line="240" w:lineRule="atLeast"/>
              <w:ind w:firstLineChars="0" w:firstLine="0"/>
              <w:jc w:val="center"/>
              <w:rPr>
                <w:rFonts w:eastAsia="等线"/>
                <w:color w:val="000000"/>
                <w:kern w:val="0"/>
                <w:sz w:val="18"/>
                <w:szCs w:val="18"/>
              </w:rPr>
            </w:pPr>
            <w:r w:rsidRPr="00BF0623">
              <w:rPr>
                <w:rFonts w:eastAsia="等线"/>
                <w:color w:val="000000"/>
                <w:kern w:val="0"/>
                <w:sz w:val="18"/>
                <w:szCs w:val="18"/>
              </w:rPr>
              <w:t>193</w:t>
            </w:r>
          </w:p>
        </w:tc>
        <w:tc>
          <w:tcPr>
            <w:tcW w:w="942" w:type="dxa"/>
            <w:tcBorders>
              <w:top w:val="nil"/>
              <w:left w:val="nil"/>
              <w:bottom w:val="nil"/>
              <w:right w:val="nil"/>
            </w:tcBorders>
            <w:vAlign w:val="center"/>
            <w:hideMark/>
          </w:tcPr>
          <w:p w14:paraId="7ADDCA08" w14:textId="77777777" w:rsidR="00646E6D" w:rsidRPr="00BF0623" w:rsidRDefault="00646E6D" w:rsidP="00A9780C">
            <w:pPr>
              <w:widowControl/>
              <w:spacing w:line="240" w:lineRule="atLeast"/>
              <w:ind w:firstLineChars="0" w:firstLine="0"/>
              <w:jc w:val="center"/>
              <w:rPr>
                <w:rFonts w:eastAsia="等线"/>
                <w:color w:val="000000"/>
                <w:kern w:val="0"/>
                <w:sz w:val="18"/>
                <w:szCs w:val="18"/>
              </w:rPr>
            </w:pPr>
            <w:r w:rsidRPr="00BF0623">
              <w:rPr>
                <w:rFonts w:eastAsia="等线"/>
                <w:color w:val="000000"/>
                <w:kern w:val="0"/>
                <w:sz w:val="18"/>
                <w:szCs w:val="18"/>
              </w:rPr>
              <w:t>25.26</w:t>
            </w:r>
          </w:p>
        </w:tc>
        <w:tc>
          <w:tcPr>
            <w:tcW w:w="942" w:type="dxa"/>
            <w:tcBorders>
              <w:top w:val="nil"/>
              <w:left w:val="nil"/>
              <w:bottom w:val="nil"/>
              <w:right w:val="nil"/>
            </w:tcBorders>
            <w:vAlign w:val="center"/>
            <w:hideMark/>
          </w:tcPr>
          <w:p w14:paraId="299C80A8" w14:textId="77777777" w:rsidR="00646E6D" w:rsidRPr="00BF0623" w:rsidRDefault="00646E6D" w:rsidP="00A9780C">
            <w:pPr>
              <w:widowControl/>
              <w:spacing w:line="240" w:lineRule="atLeast"/>
              <w:ind w:firstLineChars="0" w:firstLine="0"/>
              <w:jc w:val="center"/>
              <w:rPr>
                <w:rFonts w:eastAsia="等线"/>
                <w:color w:val="000000"/>
                <w:kern w:val="0"/>
                <w:sz w:val="18"/>
                <w:szCs w:val="18"/>
              </w:rPr>
            </w:pPr>
            <w:r w:rsidRPr="00BF0623">
              <w:rPr>
                <w:rFonts w:eastAsia="等线"/>
                <w:color w:val="000000"/>
                <w:kern w:val="0"/>
                <w:sz w:val="18"/>
                <w:szCs w:val="18"/>
              </w:rPr>
              <w:t>954</w:t>
            </w:r>
          </w:p>
        </w:tc>
        <w:tc>
          <w:tcPr>
            <w:tcW w:w="942" w:type="dxa"/>
            <w:tcBorders>
              <w:top w:val="nil"/>
              <w:left w:val="nil"/>
              <w:bottom w:val="nil"/>
              <w:right w:val="nil"/>
            </w:tcBorders>
            <w:vAlign w:val="center"/>
            <w:hideMark/>
          </w:tcPr>
          <w:p w14:paraId="7400684C" w14:textId="2B8F0096" w:rsidR="00646E6D" w:rsidRPr="00BF0623" w:rsidRDefault="00646E6D" w:rsidP="00A9780C">
            <w:pPr>
              <w:widowControl/>
              <w:spacing w:line="240" w:lineRule="atLeast"/>
              <w:ind w:firstLineChars="0" w:firstLine="0"/>
              <w:jc w:val="center"/>
              <w:rPr>
                <w:rFonts w:eastAsia="等线"/>
                <w:color w:val="000000"/>
                <w:kern w:val="0"/>
                <w:sz w:val="18"/>
                <w:szCs w:val="18"/>
              </w:rPr>
            </w:pPr>
            <w:r>
              <w:rPr>
                <w:rFonts w:eastAsia="等线"/>
                <w:color w:val="000000"/>
                <w:sz w:val="18"/>
                <w:szCs w:val="18"/>
              </w:rPr>
              <w:t xml:space="preserve">23.20 </w:t>
            </w:r>
          </w:p>
        </w:tc>
      </w:tr>
      <w:tr w:rsidR="00646E6D" w:rsidRPr="00BF0623" w14:paraId="252C3A65" w14:textId="77777777" w:rsidTr="00A9780C">
        <w:trPr>
          <w:trHeight w:val="20"/>
          <w:jc w:val="center"/>
        </w:trPr>
        <w:tc>
          <w:tcPr>
            <w:tcW w:w="1843" w:type="dxa"/>
            <w:tcBorders>
              <w:top w:val="nil"/>
              <w:left w:val="nil"/>
              <w:bottom w:val="nil"/>
              <w:right w:val="nil"/>
            </w:tcBorders>
            <w:noWrap/>
            <w:vAlign w:val="center"/>
            <w:hideMark/>
          </w:tcPr>
          <w:p w14:paraId="08F951BA" w14:textId="77777777" w:rsidR="00646E6D" w:rsidRPr="00BF0623" w:rsidRDefault="00646E6D" w:rsidP="00A9780C">
            <w:pPr>
              <w:widowControl/>
              <w:spacing w:line="240" w:lineRule="atLeast"/>
              <w:ind w:firstLineChars="0" w:firstLine="0"/>
              <w:rPr>
                <w:rFonts w:eastAsia="等线"/>
                <w:b/>
                <w:bCs/>
                <w:color w:val="000000"/>
                <w:kern w:val="0"/>
                <w:sz w:val="18"/>
                <w:szCs w:val="18"/>
              </w:rPr>
            </w:pPr>
            <w:r w:rsidRPr="00BF0623">
              <w:rPr>
                <w:rFonts w:eastAsia="等线"/>
                <w:b/>
                <w:bCs/>
                <w:color w:val="000000"/>
                <w:kern w:val="0"/>
                <w:sz w:val="18"/>
                <w:szCs w:val="18"/>
              </w:rPr>
              <w:t>Exercise</w:t>
            </w:r>
          </w:p>
        </w:tc>
        <w:tc>
          <w:tcPr>
            <w:tcW w:w="1526" w:type="dxa"/>
            <w:tcBorders>
              <w:top w:val="nil"/>
              <w:left w:val="nil"/>
              <w:bottom w:val="nil"/>
              <w:right w:val="nil"/>
            </w:tcBorders>
            <w:noWrap/>
            <w:vAlign w:val="center"/>
            <w:hideMark/>
          </w:tcPr>
          <w:p w14:paraId="5FC102F7" w14:textId="13275D61" w:rsidR="00646E6D" w:rsidRPr="00BF0623" w:rsidRDefault="00646E6D" w:rsidP="00A9780C">
            <w:pPr>
              <w:widowControl/>
              <w:spacing w:line="240" w:lineRule="atLeast"/>
              <w:ind w:firstLineChars="0" w:firstLine="0"/>
              <w:rPr>
                <w:rFonts w:eastAsia="等线"/>
                <w:color w:val="000000"/>
                <w:kern w:val="0"/>
                <w:sz w:val="18"/>
                <w:szCs w:val="18"/>
              </w:rPr>
            </w:pPr>
            <w:r w:rsidRPr="006E21DA">
              <w:rPr>
                <w:rFonts w:eastAsia="等线"/>
                <w:color w:val="000000"/>
                <w:kern w:val="0"/>
                <w:sz w:val="18"/>
                <w:szCs w:val="18"/>
              </w:rPr>
              <w:t>Any activity</w:t>
            </w:r>
          </w:p>
        </w:tc>
        <w:tc>
          <w:tcPr>
            <w:tcW w:w="902" w:type="dxa"/>
            <w:tcBorders>
              <w:top w:val="nil"/>
              <w:left w:val="nil"/>
              <w:bottom w:val="nil"/>
              <w:right w:val="nil"/>
            </w:tcBorders>
            <w:vAlign w:val="center"/>
            <w:hideMark/>
          </w:tcPr>
          <w:p w14:paraId="0A9BB8FE" w14:textId="77777777" w:rsidR="00646E6D" w:rsidRPr="00BF0623" w:rsidRDefault="00646E6D" w:rsidP="00A9780C">
            <w:pPr>
              <w:widowControl/>
              <w:spacing w:line="240" w:lineRule="atLeast"/>
              <w:ind w:firstLineChars="0" w:firstLine="0"/>
              <w:jc w:val="center"/>
              <w:rPr>
                <w:rFonts w:eastAsia="等线"/>
                <w:color w:val="000000"/>
                <w:kern w:val="0"/>
                <w:sz w:val="18"/>
                <w:szCs w:val="18"/>
              </w:rPr>
            </w:pPr>
            <w:r w:rsidRPr="00BF0623">
              <w:rPr>
                <w:rFonts w:eastAsia="等线"/>
                <w:color w:val="000000"/>
                <w:kern w:val="0"/>
                <w:sz w:val="18"/>
                <w:szCs w:val="18"/>
              </w:rPr>
              <w:t>220</w:t>
            </w:r>
          </w:p>
        </w:tc>
        <w:tc>
          <w:tcPr>
            <w:tcW w:w="942" w:type="dxa"/>
            <w:tcBorders>
              <w:top w:val="nil"/>
              <w:left w:val="nil"/>
              <w:bottom w:val="nil"/>
              <w:right w:val="nil"/>
            </w:tcBorders>
            <w:vAlign w:val="center"/>
            <w:hideMark/>
          </w:tcPr>
          <w:p w14:paraId="13149409" w14:textId="77777777" w:rsidR="00646E6D" w:rsidRPr="00BF0623" w:rsidRDefault="00646E6D" w:rsidP="00A9780C">
            <w:pPr>
              <w:widowControl/>
              <w:spacing w:line="240" w:lineRule="atLeast"/>
              <w:ind w:firstLineChars="0" w:firstLine="0"/>
              <w:jc w:val="center"/>
              <w:rPr>
                <w:rFonts w:eastAsia="等线"/>
                <w:color w:val="000000"/>
                <w:kern w:val="0"/>
                <w:sz w:val="18"/>
                <w:szCs w:val="18"/>
              </w:rPr>
            </w:pPr>
            <w:r w:rsidRPr="00BF0623">
              <w:rPr>
                <w:rFonts w:eastAsia="等线"/>
                <w:color w:val="000000"/>
                <w:kern w:val="0"/>
                <w:sz w:val="18"/>
                <w:szCs w:val="18"/>
              </w:rPr>
              <w:t>28.50</w:t>
            </w:r>
          </w:p>
        </w:tc>
        <w:tc>
          <w:tcPr>
            <w:tcW w:w="903" w:type="dxa"/>
            <w:tcBorders>
              <w:top w:val="nil"/>
              <w:left w:val="nil"/>
              <w:bottom w:val="nil"/>
              <w:right w:val="nil"/>
            </w:tcBorders>
            <w:vAlign w:val="center"/>
            <w:hideMark/>
          </w:tcPr>
          <w:p w14:paraId="177FD3BF" w14:textId="77777777" w:rsidR="00646E6D" w:rsidRPr="00BF0623" w:rsidRDefault="00646E6D" w:rsidP="00A9780C">
            <w:pPr>
              <w:widowControl/>
              <w:spacing w:line="240" w:lineRule="atLeast"/>
              <w:ind w:firstLineChars="0" w:firstLine="0"/>
              <w:jc w:val="center"/>
              <w:rPr>
                <w:rFonts w:eastAsia="等线"/>
                <w:color w:val="000000"/>
                <w:kern w:val="0"/>
                <w:sz w:val="18"/>
                <w:szCs w:val="18"/>
              </w:rPr>
            </w:pPr>
            <w:r w:rsidRPr="00BF0623">
              <w:rPr>
                <w:rFonts w:eastAsia="等线"/>
                <w:color w:val="000000"/>
                <w:kern w:val="0"/>
                <w:sz w:val="18"/>
                <w:szCs w:val="18"/>
              </w:rPr>
              <w:t>327</w:t>
            </w:r>
          </w:p>
        </w:tc>
        <w:tc>
          <w:tcPr>
            <w:tcW w:w="942" w:type="dxa"/>
            <w:tcBorders>
              <w:top w:val="nil"/>
              <w:left w:val="nil"/>
              <w:bottom w:val="nil"/>
              <w:right w:val="nil"/>
            </w:tcBorders>
            <w:vAlign w:val="center"/>
            <w:hideMark/>
          </w:tcPr>
          <w:p w14:paraId="1DEAFBE3" w14:textId="77777777" w:rsidR="00646E6D" w:rsidRPr="00BF0623" w:rsidRDefault="00646E6D" w:rsidP="00A9780C">
            <w:pPr>
              <w:widowControl/>
              <w:spacing w:line="240" w:lineRule="atLeast"/>
              <w:ind w:firstLineChars="0" w:firstLine="0"/>
              <w:jc w:val="center"/>
              <w:rPr>
                <w:rFonts w:eastAsia="等线"/>
                <w:color w:val="000000"/>
                <w:kern w:val="0"/>
                <w:sz w:val="18"/>
                <w:szCs w:val="18"/>
              </w:rPr>
            </w:pPr>
            <w:r w:rsidRPr="00BF0623">
              <w:rPr>
                <w:rFonts w:eastAsia="等线"/>
                <w:color w:val="000000"/>
                <w:kern w:val="0"/>
                <w:sz w:val="18"/>
                <w:szCs w:val="18"/>
              </w:rPr>
              <w:t>42.80</w:t>
            </w:r>
          </w:p>
        </w:tc>
        <w:tc>
          <w:tcPr>
            <w:tcW w:w="942" w:type="dxa"/>
            <w:tcBorders>
              <w:top w:val="nil"/>
              <w:left w:val="nil"/>
              <w:bottom w:val="nil"/>
              <w:right w:val="nil"/>
            </w:tcBorders>
            <w:vAlign w:val="center"/>
            <w:hideMark/>
          </w:tcPr>
          <w:p w14:paraId="5ACE0177" w14:textId="77777777" w:rsidR="00646E6D" w:rsidRPr="00BF0623" w:rsidRDefault="00646E6D" w:rsidP="00A9780C">
            <w:pPr>
              <w:widowControl/>
              <w:spacing w:line="240" w:lineRule="atLeast"/>
              <w:ind w:firstLineChars="0" w:firstLine="0"/>
              <w:jc w:val="center"/>
              <w:rPr>
                <w:rFonts w:eastAsia="等线"/>
                <w:color w:val="000000"/>
                <w:kern w:val="0"/>
                <w:sz w:val="18"/>
                <w:szCs w:val="18"/>
              </w:rPr>
            </w:pPr>
            <w:r w:rsidRPr="00BF0623">
              <w:rPr>
                <w:rFonts w:eastAsia="等线"/>
                <w:color w:val="000000"/>
                <w:kern w:val="0"/>
                <w:sz w:val="18"/>
                <w:szCs w:val="18"/>
              </w:rPr>
              <w:t>1,819</w:t>
            </w:r>
          </w:p>
        </w:tc>
        <w:tc>
          <w:tcPr>
            <w:tcW w:w="942" w:type="dxa"/>
            <w:tcBorders>
              <w:top w:val="nil"/>
              <w:left w:val="nil"/>
              <w:bottom w:val="nil"/>
              <w:right w:val="nil"/>
            </w:tcBorders>
            <w:vAlign w:val="center"/>
            <w:hideMark/>
          </w:tcPr>
          <w:p w14:paraId="2C1B0F71" w14:textId="7849F99B" w:rsidR="00646E6D" w:rsidRPr="00BF0623" w:rsidRDefault="00646E6D" w:rsidP="00A9780C">
            <w:pPr>
              <w:widowControl/>
              <w:spacing w:line="240" w:lineRule="atLeast"/>
              <w:ind w:firstLineChars="0" w:firstLine="0"/>
              <w:jc w:val="center"/>
              <w:rPr>
                <w:rFonts w:eastAsia="等线"/>
                <w:color w:val="000000"/>
                <w:kern w:val="0"/>
                <w:sz w:val="18"/>
                <w:szCs w:val="18"/>
              </w:rPr>
            </w:pPr>
            <w:r>
              <w:rPr>
                <w:rFonts w:eastAsia="等线"/>
                <w:color w:val="000000"/>
                <w:sz w:val="18"/>
                <w:szCs w:val="18"/>
              </w:rPr>
              <w:t xml:space="preserve">44.24 </w:t>
            </w:r>
          </w:p>
        </w:tc>
      </w:tr>
      <w:tr w:rsidR="00646E6D" w:rsidRPr="00BF0623" w14:paraId="0CE6F980" w14:textId="77777777" w:rsidTr="00A9780C">
        <w:trPr>
          <w:trHeight w:val="20"/>
          <w:jc w:val="center"/>
        </w:trPr>
        <w:tc>
          <w:tcPr>
            <w:tcW w:w="1843" w:type="dxa"/>
            <w:tcBorders>
              <w:top w:val="nil"/>
              <w:left w:val="nil"/>
              <w:bottom w:val="nil"/>
              <w:right w:val="nil"/>
            </w:tcBorders>
            <w:noWrap/>
            <w:vAlign w:val="center"/>
            <w:hideMark/>
          </w:tcPr>
          <w:p w14:paraId="2CC8EE17" w14:textId="77777777" w:rsidR="00646E6D" w:rsidRPr="00BF0623" w:rsidRDefault="00646E6D" w:rsidP="00A9780C">
            <w:pPr>
              <w:widowControl/>
              <w:spacing w:line="240" w:lineRule="atLeast"/>
              <w:ind w:firstLineChars="0" w:firstLine="0"/>
              <w:jc w:val="center"/>
              <w:rPr>
                <w:rFonts w:eastAsia="等线"/>
                <w:color w:val="000000"/>
                <w:kern w:val="0"/>
                <w:sz w:val="18"/>
                <w:szCs w:val="18"/>
              </w:rPr>
            </w:pPr>
          </w:p>
        </w:tc>
        <w:tc>
          <w:tcPr>
            <w:tcW w:w="1526" w:type="dxa"/>
            <w:tcBorders>
              <w:top w:val="nil"/>
              <w:left w:val="nil"/>
              <w:bottom w:val="nil"/>
              <w:right w:val="nil"/>
            </w:tcBorders>
            <w:noWrap/>
            <w:vAlign w:val="center"/>
            <w:hideMark/>
          </w:tcPr>
          <w:p w14:paraId="3362A114" w14:textId="2DDAB5F8" w:rsidR="00646E6D" w:rsidRPr="00BF0623" w:rsidRDefault="00646E6D" w:rsidP="00A9780C">
            <w:pPr>
              <w:widowControl/>
              <w:spacing w:line="240" w:lineRule="atLeast"/>
              <w:ind w:firstLineChars="0" w:firstLine="0"/>
              <w:rPr>
                <w:rFonts w:eastAsia="等线"/>
                <w:color w:val="000000"/>
                <w:kern w:val="0"/>
                <w:sz w:val="18"/>
                <w:szCs w:val="18"/>
              </w:rPr>
            </w:pPr>
            <w:r w:rsidRPr="006E21DA">
              <w:rPr>
                <w:rFonts w:eastAsia="等线"/>
                <w:color w:val="000000"/>
                <w:kern w:val="0"/>
                <w:sz w:val="18"/>
                <w:szCs w:val="18"/>
              </w:rPr>
              <w:t>Inactive</w:t>
            </w:r>
          </w:p>
        </w:tc>
        <w:tc>
          <w:tcPr>
            <w:tcW w:w="902" w:type="dxa"/>
            <w:tcBorders>
              <w:top w:val="nil"/>
              <w:left w:val="nil"/>
              <w:bottom w:val="nil"/>
              <w:right w:val="nil"/>
            </w:tcBorders>
            <w:vAlign w:val="center"/>
            <w:hideMark/>
          </w:tcPr>
          <w:p w14:paraId="69CA42FF" w14:textId="77777777" w:rsidR="00646E6D" w:rsidRPr="00BF0623" w:rsidRDefault="00646E6D" w:rsidP="00A9780C">
            <w:pPr>
              <w:widowControl/>
              <w:spacing w:line="240" w:lineRule="atLeast"/>
              <w:ind w:firstLineChars="0" w:firstLine="0"/>
              <w:jc w:val="center"/>
              <w:rPr>
                <w:rFonts w:eastAsia="等线"/>
                <w:color w:val="000000"/>
                <w:kern w:val="0"/>
                <w:sz w:val="18"/>
                <w:szCs w:val="18"/>
              </w:rPr>
            </w:pPr>
            <w:r w:rsidRPr="00BF0623">
              <w:rPr>
                <w:rFonts w:eastAsia="等线"/>
                <w:color w:val="000000"/>
                <w:kern w:val="0"/>
                <w:sz w:val="18"/>
                <w:szCs w:val="18"/>
              </w:rPr>
              <w:t>552</w:t>
            </w:r>
          </w:p>
        </w:tc>
        <w:tc>
          <w:tcPr>
            <w:tcW w:w="942" w:type="dxa"/>
            <w:tcBorders>
              <w:top w:val="nil"/>
              <w:left w:val="nil"/>
              <w:bottom w:val="nil"/>
              <w:right w:val="nil"/>
            </w:tcBorders>
            <w:vAlign w:val="center"/>
            <w:hideMark/>
          </w:tcPr>
          <w:p w14:paraId="0F791C76" w14:textId="77777777" w:rsidR="00646E6D" w:rsidRPr="00BF0623" w:rsidRDefault="00646E6D" w:rsidP="00A9780C">
            <w:pPr>
              <w:widowControl/>
              <w:spacing w:line="240" w:lineRule="atLeast"/>
              <w:ind w:firstLineChars="0" w:firstLine="0"/>
              <w:jc w:val="center"/>
              <w:rPr>
                <w:rFonts w:eastAsia="等线"/>
                <w:color w:val="000000"/>
                <w:kern w:val="0"/>
                <w:sz w:val="18"/>
                <w:szCs w:val="18"/>
              </w:rPr>
            </w:pPr>
            <w:r w:rsidRPr="00BF0623">
              <w:rPr>
                <w:rFonts w:eastAsia="等线"/>
                <w:color w:val="000000"/>
                <w:kern w:val="0"/>
                <w:sz w:val="18"/>
                <w:szCs w:val="18"/>
              </w:rPr>
              <w:t>71.50</w:t>
            </w:r>
          </w:p>
        </w:tc>
        <w:tc>
          <w:tcPr>
            <w:tcW w:w="903" w:type="dxa"/>
            <w:tcBorders>
              <w:top w:val="nil"/>
              <w:left w:val="nil"/>
              <w:bottom w:val="nil"/>
              <w:right w:val="nil"/>
            </w:tcBorders>
            <w:vAlign w:val="center"/>
            <w:hideMark/>
          </w:tcPr>
          <w:p w14:paraId="34459CF4" w14:textId="77777777" w:rsidR="00646E6D" w:rsidRPr="00BF0623" w:rsidRDefault="00646E6D" w:rsidP="00A9780C">
            <w:pPr>
              <w:widowControl/>
              <w:spacing w:line="240" w:lineRule="atLeast"/>
              <w:ind w:firstLineChars="0" w:firstLine="0"/>
              <w:jc w:val="center"/>
              <w:rPr>
                <w:rFonts w:eastAsia="等线"/>
                <w:color w:val="000000"/>
                <w:kern w:val="0"/>
                <w:sz w:val="18"/>
                <w:szCs w:val="18"/>
              </w:rPr>
            </w:pPr>
            <w:r w:rsidRPr="00BF0623">
              <w:rPr>
                <w:rFonts w:eastAsia="等线"/>
                <w:color w:val="000000"/>
                <w:kern w:val="0"/>
                <w:sz w:val="18"/>
                <w:szCs w:val="18"/>
              </w:rPr>
              <w:t>437</w:t>
            </w:r>
          </w:p>
        </w:tc>
        <w:tc>
          <w:tcPr>
            <w:tcW w:w="942" w:type="dxa"/>
            <w:tcBorders>
              <w:top w:val="nil"/>
              <w:left w:val="nil"/>
              <w:bottom w:val="nil"/>
              <w:right w:val="nil"/>
            </w:tcBorders>
            <w:vAlign w:val="center"/>
            <w:hideMark/>
          </w:tcPr>
          <w:p w14:paraId="6DA31E6B" w14:textId="77777777" w:rsidR="00646E6D" w:rsidRPr="00BF0623" w:rsidRDefault="00646E6D" w:rsidP="00A9780C">
            <w:pPr>
              <w:widowControl/>
              <w:spacing w:line="240" w:lineRule="atLeast"/>
              <w:ind w:firstLineChars="0" w:firstLine="0"/>
              <w:jc w:val="center"/>
              <w:rPr>
                <w:rFonts w:eastAsia="等线"/>
                <w:color w:val="000000"/>
                <w:kern w:val="0"/>
                <w:sz w:val="18"/>
                <w:szCs w:val="18"/>
              </w:rPr>
            </w:pPr>
            <w:r w:rsidRPr="00BF0623">
              <w:rPr>
                <w:rFonts w:eastAsia="等线"/>
                <w:color w:val="000000"/>
                <w:kern w:val="0"/>
                <w:sz w:val="18"/>
                <w:szCs w:val="18"/>
              </w:rPr>
              <w:t>57.20</w:t>
            </w:r>
          </w:p>
        </w:tc>
        <w:tc>
          <w:tcPr>
            <w:tcW w:w="942" w:type="dxa"/>
            <w:tcBorders>
              <w:top w:val="nil"/>
              <w:left w:val="nil"/>
              <w:bottom w:val="nil"/>
              <w:right w:val="nil"/>
            </w:tcBorders>
            <w:vAlign w:val="center"/>
            <w:hideMark/>
          </w:tcPr>
          <w:p w14:paraId="25D2F0A6" w14:textId="77777777" w:rsidR="00646E6D" w:rsidRPr="00BF0623" w:rsidRDefault="00646E6D" w:rsidP="00A9780C">
            <w:pPr>
              <w:widowControl/>
              <w:spacing w:line="240" w:lineRule="atLeast"/>
              <w:ind w:firstLineChars="0" w:firstLine="0"/>
              <w:jc w:val="center"/>
              <w:rPr>
                <w:rFonts w:eastAsia="等线"/>
                <w:color w:val="000000"/>
                <w:kern w:val="0"/>
                <w:sz w:val="18"/>
                <w:szCs w:val="18"/>
              </w:rPr>
            </w:pPr>
            <w:r w:rsidRPr="00BF0623">
              <w:rPr>
                <w:rFonts w:eastAsia="等线"/>
                <w:color w:val="000000"/>
                <w:kern w:val="0"/>
                <w:sz w:val="18"/>
                <w:szCs w:val="18"/>
              </w:rPr>
              <w:t>2,293</w:t>
            </w:r>
          </w:p>
        </w:tc>
        <w:tc>
          <w:tcPr>
            <w:tcW w:w="942" w:type="dxa"/>
            <w:tcBorders>
              <w:top w:val="nil"/>
              <w:left w:val="nil"/>
              <w:bottom w:val="nil"/>
              <w:right w:val="nil"/>
            </w:tcBorders>
            <w:vAlign w:val="center"/>
            <w:hideMark/>
          </w:tcPr>
          <w:p w14:paraId="2866DADC" w14:textId="2A87AC1A" w:rsidR="00646E6D" w:rsidRPr="00BF0623" w:rsidRDefault="00646E6D" w:rsidP="00A9780C">
            <w:pPr>
              <w:widowControl/>
              <w:spacing w:line="240" w:lineRule="atLeast"/>
              <w:ind w:firstLineChars="0" w:firstLine="0"/>
              <w:jc w:val="center"/>
              <w:rPr>
                <w:rFonts w:eastAsia="等线"/>
                <w:color w:val="000000"/>
                <w:kern w:val="0"/>
                <w:sz w:val="18"/>
                <w:szCs w:val="18"/>
              </w:rPr>
            </w:pPr>
            <w:r>
              <w:rPr>
                <w:rFonts w:eastAsia="等线"/>
                <w:color w:val="000000"/>
                <w:sz w:val="18"/>
                <w:szCs w:val="18"/>
              </w:rPr>
              <w:t xml:space="preserve">55.76 </w:t>
            </w:r>
          </w:p>
        </w:tc>
      </w:tr>
      <w:tr w:rsidR="00646E6D" w:rsidRPr="00BF0623" w14:paraId="5B2785C2" w14:textId="77777777" w:rsidTr="00A9780C">
        <w:trPr>
          <w:trHeight w:val="20"/>
          <w:jc w:val="center"/>
        </w:trPr>
        <w:tc>
          <w:tcPr>
            <w:tcW w:w="1843" w:type="dxa"/>
            <w:tcBorders>
              <w:top w:val="nil"/>
              <w:left w:val="nil"/>
              <w:bottom w:val="nil"/>
              <w:right w:val="nil"/>
            </w:tcBorders>
            <w:noWrap/>
            <w:vAlign w:val="center"/>
            <w:hideMark/>
          </w:tcPr>
          <w:p w14:paraId="13FE533B" w14:textId="77777777" w:rsidR="00646E6D" w:rsidRPr="00BF0623" w:rsidRDefault="00646E6D" w:rsidP="00A9780C">
            <w:pPr>
              <w:widowControl/>
              <w:spacing w:line="240" w:lineRule="atLeast"/>
              <w:ind w:firstLineChars="0" w:firstLine="0"/>
              <w:rPr>
                <w:rFonts w:eastAsia="等线"/>
                <w:b/>
                <w:bCs/>
                <w:color w:val="000000"/>
                <w:kern w:val="0"/>
                <w:sz w:val="18"/>
                <w:szCs w:val="18"/>
              </w:rPr>
            </w:pPr>
            <w:r w:rsidRPr="00BF0623">
              <w:rPr>
                <w:rFonts w:eastAsia="等线"/>
                <w:b/>
                <w:bCs/>
                <w:color w:val="000000"/>
                <w:kern w:val="0"/>
                <w:sz w:val="18"/>
                <w:szCs w:val="18"/>
              </w:rPr>
              <w:t>Oral hygiene</w:t>
            </w:r>
          </w:p>
        </w:tc>
        <w:tc>
          <w:tcPr>
            <w:tcW w:w="1526" w:type="dxa"/>
            <w:tcBorders>
              <w:top w:val="nil"/>
              <w:left w:val="nil"/>
              <w:bottom w:val="nil"/>
              <w:right w:val="nil"/>
            </w:tcBorders>
            <w:noWrap/>
            <w:vAlign w:val="center"/>
            <w:hideMark/>
          </w:tcPr>
          <w:p w14:paraId="1ECBCCF6" w14:textId="0CD7A0F2" w:rsidR="00646E6D" w:rsidRPr="00BF0623" w:rsidRDefault="00646E6D" w:rsidP="00A9780C">
            <w:pPr>
              <w:widowControl/>
              <w:spacing w:line="240" w:lineRule="atLeast"/>
              <w:ind w:firstLineChars="0" w:firstLine="0"/>
              <w:rPr>
                <w:rFonts w:eastAsia="等线"/>
                <w:color w:val="000000"/>
                <w:kern w:val="0"/>
                <w:sz w:val="18"/>
                <w:szCs w:val="18"/>
              </w:rPr>
            </w:pPr>
            <w:r w:rsidRPr="006E21DA">
              <w:rPr>
                <w:rFonts w:eastAsia="等线"/>
                <w:color w:val="000000"/>
                <w:kern w:val="0"/>
                <w:sz w:val="18"/>
                <w:szCs w:val="18"/>
              </w:rPr>
              <w:t>Good (≥2/day)</w:t>
            </w:r>
          </w:p>
        </w:tc>
        <w:tc>
          <w:tcPr>
            <w:tcW w:w="902" w:type="dxa"/>
            <w:tcBorders>
              <w:top w:val="nil"/>
              <w:left w:val="nil"/>
              <w:bottom w:val="nil"/>
              <w:right w:val="nil"/>
            </w:tcBorders>
            <w:vAlign w:val="center"/>
            <w:hideMark/>
          </w:tcPr>
          <w:p w14:paraId="0B82BAA2" w14:textId="77777777" w:rsidR="00646E6D" w:rsidRPr="00BF0623" w:rsidRDefault="00646E6D" w:rsidP="00A9780C">
            <w:pPr>
              <w:widowControl/>
              <w:spacing w:line="240" w:lineRule="atLeast"/>
              <w:ind w:firstLineChars="0" w:firstLine="0"/>
              <w:jc w:val="center"/>
              <w:rPr>
                <w:rFonts w:eastAsia="等线"/>
                <w:color w:val="000000"/>
                <w:kern w:val="0"/>
                <w:sz w:val="18"/>
                <w:szCs w:val="18"/>
              </w:rPr>
            </w:pPr>
            <w:r w:rsidRPr="00BF0623">
              <w:rPr>
                <w:rFonts w:eastAsia="等线"/>
                <w:color w:val="000000"/>
                <w:kern w:val="0"/>
                <w:sz w:val="18"/>
                <w:szCs w:val="18"/>
              </w:rPr>
              <w:t>271</w:t>
            </w:r>
          </w:p>
        </w:tc>
        <w:tc>
          <w:tcPr>
            <w:tcW w:w="942" w:type="dxa"/>
            <w:tcBorders>
              <w:top w:val="nil"/>
              <w:left w:val="nil"/>
              <w:bottom w:val="nil"/>
              <w:right w:val="nil"/>
            </w:tcBorders>
            <w:vAlign w:val="center"/>
            <w:hideMark/>
          </w:tcPr>
          <w:p w14:paraId="313E9459" w14:textId="77777777" w:rsidR="00646E6D" w:rsidRPr="00BF0623" w:rsidRDefault="00646E6D" w:rsidP="00A9780C">
            <w:pPr>
              <w:widowControl/>
              <w:spacing w:line="240" w:lineRule="atLeast"/>
              <w:ind w:firstLineChars="0" w:firstLine="0"/>
              <w:jc w:val="center"/>
              <w:rPr>
                <w:rFonts w:eastAsia="等线"/>
                <w:color w:val="000000"/>
                <w:kern w:val="0"/>
                <w:sz w:val="18"/>
                <w:szCs w:val="18"/>
              </w:rPr>
            </w:pPr>
            <w:r w:rsidRPr="00BF0623">
              <w:rPr>
                <w:rFonts w:eastAsia="等线"/>
                <w:color w:val="000000"/>
                <w:kern w:val="0"/>
                <w:sz w:val="18"/>
                <w:szCs w:val="18"/>
              </w:rPr>
              <w:t>35.10</w:t>
            </w:r>
          </w:p>
        </w:tc>
        <w:tc>
          <w:tcPr>
            <w:tcW w:w="903" w:type="dxa"/>
            <w:tcBorders>
              <w:top w:val="nil"/>
              <w:left w:val="nil"/>
              <w:bottom w:val="nil"/>
              <w:right w:val="nil"/>
            </w:tcBorders>
            <w:vAlign w:val="center"/>
            <w:hideMark/>
          </w:tcPr>
          <w:p w14:paraId="48CDD659" w14:textId="77777777" w:rsidR="00646E6D" w:rsidRPr="00BF0623" w:rsidRDefault="00646E6D" w:rsidP="00A9780C">
            <w:pPr>
              <w:widowControl/>
              <w:spacing w:line="240" w:lineRule="atLeast"/>
              <w:ind w:firstLineChars="0" w:firstLine="0"/>
              <w:jc w:val="center"/>
              <w:rPr>
                <w:rFonts w:eastAsia="等线"/>
                <w:color w:val="000000"/>
                <w:kern w:val="0"/>
                <w:sz w:val="18"/>
                <w:szCs w:val="18"/>
              </w:rPr>
            </w:pPr>
            <w:r w:rsidRPr="00BF0623">
              <w:rPr>
                <w:rFonts w:eastAsia="等线"/>
                <w:color w:val="000000"/>
                <w:kern w:val="0"/>
                <w:sz w:val="18"/>
                <w:szCs w:val="18"/>
              </w:rPr>
              <w:t>271</w:t>
            </w:r>
          </w:p>
        </w:tc>
        <w:tc>
          <w:tcPr>
            <w:tcW w:w="942" w:type="dxa"/>
            <w:tcBorders>
              <w:top w:val="nil"/>
              <w:left w:val="nil"/>
              <w:bottom w:val="nil"/>
              <w:right w:val="nil"/>
            </w:tcBorders>
            <w:vAlign w:val="center"/>
            <w:hideMark/>
          </w:tcPr>
          <w:p w14:paraId="1BA50121" w14:textId="77777777" w:rsidR="00646E6D" w:rsidRPr="00BF0623" w:rsidRDefault="00646E6D" w:rsidP="00A9780C">
            <w:pPr>
              <w:widowControl/>
              <w:spacing w:line="240" w:lineRule="atLeast"/>
              <w:ind w:firstLineChars="0" w:firstLine="0"/>
              <w:jc w:val="center"/>
              <w:rPr>
                <w:rFonts w:eastAsia="等线"/>
                <w:color w:val="000000"/>
                <w:kern w:val="0"/>
                <w:sz w:val="18"/>
                <w:szCs w:val="18"/>
              </w:rPr>
            </w:pPr>
            <w:r w:rsidRPr="00BF0623">
              <w:rPr>
                <w:rFonts w:eastAsia="等线"/>
                <w:color w:val="000000"/>
                <w:kern w:val="0"/>
                <w:sz w:val="18"/>
                <w:szCs w:val="18"/>
              </w:rPr>
              <w:t>35.47</w:t>
            </w:r>
          </w:p>
        </w:tc>
        <w:tc>
          <w:tcPr>
            <w:tcW w:w="942" w:type="dxa"/>
            <w:tcBorders>
              <w:top w:val="nil"/>
              <w:left w:val="nil"/>
              <w:bottom w:val="nil"/>
              <w:right w:val="nil"/>
            </w:tcBorders>
            <w:vAlign w:val="center"/>
            <w:hideMark/>
          </w:tcPr>
          <w:p w14:paraId="24291EF0" w14:textId="77777777" w:rsidR="00646E6D" w:rsidRPr="00BF0623" w:rsidRDefault="00646E6D" w:rsidP="00A9780C">
            <w:pPr>
              <w:widowControl/>
              <w:spacing w:line="240" w:lineRule="atLeast"/>
              <w:ind w:firstLineChars="0" w:firstLine="0"/>
              <w:jc w:val="center"/>
              <w:rPr>
                <w:rFonts w:eastAsia="等线"/>
                <w:color w:val="000000"/>
                <w:kern w:val="0"/>
                <w:sz w:val="18"/>
                <w:szCs w:val="18"/>
              </w:rPr>
            </w:pPr>
            <w:r w:rsidRPr="00BF0623">
              <w:rPr>
                <w:rFonts w:eastAsia="等线"/>
                <w:color w:val="000000"/>
                <w:kern w:val="0"/>
                <w:sz w:val="18"/>
                <w:szCs w:val="18"/>
              </w:rPr>
              <w:t>1,445</w:t>
            </w:r>
          </w:p>
        </w:tc>
        <w:tc>
          <w:tcPr>
            <w:tcW w:w="942" w:type="dxa"/>
            <w:tcBorders>
              <w:top w:val="nil"/>
              <w:left w:val="nil"/>
              <w:bottom w:val="nil"/>
              <w:right w:val="nil"/>
            </w:tcBorders>
            <w:vAlign w:val="center"/>
            <w:hideMark/>
          </w:tcPr>
          <w:p w14:paraId="5894AFC2" w14:textId="4C5FEFD7" w:rsidR="00646E6D" w:rsidRPr="00BF0623" w:rsidRDefault="00646E6D" w:rsidP="00A9780C">
            <w:pPr>
              <w:widowControl/>
              <w:spacing w:line="240" w:lineRule="atLeast"/>
              <w:ind w:firstLineChars="0" w:firstLine="0"/>
              <w:jc w:val="center"/>
              <w:rPr>
                <w:rFonts w:eastAsia="等线"/>
                <w:color w:val="000000"/>
                <w:kern w:val="0"/>
                <w:sz w:val="18"/>
                <w:szCs w:val="18"/>
              </w:rPr>
            </w:pPr>
            <w:r>
              <w:rPr>
                <w:rFonts w:eastAsia="等线"/>
                <w:color w:val="000000"/>
                <w:sz w:val="18"/>
                <w:szCs w:val="18"/>
              </w:rPr>
              <w:t xml:space="preserve">35.14 </w:t>
            </w:r>
          </w:p>
        </w:tc>
      </w:tr>
      <w:tr w:rsidR="00646E6D" w:rsidRPr="00BF0623" w14:paraId="2E11481D" w14:textId="77777777" w:rsidTr="00A9780C">
        <w:trPr>
          <w:trHeight w:val="20"/>
          <w:jc w:val="center"/>
        </w:trPr>
        <w:tc>
          <w:tcPr>
            <w:tcW w:w="1843" w:type="dxa"/>
            <w:tcBorders>
              <w:top w:val="nil"/>
              <w:left w:val="nil"/>
              <w:bottom w:val="nil"/>
              <w:right w:val="nil"/>
            </w:tcBorders>
            <w:noWrap/>
            <w:vAlign w:val="center"/>
            <w:hideMark/>
          </w:tcPr>
          <w:p w14:paraId="16434CFA" w14:textId="77777777" w:rsidR="00646E6D" w:rsidRPr="00BF0623" w:rsidRDefault="00646E6D" w:rsidP="00A9780C">
            <w:pPr>
              <w:widowControl/>
              <w:spacing w:line="240" w:lineRule="atLeast"/>
              <w:ind w:firstLineChars="0" w:firstLine="0"/>
              <w:jc w:val="center"/>
              <w:rPr>
                <w:rFonts w:eastAsia="等线"/>
                <w:color w:val="000000"/>
                <w:kern w:val="0"/>
                <w:sz w:val="18"/>
                <w:szCs w:val="18"/>
              </w:rPr>
            </w:pPr>
          </w:p>
        </w:tc>
        <w:tc>
          <w:tcPr>
            <w:tcW w:w="1526" w:type="dxa"/>
            <w:tcBorders>
              <w:top w:val="nil"/>
              <w:left w:val="nil"/>
              <w:bottom w:val="nil"/>
              <w:right w:val="nil"/>
            </w:tcBorders>
            <w:noWrap/>
            <w:vAlign w:val="center"/>
            <w:hideMark/>
          </w:tcPr>
          <w:p w14:paraId="2EECE312" w14:textId="23B24DC1" w:rsidR="00646E6D" w:rsidRPr="00BF0623" w:rsidRDefault="00646E6D" w:rsidP="00A9780C">
            <w:pPr>
              <w:widowControl/>
              <w:spacing w:line="240" w:lineRule="atLeast"/>
              <w:ind w:firstLineChars="0" w:firstLine="0"/>
              <w:rPr>
                <w:rFonts w:eastAsia="等线"/>
                <w:color w:val="000000"/>
                <w:kern w:val="0"/>
                <w:sz w:val="18"/>
                <w:szCs w:val="18"/>
              </w:rPr>
            </w:pPr>
            <w:r w:rsidRPr="006E21DA">
              <w:rPr>
                <w:rFonts w:eastAsia="等线"/>
                <w:color w:val="000000"/>
                <w:kern w:val="0"/>
                <w:sz w:val="18"/>
                <w:szCs w:val="18"/>
              </w:rPr>
              <w:t>Poor (&lt;2/day)</w:t>
            </w:r>
          </w:p>
        </w:tc>
        <w:tc>
          <w:tcPr>
            <w:tcW w:w="902" w:type="dxa"/>
            <w:tcBorders>
              <w:top w:val="nil"/>
              <w:left w:val="nil"/>
              <w:bottom w:val="nil"/>
              <w:right w:val="nil"/>
            </w:tcBorders>
            <w:vAlign w:val="center"/>
            <w:hideMark/>
          </w:tcPr>
          <w:p w14:paraId="50CFF19F" w14:textId="77777777" w:rsidR="00646E6D" w:rsidRPr="00BF0623" w:rsidRDefault="00646E6D" w:rsidP="00A9780C">
            <w:pPr>
              <w:widowControl/>
              <w:spacing w:line="240" w:lineRule="atLeast"/>
              <w:ind w:firstLineChars="0" w:firstLine="0"/>
              <w:jc w:val="center"/>
              <w:rPr>
                <w:rFonts w:eastAsia="等线"/>
                <w:color w:val="000000"/>
                <w:kern w:val="0"/>
                <w:sz w:val="18"/>
                <w:szCs w:val="18"/>
              </w:rPr>
            </w:pPr>
            <w:r w:rsidRPr="00BF0623">
              <w:rPr>
                <w:rFonts w:eastAsia="等线"/>
                <w:color w:val="000000"/>
                <w:kern w:val="0"/>
                <w:sz w:val="18"/>
                <w:szCs w:val="18"/>
              </w:rPr>
              <w:t>501</w:t>
            </w:r>
          </w:p>
        </w:tc>
        <w:tc>
          <w:tcPr>
            <w:tcW w:w="942" w:type="dxa"/>
            <w:tcBorders>
              <w:top w:val="nil"/>
              <w:left w:val="nil"/>
              <w:bottom w:val="nil"/>
              <w:right w:val="nil"/>
            </w:tcBorders>
            <w:vAlign w:val="center"/>
            <w:hideMark/>
          </w:tcPr>
          <w:p w14:paraId="5475308F" w14:textId="77777777" w:rsidR="00646E6D" w:rsidRPr="00BF0623" w:rsidRDefault="00646E6D" w:rsidP="00A9780C">
            <w:pPr>
              <w:widowControl/>
              <w:spacing w:line="240" w:lineRule="atLeast"/>
              <w:ind w:firstLineChars="0" w:firstLine="0"/>
              <w:jc w:val="center"/>
              <w:rPr>
                <w:rFonts w:eastAsia="等线"/>
                <w:color w:val="000000"/>
                <w:kern w:val="0"/>
                <w:sz w:val="18"/>
                <w:szCs w:val="18"/>
              </w:rPr>
            </w:pPr>
            <w:r w:rsidRPr="00BF0623">
              <w:rPr>
                <w:rFonts w:eastAsia="等线"/>
                <w:color w:val="000000"/>
                <w:kern w:val="0"/>
                <w:sz w:val="18"/>
                <w:szCs w:val="18"/>
              </w:rPr>
              <w:t>64.90</w:t>
            </w:r>
          </w:p>
        </w:tc>
        <w:tc>
          <w:tcPr>
            <w:tcW w:w="903" w:type="dxa"/>
            <w:tcBorders>
              <w:top w:val="nil"/>
              <w:left w:val="nil"/>
              <w:bottom w:val="nil"/>
              <w:right w:val="nil"/>
            </w:tcBorders>
            <w:vAlign w:val="center"/>
            <w:hideMark/>
          </w:tcPr>
          <w:p w14:paraId="2ED4C8F3" w14:textId="77777777" w:rsidR="00646E6D" w:rsidRPr="00BF0623" w:rsidRDefault="00646E6D" w:rsidP="00A9780C">
            <w:pPr>
              <w:widowControl/>
              <w:spacing w:line="240" w:lineRule="atLeast"/>
              <w:ind w:firstLineChars="0" w:firstLine="0"/>
              <w:jc w:val="center"/>
              <w:rPr>
                <w:rFonts w:eastAsia="等线"/>
                <w:color w:val="000000"/>
                <w:kern w:val="0"/>
                <w:sz w:val="18"/>
                <w:szCs w:val="18"/>
              </w:rPr>
            </w:pPr>
            <w:r w:rsidRPr="00BF0623">
              <w:rPr>
                <w:rFonts w:eastAsia="等线"/>
                <w:color w:val="000000"/>
                <w:kern w:val="0"/>
                <w:sz w:val="18"/>
                <w:szCs w:val="18"/>
              </w:rPr>
              <w:t>493</w:t>
            </w:r>
          </w:p>
        </w:tc>
        <w:tc>
          <w:tcPr>
            <w:tcW w:w="942" w:type="dxa"/>
            <w:tcBorders>
              <w:top w:val="nil"/>
              <w:left w:val="nil"/>
              <w:bottom w:val="nil"/>
              <w:right w:val="nil"/>
            </w:tcBorders>
            <w:vAlign w:val="center"/>
            <w:hideMark/>
          </w:tcPr>
          <w:p w14:paraId="342DD471" w14:textId="77777777" w:rsidR="00646E6D" w:rsidRPr="00BF0623" w:rsidRDefault="00646E6D" w:rsidP="00A9780C">
            <w:pPr>
              <w:widowControl/>
              <w:spacing w:line="240" w:lineRule="atLeast"/>
              <w:ind w:firstLineChars="0" w:firstLine="0"/>
              <w:jc w:val="center"/>
              <w:rPr>
                <w:rFonts w:eastAsia="等线"/>
                <w:color w:val="000000"/>
                <w:kern w:val="0"/>
                <w:sz w:val="18"/>
                <w:szCs w:val="18"/>
              </w:rPr>
            </w:pPr>
            <w:r w:rsidRPr="00BF0623">
              <w:rPr>
                <w:rFonts w:eastAsia="等线"/>
                <w:color w:val="000000"/>
                <w:kern w:val="0"/>
                <w:sz w:val="18"/>
                <w:szCs w:val="18"/>
              </w:rPr>
              <w:t>64.53</w:t>
            </w:r>
          </w:p>
        </w:tc>
        <w:tc>
          <w:tcPr>
            <w:tcW w:w="942" w:type="dxa"/>
            <w:tcBorders>
              <w:top w:val="nil"/>
              <w:left w:val="nil"/>
              <w:bottom w:val="nil"/>
              <w:right w:val="nil"/>
            </w:tcBorders>
            <w:vAlign w:val="center"/>
            <w:hideMark/>
          </w:tcPr>
          <w:p w14:paraId="5D3BB570" w14:textId="77777777" w:rsidR="00646E6D" w:rsidRPr="00BF0623" w:rsidRDefault="00646E6D" w:rsidP="00A9780C">
            <w:pPr>
              <w:widowControl/>
              <w:spacing w:line="240" w:lineRule="atLeast"/>
              <w:ind w:firstLineChars="0" w:firstLine="0"/>
              <w:jc w:val="center"/>
              <w:rPr>
                <w:rFonts w:eastAsia="等线"/>
                <w:color w:val="000000"/>
                <w:kern w:val="0"/>
                <w:sz w:val="18"/>
                <w:szCs w:val="18"/>
              </w:rPr>
            </w:pPr>
            <w:r w:rsidRPr="00BF0623">
              <w:rPr>
                <w:rFonts w:eastAsia="等线"/>
                <w:color w:val="000000"/>
                <w:kern w:val="0"/>
                <w:sz w:val="18"/>
                <w:szCs w:val="18"/>
              </w:rPr>
              <w:t>2,667</w:t>
            </w:r>
          </w:p>
        </w:tc>
        <w:tc>
          <w:tcPr>
            <w:tcW w:w="942" w:type="dxa"/>
            <w:tcBorders>
              <w:top w:val="nil"/>
              <w:left w:val="nil"/>
              <w:bottom w:val="nil"/>
              <w:right w:val="nil"/>
            </w:tcBorders>
            <w:vAlign w:val="center"/>
            <w:hideMark/>
          </w:tcPr>
          <w:p w14:paraId="56AC60FA" w14:textId="496E2BF8" w:rsidR="00646E6D" w:rsidRPr="00BF0623" w:rsidRDefault="00646E6D" w:rsidP="00A9780C">
            <w:pPr>
              <w:widowControl/>
              <w:spacing w:line="240" w:lineRule="atLeast"/>
              <w:ind w:firstLineChars="0" w:firstLine="0"/>
              <w:jc w:val="center"/>
              <w:rPr>
                <w:rFonts w:eastAsia="等线"/>
                <w:color w:val="000000"/>
                <w:kern w:val="0"/>
                <w:sz w:val="18"/>
                <w:szCs w:val="18"/>
              </w:rPr>
            </w:pPr>
            <w:r>
              <w:rPr>
                <w:rFonts w:eastAsia="等线"/>
                <w:color w:val="000000"/>
                <w:sz w:val="18"/>
                <w:szCs w:val="18"/>
              </w:rPr>
              <w:t xml:space="preserve">64.86 </w:t>
            </w:r>
          </w:p>
        </w:tc>
      </w:tr>
      <w:tr w:rsidR="00646E6D" w:rsidRPr="00BF0623" w14:paraId="2E986C6F" w14:textId="77777777" w:rsidTr="00A9780C">
        <w:trPr>
          <w:trHeight w:val="20"/>
          <w:jc w:val="center"/>
        </w:trPr>
        <w:tc>
          <w:tcPr>
            <w:tcW w:w="1843" w:type="dxa"/>
            <w:tcBorders>
              <w:top w:val="nil"/>
              <w:left w:val="nil"/>
              <w:bottom w:val="nil"/>
              <w:right w:val="nil"/>
            </w:tcBorders>
            <w:noWrap/>
            <w:vAlign w:val="center"/>
            <w:hideMark/>
          </w:tcPr>
          <w:p w14:paraId="68084C96" w14:textId="77777777" w:rsidR="00646E6D" w:rsidRPr="00BF0623" w:rsidRDefault="00646E6D" w:rsidP="00A9780C">
            <w:pPr>
              <w:widowControl/>
              <w:spacing w:line="240" w:lineRule="atLeast"/>
              <w:ind w:firstLineChars="0" w:firstLine="0"/>
              <w:rPr>
                <w:rFonts w:eastAsia="等线"/>
                <w:b/>
                <w:bCs/>
                <w:color w:val="000000"/>
                <w:kern w:val="0"/>
                <w:sz w:val="18"/>
                <w:szCs w:val="18"/>
              </w:rPr>
            </w:pPr>
            <w:r w:rsidRPr="00BF0623">
              <w:rPr>
                <w:rFonts w:eastAsia="等线"/>
                <w:b/>
                <w:bCs/>
                <w:color w:val="000000"/>
                <w:kern w:val="0"/>
                <w:sz w:val="18"/>
                <w:szCs w:val="18"/>
              </w:rPr>
              <w:t>Physical examination</w:t>
            </w:r>
          </w:p>
        </w:tc>
        <w:tc>
          <w:tcPr>
            <w:tcW w:w="1526" w:type="dxa"/>
            <w:tcBorders>
              <w:top w:val="nil"/>
              <w:left w:val="nil"/>
              <w:bottom w:val="nil"/>
              <w:right w:val="nil"/>
            </w:tcBorders>
            <w:noWrap/>
            <w:vAlign w:val="center"/>
            <w:hideMark/>
          </w:tcPr>
          <w:p w14:paraId="216EFE58" w14:textId="77777777" w:rsidR="00646E6D" w:rsidRPr="00BF0623" w:rsidRDefault="00646E6D" w:rsidP="00A9780C">
            <w:pPr>
              <w:widowControl/>
              <w:spacing w:line="240" w:lineRule="atLeast"/>
              <w:ind w:firstLineChars="0" w:firstLine="0"/>
              <w:rPr>
                <w:rFonts w:eastAsia="等线"/>
                <w:color w:val="000000"/>
                <w:kern w:val="0"/>
                <w:sz w:val="18"/>
                <w:szCs w:val="18"/>
              </w:rPr>
            </w:pPr>
            <w:r w:rsidRPr="00BF0623">
              <w:rPr>
                <w:rFonts w:eastAsia="等线"/>
                <w:color w:val="000000"/>
                <w:kern w:val="0"/>
                <w:sz w:val="18"/>
                <w:szCs w:val="18"/>
              </w:rPr>
              <w:t>Yes</w:t>
            </w:r>
          </w:p>
        </w:tc>
        <w:tc>
          <w:tcPr>
            <w:tcW w:w="902" w:type="dxa"/>
            <w:tcBorders>
              <w:top w:val="nil"/>
              <w:left w:val="nil"/>
              <w:bottom w:val="nil"/>
              <w:right w:val="nil"/>
            </w:tcBorders>
            <w:vAlign w:val="center"/>
            <w:hideMark/>
          </w:tcPr>
          <w:p w14:paraId="3A20465E" w14:textId="77777777" w:rsidR="00646E6D" w:rsidRPr="00BF0623" w:rsidRDefault="00646E6D" w:rsidP="00A9780C">
            <w:pPr>
              <w:widowControl/>
              <w:spacing w:line="240" w:lineRule="atLeast"/>
              <w:ind w:firstLineChars="0" w:firstLine="0"/>
              <w:jc w:val="center"/>
              <w:rPr>
                <w:rFonts w:eastAsia="等线"/>
                <w:color w:val="000000"/>
                <w:kern w:val="0"/>
                <w:sz w:val="18"/>
                <w:szCs w:val="18"/>
              </w:rPr>
            </w:pPr>
            <w:r w:rsidRPr="00BF0623">
              <w:rPr>
                <w:rFonts w:eastAsia="等线"/>
                <w:color w:val="000000"/>
                <w:kern w:val="0"/>
                <w:sz w:val="18"/>
                <w:szCs w:val="18"/>
              </w:rPr>
              <w:t>331</w:t>
            </w:r>
          </w:p>
        </w:tc>
        <w:tc>
          <w:tcPr>
            <w:tcW w:w="942" w:type="dxa"/>
            <w:tcBorders>
              <w:top w:val="nil"/>
              <w:left w:val="nil"/>
              <w:bottom w:val="nil"/>
              <w:right w:val="nil"/>
            </w:tcBorders>
            <w:vAlign w:val="center"/>
            <w:hideMark/>
          </w:tcPr>
          <w:p w14:paraId="03385A2C" w14:textId="77777777" w:rsidR="00646E6D" w:rsidRPr="00BF0623" w:rsidRDefault="00646E6D" w:rsidP="00A9780C">
            <w:pPr>
              <w:widowControl/>
              <w:spacing w:line="240" w:lineRule="atLeast"/>
              <w:ind w:firstLineChars="0" w:firstLine="0"/>
              <w:jc w:val="center"/>
              <w:rPr>
                <w:rFonts w:eastAsia="等线"/>
                <w:color w:val="000000"/>
                <w:kern w:val="0"/>
                <w:sz w:val="18"/>
                <w:szCs w:val="18"/>
              </w:rPr>
            </w:pPr>
            <w:r w:rsidRPr="00BF0623">
              <w:rPr>
                <w:rFonts w:eastAsia="等线"/>
                <w:color w:val="000000"/>
                <w:kern w:val="0"/>
                <w:sz w:val="18"/>
                <w:szCs w:val="18"/>
              </w:rPr>
              <w:t>42.88</w:t>
            </w:r>
          </w:p>
        </w:tc>
        <w:tc>
          <w:tcPr>
            <w:tcW w:w="903" w:type="dxa"/>
            <w:tcBorders>
              <w:top w:val="nil"/>
              <w:left w:val="nil"/>
              <w:bottom w:val="nil"/>
              <w:right w:val="nil"/>
            </w:tcBorders>
            <w:vAlign w:val="center"/>
            <w:hideMark/>
          </w:tcPr>
          <w:p w14:paraId="23E7EB2E" w14:textId="77777777" w:rsidR="00646E6D" w:rsidRPr="00BF0623" w:rsidRDefault="00646E6D" w:rsidP="00A9780C">
            <w:pPr>
              <w:widowControl/>
              <w:spacing w:line="240" w:lineRule="atLeast"/>
              <w:ind w:firstLineChars="0" w:firstLine="0"/>
              <w:jc w:val="center"/>
              <w:rPr>
                <w:rFonts w:eastAsia="等线"/>
                <w:color w:val="000000"/>
                <w:kern w:val="0"/>
                <w:sz w:val="18"/>
                <w:szCs w:val="18"/>
              </w:rPr>
            </w:pPr>
            <w:r w:rsidRPr="00BF0623">
              <w:rPr>
                <w:rFonts w:eastAsia="等线"/>
                <w:color w:val="000000"/>
                <w:kern w:val="0"/>
                <w:sz w:val="18"/>
                <w:szCs w:val="18"/>
              </w:rPr>
              <w:t>406</w:t>
            </w:r>
          </w:p>
        </w:tc>
        <w:tc>
          <w:tcPr>
            <w:tcW w:w="942" w:type="dxa"/>
            <w:tcBorders>
              <w:top w:val="nil"/>
              <w:left w:val="nil"/>
              <w:bottom w:val="nil"/>
              <w:right w:val="nil"/>
            </w:tcBorders>
            <w:vAlign w:val="center"/>
            <w:hideMark/>
          </w:tcPr>
          <w:p w14:paraId="1336091A" w14:textId="77777777" w:rsidR="00646E6D" w:rsidRPr="00BF0623" w:rsidRDefault="00646E6D" w:rsidP="00A9780C">
            <w:pPr>
              <w:widowControl/>
              <w:spacing w:line="240" w:lineRule="atLeast"/>
              <w:ind w:firstLineChars="0" w:firstLine="0"/>
              <w:jc w:val="center"/>
              <w:rPr>
                <w:rFonts w:eastAsia="等线"/>
                <w:color w:val="000000"/>
                <w:kern w:val="0"/>
                <w:sz w:val="18"/>
                <w:szCs w:val="18"/>
              </w:rPr>
            </w:pPr>
            <w:r w:rsidRPr="00BF0623">
              <w:rPr>
                <w:rFonts w:eastAsia="等线"/>
                <w:color w:val="000000"/>
                <w:kern w:val="0"/>
                <w:sz w:val="18"/>
                <w:szCs w:val="18"/>
              </w:rPr>
              <w:t>53.14</w:t>
            </w:r>
          </w:p>
        </w:tc>
        <w:tc>
          <w:tcPr>
            <w:tcW w:w="942" w:type="dxa"/>
            <w:tcBorders>
              <w:top w:val="nil"/>
              <w:left w:val="nil"/>
              <w:bottom w:val="nil"/>
              <w:right w:val="nil"/>
            </w:tcBorders>
            <w:vAlign w:val="center"/>
            <w:hideMark/>
          </w:tcPr>
          <w:p w14:paraId="1B07D635" w14:textId="77777777" w:rsidR="00646E6D" w:rsidRPr="00BF0623" w:rsidRDefault="00646E6D" w:rsidP="00A9780C">
            <w:pPr>
              <w:widowControl/>
              <w:spacing w:line="240" w:lineRule="atLeast"/>
              <w:ind w:firstLineChars="0" w:firstLine="0"/>
              <w:jc w:val="center"/>
              <w:rPr>
                <w:rFonts w:eastAsia="等线"/>
                <w:color w:val="000000"/>
                <w:kern w:val="0"/>
                <w:sz w:val="18"/>
                <w:szCs w:val="18"/>
              </w:rPr>
            </w:pPr>
            <w:r w:rsidRPr="00BF0623">
              <w:rPr>
                <w:rFonts w:eastAsia="等线"/>
                <w:color w:val="000000"/>
                <w:kern w:val="0"/>
                <w:sz w:val="18"/>
                <w:szCs w:val="18"/>
              </w:rPr>
              <w:t>2,409</w:t>
            </w:r>
          </w:p>
        </w:tc>
        <w:tc>
          <w:tcPr>
            <w:tcW w:w="942" w:type="dxa"/>
            <w:tcBorders>
              <w:top w:val="nil"/>
              <w:left w:val="nil"/>
              <w:bottom w:val="nil"/>
              <w:right w:val="nil"/>
            </w:tcBorders>
            <w:vAlign w:val="center"/>
            <w:hideMark/>
          </w:tcPr>
          <w:p w14:paraId="16B165BB" w14:textId="7D4882C2" w:rsidR="00646E6D" w:rsidRPr="00BF0623" w:rsidRDefault="00646E6D" w:rsidP="00A9780C">
            <w:pPr>
              <w:widowControl/>
              <w:spacing w:line="240" w:lineRule="atLeast"/>
              <w:ind w:firstLineChars="0" w:firstLine="0"/>
              <w:jc w:val="center"/>
              <w:rPr>
                <w:rFonts w:eastAsia="等线"/>
                <w:color w:val="000000"/>
                <w:kern w:val="0"/>
                <w:sz w:val="18"/>
                <w:szCs w:val="18"/>
              </w:rPr>
            </w:pPr>
            <w:r>
              <w:rPr>
                <w:rFonts w:eastAsia="等线"/>
                <w:color w:val="000000"/>
                <w:sz w:val="18"/>
                <w:szCs w:val="18"/>
              </w:rPr>
              <w:t xml:space="preserve">58.58 </w:t>
            </w:r>
          </w:p>
        </w:tc>
      </w:tr>
      <w:tr w:rsidR="00646E6D" w:rsidRPr="00BF0623" w14:paraId="782D12A6" w14:textId="77777777" w:rsidTr="00A9780C">
        <w:trPr>
          <w:trHeight w:val="20"/>
          <w:jc w:val="center"/>
        </w:trPr>
        <w:tc>
          <w:tcPr>
            <w:tcW w:w="1843" w:type="dxa"/>
            <w:tcBorders>
              <w:top w:val="nil"/>
              <w:left w:val="nil"/>
              <w:bottom w:val="single" w:sz="12" w:space="0" w:color="auto"/>
              <w:right w:val="nil"/>
            </w:tcBorders>
            <w:noWrap/>
            <w:vAlign w:val="center"/>
            <w:hideMark/>
          </w:tcPr>
          <w:p w14:paraId="2884AC54" w14:textId="77777777" w:rsidR="00646E6D" w:rsidRPr="00BF0623" w:rsidRDefault="00646E6D" w:rsidP="00A9780C">
            <w:pPr>
              <w:widowControl/>
              <w:spacing w:line="240" w:lineRule="atLeast"/>
              <w:ind w:firstLineChars="0" w:firstLine="0"/>
              <w:rPr>
                <w:rFonts w:eastAsia="等线"/>
                <w:color w:val="000000"/>
                <w:kern w:val="0"/>
                <w:sz w:val="18"/>
                <w:szCs w:val="18"/>
              </w:rPr>
            </w:pPr>
            <w:r w:rsidRPr="00BF0623">
              <w:rPr>
                <w:rFonts w:eastAsia="等线"/>
                <w:color w:val="000000"/>
                <w:kern w:val="0"/>
                <w:sz w:val="18"/>
                <w:szCs w:val="18"/>
              </w:rPr>
              <w:t xml:space="preserve">　</w:t>
            </w:r>
          </w:p>
        </w:tc>
        <w:tc>
          <w:tcPr>
            <w:tcW w:w="1526" w:type="dxa"/>
            <w:tcBorders>
              <w:top w:val="nil"/>
              <w:left w:val="nil"/>
              <w:bottom w:val="single" w:sz="12" w:space="0" w:color="auto"/>
              <w:right w:val="nil"/>
            </w:tcBorders>
            <w:noWrap/>
            <w:vAlign w:val="center"/>
            <w:hideMark/>
          </w:tcPr>
          <w:p w14:paraId="04D3C95E" w14:textId="77777777" w:rsidR="00646E6D" w:rsidRPr="00BF0623" w:rsidRDefault="00646E6D" w:rsidP="00A9780C">
            <w:pPr>
              <w:widowControl/>
              <w:spacing w:line="240" w:lineRule="atLeast"/>
              <w:ind w:firstLineChars="0" w:firstLine="0"/>
              <w:rPr>
                <w:rFonts w:eastAsia="等线"/>
                <w:color w:val="000000"/>
                <w:kern w:val="0"/>
                <w:sz w:val="18"/>
                <w:szCs w:val="18"/>
              </w:rPr>
            </w:pPr>
            <w:r w:rsidRPr="00BF0623">
              <w:rPr>
                <w:rFonts w:eastAsia="等线"/>
                <w:color w:val="000000"/>
                <w:kern w:val="0"/>
                <w:sz w:val="18"/>
                <w:szCs w:val="18"/>
              </w:rPr>
              <w:t>No</w:t>
            </w:r>
          </w:p>
        </w:tc>
        <w:tc>
          <w:tcPr>
            <w:tcW w:w="902" w:type="dxa"/>
            <w:tcBorders>
              <w:top w:val="nil"/>
              <w:left w:val="nil"/>
              <w:bottom w:val="single" w:sz="12" w:space="0" w:color="auto"/>
              <w:right w:val="nil"/>
            </w:tcBorders>
            <w:vAlign w:val="center"/>
            <w:hideMark/>
          </w:tcPr>
          <w:p w14:paraId="4BE0CD20" w14:textId="77777777" w:rsidR="00646E6D" w:rsidRPr="00BF0623" w:rsidRDefault="00646E6D" w:rsidP="00A9780C">
            <w:pPr>
              <w:widowControl/>
              <w:spacing w:line="240" w:lineRule="atLeast"/>
              <w:ind w:firstLineChars="0" w:firstLine="0"/>
              <w:jc w:val="center"/>
              <w:rPr>
                <w:rFonts w:eastAsia="等线"/>
                <w:color w:val="000000"/>
                <w:kern w:val="0"/>
                <w:sz w:val="18"/>
                <w:szCs w:val="18"/>
              </w:rPr>
            </w:pPr>
            <w:r w:rsidRPr="00BF0623">
              <w:rPr>
                <w:rFonts w:eastAsia="等线"/>
                <w:color w:val="000000"/>
                <w:kern w:val="0"/>
                <w:sz w:val="18"/>
                <w:szCs w:val="18"/>
              </w:rPr>
              <w:t>441</w:t>
            </w:r>
          </w:p>
        </w:tc>
        <w:tc>
          <w:tcPr>
            <w:tcW w:w="942" w:type="dxa"/>
            <w:tcBorders>
              <w:top w:val="nil"/>
              <w:left w:val="nil"/>
              <w:bottom w:val="single" w:sz="12" w:space="0" w:color="auto"/>
              <w:right w:val="nil"/>
            </w:tcBorders>
            <w:vAlign w:val="center"/>
            <w:hideMark/>
          </w:tcPr>
          <w:p w14:paraId="0A2A2463" w14:textId="77777777" w:rsidR="00646E6D" w:rsidRPr="00BF0623" w:rsidRDefault="00646E6D" w:rsidP="00A9780C">
            <w:pPr>
              <w:widowControl/>
              <w:spacing w:line="240" w:lineRule="atLeast"/>
              <w:ind w:firstLineChars="0" w:firstLine="0"/>
              <w:jc w:val="center"/>
              <w:rPr>
                <w:rFonts w:eastAsia="等线"/>
                <w:color w:val="000000"/>
                <w:kern w:val="0"/>
                <w:sz w:val="18"/>
                <w:szCs w:val="18"/>
              </w:rPr>
            </w:pPr>
            <w:r w:rsidRPr="00BF0623">
              <w:rPr>
                <w:rFonts w:eastAsia="等线"/>
                <w:color w:val="000000"/>
                <w:kern w:val="0"/>
                <w:sz w:val="18"/>
                <w:szCs w:val="18"/>
              </w:rPr>
              <w:t>57.12</w:t>
            </w:r>
          </w:p>
        </w:tc>
        <w:tc>
          <w:tcPr>
            <w:tcW w:w="903" w:type="dxa"/>
            <w:tcBorders>
              <w:top w:val="nil"/>
              <w:left w:val="nil"/>
              <w:bottom w:val="single" w:sz="12" w:space="0" w:color="auto"/>
              <w:right w:val="nil"/>
            </w:tcBorders>
            <w:vAlign w:val="center"/>
            <w:hideMark/>
          </w:tcPr>
          <w:p w14:paraId="0DC2A2B0" w14:textId="77777777" w:rsidR="00646E6D" w:rsidRPr="00BF0623" w:rsidRDefault="00646E6D" w:rsidP="00A9780C">
            <w:pPr>
              <w:widowControl/>
              <w:spacing w:line="240" w:lineRule="atLeast"/>
              <w:ind w:firstLineChars="0" w:firstLine="0"/>
              <w:jc w:val="center"/>
              <w:rPr>
                <w:rFonts w:eastAsia="等线"/>
                <w:color w:val="000000"/>
                <w:kern w:val="0"/>
                <w:sz w:val="18"/>
                <w:szCs w:val="18"/>
              </w:rPr>
            </w:pPr>
            <w:r w:rsidRPr="00BF0623">
              <w:rPr>
                <w:rFonts w:eastAsia="等线"/>
                <w:color w:val="000000"/>
                <w:kern w:val="0"/>
                <w:sz w:val="18"/>
                <w:szCs w:val="18"/>
              </w:rPr>
              <w:t>358</w:t>
            </w:r>
          </w:p>
        </w:tc>
        <w:tc>
          <w:tcPr>
            <w:tcW w:w="942" w:type="dxa"/>
            <w:tcBorders>
              <w:top w:val="nil"/>
              <w:left w:val="nil"/>
              <w:bottom w:val="single" w:sz="12" w:space="0" w:color="auto"/>
              <w:right w:val="nil"/>
            </w:tcBorders>
            <w:vAlign w:val="center"/>
            <w:hideMark/>
          </w:tcPr>
          <w:p w14:paraId="7EE800AB" w14:textId="77777777" w:rsidR="00646E6D" w:rsidRPr="00BF0623" w:rsidRDefault="00646E6D" w:rsidP="00A9780C">
            <w:pPr>
              <w:widowControl/>
              <w:spacing w:line="240" w:lineRule="atLeast"/>
              <w:ind w:firstLineChars="0" w:firstLine="0"/>
              <w:jc w:val="center"/>
              <w:rPr>
                <w:rFonts w:eastAsia="等线"/>
                <w:color w:val="000000"/>
                <w:kern w:val="0"/>
                <w:sz w:val="18"/>
                <w:szCs w:val="18"/>
              </w:rPr>
            </w:pPr>
            <w:r w:rsidRPr="00BF0623">
              <w:rPr>
                <w:rFonts w:eastAsia="等线"/>
                <w:color w:val="000000"/>
                <w:kern w:val="0"/>
                <w:sz w:val="18"/>
                <w:szCs w:val="18"/>
              </w:rPr>
              <w:t>46.86</w:t>
            </w:r>
          </w:p>
        </w:tc>
        <w:tc>
          <w:tcPr>
            <w:tcW w:w="942" w:type="dxa"/>
            <w:tcBorders>
              <w:top w:val="nil"/>
              <w:left w:val="nil"/>
              <w:bottom w:val="single" w:sz="12" w:space="0" w:color="auto"/>
              <w:right w:val="nil"/>
            </w:tcBorders>
            <w:vAlign w:val="center"/>
            <w:hideMark/>
          </w:tcPr>
          <w:p w14:paraId="256E8BF2" w14:textId="77777777" w:rsidR="00646E6D" w:rsidRPr="00BF0623" w:rsidRDefault="00646E6D" w:rsidP="00A9780C">
            <w:pPr>
              <w:widowControl/>
              <w:spacing w:line="240" w:lineRule="atLeast"/>
              <w:ind w:firstLineChars="0" w:firstLine="0"/>
              <w:jc w:val="center"/>
              <w:rPr>
                <w:rFonts w:eastAsia="等线"/>
                <w:color w:val="000000"/>
                <w:kern w:val="0"/>
                <w:sz w:val="18"/>
                <w:szCs w:val="18"/>
              </w:rPr>
            </w:pPr>
            <w:r w:rsidRPr="00BF0623">
              <w:rPr>
                <w:rFonts w:eastAsia="等线"/>
                <w:color w:val="000000"/>
                <w:kern w:val="0"/>
                <w:sz w:val="18"/>
                <w:szCs w:val="18"/>
              </w:rPr>
              <w:t>1,703</w:t>
            </w:r>
          </w:p>
        </w:tc>
        <w:tc>
          <w:tcPr>
            <w:tcW w:w="942" w:type="dxa"/>
            <w:tcBorders>
              <w:top w:val="nil"/>
              <w:left w:val="nil"/>
              <w:bottom w:val="single" w:sz="12" w:space="0" w:color="auto"/>
              <w:right w:val="nil"/>
            </w:tcBorders>
            <w:vAlign w:val="center"/>
            <w:hideMark/>
          </w:tcPr>
          <w:p w14:paraId="1CFB8514" w14:textId="19C77A9F" w:rsidR="00646E6D" w:rsidRPr="00BF0623" w:rsidRDefault="00646E6D" w:rsidP="00A9780C">
            <w:pPr>
              <w:widowControl/>
              <w:spacing w:line="240" w:lineRule="atLeast"/>
              <w:ind w:firstLineChars="0" w:firstLine="0"/>
              <w:jc w:val="center"/>
              <w:rPr>
                <w:rFonts w:eastAsia="等线"/>
                <w:color w:val="000000"/>
                <w:kern w:val="0"/>
                <w:sz w:val="18"/>
                <w:szCs w:val="18"/>
              </w:rPr>
            </w:pPr>
            <w:r>
              <w:rPr>
                <w:rFonts w:eastAsia="等线"/>
                <w:color w:val="000000"/>
                <w:sz w:val="18"/>
                <w:szCs w:val="18"/>
              </w:rPr>
              <w:t xml:space="preserve">41.42 </w:t>
            </w:r>
          </w:p>
        </w:tc>
      </w:tr>
    </w:tbl>
    <w:p w14:paraId="673C6B94" w14:textId="77777777" w:rsidR="00714A4C" w:rsidRDefault="00714A4C" w:rsidP="00714A4C">
      <w:pPr>
        <w:spacing w:line="240" w:lineRule="auto"/>
        <w:ind w:firstLineChars="0" w:firstLine="0"/>
        <w:rPr>
          <w:sz w:val="22"/>
          <w:szCs w:val="22"/>
        </w:rPr>
      </w:pPr>
    </w:p>
    <w:p w14:paraId="3D97CA24" w14:textId="39B871E7" w:rsidR="001E4614" w:rsidRDefault="001E4614">
      <w:pPr>
        <w:widowControl/>
        <w:spacing w:line="240" w:lineRule="auto"/>
        <w:ind w:firstLineChars="0" w:firstLine="0"/>
        <w:jc w:val="left"/>
        <w:rPr>
          <w:sz w:val="22"/>
          <w:szCs w:val="22"/>
        </w:rPr>
      </w:pPr>
      <w:r>
        <w:rPr>
          <w:sz w:val="22"/>
          <w:szCs w:val="22"/>
        </w:rPr>
        <w:br w:type="page"/>
      </w:r>
    </w:p>
    <w:p w14:paraId="7A57145B" w14:textId="4EB28DAC" w:rsidR="000B38B4" w:rsidRDefault="000B38B4" w:rsidP="000B38B4">
      <w:pPr>
        <w:pStyle w:val="1"/>
      </w:pPr>
      <w:r w:rsidRPr="00BB253D">
        <w:lastRenderedPageBreak/>
        <w:t>Material S</w:t>
      </w:r>
      <w:r>
        <w:rPr>
          <w:rFonts w:hint="eastAsia"/>
        </w:rPr>
        <w:t>3</w:t>
      </w:r>
      <w:r w:rsidRPr="00BB253D">
        <w:t>:</w:t>
      </w:r>
      <w:r>
        <w:rPr>
          <w:rFonts w:hint="eastAsia"/>
        </w:rPr>
        <w:t xml:space="preserve"> </w:t>
      </w:r>
      <w:r w:rsidR="00E0093B" w:rsidRPr="00E0093B">
        <w:t>Sensitivity Analysis</w:t>
      </w:r>
      <w:r w:rsidR="001554CA">
        <w:rPr>
          <w:rFonts w:hint="eastAsia"/>
        </w:rPr>
        <w:t xml:space="preserve"> of LCA</w:t>
      </w:r>
    </w:p>
    <w:p w14:paraId="2EF15C08" w14:textId="125FC10D" w:rsidR="00E0093B" w:rsidRPr="00E0093B" w:rsidRDefault="00E0093B" w:rsidP="00E0093B">
      <w:pPr>
        <w:pStyle w:val="2"/>
      </w:pPr>
      <w:r>
        <w:rPr>
          <w:rFonts w:hint="eastAsia"/>
        </w:rPr>
        <w:t>1.</w:t>
      </w:r>
      <w:r w:rsidRPr="00E0093B">
        <w:t xml:space="preserve"> Sensitivity Analysis</w:t>
      </w:r>
      <w:r w:rsidR="00CC536A">
        <w:rPr>
          <w:rFonts w:hint="eastAsia"/>
        </w:rPr>
        <w:t xml:space="preserve"> 1</w:t>
      </w:r>
      <w:r w:rsidRPr="00E0093B">
        <w:t>: Latent Class Enumeration Excluding Smoking</w:t>
      </w:r>
    </w:p>
    <w:p w14:paraId="5EFA4ECF" w14:textId="77777777" w:rsidR="00E0093B" w:rsidRDefault="00E0093B" w:rsidP="00E0093B">
      <w:pPr>
        <w:ind w:firstLine="480"/>
      </w:pPr>
      <w:r w:rsidRPr="00E0093B">
        <w:t xml:space="preserve">To evaluate whether the two-class structure identified in Configuration 4 was disproportionately driven by smoking, a sensitivity analysis was conducted in which smoking was removed from the set of LCA indicators. The remaining five indicators—alcohol consumption, BMI, physical activity, oral hygiene, and physical examination—were used to estimate latent class models with one through five classes. Model fit was evaluated using the same criteria as in the main analysis. The complete fit statistics are presented in </w:t>
      </w:r>
      <w:r w:rsidRPr="00E0093B">
        <w:rPr>
          <w:b/>
          <w:bCs/>
        </w:rPr>
        <w:t>Table S4</w:t>
      </w:r>
      <w:r w:rsidRPr="00E0093B">
        <w:t>.</w:t>
      </w:r>
    </w:p>
    <w:p w14:paraId="033ADCAD" w14:textId="662131C8" w:rsidR="00796824" w:rsidRDefault="001D01FB" w:rsidP="00E0093B">
      <w:pPr>
        <w:ind w:firstLine="480"/>
      </w:pPr>
      <w:r w:rsidRPr="001D01FB">
        <w:t xml:space="preserve">When smoking was excluded, the two-class model remained statistically significant (LMRT and BLRT both p &lt; 0.001), indicating that meaningful heterogeneity in preventive behaviors persists even in the absence of smoking. However, classification quality deteriorated markedly, with Entropy falling to 0.410 (compared with 0.916 in </w:t>
      </w:r>
      <w:r w:rsidR="00F706D5">
        <w:rPr>
          <w:rFonts w:hint="eastAsia"/>
        </w:rPr>
        <w:t xml:space="preserve">Table S2 </w:t>
      </w:r>
      <w:r w:rsidRPr="001D01FB">
        <w:t>Configuration 4</w:t>
      </w:r>
      <w:r w:rsidR="00F706D5">
        <w:rPr>
          <w:rFonts w:hint="eastAsia"/>
        </w:rPr>
        <w:t xml:space="preserve"> as the main result</w:t>
      </w:r>
      <w:r w:rsidRPr="001D01FB">
        <w:t>). The three-class model was not supported (LMRT p = 0.287; BLRT p = 0.292). These findings demonstrate that while smoking is the most discriminating indicator in the LCA—substantially enhancing classification precision—it is not the sole driver of the two-class structure. The residual behavioral heterogeneity across alcohol consumption, BMI, physical activity, oral hygiene, and physical examination is sufficient to support a two-class distinction, albeit with greater classification uncertainty.</w:t>
      </w:r>
    </w:p>
    <w:p w14:paraId="62AF6041" w14:textId="02055BCB" w:rsidR="003F2191" w:rsidRDefault="003F2191" w:rsidP="003F2191">
      <w:pPr>
        <w:ind w:firstLineChars="0" w:firstLine="0"/>
      </w:pPr>
      <w:r w:rsidRPr="00E0093B">
        <w:rPr>
          <w:b/>
          <w:bCs/>
        </w:rPr>
        <w:t xml:space="preserve">Table S4. </w:t>
      </w:r>
      <w:r w:rsidR="00256247" w:rsidRPr="00256247">
        <w:rPr>
          <w:b/>
          <w:bCs/>
        </w:rPr>
        <w:t>Model Fit Statistics for Latent Class Analysis Excluding Smoking and Excluding Both Smoking and Drinking</w:t>
      </w:r>
    </w:p>
    <w:tbl>
      <w:tblPr>
        <w:tblStyle w:val="af5"/>
        <w:tblW w:w="6623" w:type="pct"/>
        <w:jc w:val="center"/>
        <w:tblBorders>
          <w:top w:val="single" w:sz="12" w:space="0" w:color="000000" w:themeColor="text1"/>
          <w:left w:val="none" w:sz="0" w:space="0" w:color="auto"/>
          <w:bottom w:val="single" w:sz="12"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4708"/>
        <w:gridCol w:w="777"/>
        <w:gridCol w:w="1064"/>
        <w:gridCol w:w="1064"/>
        <w:gridCol w:w="1064"/>
        <w:gridCol w:w="757"/>
        <w:gridCol w:w="711"/>
        <w:gridCol w:w="857"/>
      </w:tblGrid>
      <w:tr w:rsidR="003F2191" w:rsidRPr="000657CB" w14:paraId="130404FA" w14:textId="77777777" w:rsidTr="00B51D11">
        <w:trPr>
          <w:trHeight w:val="20"/>
          <w:jc w:val="center"/>
        </w:trPr>
        <w:tc>
          <w:tcPr>
            <w:tcW w:w="2140" w:type="pct"/>
            <w:tcBorders>
              <w:bottom w:val="single" w:sz="4" w:space="0" w:color="auto"/>
            </w:tcBorders>
            <w:hideMark/>
          </w:tcPr>
          <w:p w14:paraId="7D0C75CD" w14:textId="77777777" w:rsidR="003F2191" w:rsidRPr="000657CB" w:rsidRDefault="003F2191" w:rsidP="00B51D11">
            <w:pPr>
              <w:widowControl/>
              <w:spacing w:line="240" w:lineRule="auto"/>
              <w:ind w:firstLineChars="0" w:firstLine="0"/>
              <w:jc w:val="center"/>
              <w:rPr>
                <w:rFonts w:eastAsia="宋体"/>
                <w:b/>
                <w:bCs/>
                <w:kern w:val="0"/>
                <w:sz w:val="18"/>
                <w:szCs w:val="18"/>
              </w:rPr>
            </w:pPr>
            <w:r w:rsidRPr="000657CB">
              <w:rPr>
                <w:rFonts w:eastAsia="宋体" w:hint="eastAsia"/>
                <w:b/>
                <w:bCs/>
                <w:kern w:val="0"/>
                <w:sz w:val="18"/>
                <w:szCs w:val="18"/>
              </w:rPr>
              <w:t>C</w:t>
            </w:r>
            <w:r w:rsidRPr="000657CB">
              <w:rPr>
                <w:rFonts w:eastAsia="宋体"/>
                <w:b/>
                <w:bCs/>
                <w:kern w:val="0"/>
                <w:sz w:val="18"/>
                <w:szCs w:val="18"/>
              </w:rPr>
              <w:t>onfiguration</w:t>
            </w:r>
          </w:p>
        </w:tc>
        <w:tc>
          <w:tcPr>
            <w:tcW w:w="353" w:type="pct"/>
            <w:tcBorders>
              <w:bottom w:val="single" w:sz="4" w:space="0" w:color="auto"/>
            </w:tcBorders>
            <w:hideMark/>
          </w:tcPr>
          <w:p w14:paraId="621031A8" w14:textId="77777777" w:rsidR="003F2191" w:rsidRPr="000657CB" w:rsidRDefault="003F2191" w:rsidP="00B51D11">
            <w:pPr>
              <w:widowControl/>
              <w:spacing w:line="240" w:lineRule="auto"/>
              <w:ind w:firstLineChars="0" w:firstLine="0"/>
              <w:jc w:val="center"/>
              <w:rPr>
                <w:rFonts w:eastAsia="宋体"/>
                <w:b/>
                <w:bCs/>
                <w:kern w:val="0"/>
                <w:sz w:val="18"/>
                <w:szCs w:val="18"/>
              </w:rPr>
            </w:pPr>
            <w:r w:rsidRPr="000657CB">
              <w:rPr>
                <w:rFonts w:eastAsia="宋体"/>
                <w:b/>
                <w:bCs/>
                <w:kern w:val="0"/>
                <w:sz w:val="18"/>
                <w:szCs w:val="18"/>
              </w:rPr>
              <w:t>Classes</w:t>
            </w:r>
          </w:p>
        </w:tc>
        <w:tc>
          <w:tcPr>
            <w:tcW w:w="484" w:type="pct"/>
            <w:tcBorders>
              <w:bottom w:val="single" w:sz="4" w:space="0" w:color="auto"/>
            </w:tcBorders>
            <w:hideMark/>
          </w:tcPr>
          <w:p w14:paraId="224DE15C" w14:textId="77777777" w:rsidR="003F2191" w:rsidRPr="000657CB" w:rsidRDefault="003F2191" w:rsidP="00B51D11">
            <w:pPr>
              <w:widowControl/>
              <w:spacing w:line="240" w:lineRule="auto"/>
              <w:ind w:firstLineChars="0" w:firstLine="0"/>
              <w:jc w:val="center"/>
              <w:rPr>
                <w:rFonts w:eastAsia="宋体"/>
                <w:b/>
                <w:bCs/>
                <w:kern w:val="0"/>
                <w:sz w:val="18"/>
                <w:szCs w:val="18"/>
              </w:rPr>
            </w:pPr>
            <w:r w:rsidRPr="000657CB">
              <w:rPr>
                <w:rFonts w:eastAsia="宋体"/>
                <w:b/>
                <w:bCs/>
                <w:kern w:val="0"/>
                <w:sz w:val="18"/>
                <w:szCs w:val="18"/>
              </w:rPr>
              <w:t>AIC</w:t>
            </w:r>
          </w:p>
        </w:tc>
        <w:tc>
          <w:tcPr>
            <w:tcW w:w="484" w:type="pct"/>
            <w:tcBorders>
              <w:bottom w:val="single" w:sz="4" w:space="0" w:color="auto"/>
            </w:tcBorders>
            <w:hideMark/>
          </w:tcPr>
          <w:p w14:paraId="20CB4C68" w14:textId="77777777" w:rsidR="003F2191" w:rsidRPr="000657CB" w:rsidRDefault="003F2191" w:rsidP="00B51D11">
            <w:pPr>
              <w:widowControl/>
              <w:spacing w:line="240" w:lineRule="auto"/>
              <w:ind w:firstLineChars="0" w:firstLine="0"/>
              <w:jc w:val="center"/>
              <w:rPr>
                <w:rFonts w:eastAsia="宋体"/>
                <w:b/>
                <w:bCs/>
                <w:kern w:val="0"/>
                <w:sz w:val="18"/>
                <w:szCs w:val="18"/>
              </w:rPr>
            </w:pPr>
            <w:r w:rsidRPr="000657CB">
              <w:rPr>
                <w:rFonts w:eastAsia="宋体"/>
                <w:b/>
                <w:bCs/>
                <w:kern w:val="0"/>
                <w:sz w:val="18"/>
                <w:szCs w:val="18"/>
              </w:rPr>
              <w:t>BIC</w:t>
            </w:r>
          </w:p>
        </w:tc>
        <w:tc>
          <w:tcPr>
            <w:tcW w:w="484" w:type="pct"/>
            <w:tcBorders>
              <w:bottom w:val="single" w:sz="4" w:space="0" w:color="auto"/>
            </w:tcBorders>
            <w:hideMark/>
          </w:tcPr>
          <w:p w14:paraId="323EFE49" w14:textId="77777777" w:rsidR="003F2191" w:rsidRPr="000657CB" w:rsidRDefault="003F2191" w:rsidP="00B51D11">
            <w:pPr>
              <w:widowControl/>
              <w:spacing w:line="240" w:lineRule="auto"/>
              <w:ind w:firstLineChars="0" w:firstLine="0"/>
              <w:jc w:val="center"/>
              <w:rPr>
                <w:rFonts w:eastAsia="宋体"/>
                <w:b/>
                <w:bCs/>
                <w:kern w:val="0"/>
                <w:sz w:val="18"/>
                <w:szCs w:val="18"/>
              </w:rPr>
            </w:pPr>
            <w:r w:rsidRPr="000657CB">
              <w:rPr>
                <w:rFonts w:eastAsia="宋体"/>
                <w:b/>
                <w:bCs/>
                <w:kern w:val="0"/>
                <w:sz w:val="18"/>
                <w:szCs w:val="18"/>
              </w:rPr>
              <w:t>ABIC</w:t>
            </w:r>
          </w:p>
        </w:tc>
        <w:tc>
          <w:tcPr>
            <w:tcW w:w="344" w:type="pct"/>
            <w:tcBorders>
              <w:bottom w:val="single" w:sz="4" w:space="0" w:color="auto"/>
            </w:tcBorders>
            <w:hideMark/>
          </w:tcPr>
          <w:p w14:paraId="35ADFB74" w14:textId="77777777" w:rsidR="003F2191" w:rsidRPr="000657CB" w:rsidRDefault="003F2191" w:rsidP="00B51D11">
            <w:pPr>
              <w:widowControl/>
              <w:spacing w:line="240" w:lineRule="auto"/>
              <w:ind w:firstLineChars="0" w:firstLine="0"/>
              <w:jc w:val="center"/>
              <w:rPr>
                <w:rFonts w:eastAsia="宋体"/>
                <w:b/>
                <w:bCs/>
                <w:kern w:val="0"/>
                <w:sz w:val="18"/>
                <w:szCs w:val="18"/>
              </w:rPr>
            </w:pPr>
            <w:r w:rsidRPr="000657CB">
              <w:rPr>
                <w:rFonts w:eastAsia="宋体"/>
                <w:b/>
                <w:bCs/>
                <w:kern w:val="0"/>
                <w:sz w:val="18"/>
                <w:szCs w:val="18"/>
              </w:rPr>
              <w:t xml:space="preserve">LMRT </w:t>
            </w:r>
          </w:p>
        </w:tc>
        <w:tc>
          <w:tcPr>
            <w:tcW w:w="323" w:type="pct"/>
            <w:tcBorders>
              <w:bottom w:val="single" w:sz="4" w:space="0" w:color="auto"/>
            </w:tcBorders>
            <w:hideMark/>
          </w:tcPr>
          <w:p w14:paraId="6E946F2C" w14:textId="77777777" w:rsidR="003F2191" w:rsidRPr="000657CB" w:rsidRDefault="003F2191" w:rsidP="00B51D11">
            <w:pPr>
              <w:widowControl/>
              <w:spacing w:line="240" w:lineRule="auto"/>
              <w:ind w:firstLineChars="0" w:firstLine="0"/>
              <w:jc w:val="center"/>
              <w:rPr>
                <w:rFonts w:eastAsia="宋体"/>
                <w:b/>
                <w:bCs/>
                <w:kern w:val="0"/>
                <w:sz w:val="18"/>
                <w:szCs w:val="18"/>
              </w:rPr>
            </w:pPr>
            <w:r w:rsidRPr="000657CB">
              <w:rPr>
                <w:rFonts w:eastAsia="宋体"/>
                <w:b/>
                <w:bCs/>
                <w:kern w:val="0"/>
                <w:sz w:val="18"/>
                <w:szCs w:val="18"/>
              </w:rPr>
              <w:t xml:space="preserve">BLRT </w:t>
            </w:r>
          </w:p>
        </w:tc>
        <w:tc>
          <w:tcPr>
            <w:tcW w:w="389" w:type="pct"/>
            <w:tcBorders>
              <w:bottom w:val="single" w:sz="4" w:space="0" w:color="auto"/>
            </w:tcBorders>
            <w:hideMark/>
          </w:tcPr>
          <w:p w14:paraId="4F79E99D" w14:textId="77777777" w:rsidR="003F2191" w:rsidRPr="000657CB" w:rsidRDefault="003F2191" w:rsidP="00B51D11">
            <w:pPr>
              <w:widowControl/>
              <w:spacing w:line="240" w:lineRule="auto"/>
              <w:ind w:firstLineChars="0" w:firstLine="0"/>
              <w:jc w:val="center"/>
              <w:rPr>
                <w:rFonts w:eastAsia="宋体"/>
                <w:b/>
                <w:bCs/>
                <w:kern w:val="0"/>
                <w:sz w:val="18"/>
                <w:szCs w:val="18"/>
              </w:rPr>
            </w:pPr>
            <w:r w:rsidRPr="000657CB">
              <w:rPr>
                <w:rFonts w:eastAsia="宋体"/>
                <w:b/>
                <w:bCs/>
                <w:kern w:val="0"/>
                <w:sz w:val="18"/>
                <w:szCs w:val="18"/>
              </w:rPr>
              <w:t>Entropy</w:t>
            </w:r>
          </w:p>
        </w:tc>
      </w:tr>
      <w:tr w:rsidR="003F2191" w:rsidRPr="000657CB" w14:paraId="34E49D6C" w14:textId="77777777" w:rsidTr="00B51D11">
        <w:trPr>
          <w:trHeight w:val="20"/>
          <w:jc w:val="center"/>
        </w:trPr>
        <w:tc>
          <w:tcPr>
            <w:tcW w:w="2140" w:type="pct"/>
            <w:tcBorders>
              <w:top w:val="single" w:sz="4" w:space="0" w:color="auto"/>
              <w:bottom w:val="nil"/>
            </w:tcBorders>
            <w:hideMark/>
          </w:tcPr>
          <w:p w14:paraId="1C3FB59A" w14:textId="77777777" w:rsidR="003F2191" w:rsidRPr="000657CB" w:rsidRDefault="003F2191" w:rsidP="00B51D11">
            <w:pPr>
              <w:widowControl/>
              <w:spacing w:line="240" w:lineRule="auto"/>
              <w:ind w:firstLineChars="0" w:firstLine="0"/>
              <w:jc w:val="left"/>
              <w:rPr>
                <w:rFonts w:eastAsia="宋体"/>
                <w:kern w:val="0"/>
                <w:sz w:val="18"/>
                <w:szCs w:val="18"/>
              </w:rPr>
            </w:pPr>
            <w:r w:rsidRPr="00E0093B">
              <w:rPr>
                <w:rFonts w:eastAsia="宋体"/>
                <w:b/>
                <w:bCs/>
                <w:kern w:val="0"/>
                <w:sz w:val="18"/>
                <w:szCs w:val="18"/>
              </w:rPr>
              <w:t>Excluding Smoking</w:t>
            </w:r>
            <w:r>
              <w:rPr>
                <w:rFonts w:eastAsia="宋体" w:hint="eastAsia"/>
                <w:b/>
                <w:bCs/>
                <w:kern w:val="0"/>
                <w:sz w:val="18"/>
                <w:szCs w:val="18"/>
              </w:rPr>
              <w:t xml:space="preserve"> </w:t>
            </w:r>
            <w:r w:rsidRPr="00E0093B">
              <w:rPr>
                <w:rFonts w:eastAsia="宋体"/>
                <w:b/>
                <w:bCs/>
                <w:kern w:val="0"/>
                <w:sz w:val="18"/>
                <w:szCs w:val="18"/>
              </w:rPr>
              <w:t>(5 Indicators</w:t>
            </w:r>
            <w:r>
              <w:rPr>
                <w:rFonts w:eastAsia="宋体" w:hint="eastAsia"/>
                <w:b/>
                <w:bCs/>
                <w:kern w:val="0"/>
                <w:sz w:val="18"/>
                <w:szCs w:val="18"/>
              </w:rPr>
              <w:t>)</w:t>
            </w:r>
          </w:p>
        </w:tc>
        <w:tc>
          <w:tcPr>
            <w:tcW w:w="353" w:type="pct"/>
            <w:tcBorders>
              <w:top w:val="single" w:sz="4" w:space="0" w:color="auto"/>
              <w:bottom w:val="nil"/>
            </w:tcBorders>
            <w:hideMark/>
          </w:tcPr>
          <w:p w14:paraId="5326930F" w14:textId="77777777" w:rsidR="003F2191" w:rsidRPr="000657CB" w:rsidRDefault="003F2191" w:rsidP="00B51D11">
            <w:pPr>
              <w:widowControl/>
              <w:spacing w:line="240" w:lineRule="auto"/>
              <w:ind w:firstLineChars="0" w:firstLine="0"/>
              <w:jc w:val="left"/>
              <w:rPr>
                <w:rFonts w:eastAsia="宋体"/>
                <w:kern w:val="0"/>
                <w:sz w:val="18"/>
                <w:szCs w:val="18"/>
              </w:rPr>
            </w:pPr>
            <w:r w:rsidRPr="000657CB">
              <w:rPr>
                <w:rFonts w:eastAsia="宋体"/>
                <w:kern w:val="0"/>
                <w:sz w:val="18"/>
                <w:szCs w:val="18"/>
              </w:rPr>
              <w:t>1</w:t>
            </w:r>
          </w:p>
        </w:tc>
        <w:tc>
          <w:tcPr>
            <w:tcW w:w="484" w:type="pct"/>
            <w:tcBorders>
              <w:top w:val="single" w:sz="4" w:space="0" w:color="auto"/>
              <w:bottom w:val="nil"/>
            </w:tcBorders>
            <w:vAlign w:val="center"/>
            <w:hideMark/>
          </w:tcPr>
          <w:p w14:paraId="09E4968C" w14:textId="77777777" w:rsidR="003F2191" w:rsidRPr="000657CB" w:rsidRDefault="003F2191" w:rsidP="00B51D11">
            <w:pPr>
              <w:widowControl/>
              <w:spacing w:line="240" w:lineRule="auto"/>
              <w:ind w:firstLineChars="0" w:firstLine="0"/>
              <w:jc w:val="left"/>
              <w:rPr>
                <w:rFonts w:eastAsia="宋体"/>
                <w:kern w:val="0"/>
                <w:sz w:val="18"/>
                <w:szCs w:val="18"/>
              </w:rPr>
            </w:pPr>
            <w:r>
              <w:rPr>
                <w:rFonts w:eastAsia="等线"/>
                <w:color w:val="000000"/>
                <w:sz w:val="18"/>
                <w:szCs w:val="18"/>
              </w:rPr>
              <w:t>29070.097</w:t>
            </w:r>
          </w:p>
        </w:tc>
        <w:tc>
          <w:tcPr>
            <w:tcW w:w="484" w:type="pct"/>
            <w:tcBorders>
              <w:top w:val="single" w:sz="4" w:space="0" w:color="auto"/>
              <w:bottom w:val="nil"/>
            </w:tcBorders>
            <w:vAlign w:val="center"/>
            <w:hideMark/>
          </w:tcPr>
          <w:p w14:paraId="21702226" w14:textId="77777777" w:rsidR="003F2191" w:rsidRPr="000657CB" w:rsidRDefault="003F2191" w:rsidP="00B51D11">
            <w:pPr>
              <w:widowControl/>
              <w:spacing w:line="240" w:lineRule="auto"/>
              <w:ind w:firstLineChars="0" w:firstLine="0"/>
              <w:jc w:val="left"/>
              <w:rPr>
                <w:rFonts w:eastAsia="宋体"/>
                <w:kern w:val="0"/>
                <w:sz w:val="18"/>
                <w:szCs w:val="18"/>
              </w:rPr>
            </w:pPr>
            <w:r>
              <w:rPr>
                <w:rFonts w:eastAsia="等线"/>
                <w:color w:val="000000"/>
                <w:sz w:val="18"/>
                <w:szCs w:val="18"/>
              </w:rPr>
              <w:t>29108.027</w:t>
            </w:r>
          </w:p>
        </w:tc>
        <w:tc>
          <w:tcPr>
            <w:tcW w:w="484" w:type="pct"/>
            <w:tcBorders>
              <w:top w:val="single" w:sz="4" w:space="0" w:color="auto"/>
              <w:bottom w:val="nil"/>
            </w:tcBorders>
            <w:vAlign w:val="center"/>
            <w:hideMark/>
          </w:tcPr>
          <w:p w14:paraId="65DAC280" w14:textId="77777777" w:rsidR="003F2191" w:rsidRPr="000657CB" w:rsidRDefault="003F2191" w:rsidP="00B51D11">
            <w:pPr>
              <w:widowControl/>
              <w:spacing w:line="240" w:lineRule="auto"/>
              <w:ind w:firstLineChars="0" w:firstLine="0"/>
              <w:jc w:val="left"/>
              <w:rPr>
                <w:rFonts w:eastAsia="宋体"/>
                <w:kern w:val="0"/>
                <w:sz w:val="18"/>
                <w:szCs w:val="18"/>
              </w:rPr>
            </w:pPr>
            <w:r>
              <w:rPr>
                <w:rFonts w:eastAsia="等线"/>
                <w:color w:val="000000"/>
                <w:sz w:val="18"/>
                <w:szCs w:val="18"/>
              </w:rPr>
              <w:t>29088.962</w:t>
            </w:r>
          </w:p>
        </w:tc>
        <w:tc>
          <w:tcPr>
            <w:tcW w:w="344" w:type="pct"/>
            <w:tcBorders>
              <w:top w:val="single" w:sz="4" w:space="0" w:color="auto"/>
              <w:bottom w:val="nil"/>
            </w:tcBorders>
            <w:vAlign w:val="center"/>
            <w:hideMark/>
          </w:tcPr>
          <w:p w14:paraId="14649945" w14:textId="77777777" w:rsidR="003F2191" w:rsidRPr="000657CB" w:rsidRDefault="003F2191" w:rsidP="00B51D11">
            <w:pPr>
              <w:widowControl/>
              <w:spacing w:line="240" w:lineRule="auto"/>
              <w:ind w:firstLineChars="0" w:firstLine="0"/>
              <w:jc w:val="left"/>
              <w:rPr>
                <w:rFonts w:eastAsia="宋体"/>
                <w:kern w:val="0"/>
                <w:sz w:val="18"/>
                <w:szCs w:val="18"/>
              </w:rPr>
            </w:pPr>
          </w:p>
        </w:tc>
        <w:tc>
          <w:tcPr>
            <w:tcW w:w="323" w:type="pct"/>
            <w:tcBorders>
              <w:top w:val="single" w:sz="4" w:space="0" w:color="auto"/>
              <w:bottom w:val="nil"/>
            </w:tcBorders>
            <w:vAlign w:val="center"/>
            <w:hideMark/>
          </w:tcPr>
          <w:p w14:paraId="7258ADB3" w14:textId="77777777" w:rsidR="003F2191" w:rsidRPr="000657CB" w:rsidRDefault="003F2191" w:rsidP="00B51D11">
            <w:pPr>
              <w:widowControl/>
              <w:spacing w:line="240" w:lineRule="auto"/>
              <w:ind w:firstLineChars="0" w:firstLine="0"/>
              <w:jc w:val="left"/>
              <w:rPr>
                <w:rFonts w:eastAsia="宋体"/>
                <w:kern w:val="0"/>
                <w:sz w:val="18"/>
                <w:szCs w:val="18"/>
              </w:rPr>
            </w:pPr>
          </w:p>
        </w:tc>
        <w:tc>
          <w:tcPr>
            <w:tcW w:w="389" w:type="pct"/>
            <w:tcBorders>
              <w:top w:val="single" w:sz="4" w:space="0" w:color="auto"/>
              <w:bottom w:val="nil"/>
            </w:tcBorders>
            <w:vAlign w:val="center"/>
            <w:hideMark/>
          </w:tcPr>
          <w:p w14:paraId="4F0CB0BA" w14:textId="77777777" w:rsidR="003F2191" w:rsidRPr="000657CB" w:rsidRDefault="003F2191" w:rsidP="00B51D11">
            <w:pPr>
              <w:widowControl/>
              <w:spacing w:line="240" w:lineRule="auto"/>
              <w:ind w:firstLineChars="0" w:firstLine="0"/>
              <w:jc w:val="left"/>
              <w:rPr>
                <w:rFonts w:eastAsia="宋体"/>
                <w:kern w:val="0"/>
                <w:sz w:val="18"/>
                <w:szCs w:val="18"/>
              </w:rPr>
            </w:pPr>
          </w:p>
        </w:tc>
      </w:tr>
      <w:tr w:rsidR="003F2191" w:rsidRPr="000657CB" w14:paraId="0CDA87E8" w14:textId="77777777" w:rsidTr="00B51D11">
        <w:trPr>
          <w:trHeight w:val="20"/>
          <w:jc w:val="center"/>
        </w:trPr>
        <w:tc>
          <w:tcPr>
            <w:tcW w:w="2140" w:type="pct"/>
            <w:tcBorders>
              <w:top w:val="nil"/>
            </w:tcBorders>
            <w:hideMark/>
          </w:tcPr>
          <w:p w14:paraId="41780782" w14:textId="77777777" w:rsidR="003F2191" w:rsidRPr="000657CB" w:rsidRDefault="003F2191" w:rsidP="00B51D11">
            <w:pPr>
              <w:widowControl/>
              <w:spacing w:line="240" w:lineRule="auto"/>
              <w:ind w:firstLineChars="0" w:firstLine="0"/>
              <w:jc w:val="left"/>
              <w:rPr>
                <w:rFonts w:eastAsia="宋体"/>
                <w:kern w:val="0"/>
                <w:sz w:val="18"/>
                <w:szCs w:val="18"/>
              </w:rPr>
            </w:pPr>
          </w:p>
        </w:tc>
        <w:tc>
          <w:tcPr>
            <w:tcW w:w="353" w:type="pct"/>
            <w:tcBorders>
              <w:top w:val="nil"/>
            </w:tcBorders>
            <w:hideMark/>
          </w:tcPr>
          <w:p w14:paraId="34C4E6CF" w14:textId="77777777" w:rsidR="003F2191" w:rsidRPr="000657CB" w:rsidRDefault="003F2191" w:rsidP="00B51D11">
            <w:pPr>
              <w:widowControl/>
              <w:spacing w:line="240" w:lineRule="auto"/>
              <w:ind w:firstLineChars="0" w:firstLine="0"/>
              <w:jc w:val="left"/>
              <w:rPr>
                <w:rFonts w:eastAsia="宋体"/>
                <w:kern w:val="0"/>
                <w:sz w:val="18"/>
                <w:szCs w:val="18"/>
              </w:rPr>
            </w:pPr>
            <w:r w:rsidRPr="000657CB">
              <w:rPr>
                <w:rFonts w:eastAsia="宋体"/>
                <w:b/>
                <w:bCs/>
                <w:kern w:val="0"/>
                <w:sz w:val="18"/>
                <w:szCs w:val="18"/>
              </w:rPr>
              <w:t>2</w:t>
            </w:r>
          </w:p>
        </w:tc>
        <w:tc>
          <w:tcPr>
            <w:tcW w:w="484" w:type="pct"/>
            <w:tcBorders>
              <w:top w:val="nil"/>
            </w:tcBorders>
            <w:vAlign w:val="center"/>
            <w:hideMark/>
          </w:tcPr>
          <w:p w14:paraId="00D77236" w14:textId="77777777" w:rsidR="003F2191" w:rsidRPr="000657CB" w:rsidRDefault="003F2191" w:rsidP="00B51D11">
            <w:pPr>
              <w:widowControl/>
              <w:spacing w:line="240" w:lineRule="auto"/>
              <w:ind w:firstLineChars="0" w:firstLine="0"/>
              <w:jc w:val="left"/>
              <w:rPr>
                <w:rFonts w:eastAsia="宋体"/>
                <w:b/>
                <w:bCs/>
                <w:kern w:val="0"/>
                <w:sz w:val="18"/>
                <w:szCs w:val="18"/>
              </w:rPr>
            </w:pPr>
            <w:r>
              <w:rPr>
                <w:rFonts w:eastAsia="等线"/>
                <w:color w:val="000000"/>
                <w:sz w:val="18"/>
                <w:szCs w:val="18"/>
              </w:rPr>
              <w:t>28769.492</w:t>
            </w:r>
          </w:p>
        </w:tc>
        <w:tc>
          <w:tcPr>
            <w:tcW w:w="484" w:type="pct"/>
            <w:tcBorders>
              <w:top w:val="nil"/>
            </w:tcBorders>
            <w:vAlign w:val="center"/>
            <w:hideMark/>
          </w:tcPr>
          <w:p w14:paraId="64454161" w14:textId="77777777" w:rsidR="003F2191" w:rsidRPr="000657CB" w:rsidRDefault="003F2191" w:rsidP="00B51D11">
            <w:pPr>
              <w:widowControl/>
              <w:spacing w:line="240" w:lineRule="auto"/>
              <w:ind w:firstLineChars="0" w:firstLine="0"/>
              <w:jc w:val="left"/>
              <w:rPr>
                <w:rFonts w:eastAsia="宋体"/>
                <w:b/>
                <w:bCs/>
                <w:kern w:val="0"/>
                <w:sz w:val="18"/>
                <w:szCs w:val="18"/>
              </w:rPr>
            </w:pPr>
            <w:r>
              <w:rPr>
                <w:rFonts w:eastAsia="等线"/>
                <w:color w:val="000000"/>
                <w:sz w:val="18"/>
                <w:szCs w:val="18"/>
              </w:rPr>
              <w:t>28851.674</w:t>
            </w:r>
          </w:p>
        </w:tc>
        <w:tc>
          <w:tcPr>
            <w:tcW w:w="484" w:type="pct"/>
            <w:tcBorders>
              <w:top w:val="nil"/>
            </w:tcBorders>
            <w:vAlign w:val="center"/>
            <w:hideMark/>
          </w:tcPr>
          <w:p w14:paraId="4FEA162F" w14:textId="77777777" w:rsidR="003F2191" w:rsidRPr="000657CB" w:rsidRDefault="003F2191" w:rsidP="00B51D11">
            <w:pPr>
              <w:widowControl/>
              <w:spacing w:line="240" w:lineRule="auto"/>
              <w:ind w:firstLineChars="0" w:firstLine="0"/>
              <w:jc w:val="left"/>
              <w:rPr>
                <w:rFonts w:eastAsia="宋体"/>
                <w:b/>
                <w:bCs/>
                <w:kern w:val="0"/>
                <w:sz w:val="18"/>
                <w:szCs w:val="18"/>
              </w:rPr>
            </w:pPr>
            <w:r>
              <w:rPr>
                <w:rFonts w:eastAsia="等线"/>
                <w:color w:val="000000"/>
                <w:sz w:val="18"/>
                <w:szCs w:val="18"/>
              </w:rPr>
              <w:t>28810.365</w:t>
            </w:r>
          </w:p>
        </w:tc>
        <w:tc>
          <w:tcPr>
            <w:tcW w:w="344" w:type="pct"/>
            <w:tcBorders>
              <w:top w:val="nil"/>
            </w:tcBorders>
            <w:vAlign w:val="center"/>
            <w:hideMark/>
          </w:tcPr>
          <w:p w14:paraId="6261D640" w14:textId="77777777" w:rsidR="003F2191" w:rsidRPr="000657CB" w:rsidRDefault="003F2191" w:rsidP="00B51D11">
            <w:pPr>
              <w:widowControl/>
              <w:spacing w:line="240" w:lineRule="auto"/>
              <w:ind w:firstLineChars="0" w:firstLine="0"/>
              <w:jc w:val="left"/>
              <w:rPr>
                <w:rFonts w:eastAsia="宋体"/>
                <w:b/>
                <w:bCs/>
                <w:kern w:val="0"/>
                <w:sz w:val="18"/>
                <w:szCs w:val="18"/>
              </w:rPr>
            </w:pPr>
            <w:r>
              <w:rPr>
                <w:rFonts w:eastAsia="等线"/>
                <w:color w:val="000000"/>
                <w:sz w:val="18"/>
                <w:szCs w:val="18"/>
              </w:rPr>
              <w:t>0.000</w:t>
            </w:r>
          </w:p>
        </w:tc>
        <w:tc>
          <w:tcPr>
            <w:tcW w:w="323" w:type="pct"/>
            <w:tcBorders>
              <w:top w:val="nil"/>
            </w:tcBorders>
            <w:vAlign w:val="center"/>
            <w:hideMark/>
          </w:tcPr>
          <w:p w14:paraId="5E653289" w14:textId="77777777" w:rsidR="003F2191" w:rsidRPr="000657CB" w:rsidRDefault="003F2191" w:rsidP="00B51D11">
            <w:pPr>
              <w:widowControl/>
              <w:spacing w:line="240" w:lineRule="auto"/>
              <w:ind w:firstLineChars="0" w:firstLine="0"/>
              <w:jc w:val="left"/>
              <w:rPr>
                <w:rFonts w:eastAsia="宋体"/>
                <w:b/>
                <w:bCs/>
                <w:kern w:val="0"/>
                <w:sz w:val="18"/>
                <w:szCs w:val="18"/>
              </w:rPr>
            </w:pPr>
            <w:r>
              <w:rPr>
                <w:rFonts w:eastAsia="等线"/>
                <w:color w:val="000000"/>
                <w:sz w:val="18"/>
                <w:szCs w:val="18"/>
              </w:rPr>
              <w:t>0.000</w:t>
            </w:r>
          </w:p>
        </w:tc>
        <w:tc>
          <w:tcPr>
            <w:tcW w:w="389" w:type="pct"/>
            <w:tcBorders>
              <w:top w:val="nil"/>
            </w:tcBorders>
            <w:vAlign w:val="center"/>
            <w:hideMark/>
          </w:tcPr>
          <w:p w14:paraId="6B509113" w14:textId="77777777" w:rsidR="003F2191" w:rsidRPr="000657CB" w:rsidRDefault="003F2191" w:rsidP="00B51D11">
            <w:pPr>
              <w:widowControl/>
              <w:spacing w:line="240" w:lineRule="auto"/>
              <w:ind w:firstLineChars="0" w:firstLine="0"/>
              <w:jc w:val="left"/>
              <w:rPr>
                <w:rFonts w:eastAsia="宋体"/>
                <w:b/>
                <w:bCs/>
                <w:kern w:val="0"/>
                <w:sz w:val="18"/>
                <w:szCs w:val="18"/>
              </w:rPr>
            </w:pPr>
            <w:r>
              <w:rPr>
                <w:rFonts w:eastAsia="等线"/>
                <w:color w:val="000000"/>
                <w:sz w:val="18"/>
                <w:szCs w:val="18"/>
              </w:rPr>
              <w:t>0.410</w:t>
            </w:r>
          </w:p>
        </w:tc>
      </w:tr>
      <w:tr w:rsidR="003F2191" w:rsidRPr="000657CB" w14:paraId="03D5C8F1" w14:textId="77777777" w:rsidTr="00B51D11">
        <w:trPr>
          <w:trHeight w:val="20"/>
          <w:jc w:val="center"/>
        </w:trPr>
        <w:tc>
          <w:tcPr>
            <w:tcW w:w="2140" w:type="pct"/>
            <w:hideMark/>
          </w:tcPr>
          <w:p w14:paraId="369C8874" w14:textId="77777777" w:rsidR="003F2191" w:rsidRPr="000657CB" w:rsidRDefault="003F2191" w:rsidP="00B51D11">
            <w:pPr>
              <w:widowControl/>
              <w:spacing w:line="240" w:lineRule="auto"/>
              <w:ind w:firstLineChars="0" w:firstLine="0"/>
              <w:jc w:val="left"/>
              <w:rPr>
                <w:rFonts w:eastAsia="宋体"/>
                <w:kern w:val="0"/>
                <w:sz w:val="18"/>
                <w:szCs w:val="18"/>
              </w:rPr>
            </w:pPr>
          </w:p>
        </w:tc>
        <w:tc>
          <w:tcPr>
            <w:tcW w:w="353" w:type="pct"/>
            <w:hideMark/>
          </w:tcPr>
          <w:p w14:paraId="2E2B9452" w14:textId="77777777" w:rsidR="003F2191" w:rsidRPr="000657CB" w:rsidRDefault="003F2191" w:rsidP="00B51D11">
            <w:pPr>
              <w:widowControl/>
              <w:spacing w:line="240" w:lineRule="auto"/>
              <w:ind w:firstLineChars="0" w:firstLine="0"/>
              <w:jc w:val="left"/>
              <w:rPr>
                <w:rFonts w:eastAsia="宋体"/>
                <w:kern w:val="0"/>
                <w:sz w:val="18"/>
                <w:szCs w:val="18"/>
              </w:rPr>
            </w:pPr>
            <w:r w:rsidRPr="000657CB">
              <w:rPr>
                <w:rFonts w:eastAsia="宋体"/>
                <w:kern w:val="0"/>
                <w:sz w:val="18"/>
                <w:szCs w:val="18"/>
              </w:rPr>
              <w:t>3</w:t>
            </w:r>
          </w:p>
        </w:tc>
        <w:tc>
          <w:tcPr>
            <w:tcW w:w="484" w:type="pct"/>
            <w:vAlign w:val="center"/>
            <w:hideMark/>
          </w:tcPr>
          <w:p w14:paraId="58E5E0E2" w14:textId="77777777" w:rsidR="003F2191" w:rsidRPr="000657CB" w:rsidRDefault="003F2191" w:rsidP="00B51D11">
            <w:pPr>
              <w:widowControl/>
              <w:spacing w:line="240" w:lineRule="auto"/>
              <w:ind w:firstLineChars="0" w:firstLine="0"/>
              <w:jc w:val="left"/>
              <w:rPr>
                <w:rFonts w:eastAsia="宋体"/>
                <w:kern w:val="0"/>
                <w:sz w:val="18"/>
                <w:szCs w:val="18"/>
              </w:rPr>
            </w:pPr>
            <w:r>
              <w:rPr>
                <w:rFonts w:eastAsia="等线"/>
                <w:color w:val="000000"/>
                <w:sz w:val="18"/>
                <w:szCs w:val="18"/>
              </w:rPr>
              <w:t>28762.139</w:t>
            </w:r>
          </w:p>
        </w:tc>
        <w:tc>
          <w:tcPr>
            <w:tcW w:w="484" w:type="pct"/>
            <w:vAlign w:val="center"/>
            <w:hideMark/>
          </w:tcPr>
          <w:p w14:paraId="05F128CE" w14:textId="77777777" w:rsidR="003F2191" w:rsidRPr="000657CB" w:rsidRDefault="003F2191" w:rsidP="00B51D11">
            <w:pPr>
              <w:widowControl/>
              <w:spacing w:line="240" w:lineRule="auto"/>
              <w:ind w:firstLineChars="0" w:firstLine="0"/>
              <w:jc w:val="left"/>
              <w:rPr>
                <w:rFonts w:eastAsia="宋体"/>
                <w:kern w:val="0"/>
                <w:sz w:val="18"/>
                <w:szCs w:val="18"/>
              </w:rPr>
            </w:pPr>
            <w:r>
              <w:rPr>
                <w:rFonts w:eastAsia="等线"/>
                <w:color w:val="000000"/>
                <w:sz w:val="18"/>
                <w:szCs w:val="18"/>
              </w:rPr>
              <w:t>28888.572</w:t>
            </w:r>
          </w:p>
        </w:tc>
        <w:tc>
          <w:tcPr>
            <w:tcW w:w="484" w:type="pct"/>
            <w:vAlign w:val="center"/>
            <w:hideMark/>
          </w:tcPr>
          <w:p w14:paraId="0FB70D21" w14:textId="77777777" w:rsidR="003F2191" w:rsidRPr="000657CB" w:rsidRDefault="003F2191" w:rsidP="00B51D11">
            <w:pPr>
              <w:widowControl/>
              <w:spacing w:line="240" w:lineRule="auto"/>
              <w:ind w:firstLineChars="0" w:firstLine="0"/>
              <w:jc w:val="left"/>
              <w:rPr>
                <w:rFonts w:eastAsia="宋体"/>
                <w:kern w:val="0"/>
                <w:sz w:val="18"/>
                <w:szCs w:val="18"/>
              </w:rPr>
            </w:pPr>
            <w:r>
              <w:rPr>
                <w:rFonts w:eastAsia="等线"/>
                <w:color w:val="000000"/>
                <w:sz w:val="18"/>
                <w:szCs w:val="18"/>
              </w:rPr>
              <w:t>28825.021</w:t>
            </w:r>
          </w:p>
        </w:tc>
        <w:tc>
          <w:tcPr>
            <w:tcW w:w="344" w:type="pct"/>
            <w:vAlign w:val="center"/>
            <w:hideMark/>
          </w:tcPr>
          <w:p w14:paraId="7C7F577E" w14:textId="77777777" w:rsidR="003F2191" w:rsidRPr="000657CB" w:rsidRDefault="003F2191" w:rsidP="00B51D11">
            <w:pPr>
              <w:widowControl/>
              <w:spacing w:line="240" w:lineRule="auto"/>
              <w:ind w:firstLineChars="0" w:firstLine="0"/>
              <w:jc w:val="left"/>
              <w:rPr>
                <w:rFonts w:eastAsia="宋体"/>
                <w:kern w:val="0"/>
                <w:sz w:val="18"/>
                <w:szCs w:val="18"/>
              </w:rPr>
            </w:pPr>
            <w:r>
              <w:rPr>
                <w:rFonts w:eastAsia="等线"/>
                <w:color w:val="000000"/>
                <w:sz w:val="18"/>
                <w:szCs w:val="18"/>
              </w:rPr>
              <w:t>0.287</w:t>
            </w:r>
          </w:p>
        </w:tc>
        <w:tc>
          <w:tcPr>
            <w:tcW w:w="323" w:type="pct"/>
            <w:vAlign w:val="center"/>
            <w:hideMark/>
          </w:tcPr>
          <w:p w14:paraId="3C4C78EE" w14:textId="77777777" w:rsidR="003F2191" w:rsidRPr="000657CB" w:rsidRDefault="003F2191" w:rsidP="00B51D11">
            <w:pPr>
              <w:widowControl/>
              <w:spacing w:line="240" w:lineRule="auto"/>
              <w:ind w:firstLineChars="0" w:firstLine="0"/>
              <w:jc w:val="left"/>
              <w:rPr>
                <w:rFonts w:eastAsia="宋体"/>
                <w:kern w:val="0"/>
                <w:sz w:val="18"/>
                <w:szCs w:val="18"/>
              </w:rPr>
            </w:pPr>
            <w:r>
              <w:rPr>
                <w:rFonts w:eastAsia="等线"/>
                <w:color w:val="000000"/>
                <w:sz w:val="18"/>
                <w:szCs w:val="18"/>
              </w:rPr>
              <w:t>0.292</w:t>
            </w:r>
          </w:p>
        </w:tc>
        <w:tc>
          <w:tcPr>
            <w:tcW w:w="389" w:type="pct"/>
            <w:vAlign w:val="center"/>
            <w:hideMark/>
          </w:tcPr>
          <w:p w14:paraId="5CC81B8D" w14:textId="77777777" w:rsidR="003F2191" w:rsidRPr="000657CB" w:rsidRDefault="003F2191" w:rsidP="00B51D11">
            <w:pPr>
              <w:widowControl/>
              <w:spacing w:line="240" w:lineRule="auto"/>
              <w:ind w:firstLineChars="0" w:firstLine="0"/>
              <w:jc w:val="left"/>
              <w:rPr>
                <w:rFonts w:eastAsia="宋体"/>
                <w:kern w:val="0"/>
                <w:sz w:val="18"/>
                <w:szCs w:val="18"/>
              </w:rPr>
            </w:pPr>
            <w:r>
              <w:rPr>
                <w:rFonts w:eastAsia="等线"/>
                <w:color w:val="000000"/>
                <w:sz w:val="18"/>
                <w:szCs w:val="18"/>
              </w:rPr>
              <w:t>0.404</w:t>
            </w:r>
          </w:p>
        </w:tc>
      </w:tr>
      <w:tr w:rsidR="003F2191" w:rsidRPr="000657CB" w14:paraId="2E4A835C" w14:textId="77777777" w:rsidTr="00B51D11">
        <w:trPr>
          <w:trHeight w:val="20"/>
          <w:jc w:val="center"/>
        </w:trPr>
        <w:tc>
          <w:tcPr>
            <w:tcW w:w="2140" w:type="pct"/>
            <w:hideMark/>
          </w:tcPr>
          <w:p w14:paraId="3B8A7B6D" w14:textId="77777777" w:rsidR="003F2191" w:rsidRPr="000657CB" w:rsidRDefault="003F2191" w:rsidP="00B51D11">
            <w:pPr>
              <w:widowControl/>
              <w:spacing w:line="240" w:lineRule="auto"/>
              <w:ind w:firstLineChars="0" w:firstLine="0"/>
              <w:jc w:val="left"/>
              <w:rPr>
                <w:rFonts w:eastAsia="宋体"/>
                <w:kern w:val="0"/>
                <w:sz w:val="18"/>
                <w:szCs w:val="18"/>
              </w:rPr>
            </w:pPr>
          </w:p>
        </w:tc>
        <w:tc>
          <w:tcPr>
            <w:tcW w:w="353" w:type="pct"/>
            <w:hideMark/>
          </w:tcPr>
          <w:p w14:paraId="4AADCF13" w14:textId="77777777" w:rsidR="003F2191" w:rsidRPr="000657CB" w:rsidRDefault="003F2191" w:rsidP="00B51D11">
            <w:pPr>
              <w:widowControl/>
              <w:spacing w:line="240" w:lineRule="auto"/>
              <w:ind w:firstLineChars="0" w:firstLine="0"/>
              <w:jc w:val="left"/>
              <w:rPr>
                <w:rFonts w:eastAsia="宋体"/>
                <w:kern w:val="0"/>
                <w:sz w:val="18"/>
                <w:szCs w:val="18"/>
              </w:rPr>
            </w:pPr>
            <w:r w:rsidRPr="000657CB">
              <w:rPr>
                <w:rFonts w:eastAsia="宋体"/>
                <w:kern w:val="0"/>
                <w:sz w:val="18"/>
                <w:szCs w:val="18"/>
              </w:rPr>
              <w:t>4</w:t>
            </w:r>
          </w:p>
        </w:tc>
        <w:tc>
          <w:tcPr>
            <w:tcW w:w="484" w:type="pct"/>
            <w:vAlign w:val="center"/>
            <w:hideMark/>
          </w:tcPr>
          <w:p w14:paraId="08EDFAE0" w14:textId="77777777" w:rsidR="003F2191" w:rsidRPr="000657CB" w:rsidRDefault="003F2191" w:rsidP="00B51D11">
            <w:pPr>
              <w:widowControl/>
              <w:spacing w:line="240" w:lineRule="auto"/>
              <w:ind w:firstLineChars="0" w:firstLine="0"/>
              <w:jc w:val="left"/>
              <w:rPr>
                <w:rFonts w:eastAsia="宋体"/>
                <w:kern w:val="0"/>
                <w:sz w:val="18"/>
                <w:szCs w:val="18"/>
              </w:rPr>
            </w:pPr>
            <w:r>
              <w:rPr>
                <w:rFonts w:eastAsia="等线"/>
                <w:color w:val="000000"/>
                <w:sz w:val="18"/>
                <w:szCs w:val="18"/>
              </w:rPr>
              <w:t>28767.461</w:t>
            </w:r>
          </w:p>
        </w:tc>
        <w:tc>
          <w:tcPr>
            <w:tcW w:w="484" w:type="pct"/>
            <w:vAlign w:val="center"/>
            <w:hideMark/>
          </w:tcPr>
          <w:p w14:paraId="2CBE173A" w14:textId="77777777" w:rsidR="003F2191" w:rsidRPr="000657CB" w:rsidRDefault="003F2191" w:rsidP="00B51D11">
            <w:pPr>
              <w:widowControl/>
              <w:spacing w:line="240" w:lineRule="auto"/>
              <w:ind w:firstLineChars="0" w:firstLine="0"/>
              <w:jc w:val="left"/>
              <w:rPr>
                <w:rFonts w:eastAsia="宋体"/>
                <w:kern w:val="0"/>
                <w:sz w:val="18"/>
                <w:szCs w:val="18"/>
              </w:rPr>
            </w:pPr>
            <w:r>
              <w:rPr>
                <w:rFonts w:eastAsia="等线"/>
                <w:color w:val="000000"/>
                <w:sz w:val="18"/>
                <w:szCs w:val="18"/>
              </w:rPr>
              <w:t>28928.145</w:t>
            </w:r>
          </w:p>
        </w:tc>
        <w:tc>
          <w:tcPr>
            <w:tcW w:w="484" w:type="pct"/>
            <w:vAlign w:val="center"/>
            <w:hideMark/>
          </w:tcPr>
          <w:p w14:paraId="138DDA39" w14:textId="77777777" w:rsidR="003F2191" w:rsidRPr="000657CB" w:rsidRDefault="003F2191" w:rsidP="00B51D11">
            <w:pPr>
              <w:widowControl/>
              <w:spacing w:line="240" w:lineRule="auto"/>
              <w:ind w:firstLineChars="0" w:firstLine="0"/>
              <w:jc w:val="left"/>
              <w:rPr>
                <w:rFonts w:eastAsia="宋体"/>
                <w:kern w:val="0"/>
                <w:sz w:val="18"/>
                <w:szCs w:val="18"/>
              </w:rPr>
            </w:pPr>
            <w:r>
              <w:rPr>
                <w:rFonts w:eastAsia="等线"/>
                <w:color w:val="000000"/>
                <w:sz w:val="18"/>
                <w:szCs w:val="18"/>
              </w:rPr>
              <w:t>28842.351</w:t>
            </w:r>
          </w:p>
        </w:tc>
        <w:tc>
          <w:tcPr>
            <w:tcW w:w="344" w:type="pct"/>
            <w:vAlign w:val="center"/>
            <w:hideMark/>
          </w:tcPr>
          <w:p w14:paraId="43F9817E" w14:textId="77777777" w:rsidR="003F2191" w:rsidRPr="000657CB" w:rsidRDefault="003F2191" w:rsidP="00B51D11">
            <w:pPr>
              <w:widowControl/>
              <w:spacing w:line="240" w:lineRule="auto"/>
              <w:ind w:firstLineChars="0" w:firstLine="0"/>
              <w:jc w:val="left"/>
              <w:rPr>
                <w:rFonts w:eastAsia="宋体"/>
                <w:kern w:val="0"/>
                <w:sz w:val="18"/>
                <w:szCs w:val="18"/>
              </w:rPr>
            </w:pPr>
            <w:r>
              <w:rPr>
                <w:rFonts w:eastAsia="等线"/>
                <w:color w:val="000000"/>
                <w:sz w:val="18"/>
                <w:szCs w:val="18"/>
              </w:rPr>
              <w:t>0.058</w:t>
            </w:r>
          </w:p>
        </w:tc>
        <w:tc>
          <w:tcPr>
            <w:tcW w:w="323" w:type="pct"/>
            <w:vAlign w:val="center"/>
            <w:hideMark/>
          </w:tcPr>
          <w:p w14:paraId="55E98EDF" w14:textId="77777777" w:rsidR="003F2191" w:rsidRPr="000657CB" w:rsidRDefault="003F2191" w:rsidP="00B51D11">
            <w:pPr>
              <w:widowControl/>
              <w:spacing w:line="240" w:lineRule="auto"/>
              <w:ind w:firstLineChars="0" w:firstLine="0"/>
              <w:jc w:val="left"/>
              <w:rPr>
                <w:rFonts w:eastAsia="宋体"/>
                <w:kern w:val="0"/>
                <w:sz w:val="18"/>
                <w:szCs w:val="18"/>
              </w:rPr>
            </w:pPr>
            <w:r>
              <w:rPr>
                <w:rFonts w:eastAsia="等线"/>
                <w:color w:val="000000"/>
                <w:sz w:val="18"/>
                <w:szCs w:val="18"/>
              </w:rPr>
              <w:t>0.060</w:t>
            </w:r>
          </w:p>
        </w:tc>
        <w:tc>
          <w:tcPr>
            <w:tcW w:w="389" w:type="pct"/>
            <w:vAlign w:val="center"/>
            <w:hideMark/>
          </w:tcPr>
          <w:p w14:paraId="7C1AE184" w14:textId="77777777" w:rsidR="003F2191" w:rsidRPr="000657CB" w:rsidRDefault="003F2191" w:rsidP="00B51D11">
            <w:pPr>
              <w:widowControl/>
              <w:spacing w:line="240" w:lineRule="auto"/>
              <w:ind w:firstLineChars="0" w:firstLine="0"/>
              <w:jc w:val="left"/>
              <w:rPr>
                <w:rFonts w:eastAsia="宋体"/>
                <w:kern w:val="0"/>
                <w:sz w:val="18"/>
                <w:szCs w:val="18"/>
              </w:rPr>
            </w:pPr>
            <w:r>
              <w:rPr>
                <w:rFonts w:eastAsia="等线"/>
                <w:color w:val="000000"/>
                <w:sz w:val="18"/>
                <w:szCs w:val="18"/>
              </w:rPr>
              <w:t>0.512</w:t>
            </w:r>
          </w:p>
        </w:tc>
      </w:tr>
      <w:tr w:rsidR="003F2191" w:rsidRPr="000657CB" w14:paraId="009A96D1" w14:textId="77777777" w:rsidTr="00B51D11">
        <w:trPr>
          <w:trHeight w:val="20"/>
          <w:jc w:val="center"/>
        </w:trPr>
        <w:tc>
          <w:tcPr>
            <w:tcW w:w="2140" w:type="pct"/>
          </w:tcPr>
          <w:p w14:paraId="7B9E2461" w14:textId="77777777" w:rsidR="003F2191" w:rsidRPr="000657CB" w:rsidRDefault="003F2191" w:rsidP="00B51D11">
            <w:pPr>
              <w:widowControl/>
              <w:spacing w:line="240" w:lineRule="auto"/>
              <w:ind w:firstLineChars="0" w:firstLine="0"/>
              <w:jc w:val="left"/>
              <w:rPr>
                <w:rFonts w:eastAsia="宋体"/>
                <w:kern w:val="0"/>
                <w:sz w:val="18"/>
                <w:szCs w:val="18"/>
              </w:rPr>
            </w:pPr>
          </w:p>
        </w:tc>
        <w:tc>
          <w:tcPr>
            <w:tcW w:w="353" w:type="pct"/>
          </w:tcPr>
          <w:p w14:paraId="7CE693C5" w14:textId="77777777" w:rsidR="003F2191" w:rsidRPr="000657CB" w:rsidRDefault="003F2191" w:rsidP="00B51D11">
            <w:pPr>
              <w:widowControl/>
              <w:spacing w:line="240" w:lineRule="auto"/>
              <w:ind w:firstLineChars="0" w:firstLine="0"/>
              <w:jc w:val="left"/>
              <w:rPr>
                <w:rFonts w:eastAsia="宋体"/>
                <w:kern w:val="0"/>
                <w:sz w:val="18"/>
                <w:szCs w:val="18"/>
              </w:rPr>
            </w:pPr>
            <w:r w:rsidRPr="000657CB">
              <w:rPr>
                <w:rFonts w:eastAsia="宋体" w:hint="eastAsia"/>
                <w:kern w:val="0"/>
                <w:sz w:val="18"/>
                <w:szCs w:val="18"/>
              </w:rPr>
              <w:t>5</w:t>
            </w:r>
          </w:p>
        </w:tc>
        <w:tc>
          <w:tcPr>
            <w:tcW w:w="484" w:type="pct"/>
            <w:vAlign w:val="center"/>
          </w:tcPr>
          <w:p w14:paraId="34BFFA8E" w14:textId="77777777" w:rsidR="003F2191" w:rsidRPr="000657CB" w:rsidRDefault="003F2191" w:rsidP="00B51D11">
            <w:pPr>
              <w:widowControl/>
              <w:spacing w:line="240" w:lineRule="auto"/>
              <w:ind w:firstLineChars="0" w:firstLine="0"/>
              <w:jc w:val="left"/>
              <w:rPr>
                <w:rFonts w:eastAsia="宋体"/>
                <w:kern w:val="0"/>
                <w:sz w:val="18"/>
                <w:szCs w:val="18"/>
              </w:rPr>
            </w:pPr>
            <w:r>
              <w:rPr>
                <w:rFonts w:eastAsia="等线"/>
                <w:color w:val="000000"/>
                <w:sz w:val="18"/>
                <w:szCs w:val="18"/>
              </w:rPr>
              <w:t>28769.279</w:t>
            </w:r>
          </w:p>
        </w:tc>
        <w:tc>
          <w:tcPr>
            <w:tcW w:w="484" w:type="pct"/>
            <w:vAlign w:val="center"/>
          </w:tcPr>
          <w:p w14:paraId="43FBFB84" w14:textId="77777777" w:rsidR="003F2191" w:rsidRPr="000657CB" w:rsidRDefault="003F2191" w:rsidP="00B51D11">
            <w:pPr>
              <w:widowControl/>
              <w:spacing w:line="240" w:lineRule="auto"/>
              <w:ind w:firstLineChars="0" w:firstLine="0"/>
              <w:jc w:val="left"/>
              <w:rPr>
                <w:rFonts w:eastAsia="宋体"/>
                <w:kern w:val="0"/>
                <w:sz w:val="18"/>
                <w:szCs w:val="18"/>
              </w:rPr>
            </w:pPr>
            <w:r>
              <w:rPr>
                <w:rFonts w:eastAsia="等线"/>
                <w:color w:val="000000"/>
                <w:sz w:val="18"/>
                <w:szCs w:val="18"/>
              </w:rPr>
              <w:t>28979.216</w:t>
            </w:r>
          </w:p>
        </w:tc>
        <w:tc>
          <w:tcPr>
            <w:tcW w:w="484" w:type="pct"/>
            <w:vAlign w:val="center"/>
          </w:tcPr>
          <w:p w14:paraId="34ECE04E" w14:textId="77777777" w:rsidR="003F2191" w:rsidRPr="000657CB" w:rsidRDefault="003F2191" w:rsidP="00B51D11">
            <w:pPr>
              <w:widowControl/>
              <w:spacing w:line="240" w:lineRule="auto"/>
              <w:ind w:firstLineChars="0" w:firstLine="0"/>
              <w:jc w:val="left"/>
              <w:rPr>
                <w:rFonts w:eastAsia="宋体"/>
                <w:kern w:val="0"/>
                <w:sz w:val="18"/>
                <w:szCs w:val="18"/>
              </w:rPr>
            </w:pPr>
            <w:r>
              <w:rPr>
                <w:rFonts w:eastAsia="等线"/>
                <w:color w:val="000000"/>
                <w:sz w:val="18"/>
                <w:szCs w:val="18"/>
              </w:rPr>
              <w:t>28871.179</w:t>
            </w:r>
          </w:p>
        </w:tc>
        <w:tc>
          <w:tcPr>
            <w:tcW w:w="344" w:type="pct"/>
            <w:vAlign w:val="center"/>
          </w:tcPr>
          <w:p w14:paraId="7E65D2A5" w14:textId="77777777" w:rsidR="003F2191" w:rsidRPr="000657CB" w:rsidRDefault="003F2191" w:rsidP="00B51D11">
            <w:pPr>
              <w:widowControl/>
              <w:spacing w:line="240" w:lineRule="auto"/>
              <w:ind w:firstLineChars="0" w:firstLine="0"/>
              <w:jc w:val="left"/>
              <w:rPr>
                <w:rFonts w:eastAsia="宋体"/>
                <w:kern w:val="0"/>
                <w:sz w:val="18"/>
                <w:szCs w:val="18"/>
              </w:rPr>
            </w:pPr>
            <w:r>
              <w:rPr>
                <w:rFonts w:eastAsia="等线"/>
                <w:color w:val="000000"/>
                <w:sz w:val="18"/>
                <w:szCs w:val="18"/>
              </w:rPr>
              <w:t>0.217</w:t>
            </w:r>
          </w:p>
        </w:tc>
        <w:tc>
          <w:tcPr>
            <w:tcW w:w="323" w:type="pct"/>
            <w:vAlign w:val="center"/>
          </w:tcPr>
          <w:p w14:paraId="234EFAA1" w14:textId="77777777" w:rsidR="003F2191" w:rsidRPr="000657CB" w:rsidRDefault="003F2191" w:rsidP="00B51D11">
            <w:pPr>
              <w:widowControl/>
              <w:spacing w:line="240" w:lineRule="auto"/>
              <w:ind w:firstLineChars="0" w:firstLine="0"/>
              <w:jc w:val="left"/>
              <w:rPr>
                <w:rFonts w:eastAsia="宋体"/>
                <w:kern w:val="0"/>
                <w:sz w:val="18"/>
                <w:szCs w:val="18"/>
              </w:rPr>
            </w:pPr>
            <w:r>
              <w:rPr>
                <w:rFonts w:eastAsia="等线"/>
                <w:color w:val="000000"/>
                <w:sz w:val="18"/>
                <w:szCs w:val="18"/>
              </w:rPr>
              <w:t>0.223</w:t>
            </w:r>
          </w:p>
        </w:tc>
        <w:tc>
          <w:tcPr>
            <w:tcW w:w="389" w:type="pct"/>
            <w:vAlign w:val="center"/>
          </w:tcPr>
          <w:p w14:paraId="27F1C18A" w14:textId="77777777" w:rsidR="003F2191" w:rsidRPr="000657CB" w:rsidRDefault="003F2191" w:rsidP="00B51D11">
            <w:pPr>
              <w:widowControl/>
              <w:spacing w:line="240" w:lineRule="auto"/>
              <w:ind w:firstLineChars="0" w:firstLine="0"/>
              <w:jc w:val="left"/>
              <w:rPr>
                <w:rFonts w:eastAsia="宋体"/>
                <w:kern w:val="0"/>
                <w:sz w:val="18"/>
                <w:szCs w:val="18"/>
              </w:rPr>
            </w:pPr>
            <w:r>
              <w:rPr>
                <w:rFonts w:eastAsia="等线"/>
                <w:color w:val="000000"/>
                <w:sz w:val="18"/>
                <w:szCs w:val="18"/>
              </w:rPr>
              <w:t>0.537</w:t>
            </w:r>
          </w:p>
        </w:tc>
      </w:tr>
      <w:tr w:rsidR="003F2191" w:rsidRPr="000657CB" w14:paraId="24289C0A" w14:textId="77777777" w:rsidTr="00B51D11">
        <w:trPr>
          <w:trHeight w:val="20"/>
          <w:jc w:val="center"/>
        </w:trPr>
        <w:tc>
          <w:tcPr>
            <w:tcW w:w="2140" w:type="pct"/>
            <w:hideMark/>
          </w:tcPr>
          <w:p w14:paraId="45986E92" w14:textId="77777777" w:rsidR="003F2191" w:rsidRPr="000657CB" w:rsidRDefault="003F2191" w:rsidP="00B51D11">
            <w:pPr>
              <w:widowControl/>
              <w:spacing w:line="240" w:lineRule="auto"/>
              <w:ind w:firstLineChars="0" w:firstLine="0"/>
              <w:jc w:val="left"/>
              <w:rPr>
                <w:rFonts w:eastAsia="宋体"/>
                <w:kern w:val="0"/>
                <w:sz w:val="18"/>
                <w:szCs w:val="18"/>
              </w:rPr>
            </w:pPr>
            <w:r w:rsidRPr="00462439">
              <w:rPr>
                <w:rFonts w:eastAsia="宋体"/>
                <w:b/>
                <w:bCs/>
                <w:kern w:val="0"/>
                <w:sz w:val="18"/>
                <w:szCs w:val="18"/>
              </w:rPr>
              <w:t>Excluding Both Smoking and Drinking</w:t>
            </w:r>
            <w:r>
              <w:rPr>
                <w:rFonts w:eastAsia="宋体" w:hint="eastAsia"/>
                <w:b/>
                <w:bCs/>
                <w:kern w:val="0"/>
                <w:sz w:val="18"/>
                <w:szCs w:val="18"/>
              </w:rPr>
              <w:t xml:space="preserve"> </w:t>
            </w:r>
            <w:r w:rsidRPr="00E0093B">
              <w:rPr>
                <w:rFonts w:eastAsia="宋体"/>
                <w:b/>
                <w:bCs/>
                <w:kern w:val="0"/>
                <w:sz w:val="18"/>
                <w:szCs w:val="18"/>
              </w:rPr>
              <w:t>(</w:t>
            </w:r>
            <w:r>
              <w:rPr>
                <w:rFonts w:eastAsia="宋体" w:hint="eastAsia"/>
                <w:b/>
                <w:bCs/>
                <w:kern w:val="0"/>
                <w:sz w:val="18"/>
                <w:szCs w:val="18"/>
              </w:rPr>
              <w:t>4</w:t>
            </w:r>
            <w:r w:rsidRPr="00E0093B">
              <w:rPr>
                <w:rFonts w:eastAsia="宋体"/>
                <w:b/>
                <w:bCs/>
                <w:kern w:val="0"/>
                <w:sz w:val="18"/>
                <w:szCs w:val="18"/>
              </w:rPr>
              <w:t xml:space="preserve"> Indicators</w:t>
            </w:r>
            <w:r>
              <w:rPr>
                <w:rFonts w:eastAsia="宋体" w:hint="eastAsia"/>
                <w:b/>
                <w:bCs/>
                <w:kern w:val="0"/>
                <w:sz w:val="18"/>
                <w:szCs w:val="18"/>
              </w:rPr>
              <w:t>)</w:t>
            </w:r>
          </w:p>
        </w:tc>
        <w:tc>
          <w:tcPr>
            <w:tcW w:w="353" w:type="pct"/>
            <w:hideMark/>
          </w:tcPr>
          <w:p w14:paraId="03D6BC0C" w14:textId="77777777" w:rsidR="003F2191" w:rsidRPr="00390110" w:rsidRDefault="003F2191" w:rsidP="00B51D11">
            <w:pPr>
              <w:widowControl/>
              <w:spacing w:line="240" w:lineRule="auto"/>
              <w:ind w:firstLineChars="0" w:firstLine="0"/>
              <w:jc w:val="left"/>
              <w:rPr>
                <w:rFonts w:eastAsia="宋体"/>
                <w:kern w:val="0"/>
                <w:sz w:val="18"/>
                <w:szCs w:val="18"/>
              </w:rPr>
            </w:pPr>
            <w:r w:rsidRPr="00390110">
              <w:rPr>
                <w:rFonts w:eastAsia="宋体"/>
                <w:kern w:val="0"/>
                <w:sz w:val="18"/>
                <w:szCs w:val="18"/>
              </w:rPr>
              <w:t>1</w:t>
            </w:r>
          </w:p>
        </w:tc>
        <w:tc>
          <w:tcPr>
            <w:tcW w:w="484" w:type="pct"/>
            <w:vAlign w:val="center"/>
            <w:hideMark/>
          </w:tcPr>
          <w:p w14:paraId="5FF8D19A" w14:textId="77777777" w:rsidR="003F2191" w:rsidRPr="00390110" w:rsidRDefault="003F2191" w:rsidP="00B51D11">
            <w:pPr>
              <w:widowControl/>
              <w:spacing w:line="240" w:lineRule="auto"/>
              <w:ind w:firstLineChars="0" w:firstLine="0"/>
              <w:jc w:val="left"/>
              <w:rPr>
                <w:rFonts w:eastAsia="宋体"/>
                <w:kern w:val="0"/>
                <w:sz w:val="18"/>
                <w:szCs w:val="18"/>
              </w:rPr>
            </w:pPr>
            <w:r w:rsidRPr="00390110">
              <w:rPr>
                <w:rFonts w:eastAsia="等线"/>
                <w:color w:val="000000"/>
                <w:sz w:val="18"/>
                <w:szCs w:val="18"/>
              </w:rPr>
              <w:t>24316.23</w:t>
            </w:r>
            <w:r>
              <w:rPr>
                <w:rFonts w:eastAsia="等线" w:hint="eastAsia"/>
                <w:color w:val="000000"/>
                <w:sz w:val="18"/>
                <w:szCs w:val="18"/>
              </w:rPr>
              <w:t>0</w:t>
            </w:r>
          </w:p>
        </w:tc>
        <w:tc>
          <w:tcPr>
            <w:tcW w:w="484" w:type="pct"/>
            <w:vAlign w:val="center"/>
            <w:hideMark/>
          </w:tcPr>
          <w:p w14:paraId="678DF874" w14:textId="77777777" w:rsidR="003F2191" w:rsidRPr="00390110" w:rsidRDefault="003F2191" w:rsidP="00B51D11">
            <w:pPr>
              <w:widowControl/>
              <w:spacing w:line="240" w:lineRule="auto"/>
              <w:ind w:firstLineChars="0" w:firstLine="0"/>
              <w:jc w:val="left"/>
              <w:rPr>
                <w:rFonts w:eastAsia="宋体"/>
                <w:kern w:val="0"/>
                <w:sz w:val="18"/>
                <w:szCs w:val="18"/>
              </w:rPr>
            </w:pPr>
            <w:r w:rsidRPr="00390110">
              <w:rPr>
                <w:rFonts w:eastAsia="等线"/>
                <w:color w:val="000000"/>
                <w:sz w:val="18"/>
                <w:szCs w:val="18"/>
              </w:rPr>
              <w:t>24347.838</w:t>
            </w:r>
          </w:p>
        </w:tc>
        <w:tc>
          <w:tcPr>
            <w:tcW w:w="484" w:type="pct"/>
            <w:vAlign w:val="center"/>
            <w:hideMark/>
          </w:tcPr>
          <w:p w14:paraId="4C816F7A" w14:textId="77777777" w:rsidR="003F2191" w:rsidRPr="00390110" w:rsidRDefault="003F2191" w:rsidP="00B51D11">
            <w:pPr>
              <w:widowControl/>
              <w:spacing w:line="240" w:lineRule="auto"/>
              <w:ind w:firstLineChars="0" w:firstLine="0"/>
              <w:jc w:val="left"/>
              <w:rPr>
                <w:rFonts w:eastAsia="宋体"/>
                <w:kern w:val="0"/>
                <w:sz w:val="18"/>
                <w:szCs w:val="18"/>
              </w:rPr>
            </w:pPr>
            <w:r w:rsidRPr="00390110">
              <w:rPr>
                <w:rFonts w:eastAsia="等线"/>
                <w:color w:val="000000"/>
                <w:sz w:val="18"/>
                <w:szCs w:val="18"/>
              </w:rPr>
              <w:t>24331.951</w:t>
            </w:r>
          </w:p>
        </w:tc>
        <w:tc>
          <w:tcPr>
            <w:tcW w:w="344" w:type="pct"/>
            <w:vAlign w:val="center"/>
            <w:hideMark/>
          </w:tcPr>
          <w:p w14:paraId="1C9E8665" w14:textId="77777777" w:rsidR="003F2191" w:rsidRPr="00390110" w:rsidRDefault="003F2191" w:rsidP="00B51D11">
            <w:pPr>
              <w:widowControl/>
              <w:spacing w:line="240" w:lineRule="auto"/>
              <w:ind w:firstLineChars="0" w:firstLine="0"/>
              <w:jc w:val="left"/>
              <w:rPr>
                <w:rFonts w:eastAsia="宋体"/>
                <w:kern w:val="0"/>
                <w:sz w:val="18"/>
                <w:szCs w:val="18"/>
              </w:rPr>
            </w:pPr>
          </w:p>
        </w:tc>
        <w:tc>
          <w:tcPr>
            <w:tcW w:w="323" w:type="pct"/>
            <w:vAlign w:val="center"/>
            <w:hideMark/>
          </w:tcPr>
          <w:p w14:paraId="089699D3" w14:textId="77777777" w:rsidR="003F2191" w:rsidRPr="00390110" w:rsidRDefault="003F2191" w:rsidP="00B51D11">
            <w:pPr>
              <w:widowControl/>
              <w:spacing w:line="240" w:lineRule="auto"/>
              <w:ind w:firstLineChars="0" w:firstLine="0"/>
              <w:jc w:val="left"/>
              <w:rPr>
                <w:rFonts w:eastAsia="宋体"/>
                <w:kern w:val="0"/>
                <w:sz w:val="18"/>
                <w:szCs w:val="18"/>
              </w:rPr>
            </w:pPr>
          </w:p>
        </w:tc>
        <w:tc>
          <w:tcPr>
            <w:tcW w:w="389" w:type="pct"/>
            <w:vAlign w:val="center"/>
            <w:hideMark/>
          </w:tcPr>
          <w:p w14:paraId="1497F1EC" w14:textId="77777777" w:rsidR="003F2191" w:rsidRPr="00390110" w:rsidRDefault="003F2191" w:rsidP="00B51D11">
            <w:pPr>
              <w:widowControl/>
              <w:spacing w:line="240" w:lineRule="auto"/>
              <w:ind w:firstLineChars="0" w:firstLine="0"/>
              <w:jc w:val="left"/>
              <w:rPr>
                <w:rFonts w:eastAsia="宋体"/>
                <w:kern w:val="0"/>
                <w:sz w:val="18"/>
                <w:szCs w:val="18"/>
              </w:rPr>
            </w:pPr>
          </w:p>
        </w:tc>
      </w:tr>
      <w:tr w:rsidR="003F2191" w:rsidRPr="000657CB" w14:paraId="5ED25B20" w14:textId="77777777" w:rsidTr="00B51D11">
        <w:trPr>
          <w:trHeight w:val="20"/>
          <w:jc w:val="center"/>
        </w:trPr>
        <w:tc>
          <w:tcPr>
            <w:tcW w:w="2140" w:type="pct"/>
            <w:hideMark/>
          </w:tcPr>
          <w:p w14:paraId="44F6F30A" w14:textId="77777777" w:rsidR="003F2191" w:rsidRPr="000657CB" w:rsidRDefault="003F2191" w:rsidP="00B51D11">
            <w:pPr>
              <w:widowControl/>
              <w:spacing w:line="240" w:lineRule="auto"/>
              <w:ind w:firstLineChars="0" w:firstLine="0"/>
              <w:jc w:val="left"/>
              <w:rPr>
                <w:rFonts w:eastAsia="宋体"/>
                <w:kern w:val="0"/>
                <w:sz w:val="18"/>
                <w:szCs w:val="18"/>
              </w:rPr>
            </w:pPr>
          </w:p>
        </w:tc>
        <w:tc>
          <w:tcPr>
            <w:tcW w:w="353" w:type="pct"/>
            <w:hideMark/>
          </w:tcPr>
          <w:p w14:paraId="50D6A471" w14:textId="77777777" w:rsidR="003F2191" w:rsidRPr="00390110" w:rsidRDefault="003F2191" w:rsidP="00B51D11">
            <w:pPr>
              <w:widowControl/>
              <w:spacing w:line="240" w:lineRule="auto"/>
              <w:ind w:firstLineChars="0" w:firstLine="0"/>
              <w:jc w:val="left"/>
              <w:rPr>
                <w:rFonts w:eastAsia="宋体"/>
                <w:kern w:val="0"/>
                <w:sz w:val="18"/>
                <w:szCs w:val="18"/>
              </w:rPr>
            </w:pPr>
            <w:r w:rsidRPr="00390110">
              <w:rPr>
                <w:rFonts w:eastAsia="宋体"/>
                <w:kern w:val="0"/>
                <w:sz w:val="18"/>
                <w:szCs w:val="18"/>
              </w:rPr>
              <w:t>2</w:t>
            </w:r>
          </w:p>
        </w:tc>
        <w:tc>
          <w:tcPr>
            <w:tcW w:w="484" w:type="pct"/>
            <w:vAlign w:val="center"/>
            <w:hideMark/>
          </w:tcPr>
          <w:p w14:paraId="556F6CC6" w14:textId="77777777" w:rsidR="003F2191" w:rsidRPr="00390110" w:rsidRDefault="003F2191" w:rsidP="00B51D11">
            <w:pPr>
              <w:widowControl/>
              <w:spacing w:line="240" w:lineRule="auto"/>
              <w:ind w:firstLineChars="0" w:firstLine="0"/>
              <w:jc w:val="left"/>
              <w:rPr>
                <w:rFonts w:eastAsia="宋体"/>
                <w:kern w:val="0"/>
                <w:sz w:val="18"/>
                <w:szCs w:val="18"/>
              </w:rPr>
            </w:pPr>
            <w:r w:rsidRPr="00390110">
              <w:rPr>
                <w:rFonts w:eastAsia="等线"/>
                <w:color w:val="000000"/>
                <w:sz w:val="18"/>
                <w:szCs w:val="18"/>
              </w:rPr>
              <w:t>24030.136</w:t>
            </w:r>
          </w:p>
        </w:tc>
        <w:tc>
          <w:tcPr>
            <w:tcW w:w="484" w:type="pct"/>
            <w:vAlign w:val="center"/>
            <w:hideMark/>
          </w:tcPr>
          <w:p w14:paraId="2EACCD16" w14:textId="77777777" w:rsidR="003F2191" w:rsidRPr="00390110" w:rsidRDefault="003F2191" w:rsidP="00B51D11">
            <w:pPr>
              <w:widowControl/>
              <w:spacing w:line="240" w:lineRule="auto"/>
              <w:ind w:firstLineChars="0" w:firstLine="0"/>
              <w:jc w:val="left"/>
              <w:rPr>
                <w:rFonts w:eastAsia="宋体"/>
                <w:kern w:val="0"/>
                <w:sz w:val="18"/>
                <w:szCs w:val="18"/>
              </w:rPr>
            </w:pPr>
            <w:r w:rsidRPr="00390110">
              <w:rPr>
                <w:rFonts w:eastAsia="等线"/>
                <w:color w:val="000000"/>
                <w:sz w:val="18"/>
                <w:szCs w:val="18"/>
              </w:rPr>
              <w:t>24099.674</w:t>
            </w:r>
          </w:p>
        </w:tc>
        <w:tc>
          <w:tcPr>
            <w:tcW w:w="484" w:type="pct"/>
            <w:vAlign w:val="center"/>
            <w:hideMark/>
          </w:tcPr>
          <w:p w14:paraId="364480B6" w14:textId="77777777" w:rsidR="003F2191" w:rsidRPr="0004532F" w:rsidRDefault="003F2191" w:rsidP="00B51D11">
            <w:pPr>
              <w:widowControl/>
              <w:spacing w:line="240" w:lineRule="auto"/>
              <w:ind w:firstLineChars="0" w:firstLine="0"/>
              <w:jc w:val="left"/>
              <w:rPr>
                <w:rFonts w:eastAsia="宋体"/>
                <w:kern w:val="0"/>
                <w:sz w:val="18"/>
                <w:szCs w:val="18"/>
              </w:rPr>
            </w:pPr>
            <w:r w:rsidRPr="0004532F">
              <w:rPr>
                <w:rFonts w:eastAsia="等线"/>
                <w:color w:val="000000"/>
                <w:sz w:val="18"/>
                <w:szCs w:val="18"/>
              </w:rPr>
              <w:t>24064.721</w:t>
            </w:r>
          </w:p>
        </w:tc>
        <w:tc>
          <w:tcPr>
            <w:tcW w:w="344" w:type="pct"/>
            <w:vAlign w:val="center"/>
            <w:hideMark/>
          </w:tcPr>
          <w:p w14:paraId="7D0A9709" w14:textId="77777777" w:rsidR="003F2191" w:rsidRPr="0004532F" w:rsidRDefault="003F2191" w:rsidP="00B51D11">
            <w:pPr>
              <w:widowControl/>
              <w:spacing w:line="240" w:lineRule="auto"/>
              <w:ind w:firstLineChars="0" w:firstLine="0"/>
              <w:jc w:val="left"/>
              <w:rPr>
                <w:rFonts w:eastAsia="宋体"/>
                <w:kern w:val="0"/>
                <w:sz w:val="18"/>
                <w:szCs w:val="18"/>
              </w:rPr>
            </w:pPr>
            <w:r w:rsidRPr="0004532F">
              <w:rPr>
                <w:rFonts w:eastAsia="等线"/>
                <w:color w:val="000000"/>
                <w:sz w:val="18"/>
                <w:szCs w:val="18"/>
              </w:rPr>
              <w:t>0.000</w:t>
            </w:r>
          </w:p>
        </w:tc>
        <w:tc>
          <w:tcPr>
            <w:tcW w:w="323" w:type="pct"/>
            <w:vAlign w:val="center"/>
            <w:hideMark/>
          </w:tcPr>
          <w:p w14:paraId="1A513B11" w14:textId="77777777" w:rsidR="003F2191" w:rsidRPr="0004532F" w:rsidRDefault="003F2191" w:rsidP="00B51D11">
            <w:pPr>
              <w:widowControl/>
              <w:spacing w:line="240" w:lineRule="auto"/>
              <w:ind w:firstLineChars="0" w:firstLine="0"/>
              <w:jc w:val="left"/>
              <w:rPr>
                <w:rFonts w:eastAsia="宋体"/>
                <w:kern w:val="0"/>
                <w:sz w:val="18"/>
                <w:szCs w:val="18"/>
              </w:rPr>
            </w:pPr>
            <w:r w:rsidRPr="0004532F">
              <w:rPr>
                <w:rFonts w:eastAsia="等线"/>
                <w:color w:val="000000"/>
                <w:sz w:val="18"/>
                <w:szCs w:val="18"/>
              </w:rPr>
              <w:t>0.000</w:t>
            </w:r>
          </w:p>
        </w:tc>
        <w:tc>
          <w:tcPr>
            <w:tcW w:w="389" w:type="pct"/>
            <w:vAlign w:val="center"/>
            <w:hideMark/>
          </w:tcPr>
          <w:p w14:paraId="3953CC53" w14:textId="77777777" w:rsidR="003F2191" w:rsidRPr="0004532F" w:rsidRDefault="003F2191" w:rsidP="00B51D11">
            <w:pPr>
              <w:widowControl/>
              <w:spacing w:line="240" w:lineRule="auto"/>
              <w:ind w:firstLineChars="0" w:firstLine="0"/>
              <w:jc w:val="left"/>
              <w:rPr>
                <w:rFonts w:eastAsia="宋体"/>
                <w:kern w:val="0"/>
                <w:sz w:val="18"/>
                <w:szCs w:val="18"/>
              </w:rPr>
            </w:pPr>
            <w:r w:rsidRPr="0004532F">
              <w:rPr>
                <w:rFonts w:eastAsia="等线"/>
                <w:color w:val="000000"/>
                <w:sz w:val="18"/>
                <w:szCs w:val="18"/>
              </w:rPr>
              <w:t>0.407</w:t>
            </w:r>
          </w:p>
        </w:tc>
      </w:tr>
      <w:tr w:rsidR="003F2191" w:rsidRPr="000657CB" w14:paraId="77E6DADB" w14:textId="77777777" w:rsidTr="00B51D11">
        <w:trPr>
          <w:trHeight w:val="20"/>
          <w:jc w:val="center"/>
        </w:trPr>
        <w:tc>
          <w:tcPr>
            <w:tcW w:w="2140" w:type="pct"/>
            <w:hideMark/>
          </w:tcPr>
          <w:p w14:paraId="46FEC5B3" w14:textId="77777777" w:rsidR="003F2191" w:rsidRPr="000657CB" w:rsidRDefault="003F2191" w:rsidP="00B51D11">
            <w:pPr>
              <w:widowControl/>
              <w:spacing w:line="240" w:lineRule="auto"/>
              <w:ind w:firstLineChars="0" w:firstLine="0"/>
              <w:jc w:val="left"/>
              <w:rPr>
                <w:rFonts w:eastAsia="宋体"/>
                <w:kern w:val="0"/>
                <w:sz w:val="18"/>
                <w:szCs w:val="18"/>
              </w:rPr>
            </w:pPr>
          </w:p>
        </w:tc>
        <w:tc>
          <w:tcPr>
            <w:tcW w:w="353" w:type="pct"/>
            <w:hideMark/>
          </w:tcPr>
          <w:p w14:paraId="36F32D29" w14:textId="77777777" w:rsidR="003F2191" w:rsidRPr="00390110" w:rsidRDefault="003F2191" w:rsidP="00B51D11">
            <w:pPr>
              <w:widowControl/>
              <w:spacing w:line="240" w:lineRule="auto"/>
              <w:ind w:firstLineChars="0" w:firstLine="0"/>
              <w:jc w:val="left"/>
              <w:rPr>
                <w:rFonts w:eastAsia="宋体"/>
                <w:kern w:val="0"/>
                <w:sz w:val="18"/>
                <w:szCs w:val="18"/>
              </w:rPr>
            </w:pPr>
            <w:r w:rsidRPr="00390110">
              <w:rPr>
                <w:rFonts w:eastAsia="宋体"/>
                <w:kern w:val="0"/>
                <w:sz w:val="18"/>
                <w:szCs w:val="18"/>
              </w:rPr>
              <w:t>3</w:t>
            </w:r>
          </w:p>
        </w:tc>
        <w:tc>
          <w:tcPr>
            <w:tcW w:w="484" w:type="pct"/>
            <w:vAlign w:val="center"/>
            <w:hideMark/>
          </w:tcPr>
          <w:p w14:paraId="2A183C29" w14:textId="77777777" w:rsidR="003F2191" w:rsidRPr="00390110" w:rsidRDefault="003F2191" w:rsidP="00B51D11">
            <w:pPr>
              <w:widowControl/>
              <w:spacing w:line="240" w:lineRule="auto"/>
              <w:ind w:firstLineChars="0" w:firstLine="0"/>
              <w:jc w:val="left"/>
              <w:rPr>
                <w:rFonts w:eastAsia="宋体"/>
                <w:kern w:val="0"/>
                <w:sz w:val="18"/>
                <w:szCs w:val="18"/>
              </w:rPr>
            </w:pPr>
            <w:r w:rsidRPr="00390110">
              <w:rPr>
                <w:rFonts w:eastAsia="等线"/>
                <w:color w:val="000000"/>
                <w:sz w:val="18"/>
                <w:szCs w:val="18"/>
              </w:rPr>
              <w:t>24024.664</w:t>
            </w:r>
          </w:p>
        </w:tc>
        <w:tc>
          <w:tcPr>
            <w:tcW w:w="484" w:type="pct"/>
            <w:vAlign w:val="center"/>
            <w:hideMark/>
          </w:tcPr>
          <w:p w14:paraId="7EC8C88F" w14:textId="77777777" w:rsidR="003F2191" w:rsidRPr="00390110" w:rsidRDefault="003F2191" w:rsidP="00B51D11">
            <w:pPr>
              <w:widowControl/>
              <w:spacing w:line="240" w:lineRule="auto"/>
              <w:ind w:firstLineChars="0" w:firstLine="0"/>
              <w:jc w:val="left"/>
              <w:rPr>
                <w:rFonts w:eastAsia="宋体"/>
                <w:kern w:val="0"/>
                <w:sz w:val="18"/>
                <w:szCs w:val="18"/>
              </w:rPr>
            </w:pPr>
            <w:r w:rsidRPr="00390110">
              <w:rPr>
                <w:rFonts w:eastAsia="等线"/>
                <w:color w:val="000000"/>
                <w:sz w:val="18"/>
                <w:szCs w:val="18"/>
              </w:rPr>
              <w:t>24132.133</w:t>
            </w:r>
          </w:p>
        </w:tc>
        <w:tc>
          <w:tcPr>
            <w:tcW w:w="484" w:type="pct"/>
            <w:vAlign w:val="center"/>
            <w:hideMark/>
          </w:tcPr>
          <w:p w14:paraId="77C303B7" w14:textId="77777777" w:rsidR="003F2191" w:rsidRPr="00390110" w:rsidRDefault="003F2191" w:rsidP="00B51D11">
            <w:pPr>
              <w:widowControl/>
              <w:spacing w:line="240" w:lineRule="auto"/>
              <w:ind w:firstLineChars="0" w:firstLine="0"/>
              <w:jc w:val="left"/>
              <w:rPr>
                <w:rFonts w:eastAsia="宋体"/>
                <w:kern w:val="0"/>
                <w:sz w:val="18"/>
                <w:szCs w:val="18"/>
              </w:rPr>
            </w:pPr>
            <w:r w:rsidRPr="00390110">
              <w:rPr>
                <w:rFonts w:eastAsia="等线"/>
                <w:color w:val="000000"/>
                <w:sz w:val="18"/>
                <w:szCs w:val="18"/>
              </w:rPr>
              <w:t>24078.114</w:t>
            </w:r>
          </w:p>
        </w:tc>
        <w:tc>
          <w:tcPr>
            <w:tcW w:w="344" w:type="pct"/>
            <w:vAlign w:val="center"/>
            <w:hideMark/>
          </w:tcPr>
          <w:p w14:paraId="0F7287BB" w14:textId="77777777" w:rsidR="003F2191" w:rsidRPr="00390110" w:rsidRDefault="003F2191" w:rsidP="00B51D11">
            <w:pPr>
              <w:widowControl/>
              <w:spacing w:line="240" w:lineRule="auto"/>
              <w:ind w:firstLineChars="0" w:firstLine="0"/>
              <w:jc w:val="left"/>
              <w:rPr>
                <w:rFonts w:eastAsia="宋体"/>
                <w:kern w:val="0"/>
                <w:sz w:val="18"/>
                <w:szCs w:val="18"/>
              </w:rPr>
            </w:pPr>
            <w:r>
              <w:rPr>
                <w:rFonts w:eastAsia="等线"/>
                <w:color w:val="000000"/>
                <w:sz w:val="18"/>
                <w:szCs w:val="18"/>
              </w:rPr>
              <w:t>0.810</w:t>
            </w:r>
          </w:p>
        </w:tc>
        <w:tc>
          <w:tcPr>
            <w:tcW w:w="323" w:type="pct"/>
            <w:vAlign w:val="center"/>
            <w:hideMark/>
          </w:tcPr>
          <w:p w14:paraId="37CDDB57" w14:textId="77777777" w:rsidR="003F2191" w:rsidRPr="00390110" w:rsidRDefault="003F2191" w:rsidP="00B51D11">
            <w:pPr>
              <w:widowControl/>
              <w:spacing w:line="240" w:lineRule="auto"/>
              <w:ind w:firstLineChars="0" w:firstLine="0"/>
              <w:jc w:val="left"/>
              <w:rPr>
                <w:rFonts w:eastAsia="宋体"/>
                <w:kern w:val="0"/>
                <w:sz w:val="18"/>
                <w:szCs w:val="18"/>
              </w:rPr>
            </w:pPr>
            <w:r>
              <w:rPr>
                <w:rFonts w:eastAsia="等线"/>
                <w:color w:val="000000"/>
                <w:sz w:val="18"/>
                <w:szCs w:val="18"/>
              </w:rPr>
              <w:t>0.812</w:t>
            </w:r>
          </w:p>
        </w:tc>
        <w:tc>
          <w:tcPr>
            <w:tcW w:w="389" w:type="pct"/>
            <w:vAlign w:val="center"/>
            <w:hideMark/>
          </w:tcPr>
          <w:p w14:paraId="6F645A3D" w14:textId="77777777" w:rsidR="003F2191" w:rsidRPr="00390110" w:rsidRDefault="003F2191" w:rsidP="00B51D11">
            <w:pPr>
              <w:widowControl/>
              <w:spacing w:line="240" w:lineRule="auto"/>
              <w:ind w:firstLineChars="0" w:firstLine="0"/>
              <w:jc w:val="left"/>
              <w:rPr>
                <w:rFonts w:eastAsia="宋体"/>
                <w:kern w:val="0"/>
                <w:sz w:val="18"/>
                <w:szCs w:val="18"/>
              </w:rPr>
            </w:pPr>
            <w:r w:rsidRPr="00390110">
              <w:rPr>
                <w:rFonts w:eastAsia="等线"/>
                <w:color w:val="000000"/>
                <w:sz w:val="18"/>
                <w:szCs w:val="18"/>
              </w:rPr>
              <w:t>0.403</w:t>
            </w:r>
          </w:p>
        </w:tc>
      </w:tr>
      <w:tr w:rsidR="003F2191" w:rsidRPr="000657CB" w14:paraId="0846D166" w14:textId="77777777" w:rsidTr="00B51D11">
        <w:trPr>
          <w:trHeight w:val="20"/>
          <w:jc w:val="center"/>
        </w:trPr>
        <w:tc>
          <w:tcPr>
            <w:tcW w:w="2140" w:type="pct"/>
            <w:hideMark/>
          </w:tcPr>
          <w:p w14:paraId="6E66F7C5" w14:textId="77777777" w:rsidR="003F2191" w:rsidRPr="000657CB" w:rsidRDefault="003F2191" w:rsidP="00B51D11">
            <w:pPr>
              <w:widowControl/>
              <w:spacing w:line="240" w:lineRule="auto"/>
              <w:ind w:firstLineChars="0" w:firstLine="0"/>
              <w:jc w:val="left"/>
              <w:rPr>
                <w:rFonts w:eastAsia="宋体"/>
                <w:kern w:val="0"/>
                <w:sz w:val="18"/>
                <w:szCs w:val="18"/>
              </w:rPr>
            </w:pPr>
          </w:p>
        </w:tc>
        <w:tc>
          <w:tcPr>
            <w:tcW w:w="353" w:type="pct"/>
            <w:hideMark/>
          </w:tcPr>
          <w:p w14:paraId="7F3C3646" w14:textId="77777777" w:rsidR="003F2191" w:rsidRPr="00390110" w:rsidRDefault="003F2191" w:rsidP="00B51D11">
            <w:pPr>
              <w:widowControl/>
              <w:spacing w:line="240" w:lineRule="auto"/>
              <w:ind w:firstLineChars="0" w:firstLine="0"/>
              <w:jc w:val="left"/>
              <w:rPr>
                <w:rFonts w:eastAsia="宋体"/>
                <w:kern w:val="0"/>
                <w:sz w:val="18"/>
                <w:szCs w:val="18"/>
              </w:rPr>
            </w:pPr>
            <w:r w:rsidRPr="00390110">
              <w:rPr>
                <w:rFonts w:eastAsia="宋体"/>
                <w:kern w:val="0"/>
                <w:sz w:val="18"/>
                <w:szCs w:val="18"/>
              </w:rPr>
              <w:t>4</w:t>
            </w:r>
          </w:p>
        </w:tc>
        <w:tc>
          <w:tcPr>
            <w:tcW w:w="484" w:type="pct"/>
            <w:vAlign w:val="center"/>
            <w:hideMark/>
          </w:tcPr>
          <w:p w14:paraId="43FB296B" w14:textId="77777777" w:rsidR="003F2191" w:rsidRPr="00390110" w:rsidRDefault="003F2191" w:rsidP="00B51D11">
            <w:pPr>
              <w:widowControl/>
              <w:spacing w:line="240" w:lineRule="auto"/>
              <w:ind w:firstLineChars="0" w:firstLine="0"/>
              <w:jc w:val="left"/>
              <w:rPr>
                <w:rFonts w:eastAsia="宋体"/>
                <w:kern w:val="0"/>
                <w:sz w:val="18"/>
                <w:szCs w:val="18"/>
              </w:rPr>
            </w:pPr>
            <w:r w:rsidRPr="00390110">
              <w:rPr>
                <w:rFonts w:eastAsia="等线"/>
                <w:color w:val="000000"/>
                <w:sz w:val="18"/>
                <w:szCs w:val="18"/>
              </w:rPr>
              <w:t>24034.19</w:t>
            </w:r>
            <w:r>
              <w:rPr>
                <w:rFonts w:eastAsia="等线" w:hint="eastAsia"/>
                <w:color w:val="000000"/>
                <w:sz w:val="18"/>
                <w:szCs w:val="18"/>
              </w:rPr>
              <w:t>0</w:t>
            </w:r>
          </w:p>
        </w:tc>
        <w:tc>
          <w:tcPr>
            <w:tcW w:w="484" w:type="pct"/>
            <w:vAlign w:val="center"/>
            <w:hideMark/>
          </w:tcPr>
          <w:p w14:paraId="1570CFCE" w14:textId="77777777" w:rsidR="003F2191" w:rsidRPr="00390110" w:rsidRDefault="003F2191" w:rsidP="00B51D11">
            <w:pPr>
              <w:widowControl/>
              <w:spacing w:line="240" w:lineRule="auto"/>
              <w:ind w:firstLineChars="0" w:firstLine="0"/>
              <w:jc w:val="left"/>
              <w:rPr>
                <w:rFonts w:eastAsia="宋体"/>
                <w:kern w:val="0"/>
                <w:sz w:val="18"/>
                <w:szCs w:val="18"/>
              </w:rPr>
            </w:pPr>
            <w:r w:rsidRPr="00390110">
              <w:rPr>
                <w:rFonts w:eastAsia="等线"/>
                <w:color w:val="000000"/>
                <w:sz w:val="18"/>
                <w:szCs w:val="18"/>
              </w:rPr>
              <w:t>24179.588</w:t>
            </w:r>
          </w:p>
        </w:tc>
        <w:tc>
          <w:tcPr>
            <w:tcW w:w="484" w:type="pct"/>
            <w:vAlign w:val="center"/>
            <w:hideMark/>
          </w:tcPr>
          <w:p w14:paraId="23E0D4D3" w14:textId="77777777" w:rsidR="003F2191" w:rsidRPr="00390110" w:rsidRDefault="003F2191" w:rsidP="00B51D11">
            <w:pPr>
              <w:widowControl/>
              <w:spacing w:line="240" w:lineRule="auto"/>
              <w:ind w:firstLineChars="0" w:firstLine="0"/>
              <w:jc w:val="left"/>
              <w:rPr>
                <w:rFonts w:eastAsia="宋体"/>
                <w:kern w:val="0"/>
                <w:sz w:val="18"/>
                <w:szCs w:val="18"/>
              </w:rPr>
            </w:pPr>
            <w:r w:rsidRPr="00390110">
              <w:rPr>
                <w:rFonts w:eastAsia="等线"/>
                <w:color w:val="000000"/>
                <w:sz w:val="18"/>
                <w:szCs w:val="18"/>
              </w:rPr>
              <w:t>24106.504</w:t>
            </w:r>
          </w:p>
        </w:tc>
        <w:tc>
          <w:tcPr>
            <w:tcW w:w="344" w:type="pct"/>
            <w:vAlign w:val="center"/>
            <w:hideMark/>
          </w:tcPr>
          <w:p w14:paraId="035164F8" w14:textId="77777777" w:rsidR="003F2191" w:rsidRPr="00390110" w:rsidRDefault="003F2191" w:rsidP="00B51D11">
            <w:pPr>
              <w:widowControl/>
              <w:spacing w:line="240" w:lineRule="auto"/>
              <w:ind w:firstLineChars="0" w:firstLine="0"/>
              <w:jc w:val="left"/>
              <w:rPr>
                <w:rFonts w:eastAsia="宋体"/>
                <w:kern w:val="0"/>
                <w:sz w:val="18"/>
                <w:szCs w:val="18"/>
              </w:rPr>
            </w:pPr>
            <w:r>
              <w:rPr>
                <w:rFonts w:eastAsia="等线"/>
                <w:color w:val="000000"/>
                <w:sz w:val="18"/>
                <w:szCs w:val="18"/>
              </w:rPr>
              <w:t>0.759</w:t>
            </w:r>
          </w:p>
        </w:tc>
        <w:tc>
          <w:tcPr>
            <w:tcW w:w="323" w:type="pct"/>
            <w:vAlign w:val="center"/>
            <w:hideMark/>
          </w:tcPr>
          <w:p w14:paraId="649B280D" w14:textId="77777777" w:rsidR="003F2191" w:rsidRPr="00390110" w:rsidRDefault="003F2191" w:rsidP="00B51D11">
            <w:pPr>
              <w:widowControl/>
              <w:spacing w:line="240" w:lineRule="auto"/>
              <w:ind w:firstLineChars="0" w:firstLine="0"/>
              <w:jc w:val="left"/>
              <w:rPr>
                <w:rFonts w:eastAsia="宋体"/>
                <w:kern w:val="0"/>
                <w:sz w:val="18"/>
                <w:szCs w:val="18"/>
              </w:rPr>
            </w:pPr>
            <w:r>
              <w:rPr>
                <w:rFonts w:eastAsia="等线"/>
                <w:color w:val="000000"/>
                <w:sz w:val="18"/>
                <w:szCs w:val="18"/>
              </w:rPr>
              <w:t>0.763</w:t>
            </w:r>
          </w:p>
        </w:tc>
        <w:tc>
          <w:tcPr>
            <w:tcW w:w="389" w:type="pct"/>
            <w:vAlign w:val="center"/>
            <w:hideMark/>
          </w:tcPr>
          <w:p w14:paraId="2F5C7024" w14:textId="77777777" w:rsidR="003F2191" w:rsidRPr="00390110" w:rsidRDefault="003F2191" w:rsidP="00B51D11">
            <w:pPr>
              <w:widowControl/>
              <w:spacing w:line="240" w:lineRule="auto"/>
              <w:ind w:firstLineChars="0" w:firstLine="0"/>
              <w:jc w:val="left"/>
              <w:rPr>
                <w:rFonts w:eastAsia="宋体"/>
                <w:kern w:val="0"/>
                <w:sz w:val="18"/>
                <w:szCs w:val="18"/>
              </w:rPr>
            </w:pPr>
            <w:r w:rsidRPr="00390110">
              <w:rPr>
                <w:rFonts w:eastAsia="等线"/>
                <w:color w:val="000000"/>
                <w:sz w:val="18"/>
                <w:szCs w:val="18"/>
              </w:rPr>
              <w:t>0.532</w:t>
            </w:r>
          </w:p>
        </w:tc>
      </w:tr>
      <w:tr w:rsidR="003F2191" w:rsidRPr="000657CB" w14:paraId="6DACD22F" w14:textId="77777777" w:rsidTr="00B51D11">
        <w:trPr>
          <w:trHeight w:val="20"/>
          <w:jc w:val="center"/>
        </w:trPr>
        <w:tc>
          <w:tcPr>
            <w:tcW w:w="2140" w:type="pct"/>
          </w:tcPr>
          <w:p w14:paraId="1FDBF200" w14:textId="77777777" w:rsidR="003F2191" w:rsidRPr="000657CB" w:rsidRDefault="003F2191" w:rsidP="00B51D11">
            <w:pPr>
              <w:widowControl/>
              <w:spacing w:line="240" w:lineRule="auto"/>
              <w:ind w:firstLineChars="0" w:firstLine="0"/>
              <w:jc w:val="left"/>
              <w:rPr>
                <w:rFonts w:eastAsia="宋体"/>
                <w:kern w:val="0"/>
                <w:sz w:val="18"/>
                <w:szCs w:val="18"/>
              </w:rPr>
            </w:pPr>
          </w:p>
        </w:tc>
        <w:tc>
          <w:tcPr>
            <w:tcW w:w="353" w:type="pct"/>
          </w:tcPr>
          <w:p w14:paraId="53DFA977" w14:textId="77777777" w:rsidR="003F2191" w:rsidRPr="00390110" w:rsidRDefault="003F2191" w:rsidP="00B51D11">
            <w:pPr>
              <w:widowControl/>
              <w:spacing w:line="240" w:lineRule="auto"/>
              <w:ind w:firstLineChars="0" w:firstLine="0"/>
              <w:jc w:val="left"/>
              <w:rPr>
                <w:rFonts w:eastAsia="宋体"/>
                <w:kern w:val="0"/>
                <w:sz w:val="18"/>
                <w:szCs w:val="18"/>
              </w:rPr>
            </w:pPr>
            <w:r w:rsidRPr="00390110">
              <w:rPr>
                <w:rFonts w:eastAsia="宋体" w:hint="eastAsia"/>
                <w:kern w:val="0"/>
                <w:sz w:val="18"/>
                <w:szCs w:val="18"/>
              </w:rPr>
              <w:t>5</w:t>
            </w:r>
          </w:p>
        </w:tc>
        <w:tc>
          <w:tcPr>
            <w:tcW w:w="484" w:type="pct"/>
            <w:vAlign w:val="center"/>
          </w:tcPr>
          <w:p w14:paraId="46750E4D" w14:textId="77777777" w:rsidR="003F2191" w:rsidRPr="00390110" w:rsidRDefault="003F2191" w:rsidP="00B51D11">
            <w:pPr>
              <w:widowControl/>
              <w:spacing w:line="240" w:lineRule="auto"/>
              <w:ind w:firstLineChars="0" w:firstLine="0"/>
              <w:jc w:val="left"/>
              <w:rPr>
                <w:rFonts w:eastAsia="宋体"/>
                <w:kern w:val="0"/>
                <w:sz w:val="18"/>
                <w:szCs w:val="18"/>
              </w:rPr>
            </w:pPr>
            <w:r w:rsidRPr="00390110">
              <w:rPr>
                <w:rFonts w:eastAsia="等线"/>
                <w:color w:val="000000"/>
                <w:sz w:val="18"/>
                <w:szCs w:val="18"/>
              </w:rPr>
              <w:t>24045.692</w:t>
            </w:r>
          </w:p>
        </w:tc>
        <w:tc>
          <w:tcPr>
            <w:tcW w:w="484" w:type="pct"/>
            <w:vAlign w:val="center"/>
          </w:tcPr>
          <w:p w14:paraId="13B2722C" w14:textId="77777777" w:rsidR="003F2191" w:rsidRPr="00390110" w:rsidRDefault="003F2191" w:rsidP="00B51D11">
            <w:pPr>
              <w:widowControl/>
              <w:spacing w:line="240" w:lineRule="auto"/>
              <w:ind w:firstLineChars="0" w:firstLine="0"/>
              <w:jc w:val="left"/>
              <w:rPr>
                <w:rFonts w:eastAsia="宋体"/>
                <w:kern w:val="0"/>
                <w:sz w:val="18"/>
                <w:szCs w:val="18"/>
              </w:rPr>
            </w:pPr>
            <w:r w:rsidRPr="00390110">
              <w:rPr>
                <w:rFonts w:eastAsia="等线"/>
                <w:color w:val="000000"/>
                <w:sz w:val="18"/>
                <w:szCs w:val="18"/>
              </w:rPr>
              <w:t>24229.02</w:t>
            </w:r>
          </w:p>
        </w:tc>
        <w:tc>
          <w:tcPr>
            <w:tcW w:w="484" w:type="pct"/>
            <w:vAlign w:val="center"/>
          </w:tcPr>
          <w:p w14:paraId="3FD2BF6D" w14:textId="77777777" w:rsidR="003F2191" w:rsidRPr="00390110" w:rsidRDefault="003F2191" w:rsidP="00B51D11">
            <w:pPr>
              <w:widowControl/>
              <w:spacing w:line="240" w:lineRule="auto"/>
              <w:ind w:firstLineChars="0" w:firstLine="0"/>
              <w:jc w:val="left"/>
              <w:rPr>
                <w:rFonts w:eastAsia="宋体"/>
                <w:kern w:val="0"/>
                <w:sz w:val="18"/>
                <w:szCs w:val="18"/>
              </w:rPr>
            </w:pPr>
            <w:r w:rsidRPr="00390110">
              <w:rPr>
                <w:rFonts w:eastAsia="等线"/>
                <w:color w:val="000000"/>
                <w:sz w:val="18"/>
                <w:szCs w:val="18"/>
              </w:rPr>
              <w:t>24136.87</w:t>
            </w:r>
          </w:p>
        </w:tc>
        <w:tc>
          <w:tcPr>
            <w:tcW w:w="344" w:type="pct"/>
            <w:vAlign w:val="center"/>
          </w:tcPr>
          <w:p w14:paraId="13069057" w14:textId="77777777" w:rsidR="003F2191" w:rsidRPr="00390110" w:rsidRDefault="003F2191" w:rsidP="00B51D11">
            <w:pPr>
              <w:widowControl/>
              <w:spacing w:line="240" w:lineRule="auto"/>
              <w:ind w:firstLineChars="0" w:firstLine="0"/>
              <w:jc w:val="left"/>
              <w:rPr>
                <w:rFonts w:eastAsia="宋体"/>
                <w:kern w:val="0"/>
                <w:sz w:val="18"/>
                <w:szCs w:val="18"/>
              </w:rPr>
            </w:pPr>
            <w:r>
              <w:rPr>
                <w:rFonts w:eastAsia="等线"/>
                <w:color w:val="000000"/>
                <w:sz w:val="18"/>
                <w:szCs w:val="18"/>
              </w:rPr>
              <w:t>0.425</w:t>
            </w:r>
          </w:p>
        </w:tc>
        <w:tc>
          <w:tcPr>
            <w:tcW w:w="323" w:type="pct"/>
            <w:vAlign w:val="center"/>
          </w:tcPr>
          <w:p w14:paraId="7DDC27FA" w14:textId="77777777" w:rsidR="003F2191" w:rsidRPr="00390110" w:rsidRDefault="003F2191" w:rsidP="00B51D11">
            <w:pPr>
              <w:widowControl/>
              <w:spacing w:line="240" w:lineRule="auto"/>
              <w:ind w:firstLineChars="0" w:firstLine="0"/>
              <w:jc w:val="left"/>
              <w:rPr>
                <w:rFonts w:eastAsia="宋体"/>
                <w:kern w:val="0"/>
                <w:sz w:val="18"/>
                <w:szCs w:val="18"/>
              </w:rPr>
            </w:pPr>
            <w:r>
              <w:rPr>
                <w:rFonts w:eastAsia="等线"/>
                <w:color w:val="000000"/>
                <w:sz w:val="18"/>
                <w:szCs w:val="18"/>
              </w:rPr>
              <w:t>0.426</w:t>
            </w:r>
          </w:p>
        </w:tc>
        <w:tc>
          <w:tcPr>
            <w:tcW w:w="389" w:type="pct"/>
            <w:vAlign w:val="center"/>
          </w:tcPr>
          <w:p w14:paraId="01F6A1E0" w14:textId="77777777" w:rsidR="003F2191" w:rsidRPr="00390110" w:rsidRDefault="003F2191" w:rsidP="00B51D11">
            <w:pPr>
              <w:widowControl/>
              <w:spacing w:line="240" w:lineRule="auto"/>
              <w:ind w:firstLineChars="0" w:firstLine="0"/>
              <w:jc w:val="left"/>
              <w:rPr>
                <w:rFonts w:eastAsia="宋体"/>
                <w:kern w:val="0"/>
                <w:sz w:val="18"/>
                <w:szCs w:val="18"/>
              </w:rPr>
            </w:pPr>
            <w:r w:rsidRPr="00390110">
              <w:rPr>
                <w:rFonts w:eastAsia="等线"/>
                <w:color w:val="000000"/>
                <w:sz w:val="18"/>
                <w:szCs w:val="18"/>
              </w:rPr>
              <w:t>0.376</w:t>
            </w:r>
          </w:p>
        </w:tc>
      </w:tr>
    </w:tbl>
    <w:p w14:paraId="1A083DAE" w14:textId="77777777" w:rsidR="003F2191" w:rsidRPr="002A59D8" w:rsidRDefault="003F2191" w:rsidP="003F2191">
      <w:pPr>
        <w:spacing w:line="240" w:lineRule="auto"/>
        <w:ind w:firstLineChars="0" w:firstLine="0"/>
        <w:rPr>
          <w:sz w:val="18"/>
          <w:szCs w:val="18"/>
        </w:rPr>
      </w:pPr>
      <w:r w:rsidRPr="002A59D8">
        <w:rPr>
          <w:i/>
          <w:iCs/>
          <w:sz w:val="18"/>
          <w:szCs w:val="18"/>
        </w:rPr>
        <w:lastRenderedPageBreak/>
        <w:t>Note: AIC = Akaike Information Criterion; BIC = Bayesian Information Criterion; ABIC = Sample-Size Adjusted BIC; LMRT = Lo-Mendell-Rubin Likelihood Ratio Test; BLRT = Parametric Bootstrapped Likelihood Ratio Test.</w:t>
      </w:r>
    </w:p>
    <w:p w14:paraId="50FF06A9" w14:textId="77777777" w:rsidR="003F2191" w:rsidRPr="003F2191" w:rsidRDefault="003F2191" w:rsidP="00E0093B">
      <w:pPr>
        <w:ind w:firstLine="480"/>
      </w:pPr>
    </w:p>
    <w:p w14:paraId="6F8A79F3" w14:textId="3DE1989A" w:rsidR="00EE77D2" w:rsidRDefault="007E4CED" w:rsidP="007E4CED">
      <w:pPr>
        <w:pStyle w:val="2"/>
      </w:pPr>
      <w:r>
        <w:rPr>
          <w:rFonts w:hint="eastAsia"/>
        </w:rPr>
        <w:t>2.</w:t>
      </w:r>
      <w:r w:rsidR="00087787">
        <w:rPr>
          <w:rFonts w:hint="eastAsia"/>
        </w:rPr>
        <w:t xml:space="preserve"> </w:t>
      </w:r>
      <w:r w:rsidR="00087787" w:rsidRPr="00E0093B">
        <w:t>Sensitivity Analysis</w:t>
      </w:r>
      <w:r w:rsidR="00087787">
        <w:rPr>
          <w:rFonts w:hint="eastAsia"/>
        </w:rPr>
        <w:t xml:space="preserve"> 2</w:t>
      </w:r>
      <w:r w:rsidR="00087787" w:rsidRPr="00E0093B">
        <w:t>:</w:t>
      </w:r>
      <w:r w:rsidR="00087787" w:rsidRPr="00087787">
        <w:rPr>
          <w:rFonts w:cs="Times New Roman"/>
          <w:szCs w:val="24"/>
        </w:rPr>
        <w:t xml:space="preserve"> </w:t>
      </w:r>
      <w:r w:rsidR="00087787" w:rsidRPr="00087787">
        <w:t>Smoking as a Covariate in the Five-Indicator LCA</w:t>
      </w:r>
    </w:p>
    <w:p w14:paraId="5A7DCBE0" w14:textId="0E8AD3AC" w:rsidR="003F2191" w:rsidRPr="003F2191" w:rsidRDefault="003F2191" w:rsidP="003F2191">
      <w:pPr>
        <w:ind w:firstLine="480"/>
      </w:pPr>
      <w:r w:rsidRPr="003F2191">
        <w:t xml:space="preserve">To address the question of whether smokers are less likely to adopt broader preventive lifestyles, a further sensitivity analysis was conducted in which smoking was treated as a covariate rather than as a class-defining indicator. The two-class solution derived from the five-indicator LCA excluding smoking (see Table S4) was used as the dependent variable. A two-level multilevel generalized linear model with random intercepts at the household level was then estimated, with smoking status (never smoking, quit smoking, current smoking) included as the primary independent variable alongside all other sociodemographic, economic, and resource-related covariates. The complete results are presented in </w:t>
      </w:r>
      <w:r w:rsidRPr="003F2191">
        <w:rPr>
          <w:b/>
          <w:bCs/>
        </w:rPr>
        <w:t>Table S</w:t>
      </w:r>
      <w:r>
        <w:rPr>
          <w:rFonts w:hint="eastAsia"/>
          <w:b/>
          <w:bCs/>
        </w:rPr>
        <w:t>5</w:t>
      </w:r>
      <w:r w:rsidRPr="003F2191">
        <w:t>.</w:t>
      </w:r>
    </w:p>
    <w:p w14:paraId="39645836" w14:textId="77777777" w:rsidR="007E4CED" w:rsidRDefault="007E4CED" w:rsidP="007E4CED">
      <w:pPr>
        <w:ind w:firstLine="480"/>
      </w:pPr>
    </w:p>
    <w:p w14:paraId="7FB8FBE1" w14:textId="7D174820" w:rsidR="003F2191" w:rsidRDefault="003F2191" w:rsidP="003F2191">
      <w:pPr>
        <w:ind w:firstLineChars="0" w:firstLine="0"/>
        <w:rPr>
          <w:b/>
          <w:bCs/>
        </w:rPr>
      </w:pPr>
      <w:r w:rsidRPr="00E0093B">
        <w:rPr>
          <w:b/>
          <w:bCs/>
        </w:rPr>
        <w:t>Table S</w:t>
      </w:r>
      <w:r>
        <w:rPr>
          <w:rFonts w:hint="eastAsia"/>
          <w:b/>
          <w:bCs/>
        </w:rPr>
        <w:t>5</w:t>
      </w:r>
      <w:r w:rsidRPr="00E0093B">
        <w:rPr>
          <w:b/>
          <w:bCs/>
        </w:rPr>
        <w:t xml:space="preserve">. </w:t>
      </w:r>
      <w:r w:rsidRPr="003F2191">
        <w:rPr>
          <w:b/>
          <w:bCs/>
        </w:rPr>
        <w:t>Multilevel Generalized Linear Model Results with Smoking as a Covariate: Factors Associated with More Favorable Preventive Behavior Group Membership</w:t>
      </w:r>
    </w:p>
    <w:tbl>
      <w:tblPr>
        <w:tblW w:w="5000" w:type="pct"/>
        <w:tblLook w:val="04A0" w:firstRow="1" w:lastRow="0" w:firstColumn="1" w:lastColumn="0" w:noHBand="0" w:noVBand="1"/>
      </w:tblPr>
      <w:tblGrid>
        <w:gridCol w:w="3744"/>
        <w:gridCol w:w="1490"/>
        <w:gridCol w:w="1329"/>
        <w:gridCol w:w="801"/>
        <w:gridCol w:w="942"/>
      </w:tblGrid>
      <w:tr w:rsidR="009A5411" w:rsidRPr="009A5411" w14:paraId="58024F44" w14:textId="77777777" w:rsidTr="001E4614">
        <w:trPr>
          <w:trHeight w:val="300"/>
          <w:tblHeader/>
        </w:trPr>
        <w:tc>
          <w:tcPr>
            <w:tcW w:w="2254" w:type="pct"/>
            <w:tcBorders>
              <w:top w:val="single" w:sz="12" w:space="0" w:color="auto"/>
              <w:left w:val="nil"/>
              <w:bottom w:val="single" w:sz="8" w:space="0" w:color="auto"/>
              <w:right w:val="nil"/>
            </w:tcBorders>
            <w:vAlign w:val="center"/>
            <w:hideMark/>
          </w:tcPr>
          <w:p w14:paraId="6BD8850F" w14:textId="77777777" w:rsidR="009A5411" w:rsidRPr="009A5411" w:rsidRDefault="009A5411" w:rsidP="009A5411">
            <w:pPr>
              <w:widowControl/>
              <w:spacing w:line="240" w:lineRule="auto"/>
              <w:ind w:firstLineChars="0" w:firstLine="0"/>
              <w:jc w:val="center"/>
              <w:rPr>
                <w:rFonts w:eastAsia="等线"/>
                <w:b/>
                <w:bCs/>
                <w:color w:val="000000"/>
                <w:kern w:val="0"/>
                <w:sz w:val="20"/>
                <w:szCs w:val="20"/>
              </w:rPr>
            </w:pPr>
            <w:r w:rsidRPr="009A5411">
              <w:rPr>
                <w:rFonts w:eastAsia="等线"/>
                <w:b/>
                <w:bCs/>
                <w:color w:val="000000"/>
                <w:kern w:val="0"/>
                <w:sz w:val="20"/>
                <w:szCs w:val="20"/>
              </w:rPr>
              <w:t>Factors</w:t>
            </w:r>
          </w:p>
        </w:tc>
        <w:tc>
          <w:tcPr>
            <w:tcW w:w="897" w:type="pct"/>
            <w:tcBorders>
              <w:top w:val="single" w:sz="12" w:space="0" w:color="auto"/>
              <w:left w:val="nil"/>
              <w:bottom w:val="single" w:sz="8" w:space="0" w:color="auto"/>
              <w:right w:val="nil"/>
            </w:tcBorders>
            <w:vAlign w:val="center"/>
            <w:hideMark/>
          </w:tcPr>
          <w:p w14:paraId="6C75820A" w14:textId="77777777" w:rsidR="009A5411" w:rsidRPr="009A5411" w:rsidRDefault="009A5411" w:rsidP="009A5411">
            <w:pPr>
              <w:widowControl/>
              <w:spacing w:line="240" w:lineRule="auto"/>
              <w:ind w:firstLineChars="0" w:firstLine="0"/>
              <w:jc w:val="center"/>
              <w:rPr>
                <w:rFonts w:eastAsia="等线"/>
                <w:b/>
                <w:bCs/>
                <w:color w:val="000000"/>
                <w:kern w:val="0"/>
                <w:sz w:val="20"/>
                <w:szCs w:val="20"/>
              </w:rPr>
            </w:pPr>
            <w:r w:rsidRPr="009A5411">
              <w:rPr>
                <w:rFonts w:eastAsia="等线"/>
                <w:b/>
                <w:bCs/>
                <w:color w:val="000000"/>
                <w:kern w:val="0"/>
                <w:sz w:val="20"/>
                <w:szCs w:val="20"/>
              </w:rPr>
              <w:t>OR</w:t>
            </w:r>
          </w:p>
        </w:tc>
        <w:tc>
          <w:tcPr>
            <w:tcW w:w="800" w:type="pct"/>
            <w:tcBorders>
              <w:top w:val="single" w:sz="12" w:space="0" w:color="auto"/>
              <w:left w:val="nil"/>
              <w:bottom w:val="single" w:sz="8" w:space="0" w:color="auto"/>
              <w:right w:val="nil"/>
            </w:tcBorders>
            <w:vAlign w:val="center"/>
            <w:hideMark/>
          </w:tcPr>
          <w:p w14:paraId="730AA18E" w14:textId="77777777" w:rsidR="009A5411" w:rsidRPr="009A5411" w:rsidRDefault="009A5411" w:rsidP="009A5411">
            <w:pPr>
              <w:widowControl/>
              <w:spacing w:line="240" w:lineRule="auto"/>
              <w:ind w:firstLineChars="0" w:firstLine="0"/>
              <w:jc w:val="center"/>
              <w:rPr>
                <w:rFonts w:eastAsia="等线"/>
                <w:b/>
                <w:bCs/>
                <w:color w:val="000000"/>
                <w:kern w:val="0"/>
                <w:sz w:val="20"/>
                <w:szCs w:val="20"/>
              </w:rPr>
            </w:pPr>
            <w:r w:rsidRPr="009A5411">
              <w:rPr>
                <w:rFonts w:eastAsia="等线"/>
                <w:b/>
                <w:bCs/>
                <w:color w:val="000000"/>
                <w:kern w:val="0"/>
                <w:sz w:val="20"/>
                <w:szCs w:val="20"/>
              </w:rPr>
              <w:t>P</w:t>
            </w:r>
          </w:p>
        </w:tc>
        <w:tc>
          <w:tcPr>
            <w:tcW w:w="1049" w:type="pct"/>
            <w:gridSpan w:val="2"/>
            <w:tcBorders>
              <w:top w:val="single" w:sz="12" w:space="0" w:color="auto"/>
              <w:left w:val="nil"/>
              <w:bottom w:val="single" w:sz="8" w:space="0" w:color="auto"/>
              <w:right w:val="nil"/>
            </w:tcBorders>
            <w:vAlign w:val="center"/>
            <w:hideMark/>
          </w:tcPr>
          <w:p w14:paraId="79E4C263" w14:textId="77777777" w:rsidR="009A5411" w:rsidRPr="009A5411" w:rsidRDefault="009A5411" w:rsidP="009A5411">
            <w:pPr>
              <w:widowControl/>
              <w:spacing w:line="240" w:lineRule="auto"/>
              <w:ind w:firstLineChars="0" w:firstLine="0"/>
              <w:jc w:val="center"/>
              <w:rPr>
                <w:rFonts w:eastAsia="等线"/>
                <w:b/>
                <w:bCs/>
                <w:color w:val="000000"/>
                <w:kern w:val="0"/>
                <w:sz w:val="20"/>
                <w:szCs w:val="20"/>
              </w:rPr>
            </w:pPr>
            <w:r w:rsidRPr="009A5411">
              <w:rPr>
                <w:rFonts w:eastAsia="等线"/>
                <w:b/>
                <w:bCs/>
                <w:color w:val="000000"/>
                <w:kern w:val="0"/>
                <w:sz w:val="20"/>
                <w:szCs w:val="20"/>
              </w:rPr>
              <w:t>95% CI</w:t>
            </w:r>
          </w:p>
        </w:tc>
      </w:tr>
      <w:tr w:rsidR="009A5411" w:rsidRPr="009A5411" w14:paraId="3F210652" w14:textId="77777777" w:rsidTr="009A5411">
        <w:trPr>
          <w:trHeight w:val="300"/>
        </w:trPr>
        <w:tc>
          <w:tcPr>
            <w:tcW w:w="3951" w:type="pct"/>
            <w:gridSpan w:val="3"/>
            <w:tcBorders>
              <w:top w:val="nil"/>
              <w:left w:val="nil"/>
              <w:bottom w:val="nil"/>
              <w:right w:val="nil"/>
            </w:tcBorders>
            <w:noWrap/>
            <w:vAlign w:val="center"/>
            <w:hideMark/>
          </w:tcPr>
          <w:p w14:paraId="6BA7D4EB" w14:textId="77777777" w:rsidR="009A5411" w:rsidRPr="009A5411" w:rsidRDefault="009A5411" w:rsidP="009A5411">
            <w:pPr>
              <w:widowControl/>
              <w:spacing w:line="240" w:lineRule="auto"/>
              <w:ind w:firstLineChars="0" w:firstLine="0"/>
              <w:jc w:val="left"/>
              <w:rPr>
                <w:rFonts w:eastAsia="等线"/>
                <w:b/>
                <w:bCs/>
                <w:i/>
                <w:iCs/>
                <w:color w:val="000000"/>
                <w:kern w:val="0"/>
                <w:sz w:val="20"/>
                <w:szCs w:val="20"/>
              </w:rPr>
            </w:pPr>
            <w:r w:rsidRPr="009A5411">
              <w:rPr>
                <w:rFonts w:eastAsia="等线"/>
                <w:b/>
                <w:bCs/>
                <w:i/>
                <w:iCs/>
                <w:color w:val="000000"/>
                <w:kern w:val="0"/>
                <w:sz w:val="20"/>
                <w:szCs w:val="20"/>
              </w:rPr>
              <w:t>Sociodemographic factors</w:t>
            </w:r>
          </w:p>
        </w:tc>
        <w:tc>
          <w:tcPr>
            <w:tcW w:w="482" w:type="pct"/>
            <w:tcBorders>
              <w:top w:val="nil"/>
              <w:left w:val="nil"/>
              <w:bottom w:val="nil"/>
              <w:right w:val="nil"/>
            </w:tcBorders>
            <w:noWrap/>
            <w:vAlign w:val="bottom"/>
            <w:hideMark/>
          </w:tcPr>
          <w:p w14:paraId="20A026D2" w14:textId="77777777" w:rsidR="009A5411" w:rsidRPr="009A5411" w:rsidRDefault="009A5411" w:rsidP="009A5411">
            <w:pPr>
              <w:widowControl/>
              <w:spacing w:line="240" w:lineRule="auto"/>
              <w:ind w:firstLineChars="0" w:firstLine="0"/>
              <w:jc w:val="left"/>
              <w:rPr>
                <w:rFonts w:eastAsia="等线"/>
                <w:b/>
                <w:bCs/>
                <w:i/>
                <w:iCs/>
                <w:color w:val="000000"/>
                <w:kern w:val="0"/>
                <w:sz w:val="20"/>
                <w:szCs w:val="20"/>
              </w:rPr>
            </w:pPr>
          </w:p>
        </w:tc>
        <w:tc>
          <w:tcPr>
            <w:tcW w:w="567" w:type="pct"/>
            <w:tcBorders>
              <w:top w:val="nil"/>
              <w:left w:val="nil"/>
              <w:bottom w:val="nil"/>
              <w:right w:val="nil"/>
            </w:tcBorders>
            <w:noWrap/>
            <w:vAlign w:val="bottom"/>
            <w:hideMark/>
          </w:tcPr>
          <w:p w14:paraId="3AFE0C0C" w14:textId="77777777" w:rsidR="009A5411" w:rsidRPr="009A5411" w:rsidRDefault="009A5411" w:rsidP="009A5411">
            <w:pPr>
              <w:widowControl/>
              <w:spacing w:line="240" w:lineRule="auto"/>
              <w:ind w:firstLineChars="0" w:firstLine="0"/>
              <w:jc w:val="center"/>
              <w:rPr>
                <w:rFonts w:eastAsia="Times New Roman"/>
                <w:kern w:val="0"/>
                <w:sz w:val="20"/>
                <w:szCs w:val="20"/>
              </w:rPr>
            </w:pPr>
          </w:p>
        </w:tc>
      </w:tr>
      <w:tr w:rsidR="009A5411" w:rsidRPr="009A5411" w14:paraId="61C9F7B8" w14:textId="77777777" w:rsidTr="009A5411">
        <w:trPr>
          <w:trHeight w:val="292"/>
        </w:trPr>
        <w:tc>
          <w:tcPr>
            <w:tcW w:w="2254" w:type="pct"/>
            <w:tcBorders>
              <w:top w:val="nil"/>
              <w:left w:val="nil"/>
              <w:bottom w:val="nil"/>
              <w:right w:val="nil"/>
            </w:tcBorders>
            <w:noWrap/>
            <w:vAlign w:val="center"/>
            <w:hideMark/>
          </w:tcPr>
          <w:p w14:paraId="70FC4915" w14:textId="77777777" w:rsidR="009A5411" w:rsidRPr="009A5411" w:rsidRDefault="009A5411" w:rsidP="009A5411">
            <w:pPr>
              <w:widowControl/>
              <w:spacing w:line="240" w:lineRule="auto"/>
              <w:ind w:firstLineChars="0" w:firstLine="0"/>
              <w:jc w:val="left"/>
              <w:rPr>
                <w:rFonts w:eastAsia="等线"/>
                <w:color w:val="000000"/>
                <w:kern w:val="0"/>
                <w:sz w:val="20"/>
                <w:szCs w:val="20"/>
              </w:rPr>
            </w:pPr>
            <w:r w:rsidRPr="009A5411">
              <w:rPr>
                <w:rFonts w:eastAsia="等线"/>
                <w:color w:val="000000"/>
                <w:kern w:val="0"/>
                <w:sz w:val="20"/>
                <w:szCs w:val="20"/>
              </w:rPr>
              <w:t>Age</w:t>
            </w:r>
          </w:p>
        </w:tc>
        <w:tc>
          <w:tcPr>
            <w:tcW w:w="897" w:type="pct"/>
            <w:tcBorders>
              <w:top w:val="nil"/>
              <w:left w:val="nil"/>
              <w:bottom w:val="nil"/>
              <w:right w:val="nil"/>
            </w:tcBorders>
            <w:noWrap/>
            <w:vAlign w:val="bottom"/>
            <w:hideMark/>
          </w:tcPr>
          <w:p w14:paraId="198CADE8" w14:textId="77777777" w:rsidR="009A5411" w:rsidRPr="009A5411" w:rsidRDefault="009A5411" w:rsidP="009A5411">
            <w:pPr>
              <w:widowControl/>
              <w:spacing w:line="240" w:lineRule="auto"/>
              <w:ind w:firstLineChars="0" w:firstLine="0"/>
              <w:jc w:val="right"/>
              <w:rPr>
                <w:rFonts w:eastAsia="等线"/>
                <w:color w:val="000000"/>
                <w:kern w:val="0"/>
                <w:sz w:val="20"/>
                <w:szCs w:val="20"/>
              </w:rPr>
            </w:pPr>
            <w:r w:rsidRPr="009A5411">
              <w:rPr>
                <w:rFonts w:eastAsia="等线"/>
                <w:color w:val="000000"/>
                <w:kern w:val="0"/>
                <w:sz w:val="20"/>
                <w:szCs w:val="20"/>
              </w:rPr>
              <w:t xml:space="preserve">1.04 </w:t>
            </w:r>
          </w:p>
        </w:tc>
        <w:tc>
          <w:tcPr>
            <w:tcW w:w="800" w:type="pct"/>
            <w:tcBorders>
              <w:top w:val="nil"/>
              <w:left w:val="nil"/>
              <w:bottom w:val="nil"/>
              <w:right w:val="nil"/>
            </w:tcBorders>
            <w:noWrap/>
            <w:vAlign w:val="bottom"/>
            <w:hideMark/>
          </w:tcPr>
          <w:p w14:paraId="44F859C0" w14:textId="6262EA5E" w:rsidR="009A5411" w:rsidRPr="009A5411" w:rsidRDefault="00C85EA4" w:rsidP="009A5411">
            <w:pPr>
              <w:widowControl/>
              <w:spacing w:line="240" w:lineRule="auto"/>
              <w:ind w:firstLineChars="0" w:firstLine="0"/>
              <w:jc w:val="right"/>
              <w:rPr>
                <w:rFonts w:eastAsia="等线"/>
                <w:color w:val="000000"/>
                <w:kern w:val="0"/>
                <w:sz w:val="20"/>
                <w:szCs w:val="20"/>
              </w:rPr>
            </w:pPr>
            <w:r>
              <w:rPr>
                <w:rFonts w:eastAsia="等线" w:hint="eastAsia"/>
                <w:color w:val="000000"/>
                <w:kern w:val="0"/>
                <w:sz w:val="20"/>
                <w:szCs w:val="20"/>
              </w:rPr>
              <w:t xml:space="preserve">&lt;0.001 </w:t>
            </w:r>
            <w:r w:rsidR="009A5411" w:rsidRPr="009A5411">
              <w:rPr>
                <w:rFonts w:eastAsia="等线"/>
                <w:color w:val="000000"/>
                <w:kern w:val="0"/>
                <w:sz w:val="20"/>
                <w:szCs w:val="20"/>
              </w:rPr>
              <w:t xml:space="preserve"> </w:t>
            </w:r>
          </w:p>
        </w:tc>
        <w:tc>
          <w:tcPr>
            <w:tcW w:w="482" w:type="pct"/>
            <w:tcBorders>
              <w:top w:val="nil"/>
              <w:left w:val="nil"/>
              <w:bottom w:val="nil"/>
              <w:right w:val="nil"/>
            </w:tcBorders>
            <w:noWrap/>
            <w:vAlign w:val="bottom"/>
            <w:hideMark/>
          </w:tcPr>
          <w:p w14:paraId="0697E4A2" w14:textId="77777777" w:rsidR="009A5411" w:rsidRPr="009A5411" w:rsidRDefault="009A5411" w:rsidP="009A5411">
            <w:pPr>
              <w:widowControl/>
              <w:spacing w:line="240" w:lineRule="auto"/>
              <w:ind w:firstLineChars="0" w:firstLine="0"/>
              <w:jc w:val="right"/>
              <w:rPr>
                <w:rFonts w:eastAsia="等线"/>
                <w:color w:val="000000"/>
                <w:kern w:val="0"/>
                <w:sz w:val="20"/>
                <w:szCs w:val="20"/>
              </w:rPr>
            </w:pPr>
            <w:r w:rsidRPr="009A5411">
              <w:rPr>
                <w:rFonts w:eastAsia="等线"/>
                <w:color w:val="000000"/>
                <w:kern w:val="0"/>
                <w:sz w:val="20"/>
                <w:szCs w:val="20"/>
              </w:rPr>
              <w:t xml:space="preserve">1.02 </w:t>
            </w:r>
          </w:p>
        </w:tc>
        <w:tc>
          <w:tcPr>
            <w:tcW w:w="567" w:type="pct"/>
            <w:tcBorders>
              <w:top w:val="nil"/>
              <w:left w:val="nil"/>
              <w:bottom w:val="nil"/>
              <w:right w:val="nil"/>
            </w:tcBorders>
            <w:noWrap/>
            <w:vAlign w:val="bottom"/>
            <w:hideMark/>
          </w:tcPr>
          <w:p w14:paraId="0C2AD214" w14:textId="77777777" w:rsidR="009A5411" w:rsidRPr="009A5411" w:rsidRDefault="009A5411" w:rsidP="009A5411">
            <w:pPr>
              <w:widowControl/>
              <w:spacing w:line="240" w:lineRule="auto"/>
              <w:ind w:firstLineChars="0" w:firstLine="0"/>
              <w:jc w:val="right"/>
              <w:rPr>
                <w:rFonts w:eastAsia="等线"/>
                <w:color w:val="000000"/>
                <w:kern w:val="0"/>
                <w:sz w:val="20"/>
                <w:szCs w:val="20"/>
              </w:rPr>
            </w:pPr>
            <w:r w:rsidRPr="009A5411">
              <w:rPr>
                <w:rFonts w:eastAsia="等线"/>
                <w:color w:val="000000"/>
                <w:kern w:val="0"/>
                <w:sz w:val="20"/>
                <w:szCs w:val="20"/>
              </w:rPr>
              <w:t xml:space="preserve">1.06 </w:t>
            </w:r>
          </w:p>
        </w:tc>
      </w:tr>
      <w:tr w:rsidR="009A5411" w:rsidRPr="009A5411" w14:paraId="4593BA18" w14:textId="77777777" w:rsidTr="009A5411">
        <w:trPr>
          <w:trHeight w:val="283"/>
        </w:trPr>
        <w:tc>
          <w:tcPr>
            <w:tcW w:w="3951" w:type="pct"/>
            <w:gridSpan w:val="3"/>
            <w:tcBorders>
              <w:top w:val="nil"/>
              <w:left w:val="nil"/>
              <w:bottom w:val="nil"/>
              <w:right w:val="nil"/>
            </w:tcBorders>
            <w:noWrap/>
            <w:vAlign w:val="center"/>
            <w:hideMark/>
          </w:tcPr>
          <w:p w14:paraId="1C313F5D" w14:textId="3441C387" w:rsidR="009A5411" w:rsidRPr="009A5411" w:rsidRDefault="009A5411" w:rsidP="009A5411">
            <w:pPr>
              <w:widowControl/>
              <w:spacing w:line="240" w:lineRule="auto"/>
              <w:ind w:firstLineChars="0" w:firstLine="0"/>
              <w:jc w:val="left"/>
              <w:rPr>
                <w:rFonts w:eastAsia="等线"/>
                <w:color w:val="000000"/>
                <w:kern w:val="0"/>
                <w:sz w:val="20"/>
                <w:szCs w:val="20"/>
              </w:rPr>
            </w:pPr>
            <w:r w:rsidRPr="009A5411">
              <w:rPr>
                <w:rFonts w:eastAsia="等线"/>
                <w:color w:val="000000"/>
                <w:kern w:val="0"/>
                <w:sz w:val="20"/>
                <w:szCs w:val="20"/>
              </w:rPr>
              <w:t>Smoking ref.</w:t>
            </w:r>
            <w:r>
              <w:rPr>
                <w:rFonts w:eastAsia="等线" w:hint="eastAsia"/>
                <w:color w:val="000000"/>
                <w:kern w:val="0"/>
                <w:sz w:val="20"/>
                <w:szCs w:val="20"/>
              </w:rPr>
              <w:t xml:space="preserve"> </w:t>
            </w:r>
            <w:r w:rsidRPr="009A5411">
              <w:rPr>
                <w:rFonts w:eastAsia="等线"/>
                <w:color w:val="000000"/>
                <w:kern w:val="0"/>
                <w:sz w:val="20"/>
                <w:szCs w:val="20"/>
              </w:rPr>
              <w:t>Never smoking</w:t>
            </w:r>
          </w:p>
        </w:tc>
        <w:tc>
          <w:tcPr>
            <w:tcW w:w="482" w:type="pct"/>
            <w:tcBorders>
              <w:top w:val="nil"/>
              <w:left w:val="nil"/>
              <w:bottom w:val="nil"/>
              <w:right w:val="nil"/>
            </w:tcBorders>
            <w:noWrap/>
            <w:vAlign w:val="bottom"/>
            <w:hideMark/>
          </w:tcPr>
          <w:p w14:paraId="28588D61" w14:textId="77777777" w:rsidR="009A5411" w:rsidRPr="009A5411" w:rsidRDefault="009A5411" w:rsidP="009A5411">
            <w:pPr>
              <w:widowControl/>
              <w:spacing w:line="240" w:lineRule="auto"/>
              <w:ind w:firstLineChars="0" w:firstLine="0"/>
              <w:jc w:val="left"/>
              <w:rPr>
                <w:rFonts w:eastAsia="等线"/>
                <w:color w:val="000000"/>
                <w:kern w:val="0"/>
                <w:sz w:val="20"/>
                <w:szCs w:val="20"/>
              </w:rPr>
            </w:pPr>
          </w:p>
        </w:tc>
        <w:tc>
          <w:tcPr>
            <w:tcW w:w="567" w:type="pct"/>
            <w:tcBorders>
              <w:top w:val="nil"/>
              <w:left w:val="nil"/>
              <w:bottom w:val="nil"/>
              <w:right w:val="nil"/>
            </w:tcBorders>
            <w:noWrap/>
            <w:vAlign w:val="bottom"/>
            <w:hideMark/>
          </w:tcPr>
          <w:p w14:paraId="68349DB9" w14:textId="77777777" w:rsidR="009A5411" w:rsidRPr="009A5411" w:rsidRDefault="009A5411" w:rsidP="009A5411">
            <w:pPr>
              <w:widowControl/>
              <w:spacing w:line="240" w:lineRule="auto"/>
              <w:ind w:firstLineChars="0" w:firstLine="0"/>
              <w:jc w:val="left"/>
              <w:rPr>
                <w:rFonts w:eastAsia="Times New Roman"/>
                <w:kern w:val="0"/>
                <w:sz w:val="20"/>
                <w:szCs w:val="20"/>
              </w:rPr>
            </w:pPr>
          </w:p>
        </w:tc>
      </w:tr>
      <w:tr w:rsidR="009A5411" w:rsidRPr="009A5411" w14:paraId="53C4035B" w14:textId="77777777" w:rsidTr="009A5411">
        <w:trPr>
          <w:trHeight w:val="515"/>
        </w:trPr>
        <w:tc>
          <w:tcPr>
            <w:tcW w:w="2254" w:type="pct"/>
            <w:tcBorders>
              <w:top w:val="nil"/>
              <w:left w:val="nil"/>
              <w:bottom w:val="nil"/>
              <w:right w:val="nil"/>
            </w:tcBorders>
            <w:noWrap/>
            <w:vAlign w:val="center"/>
            <w:hideMark/>
          </w:tcPr>
          <w:p w14:paraId="4F56F62C" w14:textId="77777777" w:rsidR="009A5411" w:rsidRPr="009A5411" w:rsidRDefault="009A5411" w:rsidP="009A5411">
            <w:pPr>
              <w:widowControl/>
              <w:spacing w:line="240" w:lineRule="auto"/>
              <w:ind w:firstLineChars="0" w:firstLine="0"/>
              <w:rPr>
                <w:rFonts w:eastAsia="等线"/>
                <w:color w:val="000000"/>
                <w:kern w:val="0"/>
                <w:sz w:val="20"/>
                <w:szCs w:val="20"/>
              </w:rPr>
            </w:pPr>
            <w:r w:rsidRPr="009A5411">
              <w:rPr>
                <w:rFonts w:eastAsia="等线"/>
                <w:color w:val="000000"/>
                <w:kern w:val="0"/>
                <w:sz w:val="20"/>
                <w:szCs w:val="20"/>
              </w:rPr>
              <w:t>Quit smoking</w:t>
            </w:r>
          </w:p>
        </w:tc>
        <w:tc>
          <w:tcPr>
            <w:tcW w:w="897" w:type="pct"/>
            <w:tcBorders>
              <w:top w:val="nil"/>
              <w:left w:val="nil"/>
              <w:bottom w:val="nil"/>
              <w:right w:val="nil"/>
            </w:tcBorders>
            <w:noWrap/>
            <w:vAlign w:val="bottom"/>
            <w:hideMark/>
          </w:tcPr>
          <w:p w14:paraId="562ECC73" w14:textId="77777777" w:rsidR="009A5411" w:rsidRPr="009A5411" w:rsidRDefault="009A5411" w:rsidP="009A5411">
            <w:pPr>
              <w:widowControl/>
              <w:spacing w:line="240" w:lineRule="auto"/>
              <w:ind w:firstLineChars="0" w:firstLine="0"/>
              <w:jc w:val="right"/>
              <w:rPr>
                <w:rFonts w:eastAsia="等线"/>
                <w:color w:val="000000"/>
                <w:kern w:val="0"/>
                <w:sz w:val="20"/>
                <w:szCs w:val="20"/>
              </w:rPr>
            </w:pPr>
            <w:r w:rsidRPr="009A5411">
              <w:rPr>
                <w:rFonts w:eastAsia="等线"/>
                <w:color w:val="000000"/>
                <w:kern w:val="0"/>
                <w:sz w:val="20"/>
                <w:szCs w:val="20"/>
              </w:rPr>
              <w:t xml:space="preserve">1.10 </w:t>
            </w:r>
          </w:p>
        </w:tc>
        <w:tc>
          <w:tcPr>
            <w:tcW w:w="800" w:type="pct"/>
            <w:tcBorders>
              <w:top w:val="nil"/>
              <w:left w:val="nil"/>
              <w:bottom w:val="nil"/>
              <w:right w:val="nil"/>
            </w:tcBorders>
            <w:noWrap/>
            <w:vAlign w:val="bottom"/>
            <w:hideMark/>
          </w:tcPr>
          <w:p w14:paraId="5C664924" w14:textId="77777777" w:rsidR="009A5411" w:rsidRPr="009A5411" w:rsidRDefault="009A5411" w:rsidP="009A5411">
            <w:pPr>
              <w:widowControl/>
              <w:spacing w:line="240" w:lineRule="auto"/>
              <w:ind w:firstLineChars="0" w:firstLine="0"/>
              <w:jc w:val="right"/>
              <w:rPr>
                <w:rFonts w:eastAsia="等线"/>
                <w:color w:val="000000"/>
                <w:kern w:val="0"/>
                <w:sz w:val="20"/>
                <w:szCs w:val="20"/>
              </w:rPr>
            </w:pPr>
            <w:r w:rsidRPr="009A5411">
              <w:rPr>
                <w:rFonts w:eastAsia="等线"/>
                <w:color w:val="000000"/>
                <w:kern w:val="0"/>
                <w:sz w:val="20"/>
                <w:szCs w:val="20"/>
              </w:rPr>
              <w:t xml:space="preserve">0.74 </w:t>
            </w:r>
          </w:p>
        </w:tc>
        <w:tc>
          <w:tcPr>
            <w:tcW w:w="482" w:type="pct"/>
            <w:tcBorders>
              <w:top w:val="nil"/>
              <w:left w:val="nil"/>
              <w:bottom w:val="nil"/>
              <w:right w:val="nil"/>
            </w:tcBorders>
            <w:noWrap/>
            <w:vAlign w:val="bottom"/>
            <w:hideMark/>
          </w:tcPr>
          <w:p w14:paraId="5B10E376" w14:textId="77777777" w:rsidR="009A5411" w:rsidRPr="009A5411" w:rsidRDefault="009A5411" w:rsidP="009A5411">
            <w:pPr>
              <w:widowControl/>
              <w:spacing w:line="240" w:lineRule="auto"/>
              <w:ind w:firstLineChars="0" w:firstLine="0"/>
              <w:jc w:val="right"/>
              <w:rPr>
                <w:rFonts w:eastAsia="等线"/>
                <w:color w:val="000000"/>
                <w:kern w:val="0"/>
                <w:sz w:val="20"/>
                <w:szCs w:val="20"/>
              </w:rPr>
            </w:pPr>
            <w:r w:rsidRPr="009A5411">
              <w:rPr>
                <w:rFonts w:eastAsia="等线"/>
                <w:color w:val="000000"/>
                <w:kern w:val="0"/>
                <w:sz w:val="20"/>
                <w:szCs w:val="20"/>
              </w:rPr>
              <w:t xml:space="preserve">0.64 </w:t>
            </w:r>
          </w:p>
        </w:tc>
        <w:tc>
          <w:tcPr>
            <w:tcW w:w="567" w:type="pct"/>
            <w:tcBorders>
              <w:top w:val="nil"/>
              <w:left w:val="nil"/>
              <w:bottom w:val="nil"/>
              <w:right w:val="nil"/>
            </w:tcBorders>
            <w:noWrap/>
            <w:vAlign w:val="bottom"/>
            <w:hideMark/>
          </w:tcPr>
          <w:p w14:paraId="31F30999" w14:textId="77777777" w:rsidR="009A5411" w:rsidRPr="009A5411" w:rsidRDefault="009A5411" w:rsidP="009A5411">
            <w:pPr>
              <w:widowControl/>
              <w:spacing w:line="240" w:lineRule="auto"/>
              <w:ind w:firstLineChars="0" w:firstLine="0"/>
              <w:jc w:val="right"/>
              <w:rPr>
                <w:rFonts w:eastAsia="等线"/>
                <w:color w:val="000000"/>
                <w:kern w:val="0"/>
                <w:sz w:val="20"/>
                <w:szCs w:val="20"/>
              </w:rPr>
            </w:pPr>
            <w:r w:rsidRPr="009A5411">
              <w:rPr>
                <w:rFonts w:eastAsia="等线"/>
                <w:color w:val="000000"/>
                <w:kern w:val="0"/>
                <w:sz w:val="20"/>
                <w:szCs w:val="20"/>
              </w:rPr>
              <w:t xml:space="preserve">1.89 </w:t>
            </w:r>
          </w:p>
        </w:tc>
      </w:tr>
      <w:tr w:rsidR="009A5411" w:rsidRPr="009A5411" w14:paraId="7B5D2C1A" w14:textId="77777777" w:rsidTr="009A5411">
        <w:trPr>
          <w:trHeight w:val="515"/>
        </w:trPr>
        <w:tc>
          <w:tcPr>
            <w:tcW w:w="2254" w:type="pct"/>
            <w:tcBorders>
              <w:top w:val="nil"/>
              <w:left w:val="nil"/>
              <w:bottom w:val="nil"/>
              <w:right w:val="nil"/>
            </w:tcBorders>
            <w:noWrap/>
            <w:vAlign w:val="center"/>
            <w:hideMark/>
          </w:tcPr>
          <w:p w14:paraId="21C18C8F" w14:textId="77777777" w:rsidR="009A5411" w:rsidRPr="009A5411" w:rsidRDefault="009A5411" w:rsidP="009A5411">
            <w:pPr>
              <w:widowControl/>
              <w:spacing w:line="240" w:lineRule="auto"/>
              <w:ind w:firstLineChars="0" w:firstLine="0"/>
              <w:rPr>
                <w:rFonts w:eastAsia="等线"/>
                <w:color w:val="000000"/>
                <w:kern w:val="0"/>
                <w:sz w:val="20"/>
                <w:szCs w:val="20"/>
              </w:rPr>
            </w:pPr>
            <w:r w:rsidRPr="009A5411">
              <w:rPr>
                <w:rFonts w:eastAsia="等线"/>
                <w:color w:val="000000"/>
                <w:kern w:val="0"/>
                <w:sz w:val="20"/>
                <w:szCs w:val="20"/>
              </w:rPr>
              <w:t>Current smoking</w:t>
            </w:r>
          </w:p>
        </w:tc>
        <w:tc>
          <w:tcPr>
            <w:tcW w:w="897" w:type="pct"/>
            <w:tcBorders>
              <w:top w:val="nil"/>
              <w:left w:val="nil"/>
              <w:bottom w:val="nil"/>
              <w:right w:val="nil"/>
            </w:tcBorders>
            <w:noWrap/>
            <w:vAlign w:val="bottom"/>
            <w:hideMark/>
          </w:tcPr>
          <w:p w14:paraId="1939FCE7" w14:textId="77777777" w:rsidR="009A5411" w:rsidRPr="009A5411" w:rsidRDefault="009A5411" w:rsidP="009A5411">
            <w:pPr>
              <w:widowControl/>
              <w:spacing w:line="240" w:lineRule="auto"/>
              <w:ind w:firstLineChars="0" w:firstLine="0"/>
              <w:jc w:val="right"/>
              <w:rPr>
                <w:rFonts w:eastAsia="等线"/>
                <w:color w:val="000000"/>
                <w:kern w:val="0"/>
                <w:sz w:val="20"/>
                <w:szCs w:val="20"/>
              </w:rPr>
            </w:pPr>
            <w:r w:rsidRPr="009A5411">
              <w:rPr>
                <w:rFonts w:eastAsia="等线"/>
                <w:color w:val="000000"/>
                <w:kern w:val="0"/>
                <w:sz w:val="20"/>
                <w:szCs w:val="20"/>
              </w:rPr>
              <w:t xml:space="preserve">0.23 </w:t>
            </w:r>
          </w:p>
        </w:tc>
        <w:tc>
          <w:tcPr>
            <w:tcW w:w="800" w:type="pct"/>
            <w:tcBorders>
              <w:top w:val="nil"/>
              <w:left w:val="nil"/>
              <w:bottom w:val="nil"/>
              <w:right w:val="nil"/>
            </w:tcBorders>
            <w:noWrap/>
            <w:vAlign w:val="bottom"/>
            <w:hideMark/>
          </w:tcPr>
          <w:p w14:paraId="60A7F12C" w14:textId="518D9550" w:rsidR="009A5411" w:rsidRPr="009A5411" w:rsidRDefault="00C85EA4" w:rsidP="009A5411">
            <w:pPr>
              <w:widowControl/>
              <w:spacing w:line="240" w:lineRule="auto"/>
              <w:ind w:firstLineChars="0" w:firstLine="0"/>
              <w:jc w:val="right"/>
              <w:rPr>
                <w:rFonts w:eastAsia="等线"/>
                <w:color w:val="000000"/>
                <w:kern w:val="0"/>
                <w:sz w:val="20"/>
                <w:szCs w:val="20"/>
              </w:rPr>
            </w:pPr>
            <w:r>
              <w:rPr>
                <w:rFonts w:eastAsia="等线" w:hint="eastAsia"/>
                <w:color w:val="000000"/>
                <w:kern w:val="0"/>
                <w:sz w:val="20"/>
                <w:szCs w:val="20"/>
              </w:rPr>
              <w:t xml:space="preserve">&lt;0.001 </w:t>
            </w:r>
            <w:r w:rsidR="009A5411" w:rsidRPr="009A5411">
              <w:rPr>
                <w:rFonts w:eastAsia="等线"/>
                <w:color w:val="000000"/>
                <w:kern w:val="0"/>
                <w:sz w:val="20"/>
                <w:szCs w:val="20"/>
              </w:rPr>
              <w:t xml:space="preserve"> </w:t>
            </w:r>
          </w:p>
        </w:tc>
        <w:tc>
          <w:tcPr>
            <w:tcW w:w="482" w:type="pct"/>
            <w:tcBorders>
              <w:top w:val="nil"/>
              <w:left w:val="nil"/>
              <w:bottom w:val="nil"/>
              <w:right w:val="nil"/>
            </w:tcBorders>
            <w:noWrap/>
            <w:vAlign w:val="bottom"/>
            <w:hideMark/>
          </w:tcPr>
          <w:p w14:paraId="25DC1B39" w14:textId="77777777" w:rsidR="009A5411" w:rsidRPr="009A5411" w:rsidRDefault="009A5411" w:rsidP="009A5411">
            <w:pPr>
              <w:widowControl/>
              <w:spacing w:line="240" w:lineRule="auto"/>
              <w:ind w:firstLineChars="0" w:firstLine="0"/>
              <w:jc w:val="right"/>
              <w:rPr>
                <w:rFonts w:eastAsia="等线"/>
                <w:color w:val="000000"/>
                <w:kern w:val="0"/>
                <w:sz w:val="20"/>
                <w:szCs w:val="20"/>
              </w:rPr>
            </w:pPr>
            <w:r w:rsidRPr="009A5411">
              <w:rPr>
                <w:rFonts w:eastAsia="等线"/>
                <w:color w:val="000000"/>
                <w:kern w:val="0"/>
                <w:sz w:val="20"/>
                <w:szCs w:val="20"/>
              </w:rPr>
              <w:t xml:space="preserve">0.09 </w:t>
            </w:r>
          </w:p>
        </w:tc>
        <w:tc>
          <w:tcPr>
            <w:tcW w:w="567" w:type="pct"/>
            <w:tcBorders>
              <w:top w:val="nil"/>
              <w:left w:val="nil"/>
              <w:bottom w:val="nil"/>
              <w:right w:val="nil"/>
            </w:tcBorders>
            <w:noWrap/>
            <w:vAlign w:val="bottom"/>
            <w:hideMark/>
          </w:tcPr>
          <w:p w14:paraId="080D2550" w14:textId="77777777" w:rsidR="009A5411" w:rsidRPr="009A5411" w:rsidRDefault="009A5411" w:rsidP="009A5411">
            <w:pPr>
              <w:widowControl/>
              <w:spacing w:line="240" w:lineRule="auto"/>
              <w:ind w:firstLineChars="0" w:firstLine="0"/>
              <w:jc w:val="right"/>
              <w:rPr>
                <w:rFonts w:eastAsia="等线"/>
                <w:color w:val="000000"/>
                <w:kern w:val="0"/>
                <w:sz w:val="20"/>
                <w:szCs w:val="20"/>
              </w:rPr>
            </w:pPr>
            <w:r w:rsidRPr="009A5411">
              <w:rPr>
                <w:rFonts w:eastAsia="等线"/>
                <w:color w:val="000000"/>
                <w:kern w:val="0"/>
                <w:sz w:val="20"/>
                <w:szCs w:val="20"/>
              </w:rPr>
              <w:t xml:space="preserve">0.51 </w:t>
            </w:r>
          </w:p>
        </w:tc>
      </w:tr>
      <w:tr w:rsidR="009A5411" w:rsidRPr="009A5411" w14:paraId="30A083D9" w14:textId="77777777" w:rsidTr="009A5411">
        <w:trPr>
          <w:trHeight w:val="283"/>
        </w:trPr>
        <w:tc>
          <w:tcPr>
            <w:tcW w:w="3151" w:type="pct"/>
            <w:gridSpan w:val="2"/>
            <w:tcBorders>
              <w:top w:val="nil"/>
              <w:left w:val="nil"/>
              <w:bottom w:val="nil"/>
              <w:right w:val="nil"/>
            </w:tcBorders>
            <w:noWrap/>
            <w:vAlign w:val="center"/>
            <w:hideMark/>
          </w:tcPr>
          <w:p w14:paraId="4071CA92" w14:textId="77777777" w:rsidR="009A5411" w:rsidRPr="009A5411" w:rsidRDefault="009A5411" w:rsidP="009A5411">
            <w:pPr>
              <w:widowControl/>
              <w:spacing w:line="240" w:lineRule="auto"/>
              <w:ind w:firstLineChars="0" w:firstLine="0"/>
              <w:jc w:val="left"/>
              <w:rPr>
                <w:rFonts w:eastAsia="等线"/>
                <w:color w:val="000000"/>
                <w:kern w:val="0"/>
                <w:sz w:val="20"/>
                <w:szCs w:val="20"/>
              </w:rPr>
            </w:pPr>
            <w:r w:rsidRPr="009A5411">
              <w:rPr>
                <w:rFonts w:eastAsia="等线"/>
                <w:color w:val="000000"/>
                <w:kern w:val="0"/>
                <w:sz w:val="20"/>
                <w:szCs w:val="20"/>
              </w:rPr>
              <w:t>Sex ref. Male</w:t>
            </w:r>
          </w:p>
        </w:tc>
        <w:tc>
          <w:tcPr>
            <w:tcW w:w="800" w:type="pct"/>
            <w:tcBorders>
              <w:top w:val="nil"/>
              <w:left w:val="nil"/>
              <w:bottom w:val="nil"/>
              <w:right w:val="nil"/>
            </w:tcBorders>
            <w:noWrap/>
            <w:vAlign w:val="bottom"/>
            <w:hideMark/>
          </w:tcPr>
          <w:p w14:paraId="687516E2" w14:textId="77777777" w:rsidR="009A5411" w:rsidRPr="009A5411" w:rsidRDefault="009A5411" w:rsidP="009A5411">
            <w:pPr>
              <w:widowControl/>
              <w:spacing w:line="240" w:lineRule="auto"/>
              <w:ind w:firstLineChars="0" w:firstLine="0"/>
              <w:jc w:val="left"/>
              <w:rPr>
                <w:rFonts w:eastAsia="等线"/>
                <w:color w:val="000000"/>
                <w:kern w:val="0"/>
                <w:sz w:val="20"/>
                <w:szCs w:val="20"/>
              </w:rPr>
            </w:pPr>
          </w:p>
        </w:tc>
        <w:tc>
          <w:tcPr>
            <w:tcW w:w="482" w:type="pct"/>
            <w:tcBorders>
              <w:top w:val="nil"/>
              <w:left w:val="nil"/>
              <w:bottom w:val="nil"/>
              <w:right w:val="nil"/>
            </w:tcBorders>
            <w:noWrap/>
            <w:vAlign w:val="bottom"/>
            <w:hideMark/>
          </w:tcPr>
          <w:p w14:paraId="6EFBBFC1" w14:textId="77777777" w:rsidR="009A5411" w:rsidRPr="009A5411" w:rsidRDefault="009A5411" w:rsidP="009A5411">
            <w:pPr>
              <w:widowControl/>
              <w:spacing w:line="240" w:lineRule="auto"/>
              <w:ind w:firstLineChars="0" w:firstLine="0"/>
              <w:jc w:val="center"/>
              <w:rPr>
                <w:rFonts w:eastAsia="Times New Roman"/>
                <w:kern w:val="0"/>
                <w:sz w:val="20"/>
                <w:szCs w:val="20"/>
              </w:rPr>
            </w:pPr>
          </w:p>
        </w:tc>
        <w:tc>
          <w:tcPr>
            <w:tcW w:w="567" w:type="pct"/>
            <w:tcBorders>
              <w:top w:val="nil"/>
              <w:left w:val="nil"/>
              <w:bottom w:val="nil"/>
              <w:right w:val="nil"/>
            </w:tcBorders>
            <w:noWrap/>
            <w:vAlign w:val="bottom"/>
            <w:hideMark/>
          </w:tcPr>
          <w:p w14:paraId="4AF83F48" w14:textId="77777777" w:rsidR="009A5411" w:rsidRPr="009A5411" w:rsidRDefault="009A5411" w:rsidP="009A5411">
            <w:pPr>
              <w:widowControl/>
              <w:spacing w:line="240" w:lineRule="auto"/>
              <w:ind w:firstLineChars="0" w:firstLine="0"/>
              <w:jc w:val="center"/>
              <w:rPr>
                <w:rFonts w:eastAsia="Times New Roman"/>
                <w:kern w:val="0"/>
                <w:sz w:val="20"/>
                <w:szCs w:val="20"/>
              </w:rPr>
            </w:pPr>
          </w:p>
        </w:tc>
      </w:tr>
      <w:tr w:rsidR="009A5411" w:rsidRPr="009A5411" w14:paraId="7E42E0A8" w14:textId="77777777" w:rsidTr="009A5411">
        <w:trPr>
          <w:trHeight w:val="292"/>
        </w:trPr>
        <w:tc>
          <w:tcPr>
            <w:tcW w:w="2254" w:type="pct"/>
            <w:tcBorders>
              <w:top w:val="nil"/>
              <w:left w:val="nil"/>
              <w:bottom w:val="nil"/>
              <w:right w:val="nil"/>
            </w:tcBorders>
            <w:noWrap/>
            <w:vAlign w:val="center"/>
            <w:hideMark/>
          </w:tcPr>
          <w:p w14:paraId="18EEFBBE" w14:textId="77777777" w:rsidR="009A5411" w:rsidRPr="009A5411" w:rsidRDefault="009A5411" w:rsidP="009A5411">
            <w:pPr>
              <w:widowControl/>
              <w:spacing w:line="240" w:lineRule="auto"/>
              <w:ind w:firstLineChars="0" w:firstLine="0"/>
              <w:jc w:val="left"/>
              <w:rPr>
                <w:rFonts w:eastAsia="等线"/>
                <w:color w:val="000000"/>
                <w:kern w:val="0"/>
                <w:sz w:val="20"/>
                <w:szCs w:val="20"/>
              </w:rPr>
            </w:pPr>
            <w:r w:rsidRPr="009A5411">
              <w:rPr>
                <w:rFonts w:eastAsia="等线"/>
                <w:color w:val="000000"/>
                <w:kern w:val="0"/>
                <w:sz w:val="20"/>
                <w:szCs w:val="20"/>
              </w:rPr>
              <w:t xml:space="preserve">  Female</w:t>
            </w:r>
          </w:p>
        </w:tc>
        <w:tc>
          <w:tcPr>
            <w:tcW w:w="897" w:type="pct"/>
            <w:tcBorders>
              <w:top w:val="nil"/>
              <w:left w:val="nil"/>
              <w:bottom w:val="nil"/>
              <w:right w:val="nil"/>
            </w:tcBorders>
            <w:noWrap/>
            <w:vAlign w:val="bottom"/>
            <w:hideMark/>
          </w:tcPr>
          <w:p w14:paraId="233C6EAF" w14:textId="77777777" w:rsidR="009A5411" w:rsidRPr="009A5411" w:rsidRDefault="009A5411" w:rsidP="009A5411">
            <w:pPr>
              <w:widowControl/>
              <w:spacing w:line="240" w:lineRule="auto"/>
              <w:ind w:firstLineChars="0" w:firstLine="0"/>
              <w:jc w:val="right"/>
              <w:rPr>
                <w:rFonts w:eastAsia="等线"/>
                <w:color w:val="000000"/>
                <w:kern w:val="0"/>
                <w:sz w:val="20"/>
                <w:szCs w:val="20"/>
              </w:rPr>
            </w:pPr>
            <w:r w:rsidRPr="009A5411">
              <w:rPr>
                <w:rFonts w:eastAsia="等线"/>
                <w:color w:val="000000"/>
                <w:kern w:val="0"/>
                <w:sz w:val="20"/>
                <w:szCs w:val="20"/>
              </w:rPr>
              <w:t xml:space="preserve">1.27 </w:t>
            </w:r>
          </w:p>
        </w:tc>
        <w:tc>
          <w:tcPr>
            <w:tcW w:w="800" w:type="pct"/>
            <w:tcBorders>
              <w:top w:val="nil"/>
              <w:left w:val="nil"/>
              <w:bottom w:val="nil"/>
              <w:right w:val="nil"/>
            </w:tcBorders>
            <w:noWrap/>
            <w:vAlign w:val="bottom"/>
            <w:hideMark/>
          </w:tcPr>
          <w:p w14:paraId="606EEE10" w14:textId="77777777" w:rsidR="009A5411" w:rsidRPr="009A5411" w:rsidRDefault="009A5411" w:rsidP="009A5411">
            <w:pPr>
              <w:widowControl/>
              <w:spacing w:line="240" w:lineRule="auto"/>
              <w:ind w:firstLineChars="0" w:firstLine="0"/>
              <w:jc w:val="right"/>
              <w:rPr>
                <w:rFonts w:eastAsia="等线"/>
                <w:color w:val="000000"/>
                <w:kern w:val="0"/>
                <w:sz w:val="20"/>
                <w:szCs w:val="20"/>
              </w:rPr>
            </w:pPr>
            <w:r w:rsidRPr="009A5411">
              <w:rPr>
                <w:rFonts w:eastAsia="等线"/>
                <w:color w:val="000000"/>
                <w:kern w:val="0"/>
                <w:sz w:val="20"/>
                <w:szCs w:val="20"/>
              </w:rPr>
              <w:t xml:space="preserve">0.09 </w:t>
            </w:r>
          </w:p>
        </w:tc>
        <w:tc>
          <w:tcPr>
            <w:tcW w:w="482" w:type="pct"/>
            <w:tcBorders>
              <w:top w:val="nil"/>
              <w:left w:val="nil"/>
              <w:bottom w:val="nil"/>
              <w:right w:val="nil"/>
            </w:tcBorders>
            <w:noWrap/>
            <w:vAlign w:val="bottom"/>
            <w:hideMark/>
          </w:tcPr>
          <w:p w14:paraId="1AAFC863" w14:textId="77777777" w:rsidR="009A5411" w:rsidRPr="009A5411" w:rsidRDefault="009A5411" w:rsidP="009A5411">
            <w:pPr>
              <w:widowControl/>
              <w:spacing w:line="240" w:lineRule="auto"/>
              <w:ind w:firstLineChars="0" w:firstLine="0"/>
              <w:jc w:val="right"/>
              <w:rPr>
                <w:rFonts w:eastAsia="等线"/>
                <w:color w:val="000000"/>
                <w:kern w:val="0"/>
                <w:sz w:val="20"/>
                <w:szCs w:val="20"/>
              </w:rPr>
            </w:pPr>
            <w:r w:rsidRPr="009A5411">
              <w:rPr>
                <w:rFonts w:eastAsia="等线"/>
                <w:color w:val="000000"/>
                <w:kern w:val="0"/>
                <w:sz w:val="20"/>
                <w:szCs w:val="20"/>
              </w:rPr>
              <w:t xml:space="preserve">0.97 </w:t>
            </w:r>
          </w:p>
        </w:tc>
        <w:tc>
          <w:tcPr>
            <w:tcW w:w="567" w:type="pct"/>
            <w:tcBorders>
              <w:top w:val="nil"/>
              <w:left w:val="nil"/>
              <w:bottom w:val="nil"/>
              <w:right w:val="nil"/>
            </w:tcBorders>
            <w:noWrap/>
            <w:vAlign w:val="bottom"/>
            <w:hideMark/>
          </w:tcPr>
          <w:p w14:paraId="64A73902" w14:textId="77777777" w:rsidR="009A5411" w:rsidRPr="009A5411" w:rsidRDefault="009A5411" w:rsidP="009A5411">
            <w:pPr>
              <w:widowControl/>
              <w:spacing w:line="240" w:lineRule="auto"/>
              <w:ind w:firstLineChars="0" w:firstLine="0"/>
              <w:jc w:val="right"/>
              <w:rPr>
                <w:rFonts w:eastAsia="等线"/>
                <w:color w:val="000000"/>
                <w:kern w:val="0"/>
                <w:sz w:val="20"/>
                <w:szCs w:val="20"/>
              </w:rPr>
            </w:pPr>
            <w:r w:rsidRPr="009A5411">
              <w:rPr>
                <w:rFonts w:eastAsia="等线"/>
                <w:color w:val="000000"/>
                <w:kern w:val="0"/>
                <w:sz w:val="20"/>
                <w:szCs w:val="20"/>
              </w:rPr>
              <w:t xml:space="preserve">1.67 </w:t>
            </w:r>
          </w:p>
        </w:tc>
      </w:tr>
      <w:tr w:rsidR="009A5411" w:rsidRPr="009A5411" w14:paraId="29D01C4A" w14:textId="77777777" w:rsidTr="009A5411">
        <w:trPr>
          <w:trHeight w:val="292"/>
        </w:trPr>
        <w:tc>
          <w:tcPr>
            <w:tcW w:w="3151" w:type="pct"/>
            <w:gridSpan w:val="2"/>
            <w:tcBorders>
              <w:top w:val="nil"/>
              <w:left w:val="nil"/>
              <w:bottom w:val="nil"/>
              <w:right w:val="nil"/>
            </w:tcBorders>
            <w:noWrap/>
            <w:vAlign w:val="center"/>
            <w:hideMark/>
          </w:tcPr>
          <w:p w14:paraId="66B1928D" w14:textId="77777777" w:rsidR="009A5411" w:rsidRPr="009A5411" w:rsidRDefault="009A5411" w:rsidP="009A5411">
            <w:pPr>
              <w:widowControl/>
              <w:spacing w:line="240" w:lineRule="auto"/>
              <w:ind w:firstLineChars="0" w:firstLine="0"/>
              <w:jc w:val="left"/>
              <w:rPr>
                <w:rFonts w:eastAsia="等线"/>
                <w:color w:val="000000"/>
                <w:kern w:val="0"/>
                <w:sz w:val="20"/>
                <w:szCs w:val="20"/>
              </w:rPr>
            </w:pPr>
            <w:r w:rsidRPr="009A5411">
              <w:rPr>
                <w:rFonts w:eastAsia="等线"/>
                <w:color w:val="000000"/>
                <w:kern w:val="0"/>
                <w:sz w:val="20"/>
                <w:szCs w:val="20"/>
              </w:rPr>
              <w:t>Ethnic Group ref. Han</w:t>
            </w:r>
          </w:p>
        </w:tc>
        <w:tc>
          <w:tcPr>
            <w:tcW w:w="800" w:type="pct"/>
            <w:tcBorders>
              <w:top w:val="nil"/>
              <w:left w:val="nil"/>
              <w:bottom w:val="nil"/>
              <w:right w:val="nil"/>
            </w:tcBorders>
            <w:noWrap/>
            <w:vAlign w:val="center"/>
            <w:hideMark/>
          </w:tcPr>
          <w:p w14:paraId="45501F70" w14:textId="77777777" w:rsidR="009A5411" w:rsidRPr="009A5411" w:rsidRDefault="009A5411" w:rsidP="009A5411">
            <w:pPr>
              <w:widowControl/>
              <w:spacing w:line="240" w:lineRule="auto"/>
              <w:ind w:firstLineChars="0" w:firstLine="0"/>
              <w:jc w:val="left"/>
              <w:rPr>
                <w:rFonts w:eastAsia="等线"/>
                <w:color w:val="000000"/>
                <w:kern w:val="0"/>
                <w:sz w:val="20"/>
                <w:szCs w:val="20"/>
              </w:rPr>
            </w:pPr>
          </w:p>
        </w:tc>
        <w:tc>
          <w:tcPr>
            <w:tcW w:w="482" w:type="pct"/>
            <w:tcBorders>
              <w:top w:val="nil"/>
              <w:left w:val="nil"/>
              <w:bottom w:val="nil"/>
              <w:right w:val="nil"/>
            </w:tcBorders>
            <w:noWrap/>
            <w:vAlign w:val="center"/>
            <w:hideMark/>
          </w:tcPr>
          <w:p w14:paraId="2DD2DAF7" w14:textId="77777777" w:rsidR="009A5411" w:rsidRPr="009A5411" w:rsidRDefault="009A5411" w:rsidP="009A5411">
            <w:pPr>
              <w:widowControl/>
              <w:spacing w:line="240" w:lineRule="auto"/>
              <w:ind w:firstLineChars="0" w:firstLine="0"/>
              <w:jc w:val="center"/>
              <w:rPr>
                <w:rFonts w:eastAsia="Times New Roman"/>
                <w:kern w:val="0"/>
                <w:sz w:val="20"/>
                <w:szCs w:val="20"/>
              </w:rPr>
            </w:pPr>
          </w:p>
        </w:tc>
        <w:tc>
          <w:tcPr>
            <w:tcW w:w="567" w:type="pct"/>
            <w:tcBorders>
              <w:top w:val="nil"/>
              <w:left w:val="nil"/>
              <w:bottom w:val="nil"/>
              <w:right w:val="nil"/>
            </w:tcBorders>
            <w:noWrap/>
            <w:vAlign w:val="center"/>
            <w:hideMark/>
          </w:tcPr>
          <w:p w14:paraId="0D26EFF4" w14:textId="77777777" w:rsidR="009A5411" w:rsidRPr="009A5411" w:rsidRDefault="009A5411" w:rsidP="009A5411">
            <w:pPr>
              <w:widowControl/>
              <w:spacing w:line="240" w:lineRule="auto"/>
              <w:ind w:firstLineChars="0" w:firstLine="0"/>
              <w:jc w:val="center"/>
              <w:rPr>
                <w:rFonts w:eastAsia="Times New Roman"/>
                <w:kern w:val="0"/>
                <w:sz w:val="20"/>
                <w:szCs w:val="20"/>
              </w:rPr>
            </w:pPr>
          </w:p>
        </w:tc>
      </w:tr>
      <w:tr w:rsidR="003D5B1E" w:rsidRPr="009A5411" w14:paraId="6B1B74D5" w14:textId="77777777" w:rsidTr="009D1E27">
        <w:trPr>
          <w:trHeight w:val="292"/>
        </w:trPr>
        <w:tc>
          <w:tcPr>
            <w:tcW w:w="2254" w:type="pct"/>
            <w:tcBorders>
              <w:top w:val="nil"/>
              <w:left w:val="nil"/>
              <w:bottom w:val="nil"/>
              <w:right w:val="nil"/>
            </w:tcBorders>
            <w:noWrap/>
            <w:vAlign w:val="center"/>
            <w:hideMark/>
          </w:tcPr>
          <w:p w14:paraId="2FDA02A6" w14:textId="77777777" w:rsidR="003D5B1E" w:rsidRPr="009A5411" w:rsidRDefault="003D5B1E" w:rsidP="003D5B1E">
            <w:pPr>
              <w:widowControl/>
              <w:spacing w:line="240" w:lineRule="auto"/>
              <w:ind w:firstLineChars="0" w:firstLine="0"/>
              <w:jc w:val="left"/>
              <w:rPr>
                <w:rFonts w:eastAsia="等线"/>
                <w:color w:val="000000"/>
                <w:kern w:val="0"/>
                <w:sz w:val="20"/>
                <w:szCs w:val="20"/>
              </w:rPr>
            </w:pPr>
            <w:r w:rsidRPr="009A5411">
              <w:rPr>
                <w:rFonts w:eastAsia="等线"/>
                <w:color w:val="000000"/>
                <w:kern w:val="0"/>
                <w:sz w:val="20"/>
                <w:szCs w:val="20"/>
              </w:rPr>
              <w:t xml:space="preserve">  Minority Li</w:t>
            </w:r>
          </w:p>
        </w:tc>
        <w:tc>
          <w:tcPr>
            <w:tcW w:w="897" w:type="pct"/>
            <w:tcBorders>
              <w:top w:val="nil"/>
              <w:left w:val="nil"/>
              <w:bottom w:val="nil"/>
              <w:right w:val="nil"/>
            </w:tcBorders>
            <w:noWrap/>
            <w:vAlign w:val="bottom"/>
            <w:hideMark/>
          </w:tcPr>
          <w:p w14:paraId="59A463E2" w14:textId="77777777" w:rsidR="003D5B1E" w:rsidRPr="009A5411" w:rsidRDefault="003D5B1E" w:rsidP="003D5B1E">
            <w:pPr>
              <w:widowControl/>
              <w:spacing w:line="240" w:lineRule="auto"/>
              <w:ind w:firstLineChars="0" w:firstLine="0"/>
              <w:jc w:val="right"/>
              <w:rPr>
                <w:rFonts w:eastAsia="等线"/>
                <w:color w:val="000000"/>
                <w:kern w:val="0"/>
                <w:sz w:val="20"/>
                <w:szCs w:val="20"/>
              </w:rPr>
            </w:pPr>
            <w:r w:rsidRPr="009A5411">
              <w:rPr>
                <w:rFonts w:eastAsia="等线"/>
                <w:color w:val="000000"/>
                <w:kern w:val="0"/>
                <w:sz w:val="20"/>
                <w:szCs w:val="20"/>
              </w:rPr>
              <w:t xml:space="preserve">2.86 </w:t>
            </w:r>
          </w:p>
        </w:tc>
        <w:tc>
          <w:tcPr>
            <w:tcW w:w="800" w:type="pct"/>
            <w:tcBorders>
              <w:top w:val="nil"/>
              <w:left w:val="nil"/>
              <w:bottom w:val="nil"/>
              <w:right w:val="nil"/>
            </w:tcBorders>
            <w:noWrap/>
            <w:hideMark/>
          </w:tcPr>
          <w:p w14:paraId="1298BD2E" w14:textId="5D0A4BC1" w:rsidR="003D5B1E" w:rsidRPr="009A5411" w:rsidRDefault="00C85EA4" w:rsidP="003D5B1E">
            <w:pPr>
              <w:widowControl/>
              <w:spacing w:line="240" w:lineRule="auto"/>
              <w:ind w:firstLineChars="0" w:firstLine="0"/>
              <w:jc w:val="right"/>
              <w:rPr>
                <w:rFonts w:eastAsia="等线"/>
                <w:color w:val="000000"/>
                <w:kern w:val="0"/>
                <w:sz w:val="20"/>
                <w:szCs w:val="20"/>
              </w:rPr>
            </w:pPr>
            <w:r>
              <w:rPr>
                <w:rFonts w:eastAsia="等线" w:hint="eastAsia"/>
                <w:color w:val="000000"/>
                <w:kern w:val="0"/>
                <w:sz w:val="20"/>
                <w:szCs w:val="20"/>
              </w:rPr>
              <w:t xml:space="preserve">&lt;0.001 </w:t>
            </w:r>
          </w:p>
        </w:tc>
        <w:tc>
          <w:tcPr>
            <w:tcW w:w="482" w:type="pct"/>
            <w:tcBorders>
              <w:top w:val="nil"/>
              <w:left w:val="nil"/>
              <w:bottom w:val="nil"/>
              <w:right w:val="nil"/>
            </w:tcBorders>
            <w:noWrap/>
            <w:vAlign w:val="bottom"/>
            <w:hideMark/>
          </w:tcPr>
          <w:p w14:paraId="089E4CA8" w14:textId="77777777" w:rsidR="003D5B1E" w:rsidRPr="009A5411" w:rsidRDefault="003D5B1E" w:rsidP="003D5B1E">
            <w:pPr>
              <w:widowControl/>
              <w:spacing w:line="240" w:lineRule="auto"/>
              <w:ind w:firstLineChars="0" w:firstLine="0"/>
              <w:jc w:val="right"/>
              <w:rPr>
                <w:rFonts w:eastAsia="等线"/>
                <w:color w:val="000000"/>
                <w:kern w:val="0"/>
                <w:sz w:val="20"/>
                <w:szCs w:val="20"/>
              </w:rPr>
            </w:pPr>
            <w:r w:rsidRPr="009A5411">
              <w:rPr>
                <w:rFonts w:eastAsia="等线"/>
                <w:color w:val="000000"/>
                <w:kern w:val="0"/>
                <w:sz w:val="20"/>
                <w:szCs w:val="20"/>
              </w:rPr>
              <w:t xml:space="preserve">2.06 </w:t>
            </w:r>
          </w:p>
        </w:tc>
        <w:tc>
          <w:tcPr>
            <w:tcW w:w="567" w:type="pct"/>
            <w:tcBorders>
              <w:top w:val="nil"/>
              <w:left w:val="nil"/>
              <w:bottom w:val="nil"/>
              <w:right w:val="nil"/>
            </w:tcBorders>
            <w:noWrap/>
            <w:vAlign w:val="bottom"/>
            <w:hideMark/>
          </w:tcPr>
          <w:p w14:paraId="3BEF6C53" w14:textId="77777777" w:rsidR="003D5B1E" w:rsidRPr="009A5411" w:rsidRDefault="003D5B1E" w:rsidP="003D5B1E">
            <w:pPr>
              <w:widowControl/>
              <w:spacing w:line="240" w:lineRule="auto"/>
              <w:ind w:firstLineChars="0" w:firstLine="0"/>
              <w:jc w:val="right"/>
              <w:rPr>
                <w:rFonts w:eastAsia="等线"/>
                <w:color w:val="000000"/>
                <w:kern w:val="0"/>
                <w:sz w:val="20"/>
                <w:szCs w:val="20"/>
              </w:rPr>
            </w:pPr>
            <w:r w:rsidRPr="009A5411">
              <w:rPr>
                <w:rFonts w:eastAsia="等线"/>
                <w:color w:val="000000"/>
                <w:kern w:val="0"/>
                <w:sz w:val="20"/>
                <w:szCs w:val="20"/>
              </w:rPr>
              <w:t xml:space="preserve">3.97 </w:t>
            </w:r>
          </w:p>
        </w:tc>
      </w:tr>
      <w:tr w:rsidR="003D5B1E" w:rsidRPr="009A5411" w14:paraId="7068720C" w14:textId="77777777" w:rsidTr="009D1E27">
        <w:trPr>
          <w:trHeight w:val="300"/>
        </w:trPr>
        <w:tc>
          <w:tcPr>
            <w:tcW w:w="2254" w:type="pct"/>
            <w:tcBorders>
              <w:top w:val="nil"/>
              <w:left w:val="nil"/>
              <w:bottom w:val="nil"/>
              <w:right w:val="nil"/>
            </w:tcBorders>
            <w:noWrap/>
            <w:vAlign w:val="center"/>
            <w:hideMark/>
          </w:tcPr>
          <w:p w14:paraId="175DF090" w14:textId="77777777" w:rsidR="003D5B1E" w:rsidRPr="009A5411" w:rsidRDefault="003D5B1E" w:rsidP="003D5B1E">
            <w:pPr>
              <w:widowControl/>
              <w:spacing w:line="240" w:lineRule="auto"/>
              <w:ind w:firstLineChars="0" w:firstLine="0"/>
              <w:jc w:val="left"/>
              <w:rPr>
                <w:rFonts w:eastAsia="等线"/>
                <w:color w:val="000000"/>
                <w:kern w:val="0"/>
                <w:sz w:val="20"/>
                <w:szCs w:val="20"/>
              </w:rPr>
            </w:pPr>
            <w:r w:rsidRPr="009A5411">
              <w:rPr>
                <w:rFonts w:eastAsia="等线"/>
                <w:color w:val="000000"/>
                <w:kern w:val="0"/>
                <w:sz w:val="20"/>
                <w:szCs w:val="20"/>
              </w:rPr>
              <w:t xml:space="preserve">  Other Minorities</w:t>
            </w:r>
          </w:p>
        </w:tc>
        <w:tc>
          <w:tcPr>
            <w:tcW w:w="897" w:type="pct"/>
            <w:tcBorders>
              <w:top w:val="nil"/>
              <w:left w:val="nil"/>
              <w:bottom w:val="nil"/>
              <w:right w:val="nil"/>
            </w:tcBorders>
            <w:noWrap/>
            <w:vAlign w:val="bottom"/>
            <w:hideMark/>
          </w:tcPr>
          <w:p w14:paraId="09E28E6C" w14:textId="77777777" w:rsidR="003D5B1E" w:rsidRPr="009A5411" w:rsidRDefault="003D5B1E" w:rsidP="003D5B1E">
            <w:pPr>
              <w:widowControl/>
              <w:spacing w:line="240" w:lineRule="auto"/>
              <w:ind w:firstLineChars="0" w:firstLine="0"/>
              <w:jc w:val="right"/>
              <w:rPr>
                <w:rFonts w:eastAsia="等线"/>
                <w:color w:val="000000"/>
                <w:kern w:val="0"/>
                <w:sz w:val="20"/>
                <w:szCs w:val="20"/>
              </w:rPr>
            </w:pPr>
            <w:r w:rsidRPr="009A5411">
              <w:rPr>
                <w:rFonts w:eastAsia="等线"/>
                <w:color w:val="000000"/>
                <w:kern w:val="0"/>
                <w:sz w:val="20"/>
                <w:szCs w:val="20"/>
              </w:rPr>
              <w:t xml:space="preserve">4.68 </w:t>
            </w:r>
          </w:p>
        </w:tc>
        <w:tc>
          <w:tcPr>
            <w:tcW w:w="800" w:type="pct"/>
            <w:tcBorders>
              <w:top w:val="nil"/>
              <w:left w:val="nil"/>
              <w:bottom w:val="nil"/>
              <w:right w:val="nil"/>
            </w:tcBorders>
            <w:noWrap/>
            <w:hideMark/>
          </w:tcPr>
          <w:p w14:paraId="537E6AFF" w14:textId="47CDB949" w:rsidR="003D5B1E" w:rsidRPr="009A5411" w:rsidRDefault="00C85EA4" w:rsidP="003D5B1E">
            <w:pPr>
              <w:widowControl/>
              <w:spacing w:line="240" w:lineRule="auto"/>
              <w:ind w:firstLineChars="0" w:firstLine="0"/>
              <w:jc w:val="right"/>
              <w:rPr>
                <w:rFonts w:eastAsia="等线"/>
                <w:color w:val="000000"/>
                <w:kern w:val="0"/>
                <w:sz w:val="20"/>
                <w:szCs w:val="20"/>
              </w:rPr>
            </w:pPr>
            <w:r>
              <w:rPr>
                <w:rFonts w:eastAsia="等线" w:hint="eastAsia"/>
                <w:color w:val="000000"/>
                <w:kern w:val="0"/>
                <w:sz w:val="20"/>
                <w:szCs w:val="20"/>
              </w:rPr>
              <w:t xml:space="preserve">&lt;0.001 </w:t>
            </w:r>
          </w:p>
        </w:tc>
        <w:tc>
          <w:tcPr>
            <w:tcW w:w="482" w:type="pct"/>
            <w:tcBorders>
              <w:top w:val="nil"/>
              <w:left w:val="nil"/>
              <w:bottom w:val="nil"/>
              <w:right w:val="nil"/>
            </w:tcBorders>
            <w:noWrap/>
            <w:vAlign w:val="bottom"/>
            <w:hideMark/>
          </w:tcPr>
          <w:p w14:paraId="33DBA775" w14:textId="77777777" w:rsidR="003D5B1E" w:rsidRPr="009A5411" w:rsidRDefault="003D5B1E" w:rsidP="003D5B1E">
            <w:pPr>
              <w:widowControl/>
              <w:spacing w:line="240" w:lineRule="auto"/>
              <w:ind w:firstLineChars="0" w:firstLine="0"/>
              <w:jc w:val="right"/>
              <w:rPr>
                <w:rFonts w:eastAsia="等线"/>
                <w:color w:val="000000"/>
                <w:kern w:val="0"/>
                <w:sz w:val="20"/>
                <w:szCs w:val="20"/>
              </w:rPr>
            </w:pPr>
            <w:r w:rsidRPr="009A5411">
              <w:rPr>
                <w:rFonts w:eastAsia="等线"/>
                <w:color w:val="000000"/>
                <w:kern w:val="0"/>
                <w:sz w:val="20"/>
                <w:szCs w:val="20"/>
              </w:rPr>
              <w:t xml:space="preserve">1.79 </w:t>
            </w:r>
          </w:p>
        </w:tc>
        <w:tc>
          <w:tcPr>
            <w:tcW w:w="567" w:type="pct"/>
            <w:tcBorders>
              <w:top w:val="nil"/>
              <w:left w:val="nil"/>
              <w:bottom w:val="nil"/>
              <w:right w:val="nil"/>
            </w:tcBorders>
            <w:noWrap/>
            <w:vAlign w:val="bottom"/>
            <w:hideMark/>
          </w:tcPr>
          <w:p w14:paraId="0CB3FFC9" w14:textId="77777777" w:rsidR="003D5B1E" w:rsidRPr="009A5411" w:rsidRDefault="003D5B1E" w:rsidP="003D5B1E">
            <w:pPr>
              <w:widowControl/>
              <w:spacing w:line="240" w:lineRule="auto"/>
              <w:ind w:firstLineChars="0" w:firstLine="0"/>
              <w:jc w:val="right"/>
              <w:rPr>
                <w:rFonts w:eastAsia="等线"/>
                <w:color w:val="000000"/>
                <w:kern w:val="0"/>
                <w:sz w:val="20"/>
                <w:szCs w:val="20"/>
              </w:rPr>
            </w:pPr>
            <w:r w:rsidRPr="009A5411">
              <w:rPr>
                <w:rFonts w:eastAsia="等线"/>
                <w:color w:val="000000"/>
                <w:kern w:val="0"/>
                <w:sz w:val="20"/>
                <w:szCs w:val="20"/>
              </w:rPr>
              <w:t xml:space="preserve">12.22 </w:t>
            </w:r>
          </w:p>
        </w:tc>
      </w:tr>
      <w:tr w:rsidR="009A5411" w:rsidRPr="009A5411" w14:paraId="2B9263C6" w14:textId="77777777" w:rsidTr="009A5411">
        <w:trPr>
          <w:trHeight w:val="292"/>
        </w:trPr>
        <w:tc>
          <w:tcPr>
            <w:tcW w:w="3151" w:type="pct"/>
            <w:gridSpan w:val="2"/>
            <w:tcBorders>
              <w:top w:val="nil"/>
              <w:left w:val="nil"/>
              <w:bottom w:val="nil"/>
              <w:right w:val="nil"/>
            </w:tcBorders>
            <w:noWrap/>
            <w:vAlign w:val="center"/>
            <w:hideMark/>
          </w:tcPr>
          <w:p w14:paraId="71EC20C1" w14:textId="77777777" w:rsidR="009A5411" w:rsidRPr="009A5411" w:rsidRDefault="009A5411" w:rsidP="009A5411">
            <w:pPr>
              <w:widowControl/>
              <w:spacing w:line="240" w:lineRule="auto"/>
              <w:ind w:firstLineChars="0" w:firstLine="0"/>
              <w:rPr>
                <w:rFonts w:eastAsia="等线"/>
                <w:color w:val="000000"/>
                <w:kern w:val="0"/>
                <w:sz w:val="20"/>
                <w:szCs w:val="20"/>
              </w:rPr>
            </w:pPr>
            <w:r w:rsidRPr="009A5411">
              <w:rPr>
                <w:rFonts w:eastAsia="等线"/>
                <w:color w:val="000000"/>
                <w:kern w:val="0"/>
                <w:sz w:val="20"/>
                <w:szCs w:val="20"/>
              </w:rPr>
              <w:t>Marriage Status ref. Not married</w:t>
            </w:r>
          </w:p>
        </w:tc>
        <w:tc>
          <w:tcPr>
            <w:tcW w:w="800" w:type="pct"/>
            <w:tcBorders>
              <w:top w:val="nil"/>
              <w:left w:val="nil"/>
              <w:bottom w:val="nil"/>
              <w:right w:val="nil"/>
            </w:tcBorders>
            <w:noWrap/>
            <w:vAlign w:val="bottom"/>
            <w:hideMark/>
          </w:tcPr>
          <w:p w14:paraId="0AB1899F" w14:textId="77777777" w:rsidR="009A5411" w:rsidRPr="009A5411" w:rsidRDefault="009A5411" w:rsidP="009A5411">
            <w:pPr>
              <w:widowControl/>
              <w:spacing w:line="240" w:lineRule="auto"/>
              <w:ind w:firstLineChars="0" w:firstLine="0"/>
              <w:rPr>
                <w:rFonts w:eastAsia="等线"/>
                <w:color w:val="000000"/>
                <w:kern w:val="0"/>
                <w:sz w:val="20"/>
                <w:szCs w:val="20"/>
              </w:rPr>
            </w:pPr>
          </w:p>
        </w:tc>
        <w:tc>
          <w:tcPr>
            <w:tcW w:w="482" w:type="pct"/>
            <w:tcBorders>
              <w:top w:val="nil"/>
              <w:left w:val="nil"/>
              <w:bottom w:val="nil"/>
              <w:right w:val="nil"/>
            </w:tcBorders>
            <w:noWrap/>
            <w:vAlign w:val="bottom"/>
            <w:hideMark/>
          </w:tcPr>
          <w:p w14:paraId="57F955D4" w14:textId="77777777" w:rsidR="009A5411" w:rsidRPr="009A5411" w:rsidRDefault="009A5411" w:rsidP="009A5411">
            <w:pPr>
              <w:widowControl/>
              <w:spacing w:line="240" w:lineRule="auto"/>
              <w:ind w:firstLineChars="0" w:firstLine="0"/>
              <w:jc w:val="center"/>
              <w:rPr>
                <w:rFonts w:eastAsia="Times New Roman"/>
                <w:kern w:val="0"/>
                <w:sz w:val="20"/>
                <w:szCs w:val="20"/>
              </w:rPr>
            </w:pPr>
          </w:p>
        </w:tc>
        <w:tc>
          <w:tcPr>
            <w:tcW w:w="567" w:type="pct"/>
            <w:tcBorders>
              <w:top w:val="nil"/>
              <w:left w:val="nil"/>
              <w:bottom w:val="nil"/>
              <w:right w:val="nil"/>
            </w:tcBorders>
            <w:noWrap/>
            <w:vAlign w:val="bottom"/>
            <w:hideMark/>
          </w:tcPr>
          <w:p w14:paraId="135E8148" w14:textId="77777777" w:rsidR="009A5411" w:rsidRPr="009A5411" w:rsidRDefault="009A5411" w:rsidP="009A5411">
            <w:pPr>
              <w:widowControl/>
              <w:spacing w:line="240" w:lineRule="auto"/>
              <w:ind w:firstLineChars="0" w:firstLine="0"/>
              <w:jc w:val="center"/>
              <w:rPr>
                <w:rFonts w:eastAsia="Times New Roman"/>
                <w:kern w:val="0"/>
                <w:sz w:val="20"/>
                <w:szCs w:val="20"/>
              </w:rPr>
            </w:pPr>
          </w:p>
        </w:tc>
      </w:tr>
      <w:tr w:rsidR="009A5411" w:rsidRPr="009A5411" w14:paraId="095BE8B2" w14:textId="77777777" w:rsidTr="009A5411">
        <w:trPr>
          <w:trHeight w:val="283"/>
        </w:trPr>
        <w:tc>
          <w:tcPr>
            <w:tcW w:w="2254" w:type="pct"/>
            <w:tcBorders>
              <w:top w:val="nil"/>
              <w:left w:val="nil"/>
              <w:bottom w:val="nil"/>
              <w:right w:val="nil"/>
            </w:tcBorders>
            <w:noWrap/>
            <w:vAlign w:val="center"/>
            <w:hideMark/>
          </w:tcPr>
          <w:p w14:paraId="2A0A7ABF" w14:textId="77777777" w:rsidR="009A5411" w:rsidRPr="009A5411" w:rsidRDefault="009A5411" w:rsidP="009A5411">
            <w:pPr>
              <w:widowControl/>
              <w:spacing w:line="240" w:lineRule="auto"/>
              <w:ind w:firstLineChars="0" w:firstLine="0"/>
              <w:jc w:val="left"/>
              <w:rPr>
                <w:rFonts w:eastAsia="等线"/>
                <w:color w:val="000000"/>
                <w:kern w:val="0"/>
                <w:sz w:val="20"/>
                <w:szCs w:val="20"/>
              </w:rPr>
            </w:pPr>
            <w:r w:rsidRPr="009A5411">
              <w:rPr>
                <w:rFonts w:eastAsia="等线"/>
                <w:color w:val="000000"/>
                <w:kern w:val="0"/>
                <w:sz w:val="20"/>
                <w:szCs w:val="20"/>
              </w:rPr>
              <w:t xml:space="preserve">  Married</w:t>
            </w:r>
          </w:p>
        </w:tc>
        <w:tc>
          <w:tcPr>
            <w:tcW w:w="897" w:type="pct"/>
            <w:tcBorders>
              <w:top w:val="nil"/>
              <w:left w:val="nil"/>
              <w:bottom w:val="nil"/>
              <w:right w:val="nil"/>
            </w:tcBorders>
            <w:noWrap/>
            <w:vAlign w:val="bottom"/>
            <w:hideMark/>
          </w:tcPr>
          <w:p w14:paraId="6F13C6BA" w14:textId="77777777" w:rsidR="009A5411" w:rsidRPr="009A5411" w:rsidRDefault="009A5411" w:rsidP="009A5411">
            <w:pPr>
              <w:widowControl/>
              <w:spacing w:line="240" w:lineRule="auto"/>
              <w:ind w:firstLineChars="0" w:firstLine="0"/>
              <w:jc w:val="right"/>
              <w:rPr>
                <w:rFonts w:eastAsia="等线"/>
                <w:color w:val="000000"/>
                <w:kern w:val="0"/>
                <w:sz w:val="20"/>
                <w:szCs w:val="20"/>
              </w:rPr>
            </w:pPr>
            <w:r w:rsidRPr="009A5411">
              <w:rPr>
                <w:rFonts w:eastAsia="等线"/>
                <w:color w:val="000000"/>
                <w:kern w:val="0"/>
                <w:sz w:val="20"/>
                <w:szCs w:val="20"/>
              </w:rPr>
              <w:t xml:space="preserve">0.86 </w:t>
            </w:r>
          </w:p>
        </w:tc>
        <w:tc>
          <w:tcPr>
            <w:tcW w:w="800" w:type="pct"/>
            <w:tcBorders>
              <w:top w:val="nil"/>
              <w:left w:val="nil"/>
              <w:bottom w:val="nil"/>
              <w:right w:val="nil"/>
            </w:tcBorders>
            <w:noWrap/>
            <w:vAlign w:val="bottom"/>
            <w:hideMark/>
          </w:tcPr>
          <w:p w14:paraId="64BBC980" w14:textId="77777777" w:rsidR="009A5411" w:rsidRPr="009A5411" w:rsidRDefault="009A5411" w:rsidP="009A5411">
            <w:pPr>
              <w:widowControl/>
              <w:spacing w:line="240" w:lineRule="auto"/>
              <w:ind w:firstLineChars="0" w:firstLine="0"/>
              <w:jc w:val="right"/>
              <w:rPr>
                <w:rFonts w:eastAsia="等线"/>
                <w:color w:val="000000"/>
                <w:kern w:val="0"/>
                <w:sz w:val="20"/>
                <w:szCs w:val="20"/>
              </w:rPr>
            </w:pPr>
            <w:r w:rsidRPr="009A5411">
              <w:rPr>
                <w:rFonts w:eastAsia="等线"/>
                <w:color w:val="000000"/>
                <w:kern w:val="0"/>
                <w:sz w:val="20"/>
                <w:szCs w:val="20"/>
              </w:rPr>
              <w:t xml:space="preserve">0.40 </w:t>
            </w:r>
          </w:p>
        </w:tc>
        <w:tc>
          <w:tcPr>
            <w:tcW w:w="482" w:type="pct"/>
            <w:tcBorders>
              <w:top w:val="nil"/>
              <w:left w:val="nil"/>
              <w:bottom w:val="nil"/>
              <w:right w:val="nil"/>
            </w:tcBorders>
            <w:noWrap/>
            <w:vAlign w:val="bottom"/>
            <w:hideMark/>
          </w:tcPr>
          <w:p w14:paraId="132E1E20" w14:textId="77777777" w:rsidR="009A5411" w:rsidRPr="009A5411" w:rsidRDefault="009A5411" w:rsidP="009A5411">
            <w:pPr>
              <w:widowControl/>
              <w:spacing w:line="240" w:lineRule="auto"/>
              <w:ind w:firstLineChars="0" w:firstLine="0"/>
              <w:jc w:val="right"/>
              <w:rPr>
                <w:rFonts w:eastAsia="等线"/>
                <w:color w:val="000000"/>
                <w:kern w:val="0"/>
                <w:sz w:val="20"/>
                <w:szCs w:val="20"/>
              </w:rPr>
            </w:pPr>
            <w:r w:rsidRPr="009A5411">
              <w:rPr>
                <w:rFonts w:eastAsia="等线"/>
                <w:color w:val="000000"/>
                <w:kern w:val="0"/>
                <w:sz w:val="20"/>
                <w:szCs w:val="20"/>
              </w:rPr>
              <w:t xml:space="preserve">0.61 </w:t>
            </w:r>
          </w:p>
        </w:tc>
        <w:tc>
          <w:tcPr>
            <w:tcW w:w="567" w:type="pct"/>
            <w:tcBorders>
              <w:top w:val="nil"/>
              <w:left w:val="nil"/>
              <w:bottom w:val="nil"/>
              <w:right w:val="nil"/>
            </w:tcBorders>
            <w:noWrap/>
            <w:vAlign w:val="bottom"/>
            <w:hideMark/>
          </w:tcPr>
          <w:p w14:paraId="6B46774E" w14:textId="77777777" w:rsidR="009A5411" w:rsidRPr="009A5411" w:rsidRDefault="009A5411" w:rsidP="009A5411">
            <w:pPr>
              <w:widowControl/>
              <w:spacing w:line="240" w:lineRule="auto"/>
              <w:ind w:firstLineChars="0" w:firstLine="0"/>
              <w:jc w:val="right"/>
              <w:rPr>
                <w:rFonts w:eastAsia="等线"/>
                <w:color w:val="000000"/>
                <w:kern w:val="0"/>
                <w:sz w:val="20"/>
                <w:szCs w:val="20"/>
              </w:rPr>
            </w:pPr>
            <w:r w:rsidRPr="009A5411">
              <w:rPr>
                <w:rFonts w:eastAsia="等线"/>
                <w:color w:val="000000"/>
                <w:kern w:val="0"/>
                <w:sz w:val="20"/>
                <w:szCs w:val="20"/>
              </w:rPr>
              <w:t xml:space="preserve">1.21 </w:t>
            </w:r>
          </w:p>
        </w:tc>
      </w:tr>
      <w:tr w:rsidR="009A5411" w:rsidRPr="009A5411" w14:paraId="6DD0788A" w14:textId="77777777" w:rsidTr="009A5411">
        <w:trPr>
          <w:trHeight w:val="283"/>
        </w:trPr>
        <w:tc>
          <w:tcPr>
            <w:tcW w:w="3951" w:type="pct"/>
            <w:gridSpan w:val="3"/>
            <w:tcBorders>
              <w:top w:val="nil"/>
              <w:left w:val="nil"/>
              <w:bottom w:val="nil"/>
              <w:right w:val="nil"/>
            </w:tcBorders>
            <w:noWrap/>
            <w:vAlign w:val="center"/>
            <w:hideMark/>
          </w:tcPr>
          <w:p w14:paraId="25FAA3CC" w14:textId="77777777" w:rsidR="009A5411" w:rsidRPr="009A5411" w:rsidRDefault="009A5411" w:rsidP="009A5411">
            <w:pPr>
              <w:widowControl/>
              <w:spacing w:line="240" w:lineRule="auto"/>
              <w:ind w:firstLineChars="0" w:firstLine="0"/>
              <w:jc w:val="left"/>
              <w:rPr>
                <w:rFonts w:eastAsia="等线"/>
                <w:color w:val="000000"/>
                <w:kern w:val="0"/>
                <w:sz w:val="20"/>
                <w:szCs w:val="20"/>
              </w:rPr>
            </w:pPr>
            <w:r w:rsidRPr="009A5411">
              <w:rPr>
                <w:rFonts w:eastAsia="等线"/>
                <w:color w:val="000000"/>
                <w:kern w:val="0"/>
                <w:sz w:val="20"/>
                <w:szCs w:val="20"/>
              </w:rPr>
              <w:t>Education Level ref. Illiterate</w:t>
            </w:r>
          </w:p>
        </w:tc>
        <w:tc>
          <w:tcPr>
            <w:tcW w:w="482" w:type="pct"/>
            <w:tcBorders>
              <w:top w:val="nil"/>
              <w:left w:val="nil"/>
              <w:bottom w:val="nil"/>
              <w:right w:val="nil"/>
            </w:tcBorders>
            <w:noWrap/>
            <w:vAlign w:val="center"/>
            <w:hideMark/>
          </w:tcPr>
          <w:p w14:paraId="1B6A8641" w14:textId="77777777" w:rsidR="009A5411" w:rsidRPr="009A5411" w:rsidRDefault="009A5411" w:rsidP="009A5411">
            <w:pPr>
              <w:widowControl/>
              <w:spacing w:line="240" w:lineRule="auto"/>
              <w:ind w:firstLineChars="0" w:firstLine="0"/>
              <w:jc w:val="left"/>
              <w:rPr>
                <w:rFonts w:eastAsia="等线"/>
                <w:color w:val="000000"/>
                <w:kern w:val="0"/>
                <w:sz w:val="20"/>
                <w:szCs w:val="20"/>
              </w:rPr>
            </w:pPr>
          </w:p>
        </w:tc>
        <w:tc>
          <w:tcPr>
            <w:tcW w:w="567" w:type="pct"/>
            <w:tcBorders>
              <w:top w:val="nil"/>
              <w:left w:val="nil"/>
              <w:bottom w:val="nil"/>
              <w:right w:val="nil"/>
            </w:tcBorders>
            <w:noWrap/>
            <w:vAlign w:val="center"/>
            <w:hideMark/>
          </w:tcPr>
          <w:p w14:paraId="60AD277B" w14:textId="77777777" w:rsidR="009A5411" w:rsidRPr="009A5411" w:rsidRDefault="009A5411" w:rsidP="009A5411">
            <w:pPr>
              <w:widowControl/>
              <w:spacing w:line="240" w:lineRule="auto"/>
              <w:ind w:firstLineChars="0" w:firstLine="0"/>
              <w:jc w:val="center"/>
              <w:rPr>
                <w:rFonts w:eastAsia="Times New Roman"/>
                <w:kern w:val="0"/>
                <w:sz w:val="20"/>
                <w:szCs w:val="20"/>
              </w:rPr>
            </w:pPr>
          </w:p>
        </w:tc>
      </w:tr>
      <w:tr w:rsidR="009A5411" w:rsidRPr="009A5411" w14:paraId="5004A240" w14:textId="77777777" w:rsidTr="009A5411">
        <w:trPr>
          <w:trHeight w:val="283"/>
        </w:trPr>
        <w:tc>
          <w:tcPr>
            <w:tcW w:w="2254" w:type="pct"/>
            <w:tcBorders>
              <w:top w:val="nil"/>
              <w:left w:val="nil"/>
              <w:bottom w:val="nil"/>
              <w:right w:val="nil"/>
            </w:tcBorders>
            <w:noWrap/>
            <w:vAlign w:val="center"/>
            <w:hideMark/>
          </w:tcPr>
          <w:p w14:paraId="71AD44AF" w14:textId="77777777" w:rsidR="009A5411" w:rsidRPr="009A5411" w:rsidRDefault="009A5411" w:rsidP="009A5411">
            <w:pPr>
              <w:widowControl/>
              <w:spacing w:line="240" w:lineRule="auto"/>
              <w:ind w:firstLineChars="0" w:firstLine="0"/>
              <w:jc w:val="left"/>
              <w:rPr>
                <w:rFonts w:eastAsia="等线"/>
                <w:color w:val="000000"/>
                <w:kern w:val="0"/>
                <w:sz w:val="20"/>
                <w:szCs w:val="20"/>
              </w:rPr>
            </w:pPr>
            <w:r w:rsidRPr="009A5411">
              <w:rPr>
                <w:rFonts w:eastAsia="等线"/>
                <w:color w:val="000000"/>
                <w:kern w:val="0"/>
                <w:sz w:val="20"/>
                <w:szCs w:val="20"/>
              </w:rPr>
              <w:t xml:space="preserve">  Primary and secondary school</w:t>
            </w:r>
          </w:p>
        </w:tc>
        <w:tc>
          <w:tcPr>
            <w:tcW w:w="897" w:type="pct"/>
            <w:tcBorders>
              <w:top w:val="nil"/>
              <w:left w:val="nil"/>
              <w:bottom w:val="nil"/>
              <w:right w:val="nil"/>
            </w:tcBorders>
            <w:noWrap/>
            <w:vAlign w:val="bottom"/>
            <w:hideMark/>
          </w:tcPr>
          <w:p w14:paraId="1F30E5D6" w14:textId="77777777" w:rsidR="009A5411" w:rsidRPr="009A5411" w:rsidRDefault="009A5411" w:rsidP="009A5411">
            <w:pPr>
              <w:widowControl/>
              <w:spacing w:line="240" w:lineRule="auto"/>
              <w:ind w:firstLineChars="0" w:firstLine="0"/>
              <w:jc w:val="right"/>
              <w:rPr>
                <w:rFonts w:eastAsia="等线"/>
                <w:color w:val="000000"/>
                <w:kern w:val="0"/>
                <w:sz w:val="20"/>
                <w:szCs w:val="20"/>
              </w:rPr>
            </w:pPr>
            <w:r w:rsidRPr="009A5411">
              <w:rPr>
                <w:rFonts w:eastAsia="等线"/>
                <w:color w:val="000000"/>
                <w:kern w:val="0"/>
                <w:sz w:val="20"/>
                <w:szCs w:val="20"/>
              </w:rPr>
              <w:t xml:space="preserve">0.55 </w:t>
            </w:r>
          </w:p>
        </w:tc>
        <w:tc>
          <w:tcPr>
            <w:tcW w:w="800" w:type="pct"/>
            <w:tcBorders>
              <w:top w:val="nil"/>
              <w:left w:val="nil"/>
              <w:bottom w:val="nil"/>
              <w:right w:val="nil"/>
            </w:tcBorders>
            <w:noWrap/>
            <w:vAlign w:val="bottom"/>
            <w:hideMark/>
          </w:tcPr>
          <w:p w14:paraId="31EE0AC0" w14:textId="77777777" w:rsidR="009A5411" w:rsidRPr="009A5411" w:rsidRDefault="009A5411" w:rsidP="009A5411">
            <w:pPr>
              <w:widowControl/>
              <w:spacing w:line="240" w:lineRule="auto"/>
              <w:ind w:firstLineChars="0" w:firstLine="0"/>
              <w:jc w:val="right"/>
              <w:rPr>
                <w:rFonts w:eastAsia="等线"/>
                <w:color w:val="000000"/>
                <w:kern w:val="0"/>
                <w:sz w:val="20"/>
                <w:szCs w:val="20"/>
              </w:rPr>
            </w:pPr>
            <w:r w:rsidRPr="009A5411">
              <w:rPr>
                <w:rFonts w:eastAsia="等线"/>
                <w:color w:val="000000"/>
                <w:kern w:val="0"/>
                <w:sz w:val="20"/>
                <w:szCs w:val="20"/>
              </w:rPr>
              <w:t xml:space="preserve">0.37 </w:t>
            </w:r>
          </w:p>
        </w:tc>
        <w:tc>
          <w:tcPr>
            <w:tcW w:w="482" w:type="pct"/>
            <w:tcBorders>
              <w:top w:val="nil"/>
              <w:left w:val="nil"/>
              <w:bottom w:val="nil"/>
              <w:right w:val="nil"/>
            </w:tcBorders>
            <w:noWrap/>
            <w:vAlign w:val="bottom"/>
            <w:hideMark/>
          </w:tcPr>
          <w:p w14:paraId="141F3095" w14:textId="77777777" w:rsidR="009A5411" w:rsidRPr="009A5411" w:rsidRDefault="009A5411" w:rsidP="009A5411">
            <w:pPr>
              <w:widowControl/>
              <w:spacing w:line="240" w:lineRule="auto"/>
              <w:ind w:firstLineChars="0" w:firstLine="0"/>
              <w:jc w:val="right"/>
              <w:rPr>
                <w:rFonts w:eastAsia="等线"/>
                <w:color w:val="000000"/>
                <w:kern w:val="0"/>
                <w:sz w:val="20"/>
                <w:szCs w:val="20"/>
              </w:rPr>
            </w:pPr>
            <w:r w:rsidRPr="009A5411">
              <w:rPr>
                <w:rFonts w:eastAsia="等线"/>
                <w:color w:val="000000"/>
                <w:kern w:val="0"/>
                <w:sz w:val="20"/>
                <w:szCs w:val="20"/>
              </w:rPr>
              <w:t xml:space="preserve">0.38 </w:t>
            </w:r>
          </w:p>
        </w:tc>
        <w:tc>
          <w:tcPr>
            <w:tcW w:w="567" w:type="pct"/>
            <w:tcBorders>
              <w:top w:val="nil"/>
              <w:left w:val="nil"/>
              <w:bottom w:val="nil"/>
              <w:right w:val="nil"/>
            </w:tcBorders>
            <w:noWrap/>
            <w:vAlign w:val="bottom"/>
            <w:hideMark/>
          </w:tcPr>
          <w:p w14:paraId="0B978CE3" w14:textId="77777777" w:rsidR="009A5411" w:rsidRPr="009A5411" w:rsidRDefault="009A5411" w:rsidP="009A5411">
            <w:pPr>
              <w:widowControl/>
              <w:spacing w:line="240" w:lineRule="auto"/>
              <w:ind w:firstLineChars="0" w:firstLine="0"/>
              <w:jc w:val="right"/>
              <w:rPr>
                <w:rFonts w:eastAsia="等线"/>
                <w:color w:val="000000"/>
                <w:kern w:val="0"/>
                <w:sz w:val="20"/>
                <w:szCs w:val="20"/>
              </w:rPr>
            </w:pPr>
            <w:r w:rsidRPr="009A5411">
              <w:rPr>
                <w:rFonts w:eastAsia="等线"/>
                <w:color w:val="000000"/>
                <w:kern w:val="0"/>
                <w:sz w:val="20"/>
                <w:szCs w:val="20"/>
              </w:rPr>
              <w:t xml:space="preserve">1.81 </w:t>
            </w:r>
          </w:p>
        </w:tc>
      </w:tr>
      <w:tr w:rsidR="009A5411" w:rsidRPr="009A5411" w14:paraId="7129A848" w14:textId="77777777" w:rsidTr="009A5411">
        <w:trPr>
          <w:trHeight w:val="283"/>
        </w:trPr>
        <w:tc>
          <w:tcPr>
            <w:tcW w:w="2254" w:type="pct"/>
            <w:tcBorders>
              <w:top w:val="nil"/>
              <w:left w:val="nil"/>
              <w:bottom w:val="nil"/>
              <w:right w:val="nil"/>
            </w:tcBorders>
            <w:noWrap/>
            <w:vAlign w:val="center"/>
            <w:hideMark/>
          </w:tcPr>
          <w:p w14:paraId="5CD15D85" w14:textId="77777777" w:rsidR="009A5411" w:rsidRPr="009A5411" w:rsidRDefault="009A5411" w:rsidP="009A5411">
            <w:pPr>
              <w:widowControl/>
              <w:spacing w:line="240" w:lineRule="auto"/>
              <w:ind w:firstLineChars="0" w:firstLine="0"/>
              <w:jc w:val="left"/>
              <w:rPr>
                <w:rFonts w:eastAsia="等线"/>
                <w:color w:val="000000"/>
                <w:kern w:val="0"/>
                <w:sz w:val="20"/>
                <w:szCs w:val="20"/>
              </w:rPr>
            </w:pPr>
            <w:r w:rsidRPr="009A5411">
              <w:rPr>
                <w:rFonts w:eastAsia="等线"/>
                <w:color w:val="000000"/>
                <w:kern w:val="0"/>
                <w:sz w:val="20"/>
                <w:szCs w:val="20"/>
              </w:rPr>
              <w:t xml:space="preserve">  High school</w:t>
            </w:r>
          </w:p>
        </w:tc>
        <w:tc>
          <w:tcPr>
            <w:tcW w:w="897" w:type="pct"/>
            <w:tcBorders>
              <w:top w:val="nil"/>
              <w:left w:val="nil"/>
              <w:bottom w:val="nil"/>
              <w:right w:val="nil"/>
            </w:tcBorders>
            <w:noWrap/>
            <w:vAlign w:val="bottom"/>
            <w:hideMark/>
          </w:tcPr>
          <w:p w14:paraId="66FDA336" w14:textId="77777777" w:rsidR="009A5411" w:rsidRPr="009A5411" w:rsidRDefault="009A5411" w:rsidP="009A5411">
            <w:pPr>
              <w:widowControl/>
              <w:spacing w:line="240" w:lineRule="auto"/>
              <w:ind w:firstLineChars="0" w:firstLine="0"/>
              <w:jc w:val="right"/>
              <w:rPr>
                <w:rFonts w:eastAsia="等线"/>
                <w:color w:val="000000"/>
                <w:kern w:val="0"/>
                <w:sz w:val="20"/>
                <w:szCs w:val="20"/>
              </w:rPr>
            </w:pPr>
            <w:r w:rsidRPr="009A5411">
              <w:rPr>
                <w:rFonts w:eastAsia="等线"/>
                <w:color w:val="000000"/>
                <w:kern w:val="0"/>
                <w:sz w:val="20"/>
                <w:szCs w:val="20"/>
              </w:rPr>
              <w:t xml:space="preserve">0.42 </w:t>
            </w:r>
          </w:p>
        </w:tc>
        <w:tc>
          <w:tcPr>
            <w:tcW w:w="800" w:type="pct"/>
            <w:tcBorders>
              <w:top w:val="nil"/>
              <w:left w:val="nil"/>
              <w:bottom w:val="nil"/>
              <w:right w:val="nil"/>
            </w:tcBorders>
            <w:noWrap/>
            <w:vAlign w:val="bottom"/>
            <w:hideMark/>
          </w:tcPr>
          <w:p w14:paraId="2B6B3E0A" w14:textId="77777777" w:rsidR="009A5411" w:rsidRPr="009A5411" w:rsidRDefault="009A5411" w:rsidP="009A5411">
            <w:pPr>
              <w:widowControl/>
              <w:spacing w:line="240" w:lineRule="auto"/>
              <w:ind w:firstLineChars="0" w:firstLine="0"/>
              <w:jc w:val="right"/>
              <w:rPr>
                <w:rFonts w:eastAsia="等线"/>
                <w:color w:val="000000"/>
                <w:kern w:val="0"/>
                <w:sz w:val="20"/>
                <w:szCs w:val="20"/>
              </w:rPr>
            </w:pPr>
            <w:r w:rsidRPr="009A5411">
              <w:rPr>
                <w:rFonts w:eastAsia="等线"/>
                <w:color w:val="000000"/>
                <w:kern w:val="0"/>
                <w:sz w:val="20"/>
                <w:szCs w:val="20"/>
              </w:rPr>
              <w:t xml:space="preserve">0.62 </w:t>
            </w:r>
          </w:p>
        </w:tc>
        <w:tc>
          <w:tcPr>
            <w:tcW w:w="482" w:type="pct"/>
            <w:tcBorders>
              <w:top w:val="nil"/>
              <w:left w:val="nil"/>
              <w:bottom w:val="nil"/>
              <w:right w:val="nil"/>
            </w:tcBorders>
            <w:noWrap/>
            <w:vAlign w:val="bottom"/>
            <w:hideMark/>
          </w:tcPr>
          <w:p w14:paraId="4C37BCEE" w14:textId="77777777" w:rsidR="009A5411" w:rsidRPr="009A5411" w:rsidRDefault="009A5411" w:rsidP="009A5411">
            <w:pPr>
              <w:widowControl/>
              <w:spacing w:line="240" w:lineRule="auto"/>
              <w:ind w:firstLineChars="0" w:firstLine="0"/>
              <w:jc w:val="right"/>
              <w:rPr>
                <w:rFonts w:eastAsia="等线"/>
                <w:color w:val="000000"/>
                <w:kern w:val="0"/>
                <w:sz w:val="20"/>
                <w:szCs w:val="20"/>
              </w:rPr>
            </w:pPr>
            <w:r w:rsidRPr="009A5411">
              <w:rPr>
                <w:rFonts w:eastAsia="等线"/>
                <w:color w:val="000000"/>
                <w:kern w:val="0"/>
                <w:sz w:val="20"/>
                <w:szCs w:val="20"/>
              </w:rPr>
              <w:t xml:space="preserve">0.26 </w:t>
            </w:r>
          </w:p>
        </w:tc>
        <w:tc>
          <w:tcPr>
            <w:tcW w:w="567" w:type="pct"/>
            <w:tcBorders>
              <w:top w:val="nil"/>
              <w:left w:val="nil"/>
              <w:bottom w:val="nil"/>
              <w:right w:val="nil"/>
            </w:tcBorders>
            <w:noWrap/>
            <w:vAlign w:val="bottom"/>
            <w:hideMark/>
          </w:tcPr>
          <w:p w14:paraId="1157D240" w14:textId="77777777" w:rsidR="009A5411" w:rsidRPr="009A5411" w:rsidRDefault="009A5411" w:rsidP="009A5411">
            <w:pPr>
              <w:widowControl/>
              <w:spacing w:line="240" w:lineRule="auto"/>
              <w:ind w:firstLineChars="0" w:firstLine="0"/>
              <w:jc w:val="right"/>
              <w:rPr>
                <w:rFonts w:eastAsia="等线"/>
                <w:color w:val="000000"/>
                <w:kern w:val="0"/>
                <w:sz w:val="20"/>
                <w:szCs w:val="20"/>
              </w:rPr>
            </w:pPr>
            <w:r w:rsidRPr="009A5411">
              <w:rPr>
                <w:rFonts w:eastAsia="等线"/>
                <w:color w:val="000000"/>
                <w:kern w:val="0"/>
                <w:sz w:val="20"/>
                <w:szCs w:val="20"/>
              </w:rPr>
              <w:t xml:space="preserve">1.67 </w:t>
            </w:r>
          </w:p>
        </w:tc>
      </w:tr>
      <w:tr w:rsidR="009A5411" w:rsidRPr="009A5411" w14:paraId="01246E19" w14:textId="77777777" w:rsidTr="009A5411">
        <w:trPr>
          <w:trHeight w:val="292"/>
        </w:trPr>
        <w:tc>
          <w:tcPr>
            <w:tcW w:w="2254" w:type="pct"/>
            <w:tcBorders>
              <w:top w:val="nil"/>
              <w:left w:val="nil"/>
              <w:bottom w:val="nil"/>
              <w:right w:val="nil"/>
            </w:tcBorders>
            <w:noWrap/>
            <w:vAlign w:val="center"/>
            <w:hideMark/>
          </w:tcPr>
          <w:p w14:paraId="6629B37C" w14:textId="77777777" w:rsidR="009A5411" w:rsidRPr="009A5411" w:rsidRDefault="009A5411" w:rsidP="009A5411">
            <w:pPr>
              <w:widowControl/>
              <w:spacing w:line="240" w:lineRule="auto"/>
              <w:ind w:firstLineChars="0" w:firstLine="0"/>
              <w:jc w:val="left"/>
              <w:rPr>
                <w:rFonts w:eastAsia="等线"/>
                <w:color w:val="000000"/>
                <w:kern w:val="0"/>
                <w:sz w:val="20"/>
                <w:szCs w:val="20"/>
              </w:rPr>
            </w:pPr>
            <w:r w:rsidRPr="009A5411">
              <w:rPr>
                <w:rFonts w:eastAsia="等线"/>
                <w:color w:val="000000"/>
                <w:kern w:val="0"/>
                <w:sz w:val="20"/>
                <w:szCs w:val="20"/>
              </w:rPr>
              <w:t xml:space="preserve">  College and above</w:t>
            </w:r>
          </w:p>
        </w:tc>
        <w:tc>
          <w:tcPr>
            <w:tcW w:w="897" w:type="pct"/>
            <w:tcBorders>
              <w:top w:val="nil"/>
              <w:left w:val="nil"/>
              <w:bottom w:val="nil"/>
              <w:right w:val="nil"/>
            </w:tcBorders>
            <w:noWrap/>
            <w:vAlign w:val="bottom"/>
            <w:hideMark/>
          </w:tcPr>
          <w:p w14:paraId="68D79A73" w14:textId="77777777" w:rsidR="009A5411" w:rsidRPr="009A5411" w:rsidRDefault="009A5411" w:rsidP="009A5411">
            <w:pPr>
              <w:widowControl/>
              <w:spacing w:line="240" w:lineRule="auto"/>
              <w:ind w:firstLineChars="0" w:firstLine="0"/>
              <w:jc w:val="right"/>
              <w:rPr>
                <w:rFonts w:eastAsia="等线"/>
                <w:color w:val="000000"/>
                <w:kern w:val="0"/>
                <w:sz w:val="20"/>
                <w:szCs w:val="20"/>
              </w:rPr>
            </w:pPr>
            <w:r w:rsidRPr="009A5411">
              <w:rPr>
                <w:rFonts w:eastAsia="等线"/>
                <w:color w:val="000000"/>
                <w:kern w:val="0"/>
                <w:sz w:val="20"/>
                <w:szCs w:val="20"/>
              </w:rPr>
              <w:t xml:space="preserve">0.21 </w:t>
            </w:r>
          </w:p>
        </w:tc>
        <w:tc>
          <w:tcPr>
            <w:tcW w:w="800" w:type="pct"/>
            <w:tcBorders>
              <w:top w:val="nil"/>
              <w:left w:val="nil"/>
              <w:bottom w:val="nil"/>
              <w:right w:val="nil"/>
            </w:tcBorders>
            <w:noWrap/>
            <w:vAlign w:val="bottom"/>
            <w:hideMark/>
          </w:tcPr>
          <w:p w14:paraId="324D1807" w14:textId="77777777" w:rsidR="009A5411" w:rsidRPr="009A5411" w:rsidRDefault="009A5411" w:rsidP="009A5411">
            <w:pPr>
              <w:widowControl/>
              <w:spacing w:line="240" w:lineRule="auto"/>
              <w:ind w:firstLineChars="0" w:firstLine="0"/>
              <w:jc w:val="right"/>
              <w:rPr>
                <w:rFonts w:eastAsia="等线"/>
                <w:color w:val="000000"/>
                <w:kern w:val="0"/>
                <w:sz w:val="20"/>
                <w:szCs w:val="20"/>
              </w:rPr>
            </w:pPr>
            <w:r w:rsidRPr="009A5411">
              <w:rPr>
                <w:rFonts w:eastAsia="等线"/>
                <w:color w:val="000000"/>
                <w:kern w:val="0"/>
                <w:sz w:val="20"/>
                <w:szCs w:val="20"/>
              </w:rPr>
              <w:t xml:space="preserve">0.46 </w:t>
            </w:r>
          </w:p>
        </w:tc>
        <w:tc>
          <w:tcPr>
            <w:tcW w:w="482" w:type="pct"/>
            <w:tcBorders>
              <w:top w:val="nil"/>
              <w:left w:val="nil"/>
              <w:bottom w:val="nil"/>
              <w:right w:val="nil"/>
            </w:tcBorders>
            <w:noWrap/>
            <w:vAlign w:val="bottom"/>
            <w:hideMark/>
          </w:tcPr>
          <w:p w14:paraId="529F8DBF" w14:textId="77777777" w:rsidR="009A5411" w:rsidRPr="009A5411" w:rsidRDefault="009A5411" w:rsidP="009A5411">
            <w:pPr>
              <w:widowControl/>
              <w:spacing w:line="240" w:lineRule="auto"/>
              <w:ind w:firstLineChars="0" w:firstLine="0"/>
              <w:jc w:val="right"/>
              <w:rPr>
                <w:rFonts w:eastAsia="等线"/>
                <w:color w:val="000000"/>
                <w:kern w:val="0"/>
                <w:sz w:val="20"/>
                <w:szCs w:val="20"/>
              </w:rPr>
            </w:pPr>
            <w:r w:rsidRPr="009A5411">
              <w:rPr>
                <w:rFonts w:eastAsia="等线"/>
                <w:color w:val="000000"/>
                <w:kern w:val="0"/>
                <w:sz w:val="20"/>
                <w:szCs w:val="20"/>
              </w:rPr>
              <w:t xml:space="preserve">0.09 </w:t>
            </w:r>
          </w:p>
        </w:tc>
        <w:tc>
          <w:tcPr>
            <w:tcW w:w="567" w:type="pct"/>
            <w:tcBorders>
              <w:top w:val="nil"/>
              <w:left w:val="nil"/>
              <w:bottom w:val="nil"/>
              <w:right w:val="nil"/>
            </w:tcBorders>
            <w:noWrap/>
            <w:vAlign w:val="bottom"/>
            <w:hideMark/>
          </w:tcPr>
          <w:p w14:paraId="4E0DC3FC" w14:textId="77777777" w:rsidR="009A5411" w:rsidRPr="009A5411" w:rsidRDefault="009A5411" w:rsidP="009A5411">
            <w:pPr>
              <w:widowControl/>
              <w:spacing w:line="240" w:lineRule="auto"/>
              <w:ind w:firstLineChars="0" w:firstLine="0"/>
              <w:jc w:val="right"/>
              <w:rPr>
                <w:rFonts w:eastAsia="等线"/>
                <w:color w:val="000000"/>
                <w:kern w:val="0"/>
                <w:sz w:val="20"/>
                <w:szCs w:val="20"/>
              </w:rPr>
            </w:pPr>
            <w:r w:rsidRPr="009A5411">
              <w:rPr>
                <w:rFonts w:eastAsia="等线"/>
                <w:color w:val="000000"/>
                <w:kern w:val="0"/>
                <w:sz w:val="20"/>
                <w:szCs w:val="20"/>
              </w:rPr>
              <w:t xml:space="preserve">1.51 </w:t>
            </w:r>
          </w:p>
        </w:tc>
      </w:tr>
      <w:tr w:rsidR="009A5411" w:rsidRPr="009A5411" w14:paraId="72F29191" w14:textId="77777777" w:rsidTr="009A5411">
        <w:trPr>
          <w:trHeight w:val="292"/>
        </w:trPr>
        <w:tc>
          <w:tcPr>
            <w:tcW w:w="3151" w:type="pct"/>
            <w:gridSpan w:val="2"/>
            <w:tcBorders>
              <w:top w:val="nil"/>
              <w:left w:val="nil"/>
              <w:bottom w:val="nil"/>
              <w:right w:val="nil"/>
            </w:tcBorders>
            <w:noWrap/>
            <w:vAlign w:val="center"/>
            <w:hideMark/>
          </w:tcPr>
          <w:p w14:paraId="6DA0567F" w14:textId="77777777" w:rsidR="009A5411" w:rsidRPr="009A5411" w:rsidRDefault="009A5411" w:rsidP="009A5411">
            <w:pPr>
              <w:widowControl/>
              <w:spacing w:line="240" w:lineRule="auto"/>
              <w:ind w:firstLineChars="0" w:firstLine="0"/>
              <w:jc w:val="left"/>
              <w:rPr>
                <w:rFonts w:eastAsia="等线"/>
                <w:b/>
                <w:bCs/>
                <w:i/>
                <w:iCs/>
                <w:color w:val="000000"/>
                <w:kern w:val="0"/>
                <w:sz w:val="20"/>
                <w:szCs w:val="20"/>
              </w:rPr>
            </w:pPr>
            <w:r w:rsidRPr="009A5411">
              <w:rPr>
                <w:rFonts w:eastAsia="等线"/>
                <w:b/>
                <w:bCs/>
                <w:i/>
                <w:iCs/>
                <w:color w:val="000000"/>
                <w:kern w:val="0"/>
                <w:sz w:val="20"/>
                <w:szCs w:val="20"/>
              </w:rPr>
              <w:lastRenderedPageBreak/>
              <w:t>Economic-related factors</w:t>
            </w:r>
          </w:p>
        </w:tc>
        <w:tc>
          <w:tcPr>
            <w:tcW w:w="800" w:type="pct"/>
            <w:tcBorders>
              <w:top w:val="nil"/>
              <w:left w:val="nil"/>
              <w:bottom w:val="nil"/>
              <w:right w:val="nil"/>
            </w:tcBorders>
            <w:noWrap/>
            <w:vAlign w:val="center"/>
            <w:hideMark/>
          </w:tcPr>
          <w:p w14:paraId="3B2346CA" w14:textId="77777777" w:rsidR="009A5411" w:rsidRPr="009A5411" w:rsidRDefault="009A5411" w:rsidP="009A5411">
            <w:pPr>
              <w:widowControl/>
              <w:spacing w:line="240" w:lineRule="auto"/>
              <w:ind w:firstLineChars="0" w:firstLine="0"/>
              <w:jc w:val="left"/>
              <w:rPr>
                <w:rFonts w:eastAsia="等线"/>
                <w:b/>
                <w:bCs/>
                <w:i/>
                <w:iCs/>
                <w:color w:val="000000"/>
                <w:kern w:val="0"/>
                <w:sz w:val="20"/>
                <w:szCs w:val="20"/>
              </w:rPr>
            </w:pPr>
          </w:p>
        </w:tc>
        <w:tc>
          <w:tcPr>
            <w:tcW w:w="482" w:type="pct"/>
            <w:tcBorders>
              <w:top w:val="nil"/>
              <w:left w:val="nil"/>
              <w:bottom w:val="nil"/>
              <w:right w:val="nil"/>
            </w:tcBorders>
            <w:noWrap/>
            <w:vAlign w:val="center"/>
            <w:hideMark/>
          </w:tcPr>
          <w:p w14:paraId="535F941D" w14:textId="77777777" w:rsidR="009A5411" w:rsidRPr="009A5411" w:rsidRDefault="009A5411" w:rsidP="009A5411">
            <w:pPr>
              <w:widowControl/>
              <w:spacing w:line="240" w:lineRule="auto"/>
              <w:ind w:firstLineChars="0" w:firstLine="0"/>
              <w:jc w:val="center"/>
              <w:rPr>
                <w:rFonts w:eastAsia="Times New Roman"/>
                <w:kern w:val="0"/>
                <w:sz w:val="20"/>
                <w:szCs w:val="20"/>
              </w:rPr>
            </w:pPr>
          </w:p>
        </w:tc>
        <w:tc>
          <w:tcPr>
            <w:tcW w:w="567" w:type="pct"/>
            <w:tcBorders>
              <w:top w:val="nil"/>
              <w:left w:val="nil"/>
              <w:bottom w:val="nil"/>
              <w:right w:val="nil"/>
            </w:tcBorders>
            <w:noWrap/>
            <w:vAlign w:val="center"/>
            <w:hideMark/>
          </w:tcPr>
          <w:p w14:paraId="14C2097C" w14:textId="77777777" w:rsidR="009A5411" w:rsidRPr="009A5411" w:rsidRDefault="009A5411" w:rsidP="009A5411">
            <w:pPr>
              <w:widowControl/>
              <w:spacing w:line="240" w:lineRule="auto"/>
              <w:ind w:firstLineChars="0" w:firstLine="0"/>
              <w:jc w:val="center"/>
              <w:rPr>
                <w:rFonts w:eastAsia="Times New Roman"/>
                <w:kern w:val="0"/>
                <w:sz w:val="20"/>
                <w:szCs w:val="20"/>
              </w:rPr>
            </w:pPr>
          </w:p>
        </w:tc>
      </w:tr>
      <w:tr w:rsidR="009A5411" w:rsidRPr="009A5411" w14:paraId="78F83105" w14:textId="77777777" w:rsidTr="009A5411">
        <w:trPr>
          <w:trHeight w:val="283"/>
        </w:trPr>
        <w:tc>
          <w:tcPr>
            <w:tcW w:w="3951" w:type="pct"/>
            <w:gridSpan w:val="3"/>
            <w:tcBorders>
              <w:top w:val="nil"/>
              <w:left w:val="nil"/>
              <w:bottom w:val="nil"/>
              <w:right w:val="nil"/>
            </w:tcBorders>
            <w:noWrap/>
            <w:vAlign w:val="center"/>
            <w:hideMark/>
          </w:tcPr>
          <w:p w14:paraId="5EC7585E" w14:textId="77777777" w:rsidR="009A5411" w:rsidRPr="009A5411" w:rsidRDefault="009A5411" w:rsidP="009A5411">
            <w:pPr>
              <w:widowControl/>
              <w:spacing w:line="240" w:lineRule="auto"/>
              <w:ind w:firstLineChars="0" w:firstLine="0"/>
              <w:jc w:val="left"/>
              <w:rPr>
                <w:rFonts w:eastAsia="等线"/>
                <w:color w:val="000000"/>
                <w:kern w:val="0"/>
                <w:sz w:val="20"/>
                <w:szCs w:val="20"/>
              </w:rPr>
            </w:pPr>
            <w:r w:rsidRPr="009A5411">
              <w:rPr>
                <w:rFonts w:eastAsia="等线"/>
                <w:color w:val="000000"/>
                <w:kern w:val="0"/>
                <w:sz w:val="20"/>
                <w:szCs w:val="20"/>
              </w:rPr>
              <w:t>Expenditure level ref. &lt;25%†</w:t>
            </w:r>
          </w:p>
        </w:tc>
        <w:tc>
          <w:tcPr>
            <w:tcW w:w="482" w:type="pct"/>
            <w:tcBorders>
              <w:top w:val="nil"/>
              <w:left w:val="nil"/>
              <w:bottom w:val="nil"/>
              <w:right w:val="nil"/>
            </w:tcBorders>
            <w:noWrap/>
            <w:vAlign w:val="center"/>
            <w:hideMark/>
          </w:tcPr>
          <w:p w14:paraId="2095EF2F" w14:textId="77777777" w:rsidR="009A5411" w:rsidRPr="009A5411" w:rsidRDefault="009A5411" w:rsidP="009A5411">
            <w:pPr>
              <w:widowControl/>
              <w:spacing w:line="240" w:lineRule="auto"/>
              <w:ind w:firstLineChars="0" w:firstLine="0"/>
              <w:jc w:val="left"/>
              <w:rPr>
                <w:rFonts w:eastAsia="等线"/>
                <w:color w:val="000000"/>
                <w:kern w:val="0"/>
                <w:sz w:val="20"/>
                <w:szCs w:val="20"/>
              </w:rPr>
            </w:pPr>
          </w:p>
        </w:tc>
        <w:tc>
          <w:tcPr>
            <w:tcW w:w="567" w:type="pct"/>
            <w:tcBorders>
              <w:top w:val="nil"/>
              <w:left w:val="nil"/>
              <w:bottom w:val="nil"/>
              <w:right w:val="nil"/>
            </w:tcBorders>
            <w:noWrap/>
            <w:vAlign w:val="center"/>
            <w:hideMark/>
          </w:tcPr>
          <w:p w14:paraId="33059A2B" w14:textId="77777777" w:rsidR="009A5411" w:rsidRPr="009A5411" w:rsidRDefault="009A5411" w:rsidP="009A5411">
            <w:pPr>
              <w:widowControl/>
              <w:spacing w:line="240" w:lineRule="auto"/>
              <w:ind w:firstLineChars="0" w:firstLine="0"/>
              <w:jc w:val="center"/>
              <w:rPr>
                <w:rFonts w:eastAsia="Times New Roman"/>
                <w:kern w:val="0"/>
                <w:sz w:val="20"/>
                <w:szCs w:val="20"/>
              </w:rPr>
            </w:pPr>
          </w:p>
        </w:tc>
      </w:tr>
      <w:tr w:rsidR="009A5411" w:rsidRPr="009A5411" w14:paraId="54DA4F21" w14:textId="77777777" w:rsidTr="009A5411">
        <w:trPr>
          <w:trHeight w:val="283"/>
        </w:trPr>
        <w:tc>
          <w:tcPr>
            <w:tcW w:w="2254" w:type="pct"/>
            <w:tcBorders>
              <w:top w:val="nil"/>
              <w:left w:val="nil"/>
              <w:bottom w:val="nil"/>
              <w:right w:val="nil"/>
            </w:tcBorders>
            <w:noWrap/>
            <w:vAlign w:val="center"/>
            <w:hideMark/>
          </w:tcPr>
          <w:p w14:paraId="647D7F01" w14:textId="77777777" w:rsidR="009A5411" w:rsidRPr="009A5411" w:rsidRDefault="009A5411" w:rsidP="009A5411">
            <w:pPr>
              <w:widowControl/>
              <w:spacing w:line="240" w:lineRule="auto"/>
              <w:ind w:firstLineChars="0" w:firstLine="0"/>
              <w:jc w:val="left"/>
              <w:rPr>
                <w:rFonts w:eastAsia="等线"/>
                <w:color w:val="000000"/>
                <w:kern w:val="0"/>
                <w:sz w:val="20"/>
                <w:szCs w:val="20"/>
              </w:rPr>
            </w:pPr>
            <w:r w:rsidRPr="009A5411">
              <w:rPr>
                <w:rFonts w:eastAsia="等线"/>
                <w:color w:val="000000"/>
                <w:kern w:val="0"/>
                <w:sz w:val="20"/>
                <w:szCs w:val="20"/>
              </w:rPr>
              <w:t xml:space="preserve"> 25%-50%</w:t>
            </w:r>
          </w:p>
        </w:tc>
        <w:tc>
          <w:tcPr>
            <w:tcW w:w="897" w:type="pct"/>
            <w:tcBorders>
              <w:top w:val="nil"/>
              <w:left w:val="nil"/>
              <w:bottom w:val="nil"/>
              <w:right w:val="nil"/>
            </w:tcBorders>
            <w:noWrap/>
            <w:vAlign w:val="bottom"/>
            <w:hideMark/>
          </w:tcPr>
          <w:p w14:paraId="3D7E42AC" w14:textId="77777777" w:rsidR="009A5411" w:rsidRPr="009A5411" w:rsidRDefault="009A5411" w:rsidP="009A5411">
            <w:pPr>
              <w:widowControl/>
              <w:spacing w:line="240" w:lineRule="auto"/>
              <w:ind w:firstLineChars="0" w:firstLine="0"/>
              <w:jc w:val="right"/>
              <w:rPr>
                <w:rFonts w:eastAsia="等线"/>
                <w:color w:val="000000"/>
                <w:kern w:val="0"/>
                <w:sz w:val="20"/>
                <w:szCs w:val="20"/>
              </w:rPr>
            </w:pPr>
            <w:r w:rsidRPr="009A5411">
              <w:rPr>
                <w:rFonts w:eastAsia="等线"/>
                <w:color w:val="000000"/>
                <w:kern w:val="0"/>
                <w:sz w:val="20"/>
                <w:szCs w:val="20"/>
              </w:rPr>
              <w:t xml:space="preserve">0.86 </w:t>
            </w:r>
          </w:p>
        </w:tc>
        <w:tc>
          <w:tcPr>
            <w:tcW w:w="800" w:type="pct"/>
            <w:tcBorders>
              <w:top w:val="nil"/>
              <w:left w:val="nil"/>
              <w:bottom w:val="nil"/>
              <w:right w:val="nil"/>
            </w:tcBorders>
            <w:noWrap/>
            <w:vAlign w:val="bottom"/>
            <w:hideMark/>
          </w:tcPr>
          <w:p w14:paraId="2FD09D3F" w14:textId="77777777" w:rsidR="009A5411" w:rsidRPr="009A5411" w:rsidRDefault="009A5411" w:rsidP="009A5411">
            <w:pPr>
              <w:widowControl/>
              <w:spacing w:line="240" w:lineRule="auto"/>
              <w:ind w:firstLineChars="0" w:firstLine="0"/>
              <w:jc w:val="right"/>
              <w:rPr>
                <w:rFonts w:eastAsia="等线"/>
                <w:color w:val="000000"/>
                <w:kern w:val="0"/>
                <w:sz w:val="20"/>
                <w:szCs w:val="20"/>
              </w:rPr>
            </w:pPr>
            <w:r w:rsidRPr="009A5411">
              <w:rPr>
                <w:rFonts w:eastAsia="等线"/>
                <w:color w:val="000000"/>
                <w:kern w:val="0"/>
                <w:sz w:val="20"/>
                <w:szCs w:val="20"/>
              </w:rPr>
              <w:t xml:space="preserve">0.37 </w:t>
            </w:r>
          </w:p>
        </w:tc>
        <w:tc>
          <w:tcPr>
            <w:tcW w:w="482" w:type="pct"/>
            <w:tcBorders>
              <w:top w:val="nil"/>
              <w:left w:val="nil"/>
              <w:bottom w:val="nil"/>
              <w:right w:val="nil"/>
            </w:tcBorders>
            <w:noWrap/>
            <w:vAlign w:val="bottom"/>
            <w:hideMark/>
          </w:tcPr>
          <w:p w14:paraId="712D4EC7" w14:textId="77777777" w:rsidR="009A5411" w:rsidRPr="009A5411" w:rsidRDefault="009A5411" w:rsidP="009A5411">
            <w:pPr>
              <w:widowControl/>
              <w:spacing w:line="240" w:lineRule="auto"/>
              <w:ind w:firstLineChars="0" w:firstLine="0"/>
              <w:jc w:val="right"/>
              <w:rPr>
                <w:rFonts w:eastAsia="等线"/>
                <w:color w:val="000000"/>
                <w:kern w:val="0"/>
                <w:sz w:val="20"/>
                <w:szCs w:val="20"/>
              </w:rPr>
            </w:pPr>
            <w:r w:rsidRPr="009A5411">
              <w:rPr>
                <w:rFonts w:eastAsia="等线"/>
                <w:color w:val="000000"/>
                <w:kern w:val="0"/>
                <w:sz w:val="20"/>
                <w:szCs w:val="20"/>
              </w:rPr>
              <w:t xml:space="preserve">0.61 </w:t>
            </w:r>
          </w:p>
        </w:tc>
        <w:tc>
          <w:tcPr>
            <w:tcW w:w="567" w:type="pct"/>
            <w:tcBorders>
              <w:top w:val="nil"/>
              <w:left w:val="nil"/>
              <w:bottom w:val="nil"/>
              <w:right w:val="nil"/>
            </w:tcBorders>
            <w:noWrap/>
            <w:vAlign w:val="bottom"/>
            <w:hideMark/>
          </w:tcPr>
          <w:p w14:paraId="723420C6" w14:textId="77777777" w:rsidR="009A5411" w:rsidRPr="009A5411" w:rsidRDefault="009A5411" w:rsidP="009A5411">
            <w:pPr>
              <w:widowControl/>
              <w:spacing w:line="240" w:lineRule="auto"/>
              <w:ind w:firstLineChars="0" w:firstLine="0"/>
              <w:jc w:val="right"/>
              <w:rPr>
                <w:rFonts w:eastAsia="等线"/>
                <w:color w:val="000000"/>
                <w:kern w:val="0"/>
                <w:sz w:val="20"/>
                <w:szCs w:val="20"/>
              </w:rPr>
            </w:pPr>
            <w:r w:rsidRPr="009A5411">
              <w:rPr>
                <w:rFonts w:eastAsia="等线"/>
                <w:color w:val="000000"/>
                <w:kern w:val="0"/>
                <w:sz w:val="20"/>
                <w:szCs w:val="20"/>
              </w:rPr>
              <w:t xml:space="preserve">1.20 </w:t>
            </w:r>
          </w:p>
        </w:tc>
      </w:tr>
      <w:tr w:rsidR="009A5411" w:rsidRPr="009A5411" w14:paraId="7C4E60A6" w14:textId="77777777" w:rsidTr="009A5411">
        <w:trPr>
          <w:trHeight w:val="283"/>
        </w:trPr>
        <w:tc>
          <w:tcPr>
            <w:tcW w:w="2254" w:type="pct"/>
            <w:tcBorders>
              <w:top w:val="nil"/>
              <w:left w:val="nil"/>
              <w:bottom w:val="nil"/>
              <w:right w:val="nil"/>
            </w:tcBorders>
            <w:noWrap/>
            <w:vAlign w:val="center"/>
            <w:hideMark/>
          </w:tcPr>
          <w:p w14:paraId="561A80ED" w14:textId="77777777" w:rsidR="009A5411" w:rsidRPr="009A5411" w:rsidRDefault="009A5411" w:rsidP="009A5411">
            <w:pPr>
              <w:widowControl/>
              <w:spacing w:line="240" w:lineRule="auto"/>
              <w:ind w:firstLineChars="0" w:firstLine="0"/>
              <w:jc w:val="left"/>
              <w:rPr>
                <w:rFonts w:eastAsia="等线"/>
                <w:color w:val="000000"/>
                <w:kern w:val="0"/>
                <w:sz w:val="20"/>
                <w:szCs w:val="20"/>
              </w:rPr>
            </w:pPr>
            <w:r w:rsidRPr="009A5411">
              <w:rPr>
                <w:rFonts w:eastAsia="等线"/>
                <w:color w:val="000000"/>
                <w:kern w:val="0"/>
                <w:sz w:val="20"/>
                <w:szCs w:val="20"/>
              </w:rPr>
              <w:t>50%-75%</w:t>
            </w:r>
          </w:p>
        </w:tc>
        <w:tc>
          <w:tcPr>
            <w:tcW w:w="897" w:type="pct"/>
            <w:tcBorders>
              <w:top w:val="nil"/>
              <w:left w:val="nil"/>
              <w:bottom w:val="nil"/>
              <w:right w:val="nil"/>
            </w:tcBorders>
            <w:noWrap/>
            <w:vAlign w:val="bottom"/>
            <w:hideMark/>
          </w:tcPr>
          <w:p w14:paraId="51D0D911" w14:textId="77777777" w:rsidR="009A5411" w:rsidRPr="009A5411" w:rsidRDefault="009A5411" w:rsidP="009A5411">
            <w:pPr>
              <w:widowControl/>
              <w:spacing w:line="240" w:lineRule="auto"/>
              <w:ind w:firstLineChars="0" w:firstLine="0"/>
              <w:jc w:val="right"/>
              <w:rPr>
                <w:rFonts w:eastAsia="等线"/>
                <w:color w:val="000000"/>
                <w:kern w:val="0"/>
                <w:sz w:val="20"/>
                <w:szCs w:val="20"/>
              </w:rPr>
            </w:pPr>
            <w:r w:rsidRPr="009A5411">
              <w:rPr>
                <w:rFonts w:eastAsia="等线"/>
                <w:color w:val="000000"/>
                <w:kern w:val="0"/>
                <w:sz w:val="20"/>
                <w:szCs w:val="20"/>
              </w:rPr>
              <w:t xml:space="preserve">0.87 </w:t>
            </w:r>
          </w:p>
        </w:tc>
        <w:tc>
          <w:tcPr>
            <w:tcW w:w="800" w:type="pct"/>
            <w:tcBorders>
              <w:top w:val="nil"/>
              <w:left w:val="nil"/>
              <w:bottom w:val="nil"/>
              <w:right w:val="nil"/>
            </w:tcBorders>
            <w:noWrap/>
            <w:vAlign w:val="bottom"/>
            <w:hideMark/>
          </w:tcPr>
          <w:p w14:paraId="54243A44" w14:textId="77777777" w:rsidR="009A5411" w:rsidRPr="009A5411" w:rsidRDefault="009A5411" w:rsidP="009A5411">
            <w:pPr>
              <w:widowControl/>
              <w:spacing w:line="240" w:lineRule="auto"/>
              <w:ind w:firstLineChars="0" w:firstLine="0"/>
              <w:jc w:val="right"/>
              <w:rPr>
                <w:rFonts w:eastAsia="等线"/>
                <w:color w:val="000000"/>
                <w:kern w:val="0"/>
                <w:sz w:val="20"/>
                <w:szCs w:val="20"/>
              </w:rPr>
            </w:pPr>
            <w:r w:rsidRPr="009A5411">
              <w:rPr>
                <w:rFonts w:eastAsia="等线"/>
                <w:color w:val="000000"/>
                <w:kern w:val="0"/>
                <w:sz w:val="20"/>
                <w:szCs w:val="20"/>
              </w:rPr>
              <w:t xml:space="preserve">0.39 </w:t>
            </w:r>
          </w:p>
        </w:tc>
        <w:tc>
          <w:tcPr>
            <w:tcW w:w="482" w:type="pct"/>
            <w:tcBorders>
              <w:top w:val="nil"/>
              <w:left w:val="nil"/>
              <w:bottom w:val="nil"/>
              <w:right w:val="nil"/>
            </w:tcBorders>
            <w:noWrap/>
            <w:vAlign w:val="bottom"/>
            <w:hideMark/>
          </w:tcPr>
          <w:p w14:paraId="0CDC1B6C" w14:textId="77777777" w:rsidR="009A5411" w:rsidRPr="009A5411" w:rsidRDefault="009A5411" w:rsidP="009A5411">
            <w:pPr>
              <w:widowControl/>
              <w:spacing w:line="240" w:lineRule="auto"/>
              <w:ind w:firstLineChars="0" w:firstLine="0"/>
              <w:jc w:val="right"/>
              <w:rPr>
                <w:rFonts w:eastAsia="等线"/>
                <w:color w:val="000000"/>
                <w:kern w:val="0"/>
                <w:sz w:val="20"/>
                <w:szCs w:val="20"/>
              </w:rPr>
            </w:pPr>
            <w:r w:rsidRPr="009A5411">
              <w:rPr>
                <w:rFonts w:eastAsia="等线"/>
                <w:color w:val="000000"/>
                <w:kern w:val="0"/>
                <w:sz w:val="20"/>
                <w:szCs w:val="20"/>
              </w:rPr>
              <w:t xml:space="preserve">0.39 </w:t>
            </w:r>
          </w:p>
        </w:tc>
        <w:tc>
          <w:tcPr>
            <w:tcW w:w="567" w:type="pct"/>
            <w:tcBorders>
              <w:top w:val="nil"/>
              <w:left w:val="nil"/>
              <w:bottom w:val="nil"/>
              <w:right w:val="nil"/>
            </w:tcBorders>
            <w:noWrap/>
            <w:vAlign w:val="bottom"/>
            <w:hideMark/>
          </w:tcPr>
          <w:p w14:paraId="7314B41B" w14:textId="77777777" w:rsidR="009A5411" w:rsidRPr="009A5411" w:rsidRDefault="009A5411" w:rsidP="009A5411">
            <w:pPr>
              <w:widowControl/>
              <w:spacing w:line="240" w:lineRule="auto"/>
              <w:ind w:firstLineChars="0" w:firstLine="0"/>
              <w:jc w:val="right"/>
              <w:rPr>
                <w:rFonts w:eastAsia="等线"/>
                <w:color w:val="000000"/>
                <w:kern w:val="0"/>
                <w:sz w:val="20"/>
                <w:szCs w:val="20"/>
              </w:rPr>
            </w:pPr>
            <w:r w:rsidRPr="009A5411">
              <w:rPr>
                <w:rFonts w:eastAsia="等线"/>
                <w:color w:val="000000"/>
                <w:kern w:val="0"/>
                <w:sz w:val="20"/>
                <w:szCs w:val="20"/>
              </w:rPr>
              <w:t xml:space="preserve">1.84 </w:t>
            </w:r>
          </w:p>
        </w:tc>
      </w:tr>
      <w:tr w:rsidR="009A5411" w:rsidRPr="009A5411" w14:paraId="27DCE60F" w14:textId="77777777" w:rsidTr="009A5411">
        <w:trPr>
          <w:trHeight w:val="283"/>
        </w:trPr>
        <w:tc>
          <w:tcPr>
            <w:tcW w:w="2254" w:type="pct"/>
            <w:tcBorders>
              <w:top w:val="nil"/>
              <w:left w:val="nil"/>
              <w:bottom w:val="nil"/>
              <w:right w:val="nil"/>
            </w:tcBorders>
            <w:noWrap/>
            <w:vAlign w:val="center"/>
            <w:hideMark/>
          </w:tcPr>
          <w:p w14:paraId="65DEAF6C" w14:textId="77777777" w:rsidR="009A5411" w:rsidRPr="009A5411" w:rsidRDefault="009A5411" w:rsidP="009A5411">
            <w:pPr>
              <w:widowControl/>
              <w:spacing w:line="240" w:lineRule="auto"/>
              <w:ind w:firstLineChars="0" w:firstLine="0"/>
              <w:jc w:val="left"/>
              <w:rPr>
                <w:rFonts w:eastAsia="等线"/>
                <w:color w:val="000000"/>
                <w:kern w:val="0"/>
                <w:sz w:val="20"/>
                <w:szCs w:val="20"/>
              </w:rPr>
            </w:pPr>
            <w:r w:rsidRPr="009A5411">
              <w:rPr>
                <w:rFonts w:eastAsia="等线"/>
                <w:color w:val="000000"/>
                <w:kern w:val="0"/>
                <w:sz w:val="20"/>
                <w:szCs w:val="20"/>
              </w:rPr>
              <w:t xml:space="preserve"> &gt;75%</w:t>
            </w:r>
          </w:p>
        </w:tc>
        <w:tc>
          <w:tcPr>
            <w:tcW w:w="897" w:type="pct"/>
            <w:tcBorders>
              <w:top w:val="nil"/>
              <w:left w:val="nil"/>
              <w:bottom w:val="nil"/>
              <w:right w:val="nil"/>
            </w:tcBorders>
            <w:noWrap/>
            <w:vAlign w:val="bottom"/>
            <w:hideMark/>
          </w:tcPr>
          <w:p w14:paraId="2AFCAA76" w14:textId="77777777" w:rsidR="009A5411" w:rsidRPr="009A5411" w:rsidRDefault="009A5411" w:rsidP="009A5411">
            <w:pPr>
              <w:widowControl/>
              <w:spacing w:line="240" w:lineRule="auto"/>
              <w:ind w:firstLineChars="0" w:firstLine="0"/>
              <w:jc w:val="right"/>
              <w:rPr>
                <w:rFonts w:eastAsia="等线"/>
                <w:color w:val="000000"/>
                <w:kern w:val="0"/>
                <w:sz w:val="20"/>
                <w:szCs w:val="20"/>
              </w:rPr>
            </w:pPr>
            <w:r w:rsidRPr="009A5411">
              <w:rPr>
                <w:rFonts w:eastAsia="等线"/>
                <w:color w:val="000000"/>
                <w:kern w:val="0"/>
                <w:sz w:val="20"/>
                <w:szCs w:val="20"/>
              </w:rPr>
              <w:t xml:space="preserve">0.88 </w:t>
            </w:r>
          </w:p>
        </w:tc>
        <w:tc>
          <w:tcPr>
            <w:tcW w:w="800" w:type="pct"/>
            <w:tcBorders>
              <w:top w:val="nil"/>
              <w:left w:val="nil"/>
              <w:bottom w:val="nil"/>
              <w:right w:val="nil"/>
            </w:tcBorders>
            <w:noWrap/>
            <w:vAlign w:val="bottom"/>
            <w:hideMark/>
          </w:tcPr>
          <w:p w14:paraId="3A243DBF" w14:textId="77777777" w:rsidR="009A5411" w:rsidRPr="009A5411" w:rsidRDefault="009A5411" w:rsidP="009A5411">
            <w:pPr>
              <w:widowControl/>
              <w:spacing w:line="240" w:lineRule="auto"/>
              <w:ind w:firstLineChars="0" w:firstLine="0"/>
              <w:jc w:val="right"/>
              <w:rPr>
                <w:rFonts w:eastAsia="等线"/>
                <w:color w:val="000000"/>
                <w:kern w:val="0"/>
                <w:sz w:val="20"/>
                <w:szCs w:val="20"/>
              </w:rPr>
            </w:pPr>
            <w:r w:rsidRPr="009A5411">
              <w:rPr>
                <w:rFonts w:eastAsia="等线"/>
                <w:color w:val="000000"/>
                <w:kern w:val="0"/>
                <w:sz w:val="20"/>
                <w:szCs w:val="20"/>
              </w:rPr>
              <w:t xml:space="preserve">0.12 </w:t>
            </w:r>
          </w:p>
        </w:tc>
        <w:tc>
          <w:tcPr>
            <w:tcW w:w="482" w:type="pct"/>
            <w:tcBorders>
              <w:top w:val="nil"/>
              <w:left w:val="nil"/>
              <w:bottom w:val="nil"/>
              <w:right w:val="nil"/>
            </w:tcBorders>
            <w:noWrap/>
            <w:vAlign w:val="bottom"/>
            <w:hideMark/>
          </w:tcPr>
          <w:p w14:paraId="1B6189CD" w14:textId="77777777" w:rsidR="009A5411" w:rsidRPr="009A5411" w:rsidRDefault="009A5411" w:rsidP="009A5411">
            <w:pPr>
              <w:widowControl/>
              <w:spacing w:line="240" w:lineRule="auto"/>
              <w:ind w:firstLineChars="0" w:firstLine="0"/>
              <w:jc w:val="right"/>
              <w:rPr>
                <w:rFonts w:eastAsia="等线"/>
                <w:color w:val="000000"/>
                <w:kern w:val="0"/>
                <w:sz w:val="20"/>
                <w:szCs w:val="20"/>
              </w:rPr>
            </w:pPr>
            <w:r w:rsidRPr="009A5411">
              <w:rPr>
                <w:rFonts w:eastAsia="等线"/>
                <w:color w:val="000000"/>
                <w:kern w:val="0"/>
                <w:sz w:val="20"/>
                <w:szCs w:val="20"/>
              </w:rPr>
              <w:t xml:space="preserve">0.38 </w:t>
            </w:r>
          </w:p>
        </w:tc>
        <w:tc>
          <w:tcPr>
            <w:tcW w:w="567" w:type="pct"/>
            <w:tcBorders>
              <w:top w:val="nil"/>
              <w:left w:val="nil"/>
              <w:bottom w:val="nil"/>
              <w:right w:val="nil"/>
            </w:tcBorders>
            <w:noWrap/>
            <w:vAlign w:val="bottom"/>
            <w:hideMark/>
          </w:tcPr>
          <w:p w14:paraId="07F046E8" w14:textId="77777777" w:rsidR="009A5411" w:rsidRPr="009A5411" w:rsidRDefault="009A5411" w:rsidP="009A5411">
            <w:pPr>
              <w:widowControl/>
              <w:spacing w:line="240" w:lineRule="auto"/>
              <w:ind w:firstLineChars="0" w:firstLine="0"/>
              <w:jc w:val="right"/>
              <w:rPr>
                <w:rFonts w:eastAsia="等线"/>
                <w:color w:val="000000"/>
                <w:kern w:val="0"/>
                <w:sz w:val="20"/>
                <w:szCs w:val="20"/>
              </w:rPr>
            </w:pPr>
            <w:r w:rsidRPr="009A5411">
              <w:rPr>
                <w:rFonts w:eastAsia="等线"/>
                <w:color w:val="000000"/>
                <w:kern w:val="0"/>
                <w:sz w:val="20"/>
                <w:szCs w:val="20"/>
              </w:rPr>
              <w:t xml:space="preserve">1.88 </w:t>
            </w:r>
          </w:p>
        </w:tc>
      </w:tr>
      <w:tr w:rsidR="009A5411" w:rsidRPr="009A5411" w14:paraId="6FE04D8E" w14:textId="77777777" w:rsidTr="009A5411">
        <w:trPr>
          <w:trHeight w:val="283"/>
        </w:trPr>
        <w:tc>
          <w:tcPr>
            <w:tcW w:w="3951" w:type="pct"/>
            <w:gridSpan w:val="3"/>
            <w:tcBorders>
              <w:top w:val="nil"/>
              <w:left w:val="nil"/>
              <w:bottom w:val="nil"/>
              <w:right w:val="nil"/>
            </w:tcBorders>
            <w:noWrap/>
            <w:vAlign w:val="center"/>
            <w:hideMark/>
          </w:tcPr>
          <w:p w14:paraId="607294A1" w14:textId="77777777" w:rsidR="009A5411" w:rsidRPr="009A5411" w:rsidRDefault="009A5411" w:rsidP="009A5411">
            <w:pPr>
              <w:widowControl/>
              <w:spacing w:line="240" w:lineRule="auto"/>
              <w:ind w:firstLineChars="0" w:firstLine="0"/>
              <w:jc w:val="left"/>
              <w:rPr>
                <w:rFonts w:eastAsia="等线"/>
                <w:color w:val="000000"/>
                <w:kern w:val="0"/>
                <w:sz w:val="20"/>
                <w:szCs w:val="20"/>
              </w:rPr>
            </w:pPr>
            <w:r w:rsidRPr="009A5411">
              <w:rPr>
                <w:rFonts w:eastAsia="等线"/>
                <w:color w:val="000000"/>
                <w:kern w:val="0"/>
                <w:sz w:val="20"/>
                <w:szCs w:val="20"/>
              </w:rPr>
              <w:t xml:space="preserve">Employment status ref. Employed </w:t>
            </w:r>
          </w:p>
        </w:tc>
        <w:tc>
          <w:tcPr>
            <w:tcW w:w="482" w:type="pct"/>
            <w:tcBorders>
              <w:top w:val="nil"/>
              <w:left w:val="nil"/>
              <w:bottom w:val="nil"/>
              <w:right w:val="nil"/>
            </w:tcBorders>
            <w:noWrap/>
            <w:vAlign w:val="center"/>
            <w:hideMark/>
          </w:tcPr>
          <w:p w14:paraId="26BCD3C2" w14:textId="77777777" w:rsidR="009A5411" w:rsidRPr="009A5411" w:rsidRDefault="009A5411" w:rsidP="009A5411">
            <w:pPr>
              <w:widowControl/>
              <w:spacing w:line="240" w:lineRule="auto"/>
              <w:ind w:firstLineChars="0" w:firstLine="0"/>
              <w:jc w:val="left"/>
              <w:rPr>
                <w:rFonts w:eastAsia="等线"/>
                <w:color w:val="000000"/>
                <w:kern w:val="0"/>
                <w:sz w:val="20"/>
                <w:szCs w:val="20"/>
              </w:rPr>
            </w:pPr>
          </w:p>
        </w:tc>
        <w:tc>
          <w:tcPr>
            <w:tcW w:w="567" w:type="pct"/>
            <w:tcBorders>
              <w:top w:val="nil"/>
              <w:left w:val="nil"/>
              <w:bottom w:val="nil"/>
              <w:right w:val="nil"/>
            </w:tcBorders>
            <w:noWrap/>
            <w:vAlign w:val="center"/>
            <w:hideMark/>
          </w:tcPr>
          <w:p w14:paraId="35148934" w14:textId="77777777" w:rsidR="009A5411" w:rsidRPr="009A5411" w:rsidRDefault="009A5411" w:rsidP="009A5411">
            <w:pPr>
              <w:widowControl/>
              <w:spacing w:line="240" w:lineRule="auto"/>
              <w:ind w:firstLineChars="0" w:firstLine="0"/>
              <w:jc w:val="center"/>
              <w:rPr>
                <w:rFonts w:eastAsia="Times New Roman"/>
                <w:kern w:val="0"/>
                <w:sz w:val="20"/>
                <w:szCs w:val="20"/>
              </w:rPr>
            </w:pPr>
          </w:p>
        </w:tc>
      </w:tr>
      <w:tr w:rsidR="009A5411" w:rsidRPr="009A5411" w14:paraId="0420941B" w14:textId="77777777" w:rsidTr="009A5411">
        <w:trPr>
          <w:trHeight w:val="283"/>
        </w:trPr>
        <w:tc>
          <w:tcPr>
            <w:tcW w:w="2254" w:type="pct"/>
            <w:tcBorders>
              <w:top w:val="nil"/>
              <w:left w:val="nil"/>
              <w:bottom w:val="nil"/>
              <w:right w:val="nil"/>
            </w:tcBorders>
            <w:noWrap/>
            <w:vAlign w:val="center"/>
            <w:hideMark/>
          </w:tcPr>
          <w:p w14:paraId="0B0C2D3C" w14:textId="77777777" w:rsidR="009A5411" w:rsidRPr="009A5411" w:rsidRDefault="009A5411" w:rsidP="009A5411">
            <w:pPr>
              <w:widowControl/>
              <w:spacing w:line="240" w:lineRule="auto"/>
              <w:ind w:firstLineChars="0" w:firstLine="0"/>
              <w:jc w:val="left"/>
              <w:rPr>
                <w:rFonts w:eastAsia="等线"/>
                <w:color w:val="000000"/>
                <w:kern w:val="0"/>
                <w:sz w:val="20"/>
                <w:szCs w:val="20"/>
              </w:rPr>
            </w:pPr>
            <w:r w:rsidRPr="009A5411">
              <w:rPr>
                <w:rFonts w:eastAsia="等线"/>
                <w:color w:val="000000"/>
                <w:kern w:val="0"/>
                <w:sz w:val="20"/>
                <w:szCs w:val="20"/>
              </w:rPr>
              <w:t xml:space="preserve">  Retired</w:t>
            </w:r>
          </w:p>
        </w:tc>
        <w:tc>
          <w:tcPr>
            <w:tcW w:w="897" w:type="pct"/>
            <w:tcBorders>
              <w:top w:val="nil"/>
              <w:left w:val="nil"/>
              <w:bottom w:val="nil"/>
              <w:right w:val="nil"/>
            </w:tcBorders>
            <w:noWrap/>
            <w:vAlign w:val="bottom"/>
            <w:hideMark/>
          </w:tcPr>
          <w:p w14:paraId="6D3018F5" w14:textId="77777777" w:rsidR="009A5411" w:rsidRPr="009A5411" w:rsidRDefault="009A5411" w:rsidP="009A5411">
            <w:pPr>
              <w:widowControl/>
              <w:spacing w:line="240" w:lineRule="auto"/>
              <w:ind w:firstLineChars="0" w:firstLine="0"/>
              <w:jc w:val="right"/>
              <w:rPr>
                <w:rFonts w:eastAsia="等线"/>
                <w:color w:val="000000"/>
                <w:kern w:val="0"/>
                <w:sz w:val="20"/>
                <w:szCs w:val="20"/>
              </w:rPr>
            </w:pPr>
            <w:r w:rsidRPr="009A5411">
              <w:rPr>
                <w:rFonts w:eastAsia="等线"/>
                <w:color w:val="000000"/>
                <w:kern w:val="0"/>
                <w:sz w:val="20"/>
                <w:szCs w:val="20"/>
              </w:rPr>
              <w:t xml:space="preserve">0.47 </w:t>
            </w:r>
          </w:p>
        </w:tc>
        <w:tc>
          <w:tcPr>
            <w:tcW w:w="800" w:type="pct"/>
            <w:tcBorders>
              <w:top w:val="nil"/>
              <w:left w:val="nil"/>
              <w:bottom w:val="nil"/>
              <w:right w:val="nil"/>
            </w:tcBorders>
            <w:noWrap/>
            <w:vAlign w:val="bottom"/>
            <w:hideMark/>
          </w:tcPr>
          <w:p w14:paraId="693A57C0" w14:textId="77777777" w:rsidR="009A5411" w:rsidRPr="009A5411" w:rsidRDefault="009A5411" w:rsidP="009A5411">
            <w:pPr>
              <w:widowControl/>
              <w:spacing w:line="240" w:lineRule="auto"/>
              <w:ind w:firstLineChars="0" w:firstLine="0"/>
              <w:jc w:val="right"/>
              <w:rPr>
                <w:rFonts w:eastAsia="等线"/>
                <w:color w:val="000000"/>
                <w:kern w:val="0"/>
                <w:sz w:val="20"/>
                <w:szCs w:val="20"/>
              </w:rPr>
            </w:pPr>
            <w:r w:rsidRPr="009A5411">
              <w:rPr>
                <w:rFonts w:eastAsia="等线"/>
                <w:color w:val="000000"/>
                <w:kern w:val="0"/>
                <w:sz w:val="20"/>
                <w:szCs w:val="20"/>
              </w:rPr>
              <w:t xml:space="preserve">0.30 </w:t>
            </w:r>
          </w:p>
        </w:tc>
        <w:tc>
          <w:tcPr>
            <w:tcW w:w="482" w:type="pct"/>
            <w:tcBorders>
              <w:top w:val="nil"/>
              <w:left w:val="nil"/>
              <w:bottom w:val="nil"/>
              <w:right w:val="nil"/>
            </w:tcBorders>
            <w:noWrap/>
            <w:vAlign w:val="bottom"/>
            <w:hideMark/>
          </w:tcPr>
          <w:p w14:paraId="7E455E8D" w14:textId="77777777" w:rsidR="009A5411" w:rsidRPr="009A5411" w:rsidRDefault="009A5411" w:rsidP="009A5411">
            <w:pPr>
              <w:widowControl/>
              <w:spacing w:line="240" w:lineRule="auto"/>
              <w:ind w:firstLineChars="0" w:firstLine="0"/>
              <w:jc w:val="right"/>
              <w:rPr>
                <w:rFonts w:eastAsia="等线"/>
                <w:color w:val="000000"/>
                <w:kern w:val="0"/>
                <w:sz w:val="20"/>
                <w:szCs w:val="20"/>
              </w:rPr>
            </w:pPr>
            <w:r w:rsidRPr="009A5411">
              <w:rPr>
                <w:rFonts w:eastAsia="等线"/>
                <w:color w:val="000000"/>
                <w:kern w:val="0"/>
                <w:sz w:val="20"/>
                <w:szCs w:val="20"/>
              </w:rPr>
              <w:t xml:space="preserve">0.29 </w:t>
            </w:r>
          </w:p>
        </w:tc>
        <w:tc>
          <w:tcPr>
            <w:tcW w:w="567" w:type="pct"/>
            <w:tcBorders>
              <w:top w:val="nil"/>
              <w:left w:val="nil"/>
              <w:bottom w:val="nil"/>
              <w:right w:val="nil"/>
            </w:tcBorders>
            <w:noWrap/>
            <w:vAlign w:val="bottom"/>
            <w:hideMark/>
          </w:tcPr>
          <w:p w14:paraId="46494673" w14:textId="77777777" w:rsidR="009A5411" w:rsidRPr="009A5411" w:rsidRDefault="009A5411" w:rsidP="009A5411">
            <w:pPr>
              <w:widowControl/>
              <w:spacing w:line="240" w:lineRule="auto"/>
              <w:ind w:firstLineChars="0" w:firstLine="0"/>
              <w:jc w:val="right"/>
              <w:rPr>
                <w:rFonts w:eastAsia="等线"/>
                <w:color w:val="000000"/>
                <w:kern w:val="0"/>
                <w:sz w:val="20"/>
                <w:szCs w:val="20"/>
              </w:rPr>
            </w:pPr>
            <w:r w:rsidRPr="009A5411">
              <w:rPr>
                <w:rFonts w:eastAsia="等线"/>
                <w:color w:val="000000"/>
                <w:kern w:val="0"/>
                <w:sz w:val="20"/>
                <w:szCs w:val="20"/>
              </w:rPr>
              <w:t xml:space="preserve">1.78 </w:t>
            </w:r>
          </w:p>
        </w:tc>
      </w:tr>
      <w:tr w:rsidR="009A5411" w:rsidRPr="009A5411" w14:paraId="1027B4DD" w14:textId="77777777" w:rsidTr="009A5411">
        <w:trPr>
          <w:trHeight w:val="283"/>
        </w:trPr>
        <w:tc>
          <w:tcPr>
            <w:tcW w:w="2254" w:type="pct"/>
            <w:tcBorders>
              <w:top w:val="nil"/>
              <w:left w:val="nil"/>
              <w:bottom w:val="nil"/>
              <w:right w:val="nil"/>
            </w:tcBorders>
            <w:noWrap/>
            <w:vAlign w:val="center"/>
            <w:hideMark/>
          </w:tcPr>
          <w:p w14:paraId="70DE799E" w14:textId="77777777" w:rsidR="009A5411" w:rsidRPr="009A5411" w:rsidRDefault="009A5411" w:rsidP="009A5411">
            <w:pPr>
              <w:widowControl/>
              <w:spacing w:line="240" w:lineRule="auto"/>
              <w:ind w:firstLineChars="0" w:firstLine="0"/>
              <w:jc w:val="left"/>
              <w:rPr>
                <w:rFonts w:eastAsia="等线"/>
                <w:color w:val="000000"/>
                <w:kern w:val="0"/>
                <w:sz w:val="20"/>
                <w:szCs w:val="20"/>
              </w:rPr>
            </w:pPr>
            <w:r w:rsidRPr="009A5411">
              <w:rPr>
                <w:rFonts w:eastAsia="等线"/>
                <w:color w:val="000000"/>
                <w:kern w:val="0"/>
                <w:sz w:val="20"/>
                <w:szCs w:val="20"/>
              </w:rPr>
              <w:t xml:space="preserve">  Unemployed</w:t>
            </w:r>
          </w:p>
        </w:tc>
        <w:tc>
          <w:tcPr>
            <w:tcW w:w="897" w:type="pct"/>
            <w:tcBorders>
              <w:top w:val="nil"/>
              <w:left w:val="nil"/>
              <w:bottom w:val="nil"/>
              <w:right w:val="nil"/>
            </w:tcBorders>
            <w:noWrap/>
            <w:vAlign w:val="bottom"/>
            <w:hideMark/>
          </w:tcPr>
          <w:p w14:paraId="21EC89E0" w14:textId="77777777" w:rsidR="009A5411" w:rsidRPr="009A5411" w:rsidRDefault="009A5411" w:rsidP="009A5411">
            <w:pPr>
              <w:widowControl/>
              <w:spacing w:line="240" w:lineRule="auto"/>
              <w:ind w:firstLineChars="0" w:firstLine="0"/>
              <w:jc w:val="right"/>
              <w:rPr>
                <w:rFonts w:eastAsia="等线"/>
                <w:color w:val="000000"/>
                <w:kern w:val="0"/>
                <w:sz w:val="20"/>
                <w:szCs w:val="20"/>
              </w:rPr>
            </w:pPr>
            <w:r w:rsidRPr="009A5411">
              <w:rPr>
                <w:rFonts w:eastAsia="等线"/>
                <w:color w:val="000000"/>
                <w:kern w:val="0"/>
                <w:sz w:val="20"/>
                <w:szCs w:val="20"/>
              </w:rPr>
              <w:t xml:space="preserve">0.71 </w:t>
            </w:r>
          </w:p>
        </w:tc>
        <w:tc>
          <w:tcPr>
            <w:tcW w:w="800" w:type="pct"/>
            <w:tcBorders>
              <w:top w:val="nil"/>
              <w:left w:val="nil"/>
              <w:bottom w:val="nil"/>
              <w:right w:val="nil"/>
            </w:tcBorders>
            <w:noWrap/>
            <w:vAlign w:val="bottom"/>
            <w:hideMark/>
          </w:tcPr>
          <w:p w14:paraId="0A722A60" w14:textId="77777777" w:rsidR="009A5411" w:rsidRPr="009A5411" w:rsidRDefault="009A5411" w:rsidP="009A5411">
            <w:pPr>
              <w:widowControl/>
              <w:spacing w:line="240" w:lineRule="auto"/>
              <w:ind w:firstLineChars="0" w:firstLine="0"/>
              <w:jc w:val="right"/>
              <w:rPr>
                <w:rFonts w:eastAsia="等线"/>
                <w:color w:val="000000"/>
                <w:kern w:val="0"/>
                <w:sz w:val="20"/>
                <w:szCs w:val="20"/>
              </w:rPr>
            </w:pPr>
            <w:r w:rsidRPr="009A5411">
              <w:rPr>
                <w:rFonts w:eastAsia="等线"/>
                <w:color w:val="000000"/>
                <w:kern w:val="0"/>
                <w:sz w:val="20"/>
                <w:szCs w:val="20"/>
              </w:rPr>
              <w:t xml:space="preserve">0.21 </w:t>
            </w:r>
          </w:p>
        </w:tc>
        <w:tc>
          <w:tcPr>
            <w:tcW w:w="482" w:type="pct"/>
            <w:tcBorders>
              <w:top w:val="nil"/>
              <w:left w:val="nil"/>
              <w:bottom w:val="nil"/>
              <w:right w:val="nil"/>
            </w:tcBorders>
            <w:noWrap/>
            <w:vAlign w:val="bottom"/>
            <w:hideMark/>
          </w:tcPr>
          <w:p w14:paraId="58D049BD" w14:textId="77777777" w:rsidR="009A5411" w:rsidRPr="009A5411" w:rsidRDefault="009A5411" w:rsidP="009A5411">
            <w:pPr>
              <w:widowControl/>
              <w:spacing w:line="240" w:lineRule="auto"/>
              <w:ind w:firstLineChars="0" w:firstLine="0"/>
              <w:jc w:val="right"/>
              <w:rPr>
                <w:rFonts w:eastAsia="等线"/>
                <w:color w:val="000000"/>
                <w:kern w:val="0"/>
                <w:sz w:val="20"/>
                <w:szCs w:val="20"/>
              </w:rPr>
            </w:pPr>
            <w:r w:rsidRPr="009A5411">
              <w:rPr>
                <w:rFonts w:eastAsia="等线"/>
                <w:color w:val="000000"/>
                <w:kern w:val="0"/>
                <w:sz w:val="20"/>
                <w:szCs w:val="20"/>
              </w:rPr>
              <w:t xml:space="preserve">0.51 </w:t>
            </w:r>
          </w:p>
        </w:tc>
        <w:tc>
          <w:tcPr>
            <w:tcW w:w="567" w:type="pct"/>
            <w:tcBorders>
              <w:top w:val="nil"/>
              <w:left w:val="nil"/>
              <w:bottom w:val="nil"/>
              <w:right w:val="nil"/>
            </w:tcBorders>
            <w:noWrap/>
            <w:vAlign w:val="bottom"/>
            <w:hideMark/>
          </w:tcPr>
          <w:p w14:paraId="49A9BF96" w14:textId="77777777" w:rsidR="009A5411" w:rsidRPr="009A5411" w:rsidRDefault="009A5411" w:rsidP="009A5411">
            <w:pPr>
              <w:widowControl/>
              <w:spacing w:line="240" w:lineRule="auto"/>
              <w:ind w:firstLineChars="0" w:firstLine="0"/>
              <w:jc w:val="right"/>
              <w:rPr>
                <w:rFonts w:eastAsia="等线"/>
                <w:color w:val="000000"/>
                <w:kern w:val="0"/>
                <w:sz w:val="20"/>
                <w:szCs w:val="20"/>
              </w:rPr>
            </w:pPr>
            <w:r w:rsidRPr="009A5411">
              <w:rPr>
                <w:rFonts w:eastAsia="等线"/>
                <w:color w:val="000000"/>
                <w:kern w:val="0"/>
                <w:sz w:val="20"/>
                <w:szCs w:val="20"/>
              </w:rPr>
              <w:t xml:space="preserve">1.98 </w:t>
            </w:r>
          </w:p>
        </w:tc>
      </w:tr>
      <w:tr w:rsidR="009A5411" w:rsidRPr="009A5411" w14:paraId="585A7AC8" w14:textId="77777777" w:rsidTr="009A5411">
        <w:trPr>
          <w:trHeight w:val="283"/>
        </w:trPr>
        <w:tc>
          <w:tcPr>
            <w:tcW w:w="3151" w:type="pct"/>
            <w:gridSpan w:val="2"/>
            <w:tcBorders>
              <w:top w:val="nil"/>
              <w:left w:val="nil"/>
              <w:bottom w:val="nil"/>
              <w:right w:val="nil"/>
            </w:tcBorders>
            <w:noWrap/>
            <w:vAlign w:val="center"/>
            <w:hideMark/>
          </w:tcPr>
          <w:p w14:paraId="5E522DD1" w14:textId="77777777" w:rsidR="009A5411" w:rsidRPr="009A5411" w:rsidRDefault="009A5411" w:rsidP="009A5411">
            <w:pPr>
              <w:widowControl/>
              <w:spacing w:line="240" w:lineRule="auto"/>
              <w:ind w:firstLineChars="0" w:firstLine="0"/>
              <w:jc w:val="left"/>
              <w:rPr>
                <w:rFonts w:eastAsia="等线"/>
                <w:color w:val="000000"/>
                <w:kern w:val="0"/>
                <w:sz w:val="20"/>
                <w:szCs w:val="20"/>
              </w:rPr>
            </w:pPr>
            <w:r w:rsidRPr="009A5411">
              <w:rPr>
                <w:rFonts w:eastAsia="等线"/>
                <w:color w:val="000000"/>
                <w:kern w:val="0"/>
                <w:sz w:val="20"/>
                <w:szCs w:val="20"/>
              </w:rPr>
              <w:t>Social Medical Insurance Type ref. UEBMI</w:t>
            </w:r>
          </w:p>
        </w:tc>
        <w:tc>
          <w:tcPr>
            <w:tcW w:w="800" w:type="pct"/>
            <w:tcBorders>
              <w:top w:val="nil"/>
              <w:left w:val="nil"/>
              <w:bottom w:val="nil"/>
              <w:right w:val="nil"/>
            </w:tcBorders>
            <w:noWrap/>
            <w:vAlign w:val="bottom"/>
            <w:hideMark/>
          </w:tcPr>
          <w:p w14:paraId="11B49939" w14:textId="77777777" w:rsidR="009A5411" w:rsidRPr="009A5411" w:rsidRDefault="009A5411" w:rsidP="009A5411">
            <w:pPr>
              <w:widowControl/>
              <w:spacing w:line="240" w:lineRule="auto"/>
              <w:ind w:firstLineChars="0" w:firstLine="0"/>
              <w:jc w:val="left"/>
              <w:rPr>
                <w:rFonts w:eastAsia="等线"/>
                <w:color w:val="000000"/>
                <w:kern w:val="0"/>
                <w:sz w:val="20"/>
                <w:szCs w:val="20"/>
              </w:rPr>
            </w:pPr>
          </w:p>
        </w:tc>
        <w:tc>
          <w:tcPr>
            <w:tcW w:w="482" w:type="pct"/>
            <w:tcBorders>
              <w:top w:val="nil"/>
              <w:left w:val="nil"/>
              <w:bottom w:val="nil"/>
              <w:right w:val="nil"/>
            </w:tcBorders>
            <w:noWrap/>
            <w:vAlign w:val="bottom"/>
            <w:hideMark/>
          </w:tcPr>
          <w:p w14:paraId="5866E191" w14:textId="77777777" w:rsidR="009A5411" w:rsidRPr="009A5411" w:rsidRDefault="009A5411" w:rsidP="009A5411">
            <w:pPr>
              <w:widowControl/>
              <w:spacing w:line="240" w:lineRule="auto"/>
              <w:ind w:firstLineChars="0" w:firstLine="0"/>
              <w:jc w:val="center"/>
              <w:rPr>
                <w:rFonts w:eastAsia="Times New Roman"/>
                <w:kern w:val="0"/>
                <w:sz w:val="20"/>
                <w:szCs w:val="20"/>
              </w:rPr>
            </w:pPr>
          </w:p>
        </w:tc>
        <w:tc>
          <w:tcPr>
            <w:tcW w:w="567" w:type="pct"/>
            <w:tcBorders>
              <w:top w:val="nil"/>
              <w:left w:val="nil"/>
              <w:bottom w:val="nil"/>
              <w:right w:val="nil"/>
            </w:tcBorders>
            <w:noWrap/>
            <w:vAlign w:val="bottom"/>
            <w:hideMark/>
          </w:tcPr>
          <w:p w14:paraId="7DE86AE9" w14:textId="77777777" w:rsidR="009A5411" w:rsidRPr="009A5411" w:rsidRDefault="009A5411" w:rsidP="009A5411">
            <w:pPr>
              <w:widowControl/>
              <w:spacing w:line="240" w:lineRule="auto"/>
              <w:ind w:firstLineChars="0" w:firstLine="0"/>
              <w:jc w:val="center"/>
              <w:rPr>
                <w:rFonts w:eastAsia="Times New Roman"/>
                <w:kern w:val="0"/>
                <w:sz w:val="20"/>
                <w:szCs w:val="20"/>
              </w:rPr>
            </w:pPr>
          </w:p>
        </w:tc>
      </w:tr>
      <w:tr w:rsidR="009A5411" w:rsidRPr="009A5411" w14:paraId="735498D0" w14:textId="77777777" w:rsidTr="009A5411">
        <w:trPr>
          <w:trHeight w:val="283"/>
        </w:trPr>
        <w:tc>
          <w:tcPr>
            <w:tcW w:w="2254" w:type="pct"/>
            <w:tcBorders>
              <w:top w:val="nil"/>
              <w:left w:val="nil"/>
              <w:bottom w:val="nil"/>
              <w:right w:val="nil"/>
            </w:tcBorders>
            <w:vAlign w:val="center"/>
            <w:hideMark/>
          </w:tcPr>
          <w:p w14:paraId="22253A87" w14:textId="77777777" w:rsidR="009A5411" w:rsidRPr="009A5411" w:rsidRDefault="009A5411" w:rsidP="009A5411">
            <w:pPr>
              <w:widowControl/>
              <w:spacing w:line="240" w:lineRule="auto"/>
              <w:ind w:firstLineChars="0" w:firstLine="0"/>
              <w:jc w:val="left"/>
              <w:rPr>
                <w:rFonts w:eastAsia="等线"/>
                <w:color w:val="000000"/>
                <w:kern w:val="0"/>
                <w:sz w:val="20"/>
                <w:szCs w:val="20"/>
              </w:rPr>
            </w:pPr>
            <w:r w:rsidRPr="009A5411">
              <w:rPr>
                <w:rFonts w:eastAsia="等线"/>
                <w:color w:val="000000"/>
                <w:kern w:val="0"/>
                <w:sz w:val="20"/>
                <w:szCs w:val="20"/>
              </w:rPr>
              <w:t xml:space="preserve">  URBMI</w:t>
            </w:r>
          </w:p>
        </w:tc>
        <w:tc>
          <w:tcPr>
            <w:tcW w:w="897" w:type="pct"/>
            <w:tcBorders>
              <w:top w:val="nil"/>
              <w:left w:val="nil"/>
              <w:bottom w:val="nil"/>
              <w:right w:val="nil"/>
            </w:tcBorders>
            <w:noWrap/>
            <w:vAlign w:val="bottom"/>
            <w:hideMark/>
          </w:tcPr>
          <w:p w14:paraId="094307CA" w14:textId="77777777" w:rsidR="009A5411" w:rsidRPr="009A5411" w:rsidRDefault="009A5411" w:rsidP="009A5411">
            <w:pPr>
              <w:widowControl/>
              <w:spacing w:line="240" w:lineRule="auto"/>
              <w:ind w:firstLineChars="0" w:firstLine="0"/>
              <w:jc w:val="right"/>
              <w:rPr>
                <w:rFonts w:eastAsia="等线"/>
                <w:color w:val="000000"/>
                <w:kern w:val="0"/>
                <w:sz w:val="20"/>
                <w:szCs w:val="20"/>
              </w:rPr>
            </w:pPr>
            <w:r w:rsidRPr="009A5411">
              <w:rPr>
                <w:rFonts w:eastAsia="等线"/>
                <w:color w:val="000000"/>
                <w:kern w:val="0"/>
                <w:sz w:val="20"/>
                <w:szCs w:val="20"/>
              </w:rPr>
              <w:t xml:space="preserve">2.80 </w:t>
            </w:r>
          </w:p>
        </w:tc>
        <w:tc>
          <w:tcPr>
            <w:tcW w:w="800" w:type="pct"/>
            <w:tcBorders>
              <w:top w:val="nil"/>
              <w:left w:val="nil"/>
              <w:bottom w:val="nil"/>
              <w:right w:val="nil"/>
            </w:tcBorders>
            <w:noWrap/>
            <w:vAlign w:val="bottom"/>
            <w:hideMark/>
          </w:tcPr>
          <w:p w14:paraId="6B8E9371" w14:textId="467C9F93" w:rsidR="009A5411" w:rsidRPr="009A5411" w:rsidRDefault="00C85EA4" w:rsidP="009A5411">
            <w:pPr>
              <w:widowControl/>
              <w:spacing w:line="240" w:lineRule="auto"/>
              <w:ind w:firstLineChars="0" w:firstLine="0"/>
              <w:jc w:val="right"/>
              <w:rPr>
                <w:rFonts w:eastAsia="等线"/>
                <w:color w:val="000000"/>
                <w:kern w:val="0"/>
                <w:sz w:val="20"/>
                <w:szCs w:val="20"/>
              </w:rPr>
            </w:pPr>
            <w:r>
              <w:rPr>
                <w:rFonts w:eastAsia="等线" w:hint="eastAsia"/>
                <w:color w:val="000000"/>
                <w:kern w:val="0"/>
                <w:sz w:val="20"/>
                <w:szCs w:val="20"/>
              </w:rPr>
              <w:t xml:space="preserve">&lt;0.001 </w:t>
            </w:r>
            <w:r w:rsidR="009A5411" w:rsidRPr="009A5411">
              <w:rPr>
                <w:rFonts w:eastAsia="等线"/>
                <w:color w:val="000000"/>
                <w:kern w:val="0"/>
                <w:sz w:val="20"/>
                <w:szCs w:val="20"/>
              </w:rPr>
              <w:t xml:space="preserve"> </w:t>
            </w:r>
          </w:p>
        </w:tc>
        <w:tc>
          <w:tcPr>
            <w:tcW w:w="482" w:type="pct"/>
            <w:tcBorders>
              <w:top w:val="nil"/>
              <w:left w:val="nil"/>
              <w:bottom w:val="nil"/>
              <w:right w:val="nil"/>
            </w:tcBorders>
            <w:noWrap/>
            <w:vAlign w:val="bottom"/>
            <w:hideMark/>
          </w:tcPr>
          <w:p w14:paraId="57BB45B1" w14:textId="77777777" w:rsidR="009A5411" w:rsidRPr="009A5411" w:rsidRDefault="009A5411" w:rsidP="009A5411">
            <w:pPr>
              <w:widowControl/>
              <w:spacing w:line="240" w:lineRule="auto"/>
              <w:ind w:firstLineChars="0" w:firstLine="0"/>
              <w:jc w:val="right"/>
              <w:rPr>
                <w:rFonts w:eastAsia="等线"/>
                <w:color w:val="000000"/>
                <w:kern w:val="0"/>
                <w:sz w:val="20"/>
                <w:szCs w:val="20"/>
              </w:rPr>
            </w:pPr>
            <w:r w:rsidRPr="009A5411">
              <w:rPr>
                <w:rFonts w:eastAsia="等线"/>
                <w:color w:val="000000"/>
                <w:kern w:val="0"/>
                <w:sz w:val="20"/>
                <w:szCs w:val="20"/>
              </w:rPr>
              <w:t xml:space="preserve">1.68 </w:t>
            </w:r>
          </w:p>
        </w:tc>
        <w:tc>
          <w:tcPr>
            <w:tcW w:w="567" w:type="pct"/>
            <w:tcBorders>
              <w:top w:val="nil"/>
              <w:left w:val="nil"/>
              <w:bottom w:val="nil"/>
              <w:right w:val="nil"/>
            </w:tcBorders>
            <w:noWrap/>
            <w:vAlign w:val="bottom"/>
            <w:hideMark/>
          </w:tcPr>
          <w:p w14:paraId="466D8A04" w14:textId="77777777" w:rsidR="009A5411" w:rsidRPr="009A5411" w:rsidRDefault="009A5411" w:rsidP="009A5411">
            <w:pPr>
              <w:widowControl/>
              <w:spacing w:line="240" w:lineRule="auto"/>
              <w:ind w:firstLineChars="0" w:firstLine="0"/>
              <w:jc w:val="right"/>
              <w:rPr>
                <w:rFonts w:eastAsia="等线"/>
                <w:color w:val="000000"/>
                <w:kern w:val="0"/>
                <w:sz w:val="20"/>
                <w:szCs w:val="20"/>
              </w:rPr>
            </w:pPr>
            <w:r w:rsidRPr="009A5411">
              <w:rPr>
                <w:rFonts w:eastAsia="等线"/>
                <w:color w:val="000000"/>
                <w:kern w:val="0"/>
                <w:sz w:val="20"/>
                <w:szCs w:val="20"/>
              </w:rPr>
              <w:t xml:space="preserve">4.68 </w:t>
            </w:r>
          </w:p>
        </w:tc>
      </w:tr>
      <w:tr w:rsidR="009A5411" w:rsidRPr="009A5411" w14:paraId="1BC9AB33" w14:textId="77777777" w:rsidTr="009A5411">
        <w:trPr>
          <w:trHeight w:val="283"/>
        </w:trPr>
        <w:tc>
          <w:tcPr>
            <w:tcW w:w="2254" w:type="pct"/>
            <w:tcBorders>
              <w:top w:val="nil"/>
              <w:left w:val="nil"/>
              <w:bottom w:val="nil"/>
              <w:right w:val="nil"/>
            </w:tcBorders>
            <w:vAlign w:val="center"/>
            <w:hideMark/>
          </w:tcPr>
          <w:p w14:paraId="0F7749D8" w14:textId="77777777" w:rsidR="009A5411" w:rsidRPr="009A5411" w:rsidRDefault="009A5411" w:rsidP="009A5411">
            <w:pPr>
              <w:widowControl/>
              <w:spacing w:line="240" w:lineRule="auto"/>
              <w:ind w:firstLineChars="0" w:firstLine="0"/>
              <w:jc w:val="left"/>
              <w:rPr>
                <w:rFonts w:eastAsia="等线"/>
                <w:color w:val="000000"/>
                <w:kern w:val="0"/>
                <w:sz w:val="20"/>
                <w:szCs w:val="20"/>
              </w:rPr>
            </w:pPr>
            <w:r w:rsidRPr="009A5411">
              <w:rPr>
                <w:rFonts w:eastAsia="等线"/>
                <w:color w:val="000000"/>
                <w:kern w:val="0"/>
                <w:sz w:val="20"/>
                <w:szCs w:val="20"/>
              </w:rPr>
              <w:t xml:space="preserve">  Others</w:t>
            </w:r>
          </w:p>
        </w:tc>
        <w:tc>
          <w:tcPr>
            <w:tcW w:w="897" w:type="pct"/>
            <w:tcBorders>
              <w:top w:val="nil"/>
              <w:left w:val="nil"/>
              <w:bottom w:val="nil"/>
              <w:right w:val="nil"/>
            </w:tcBorders>
            <w:noWrap/>
            <w:vAlign w:val="bottom"/>
            <w:hideMark/>
          </w:tcPr>
          <w:p w14:paraId="6E5894B2" w14:textId="77777777" w:rsidR="009A5411" w:rsidRPr="009A5411" w:rsidRDefault="009A5411" w:rsidP="009A5411">
            <w:pPr>
              <w:widowControl/>
              <w:spacing w:line="240" w:lineRule="auto"/>
              <w:ind w:firstLineChars="0" w:firstLine="0"/>
              <w:jc w:val="right"/>
              <w:rPr>
                <w:rFonts w:eastAsia="等线"/>
                <w:color w:val="000000"/>
                <w:kern w:val="0"/>
                <w:sz w:val="20"/>
                <w:szCs w:val="20"/>
              </w:rPr>
            </w:pPr>
            <w:r w:rsidRPr="009A5411">
              <w:rPr>
                <w:rFonts w:eastAsia="等线"/>
                <w:color w:val="000000"/>
                <w:kern w:val="0"/>
                <w:sz w:val="20"/>
                <w:szCs w:val="20"/>
              </w:rPr>
              <w:t xml:space="preserve">1.79 </w:t>
            </w:r>
          </w:p>
        </w:tc>
        <w:tc>
          <w:tcPr>
            <w:tcW w:w="800" w:type="pct"/>
            <w:tcBorders>
              <w:top w:val="nil"/>
              <w:left w:val="nil"/>
              <w:bottom w:val="nil"/>
              <w:right w:val="nil"/>
            </w:tcBorders>
            <w:noWrap/>
            <w:vAlign w:val="bottom"/>
            <w:hideMark/>
          </w:tcPr>
          <w:p w14:paraId="574D5777" w14:textId="77777777" w:rsidR="009A5411" w:rsidRPr="009A5411" w:rsidRDefault="009A5411" w:rsidP="009A5411">
            <w:pPr>
              <w:widowControl/>
              <w:spacing w:line="240" w:lineRule="auto"/>
              <w:ind w:firstLineChars="0" w:firstLine="0"/>
              <w:jc w:val="right"/>
              <w:rPr>
                <w:rFonts w:eastAsia="等线"/>
                <w:color w:val="000000"/>
                <w:kern w:val="0"/>
                <w:sz w:val="20"/>
                <w:szCs w:val="20"/>
              </w:rPr>
            </w:pPr>
            <w:r w:rsidRPr="009A5411">
              <w:rPr>
                <w:rFonts w:eastAsia="等线"/>
                <w:color w:val="000000"/>
                <w:kern w:val="0"/>
                <w:sz w:val="20"/>
                <w:szCs w:val="20"/>
              </w:rPr>
              <w:t xml:space="preserve">0.25 </w:t>
            </w:r>
          </w:p>
        </w:tc>
        <w:tc>
          <w:tcPr>
            <w:tcW w:w="482" w:type="pct"/>
            <w:tcBorders>
              <w:top w:val="nil"/>
              <w:left w:val="nil"/>
              <w:bottom w:val="nil"/>
              <w:right w:val="nil"/>
            </w:tcBorders>
            <w:noWrap/>
            <w:vAlign w:val="bottom"/>
            <w:hideMark/>
          </w:tcPr>
          <w:p w14:paraId="4D215229" w14:textId="77777777" w:rsidR="009A5411" w:rsidRPr="009A5411" w:rsidRDefault="009A5411" w:rsidP="009A5411">
            <w:pPr>
              <w:widowControl/>
              <w:spacing w:line="240" w:lineRule="auto"/>
              <w:ind w:firstLineChars="0" w:firstLine="0"/>
              <w:jc w:val="right"/>
              <w:rPr>
                <w:rFonts w:eastAsia="等线"/>
                <w:color w:val="000000"/>
                <w:kern w:val="0"/>
                <w:sz w:val="20"/>
                <w:szCs w:val="20"/>
              </w:rPr>
            </w:pPr>
            <w:r w:rsidRPr="009A5411">
              <w:rPr>
                <w:rFonts w:eastAsia="等线"/>
                <w:color w:val="000000"/>
                <w:kern w:val="0"/>
                <w:sz w:val="20"/>
                <w:szCs w:val="20"/>
              </w:rPr>
              <w:t xml:space="preserve">0.67 </w:t>
            </w:r>
          </w:p>
        </w:tc>
        <w:tc>
          <w:tcPr>
            <w:tcW w:w="567" w:type="pct"/>
            <w:tcBorders>
              <w:top w:val="nil"/>
              <w:left w:val="nil"/>
              <w:bottom w:val="nil"/>
              <w:right w:val="nil"/>
            </w:tcBorders>
            <w:noWrap/>
            <w:vAlign w:val="bottom"/>
            <w:hideMark/>
          </w:tcPr>
          <w:p w14:paraId="1259D83F" w14:textId="77777777" w:rsidR="009A5411" w:rsidRPr="009A5411" w:rsidRDefault="009A5411" w:rsidP="009A5411">
            <w:pPr>
              <w:widowControl/>
              <w:spacing w:line="240" w:lineRule="auto"/>
              <w:ind w:firstLineChars="0" w:firstLine="0"/>
              <w:jc w:val="right"/>
              <w:rPr>
                <w:rFonts w:eastAsia="等线"/>
                <w:color w:val="000000"/>
                <w:kern w:val="0"/>
                <w:sz w:val="20"/>
                <w:szCs w:val="20"/>
              </w:rPr>
            </w:pPr>
            <w:r w:rsidRPr="009A5411">
              <w:rPr>
                <w:rFonts w:eastAsia="等线"/>
                <w:color w:val="000000"/>
                <w:kern w:val="0"/>
                <w:sz w:val="20"/>
                <w:szCs w:val="20"/>
              </w:rPr>
              <w:t xml:space="preserve">4.83 </w:t>
            </w:r>
          </w:p>
        </w:tc>
      </w:tr>
      <w:tr w:rsidR="009A5411" w:rsidRPr="009A5411" w14:paraId="3BEC7BEA" w14:textId="77777777" w:rsidTr="009A5411">
        <w:trPr>
          <w:trHeight w:val="515"/>
        </w:trPr>
        <w:tc>
          <w:tcPr>
            <w:tcW w:w="2254" w:type="pct"/>
            <w:tcBorders>
              <w:top w:val="nil"/>
              <w:left w:val="nil"/>
              <w:bottom w:val="nil"/>
              <w:right w:val="nil"/>
            </w:tcBorders>
            <w:vAlign w:val="center"/>
            <w:hideMark/>
          </w:tcPr>
          <w:p w14:paraId="22B993DA" w14:textId="77777777" w:rsidR="009A5411" w:rsidRPr="009A5411" w:rsidRDefault="009A5411" w:rsidP="009A5411">
            <w:pPr>
              <w:widowControl/>
              <w:spacing w:line="240" w:lineRule="auto"/>
              <w:ind w:firstLineChars="0" w:firstLine="0"/>
              <w:jc w:val="left"/>
              <w:rPr>
                <w:rFonts w:eastAsia="等线"/>
                <w:color w:val="000000"/>
                <w:kern w:val="0"/>
                <w:sz w:val="20"/>
                <w:szCs w:val="20"/>
              </w:rPr>
            </w:pPr>
            <w:r w:rsidRPr="009A5411">
              <w:rPr>
                <w:rFonts w:eastAsia="等线"/>
                <w:color w:val="000000"/>
                <w:kern w:val="0"/>
                <w:sz w:val="20"/>
                <w:szCs w:val="20"/>
              </w:rPr>
              <w:t xml:space="preserve">  No insurance</w:t>
            </w:r>
          </w:p>
        </w:tc>
        <w:tc>
          <w:tcPr>
            <w:tcW w:w="897" w:type="pct"/>
            <w:tcBorders>
              <w:top w:val="nil"/>
              <w:left w:val="nil"/>
              <w:bottom w:val="nil"/>
              <w:right w:val="nil"/>
            </w:tcBorders>
            <w:noWrap/>
            <w:vAlign w:val="bottom"/>
            <w:hideMark/>
          </w:tcPr>
          <w:p w14:paraId="4469E13F" w14:textId="77777777" w:rsidR="009A5411" w:rsidRPr="009A5411" w:rsidRDefault="009A5411" w:rsidP="009A5411">
            <w:pPr>
              <w:widowControl/>
              <w:spacing w:line="240" w:lineRule="auto"/>
              <w:ind w:firstLineChars="0" w:firstLine="0"/>
              <w:jc w:val="right"/>
              <w:rPr>
                <w:rFonts w:eastAsia="等线"/>
                <w:color w:val="000000"/>
                <w:kern w:val="0"/>
                <w:sz w:val="20"/>
                <w:szCs w:val="20"/>
              </w:rPr>
            </w:pPr>
            <w:r w:rsidRPr="009A5411">
              <w:rPr>
                <w:rFonts w:eastAsia="等线"/>
                <w:color w:val="000000"/>
                <w:kern w:val="0"/>
                <w:sz w:val="20"/>
                <w:szCs w:val="20"/>
              </w:rPr>
              <w:t xml:space="preserve">7.69 </w:t>
            </w:r>
          </w:p>
        </w:tc>
        <w:tc>
          <w:tcPr>
            <w:tcW w:w="800" w:type="pct"/>
            <w:tcBorders>
              <w:top w:val="nil"/>
              <w:left w:val="nil"/>
              <w:bottom w:val="nil"/>
              <w:right w:val="nil"/>
            </w:tcBorders>
            <w:noWrap/>
            <w:vAlign w:val="bottom"/>
            <w:hideMark/>
          </w:tcPr>
          <w:p w14:paraId="2CF2F991" w14:textId="1C4D0841" w:rsidR="009A5411" w:rsidRPr="009A5411" w:rsidRDefault="00C85EA4" w:rsidP="009A5411">
            <w:pPr>
              <w:widowControl/>
              <w:spacing w:line="240" w:lineRule="auto"/>
              <w:ind w:firstLineChars="0" w:firstLine="0"/>
              <w:jc w:val="right"/>
              <w:rPr>
                <w:rFonts w:eastAsia="等线"/>
                <w:color w:val="000000"/>
                <w:kern w:val="0"/>
                <w:sz w:val="20"/>
                <w:szCs w:val="20"/>
              </w:rPr>
            </w:pPr>
            <w:r>
              <w:rPr>
                <w:rFonts w:eastAsia="等线" w:hint="eastAsia"/>
                <w:color w:val="000000"/>
                <w:kern w:val="0"/>
                <w:sz w:val="20"/>
                <w:szCs w:val="20"/>
              </w:rPr>
              <w:t xml:space="preserve">&lt;0.001 </w:t>
            </w:r>
            <w:r w:rsidR="009A5411" w:rsidRPr="009A5411">
              <w:rPr>
                <w:rFonts w:eastAsia="等线"/>
                <w:color w:val="000000"/>
                <w:kern w:val="0"/>
                <w:sz w:val="20"/>
                <w:szCs w:val="20"/>
              </w:rPr>
              <w:t xml:space="preserve"> </w:t>
            </w:r>
          </w:p>
        </w:tc>
        <w:tc>
          <w:tcPr>
            <w:tcW w:w="482" w:type="pct"/>
            <w:tcBorders>
              <w:top w:val="nil"/>
              <w:left w:val="nil"/>
              <w:bottom w:val="nil"/>
              <w:right w:val="nil"/>
            </w:tcBorders>
            <w:noWrap/>
            <w:vAlign w:val="bottom"/>
            <w:hideMark/>
          </w:tcPr>
          <w:p w14:paraId="005CF4B0" w14:textId="77777777" w:rsidR="009A5411" w:rsidRPr="009A5411" w:rsidRDefault="009A5411" w:rsidP="009A5411">
            <w:pPr>
              <w:widowControl/>
              <w:spacing w:line="240" w:lineRule="auto"/>
              <w:ind w:firstLineChars="0" w:firstLine="0"/>
              <w:jc w:val="right"/>
              <w:rPr>
                <w:rFonts w:eastAsia="等线"/>
                <w:color w:val="000000"/>
                <w:kern w:val="0"/>
                <w:sz w:val="20"/>
                <w:szCs w:val="20"/>
              </w:rPr>
            </w:pPr>
            <w:r w:rsidRPr="009A5411">
              <w:rPr>
                <w:rFonts w:eastAsia="等线"/>
                <w:color w:val="000000"/>
                <w:kern w:val="0"/>
                <w:sz w:val="20"/>
                <w:szCs w:val="20"/>
              </w:rPr>
              <w:t xml:space="preserve">3.28 </w:t>
            </w:r>
          </w:p>
        </w:tc>
        <w:tc>
          <w:tcPr>
            <w:tcW w:w="567" w:type="pct"/>
            <w:tcBorders>
              <w:top w:val="nil"/>
              <w:left w:val="nil"/>
              <w:bottom w:val="nil"/>
              <w:right w:val="nil"/>
            </w:tcBorders>
            <w:noWrap/>
            <w:vAlign w:val="bottom"/>
            <w:hideMark/>
          </w:tcPr>
          <w:p w14:paraId="0923C295" w14:textId="77777777" w:rsidR="009A5411" w:rsidRPr="009A5411" w:rsidRDefault="009A5411" w:rsidP="009A5411">
            <w:pPr>
              <w:widowControl/>
              <w:spacing w:line="240" w:lineRule="auto"/>
              <w:ind w:firstLineChars="0" w:firstLine="0"/>
              <w:jc w:val="right"/>
              <w:rPr>
                <w:rFonts w:eastAsia="等线"/>
                <w:color w:val="000000"/>
                <w:kern w:val="0"/>
                <w:sz w:val="20"/>
                <w:szCs w:val="20"/>
              </w:rPr>
            </w:pPr>
            <w:r w:rsidRPr="009A5411">
              <w:rPr>
                <w:rFonts w:eastAsia="等线"/>
                <w:color w:val="000000"/>
                <w:kern w:val="0"/>
                <w:sz w:val="20"/>
                <w:szCs w:val="20"/>
              </w:rPr>
              <w:t xml:space="preserve">18.05 </w:t>
            </w:r>
          </w:p>
        </w:tc>
      </w:tr>
      <w:tr w:rsidR="009A5411" w:rsidRPr="009A5411" w14:paraId="7D1ADA09" w14:textId="77777777" w:rsidTr="009A5411">
        <w:trPr>
          <w:trHeight w:val="283"/>
        </w:trPr>
        <w:tc>
          <w:tcPr>
            <w:tcW w:w="5000" w:type="pct"/>
            <w:gridSpan w:val="5"/>
            <w:tcBorders>
              <w:top w:val="nil"/>
              <w:left w:val="nil"/>
              <w:bottom w:val="nil"/>
              <w:right w:val="nil"/>
            </w:tcBorders>
            <w:noWrap/>
            <w:vAlign w:val="center"/>
            <w:hideMark/>
          </w:tcPr>
          <w:p w14:paraId="7A5A812F" w14:textId="77777777" w:rsidR="009A5411" w:rsidRPr="009A5411" w:rsidRDefault="009A5411" w:rsidP="009A5411">
            <w:pPr>
              <w:widowControl/>
              <w:spacing w:line="240" w:lineRule="auto"/>
              <w:ind w:firstLineChars="0" w:firstLine="0"/>
              <w:jc w:val="left"/>
              <w:rPr>
                <w:rFonts w:eastAsia="等线"/>
                <w:color w:val="000000"/>
                <w:kern w:val="0"/>
                <w:sz w:val="20"/>
                <w:szCs w:val="20"/>
              </w:rPr>
            </w:pPr>
            <w:r w:rsidRPr="009A5411">
              <w:rPr>
                <w:rFonts w:eastAsia="等线"/>
                <w:color w:val="000000"/>
                <w:kern w:val="0"/>
                <w:sz w:val="20"/>
                <w:szCs w:val="20"/>
              </w:rPr>
              <w:t>Supplementary commercial insurance participation ref. No</w:t>
            </w:r>
          </w:p>
        </w:tc>
      </w:tr>
      <w:tr w:rsidR="009A5411" w:rsidRPr="009A5411" w14:paraId="76B0E441" w14:textId="77777777" w:rsidTr="009A5411">
        <w:trPr>
          <w:trHeight w:val="283"/>
        </w:trPr>
        <w:tc>
          <w:tcPr>
            <w:tcW w:w="2254" w:type="pct"/>
            <w:tcBorders>
              <w:top w:val="nil"/>
              <w:left w:val="nil"/>
              <w:bottom w:val="nil"/>
              <w:right w:val="nil"/>
            </w:tcBorders>
            <w:noWrap/>
            <w:vAlign w:val="center"/>
            <w:hideMark/>
          </w:tcPr>
          <w:p w14:paraId="0A2B961E" w14:textId="77777777" w:rsidR="009A5411" w:rsidRPr="009A5411" w:rsidRDefault="009A5411" w:rsidP="009A5411">
            <w:pPr>
              <w:widowControl/>
              <w:spacing w:line="240" w:lineRule="auto"/>
              <w:ind w:firstLineChars="100"/>
              <w:jc w:val="left"/>
              <w:rPr>
                <w:rFonts w:eastAsia="等线"/>
                <w:color w:val="000000"/>
                <w:kern w:val="0"/>
                <w:sz w:val="20"/>
                <w:szCs w:val="20"/>
              </w:rPr>
            </w:pPr>
            <w:r w:rsidRPr="009A5411">
              <w:rPr>
                <w:rFonts w:eastAsia="等线"/>
                <w:color w:val="000000"/>
                <w:kern w:val="0"/>
                <w:sz w:val="20"/>
                <w:szCs w:val="20"/>
              </w:rPr>
              <w:t>Yes</w:t>
            </w:r>
          </w:p>
        </w:tc>
        <w:tc>
          <w:tcPr>
            <w:tcW w:w="897" w:type="pct"/>
            <w:tcBorders>
              <w:top w:val="nil"/>
              <w:left w:val="nil"/>
              <w:bottom w:val="nil"/>
              <w:right w:val="nil"/>
            </w:tcBorders>
            <w:noWrap/>
            <w:vAlign w:val="bottom"/>
            <w:hideMark/>
          </w:tcPr>
          <w:p w14:paraId="452AA057" w14:textId="77777777" w:rsidR="009A5411" w:rsidRPr="009A5411" w:rsidRDefault="009A5411" w:rsidP="009A5411">
            <w:pPr>
              <w:widowControl/>
              <w:spacing w:line="240" w:lineRule="auto"/>
              <w:ind w:firstLineChars="0" w:firstLine="0"/>
              <w:jc w:val="right"/>
              <w:rPr>
                <w:rFonts w:eastAsia="等线"/>
                <w:color w:val="000000"/>
                <w:kern w:val="0"/>
                <w:sz w:val="20"/>
                <w:szCs w:val="20"/>
              </w:rPr>
            </w:pPr>
            <w:r w:rsidRPr="009A5411">
              <w:rPr>
                <w:rFonts w:eastAsia="等线"/>
                <w:color w:val="000000"/>
                <w:kern w:val="0"/>
                <w:sz w:val="20"/>
                <w:szCs w:val="20"/>
              </w:rPr>
              <w:t xml:space="preserve">1.18 </w:t>
            </w:r>
          </w:p>
        </w:tc>
        <w:tc>
          <w:tcPr>
            <w:tcW w:w="800" w:type="pct"/>
            <w:tcBorders>
              <w:top w:val="nil"/>
              <w:left w:val="nil"/>
              <w:bottom w:val="nil"/>
              <w:right w:val="nil"/>
            </w:tcBorders>
            <w:noWrap/>
            <w:vAlign w:val="bottom"/>
            <w:hideMark/>
          </w:tcPr>
          <w:p w14:paraId="0F56003A" w14:textId="77777777" w:rsidR="009A5411" w:rsidRPr="009A5411" w:rsidRDefault="009A5411" w:rsidP="009A5411">
            <w:pPr>
              <w:widowControl/>
              <w:spacing w:line="240" w:lineRule="auto"/>
              <w:ind w:firstLineChars="0" w:firstLine="0"/>
              <w:jc w:val="right"/>
              <w:rPr>
                <w:rFonts w:eastAsia="等线"/>
                <w:color w:val="000000"/>
                <w:kern w:val="0"/>
                <w:sz w:val="20"/>
                <w:szCs w:val="20"/>
              </w:rPr>
            </w:pPr>
            <w:r w:rsidRPr="009A5411">
              <w:rPr>
                <w:rFonts w:eastAsia="等线"/>
                <w:color w:val="000000"/>
                <w:kern w:val="0"/>
                <w:sz w:val="20"/>
                <w:szCs w:val="20"/>
              </w:rPr>
              <w:t xml:space="preserve">0.73 </w:t>
            </w:r>
          </w:p>
        </w:tc>
        <w:tc>
          <w:tcPr>
            <w:tcW w:w="482" w:type="pct"/>
            <w:tcBorders>
              <w:top w:val="nil"/>
              <w:left w:val="nil"/>
              <w:bottom w:val="nil"/>
              <w:right w:val="nil"/>
            </w:tcBorders>
            <w:noWrap/>
            <w:vAlign w:val="bottom"/>
            <w:hideMark/>
          </w:tcPr>
          <w:p w14:paraId="715363A5" w14:textId="77777777" w:rsidR="009A5411" w:rsidRPr="009A5411" w:rsidRDefault="009A5411" w:rsidP="009A5411">
            <w:pPr>
              <w:widowControl/>
              <w:spacing w:line="240" w:lineRule="auto"/>
              <w:ind w:firstLineChars="0" w:firstLine="0"/>
              <w:jc w:val="right"/>
              <w:rPr>
                <w:rFonts w:eastAsia="等线"/>
                <w:color w:val="000000"/>
                <w:kern w:val="0"/>
                <w:sz w:val="20"/>
                <w:szCs w:val="20"/>
              </w:rPr>
            </w:pPr>
            <w:r w:rsidRPr="009A5411">
              <w:rPr>
                <w:rFonts w:eastAsia="等线"/>
                <w:color w:val="000000"/>
                <w:kern w:val="0"/>
                <w:sz w:val="20"/>
                <w:szCs w:val="20"/>
              </w:rPr>
              <w:t xml:space="preserve">0.47 </w:t>
            </w:r>
          </w:p>
        </w:tc>
        <w:tc>
          <w:tcPr>
            <w:tcW w:w="567" w:type="pct"/>
            <w:tcBorders>
              <w:top w:val="nil"/>
              <w:left w:val="nil"/>
              <w:bottom w:val="nil"/>
              <w:right w:val="nil"/>
            </w:tcBorders>
            <w:noWrap/>
            <w:vAlign w:val="bottom"/>
            <w:hideMark/>
          </w:tcPr>
          <w:p w14:paraId="2722A216" w14:textId="77777777" w:rsidR="009A5411" w:rsidRPr="009A5411" w:rsidRDefault="009A5411" w:rsidP="009A5411">
            <w:pPr>
              <w:widowControl/>
              <w:spacing w:line="240" w:lineRule="auto"/>
              <w:ind w:firstLineChars="0" w:firstLine="0"/>
              <w:jc w:val="right"/>
              <w:rPr>
                <w:rFonts w:eastAsia="等线"/>
                <w:color w:val="000000"/>
                <w:kern w:val="0"/>
                <w:sz w:val="20"/>
                <w:szCs w:val="20"/>
              </w:rPr>
            </w:pPr>
            <w:r w:rsidRPr="009A5411">
              <w:rPr>
                <w:rFonts w:eastAsia="等线"/>
                <w:color w:val="000000"/>
                <w:kern w:val="0"/>
                <w:sz w:val="20"/>
                <w:szCs w:val="20"/>
              </w:rPr>
              <w:t xml:space="preserve">2.93 </w:t>
            </w:r>
          </w:p>
        </w:tc>
      </w:tr>
      <w:tr w:rsidR="009A5411" w:rsidRPr="009A5411" w14:paraId="14BE15ED" w14:textId="77777777" w:rsidTr="009A5411">
        <w:trPr>
          <w:trHeight w:val="283"/>
        </w:trPr>
        <w:tc>
          <w:tcPr>
            <w:tcW w:w="3151" w:type="pct"/>
            <w:gridSpan w:val="2"/>
            <w:tcBorders>
              <w:top w:val="nil"/>
              <w:left w:val="nil"/>
              <w:bottom w:val="nil"/>
              <w:right w:val="nil"/>
            </w:tcBorders>
            <w:noWrap/>
            <w:vAlign w:val="center"/>
            <w:hideMark/>
          </w:tcPr>
          <w:p w14:paraId="7B318FA4" w14:textId="77777777" w:rsidR="009A5411" w:rsidRPr="009A5411" w:rsidRDefault="009A5411" w:rsidP="009A5411">
            <w:pPr>
              <w:widowControl/>
              <w:spacing w:line="240" w:lineRule="auto"/>
              <w:ind w:firstLineChars="0" w:firstLine="0"/>
              <w:jc w:val="left"/>
              <w:rPr>
                <w:rFonts w:eastAsia="等线"/>
                <w:b/>
                <w:bCs/>
                <w:i/>
                <w:iCs/>
                <w:color w:val="000000"/>
                <w:kern w:val="0"/>
                <w:sz w:val="20"/>
                <w:szCs w:val="20"/>
              </w:rPr>
            </w:pPr>
            <w:r w:rsidRPr="009A5411">
              <w:rPr>
                <w:rFonts w:eastAsia="等线"/>
                <w:b/>
                <w:bCs/>
                <w:i/>
                <w:iCs/>
                <w:color w:val="000000"/>
                <w:kern w:val="0"/>
                <w:sz w:val="20"/>
                <w:szCs w:val="20"/>
              </w:rPr>
              <w:t>Resource-related factors</w:t>
            </w:r>
          </w:p>
        </w:tc>
        <w:tc>
          <w:tcPr>
            <w:tcW w:w="800" w:type="pct"/>
            <w:tcBorders>
              <w:top w:val="nil"/>
              <w:left w:val="nil"/>
              <w:bottom w:val="nil"/>
              <w:right w:val="nil"/>
            </w:tcBorders>
            <w:noWrap/>
            <w:vAlign w:val="bottom"/>
            <w:hideMark/>
          </w:tcPr>
          <w:p w14:paraId="37607480" w14:textId="77777777" w:rsidR="009A5411" w:rsidRPr="009A5411" w:rsidRDefault="009A5411" w:rsidP="009A5411">
            <w:pPr>
              <w:widowControl/>
              <w:spacing w:line="240" w:lineRule="auto"/>
              <w:ind w:firstLineChars="0" w:firstLine="0"/>
              <w:jc w:val="left"/>
              <w:rPr>
                <w:rFonts w:eastAsia="等线"/>
                <w:b/>
                <w:bCs/>
                <w:i/>
                <w:iCs/>
                <w:color w:val="000000"/>
                <w:kern w:val="0"/>
                <w:sz w:val="20"/>
                <w:szCs w:val="20"/>
              </w:rPr>
            </w:pPr>
          </w:p>
        </w:tc>
        <w:tc>
          <w:tcPr>
            <w:tcW w:w="482" w:type="pct"/>
            <w:tcBorders>
              <w:top w:val="nil"/>
              <w:left w:val="nil"/>
              <w:bottom w:val="nil"/>
              <w:right w:val="nil"/>
            </w:tcBorders>
            <w:noWrap/>
            <w:vAlign w:val="bottom"/>
            <w:hideMark/>
          </w:tcPr>
          <w:p w14:paraId="0A6217F6" w14:textId="77777777" w:rsidR="009A5411" w:rsidRPr="009A5411" w:rsidRDefault="009A5411" w:rsidP="009A5411">
            <w:pPr>
              <w:widowControl/>
              <w:spacing w:line="240" w:lineRule="auto"/>
              <w:ind w:firstLineChars="0" w:firstLine="0"/>
              <w:jc w:val="center"/>
              <w:rPr>
                <w:rFonts w:eastAsia="Times New Roman"/>
                <w:kern w:val="0"/>
                <w:sz w:val="20"/>
                <w:szCs w:val="20"/>
              </w:rPr>
            </w:pPr>
          </w:p>
        </w:tc>
        <w:tc>
          <w:tcPr>
            <w:tcW w:w="567" w:type="pct"/>
            <w:tcBorders>
              <w:top w:val="nil"/>
              <w:left w:val="nil"/>
              <w:bottom w:val="nil"/>
              <w:right w:val="nil"/>
            </w:tcBorders>
            <w:noWrap/>
            <w:vAlign w:val="bottom"/>
            <w:hideMark/>
          </w:tcPr>
          <w:p w14:paraId="703DFA74" w14:textId="77777777" w:rsidR="009A5411" w:rsidRPr="009A5411" w:rsidRDefault="009A5411" w:rsidP="009A5411">
            <w:pPr>
              <w:widowControl/>
              <w:spacing w:line="240" w:lineRule="auto"/>
              <w:ind w:firstLineChars="0" w:firstLine="0"/>
              <w:jc w:val="center"/>
              <w:rPr>
                <w:rFonts w:eastAsia="Times New Roman"/>
                <w:kern w:val="0"/>
                <w:sz w:val="20"/>
                <w:szCs w:val="20"/>
              </w:rPr>
            </w:pPr>
          </w:p>
        </w:tc>
      </w:tr>
      <w:tr w:rsidR="009A5411" w:rsidRPr="009A5411" w14:paraId="126992EE" w14:textId="77777777" w:rsidTr="009A5411">
        <w:trPr>
          <w:trHeight w:val="515"/>
        </w:trPr>
        <w:tc>
          <w:tcPr>
            <w:tcW w:w="2254" w:type="pct"/>
            <w:tcBorders>
              <w:top w:val="nil"/>
              <w:left w:val="nil"/>
              <w:bottom w:val="nil"/>
              <w:right w:val="nil"/>
            </w:tcBorders>
            <w:vAlign w:val="center"/>
            <w:hideMark/>
          </w:tcPr>
          <w:p w14:paraId="5B5BDA38" w14:textId="77777777" w:rsidR="009A5411" w:rsidRPr="009A5411" w:rsidRDefault="009A5411" w:rsidP="009A5411">
            <w:pPr>
              <w:widowControl/>
              <w:spacing w:line="240" w:lineRule="auto"/>
              <w:ind w:firstLineChars="0" w:firstLine="0"/>
              <w:jc w:val="left"/>
              <w:rPr>
                <w:rFonts w:eastAsia="等线"/>
                <w:color w:val="000000"/>
                <w:kern w:val="0"/>
                <w:sz w:val="20"/>
                <w:szCs w:val="20"/>
              </w:rPr>
            </w:pPr>
            <w:r w:rsidRPr="009A5411">
              <w:rPr>
                <w:rFonts w:eastAsia="等线"/>
                <w:color w:val="000000"/>
                <w:kern w:val="0"/>
                <w:sz w:val="20"/>
                <w:szCs w:val="20"/>
              </w:rPr>
              <w:t>Social support</w:t>
            </w:r>
          </w:p>
        </w:tc>
        <w:tc>
          <w:tcPr>
            <w:tcW w:w="897" w:type="pct"/>
            <w:tcBorders>
              <w:top w:val="nil"/>
              <w:left w:val="nil"/>
              <w:bottom w:val="nil"/>
              <w:right w:val="nil"/>
            </w:tcBorders>
            <w:noWrap/>
            <w:vAlign w:val="bottom"/>
            <w:hideMark/>
          </w:tcPr>
          <w:p w14:paraId="6DCF8E3A" w14:textId="77777777" w:rsidR="009A5411" w:rsidRPr="009A5411" w:rsidRDefault="009A5411" w:rsidP="009A5411">
            <w:pPr>
              <w:widowControl/>
              <w:spacing w:line="240" w:lineRule="auto"/>
              <w:ind w:firstLineChars="0" w:firstLine="0"/>
              <w:jc w:val="right"/>
              <w:rPr>
                <w:rFonts w:eastAsia="等线"/>
                <w:color w:val="000000"/>
                <w:kern w:val="0"/>
                <w:sz w:val="20"/>
                <w:szCs w:val="20"/>
              </w:rPr>
            </w:pPr>
            <w:r w:rsidRPr="009A5411">
              <w:rPr>
                <w:rFonts w:eastAsia="等线"/>
                <w:color w:val="000000"/>
                <w:kern w:val="0"/>
                <w:sz w:val="20"/>
                <w:szCs w:val="20"/>
              </w:rPr>
              <w:t xml:space="preserve">1.03 </w:t>
            </w:r>
          </w:p>
        </w:tc>
        <w:tc>
          <w:tcPr>
            <w:tcW w:w="800" w:type="pct"/>
            <w:tcBorders>
              <w:top w:val="nil"/>
              <w:left w:val="nil"/>
              <w:bottom w:val="nil"/>
              <w:right w:val="nil"/>
            </w:tcBorders>
            <w:noWrap/>
            <w:vAlign w:val="bottom"/>
            <w:hideMark/>
          </w:tcPr>
          <w:p w14:paraId="4E9038E3" w14:textId="77777777" w:rsidR="009A5411" w:rsidRPr="009A5411" w:rsidRDefault="009A5411" w:rsidP="009A5411">
            <w:pPr>
              <w:widowControl/>
              <w:spacing w:line="240" w:lineRule="auto"/>
              <w:ind w:firstLineChars="0" w:firstLine="0"/>
              <w:jc w:val="right"/>
              <w:rPr>
                <w:rFonts w:eastAsia="等线"/>
                <w:color w:val="000000"/>
                <w:kern w:val="0"/>
                <w:sz w:val="20"/>
                <w:szCs w:val="20"/>
              </w:rPr>
            </w:pPr>
            <w:r w:rsidRPr="009A5411">
              <w:rPr>
                <w:rFonts w:eastAsia="等线"/>
                <w:color w:val="000000"/>
                <w:kern w:val="0"/>
                <w:sz w:val="20"/>
                <w:szCs w:val="20"/>
              </w:rPr>
              <w:t xml:space="preserve">0.34 </w:t>
            </w:r>
          </w:p>
        </w:tc>
        <w:tc>
          <w:tcPr>
            <w:tcW w:w="482" w:type="pct"/>
            <w:tcBorders>
              <w:top w:val="nil"/>
              <w:left w:val="nil"/>
              <w:bottom w:val="nil"/>
              <w:right w:val="nil"/>
            </w:tcBorders>
            <w:noWrap/>
            <w:vAlign w:val="bottom"/>
            <w:hideMark/>
          </w:tcPr>
          <w:p w14:paraId="0DE33303" w14:textId="77777777" w:rsidR="009A5411" w:rsidRPr="009A5411" w:rsidRDefault="009A5411" w:rsidP="009A5411">
            <w:pPr>
              <w:widowControl/>
              <w:spacing w:line="240" w:lineRule="auto"/>
              <w:ind w:firstLineChars="0" w:firstLine="0"/>
              <w:jc w:val="right"/>
              <w:rPr>
                <w:rFonts w:eastAsia="等线"/>
                <w:color w:val="000000"/>
                <w:kern w:val="0"/>
                <w:sz w:val="20"/>
                <w:szCs w:val="20"/>
              </w:rPr>
            </w:pPr>
            <w:r w:rsidRPr="009A5411">
              <w:rPr>
                <w:rFonts w:eastAsia="等线"/>
                <w:color w:val="000000"/>
                <w:kern w:val="0"/>
                <w:sz w:val="20"/>
                <w:szCs w:val="20"/>
              </w:rPr>
              <w:t xml:space="preserve">0.97 </w:t>
            </w:r>
          </w:p>
        </w:tc>
        <w:tc>
          <w:tcPr>
            <w:tcW w:w="567" w:type="pct"/>
            <w:tcBorders>
              <w:top w:val="nil"/>
              <w:left w:val="nil"/>
              <w:bottom w:val="nil"/>
              <w:right w:val="nil"/>
            </w:tcBorders>
            <w:noWrap/>
            <w:vAlign w:val="bottom"/>
            <w:hideMark/>
          </w:tcPr>
          <w:p w14:paraId="6028A5B2" w14:textId="77777777" w:rsidR="009A5411" w:rsidRPr="009A5411" w:rsidRDefault="009A5411" w:rsidP="009A5411">
            <w:pPr>
              <w:widowControl/>
              <w:spacing w:line="240" w:lineRule="auto"/>
              <w:ind w:firstLineChars="0" w:firstLine="0"/>
              <w:jc w:val="right"/>
              <w:rPr>
                <w:rFonts w:eastAsia="等线"/>
                <w:color w:val="000000"/>
                <w:kern w:val="0"/>
                <w:sz w:val="20"/>
                <w:szCs w:val="20"/>
              </w:rPr>
            </w:pPr>
            <w:r w:rsidRPr="009A5411">
              <w:rPr>
                <w:rFonts w:eastAsia="等线"/>
                <w:color w:val="000000"/>
                <w:kern w:val="0"/>
                <w:sz w:val="20"/>
                <w:szCs w:val="20"/>
              </w:rPr>
              <w:t xml:space="preserve">1.10 </w:t>
            </w:r>
          </w:p>
        </w:tc>
      </w:tr>
      <w:tr w:rsidR="009A5411" w:rsidRPr="009A5411" w14:paraId="747AF677" w14:textId="77777777" w:rsidTr="009A5411">
        <w:trPr>
          <w:trHeight w:val="772"/>
        </w:trPr>
        <w:tc>
          <w:tcPr>
            <w:tcW w:w="2254" w:type="pct"/>
            <w:tcBorders>
              <w:top w:val="nil"/>
              <w:left w:val="nil"/>
              <w:bottom w:val="nil"/>
              <w:right w:val="nil"/>
            </w:tcBorders>
            <w:vAlign w:val="center"/>
            <w:hideMark/>
          </w:tcPr>
          <w:p w14:paraId="77367233" w14:textId="77777777" w:rsidR="009A5411" w:rsidRPr="009A5411" w:rsidRDefault="009A5411" w:rsidP="009A5411">
            <w:pPr>
              <w:widowControl/>
              <w:spacing w:line="240" w:lineRule="auto"/>
              <w:ind w:firstLineChars="0" w:firstLine="0"/>
              <w:jc w:val="left"/>
              <w:rPr>
                <w:rFonts w:eastAsia="等线"/>
                <w:color w:val="000000"/>
                <w:kern w:val="0"/>
                <w:sz w:val="20"/>
                <w:szCs w:val="20"/>
              </w:rPr>
            </w:pPr>
            <w:r w:rsidRPr="009A5411">
              <w:rPr>
                <w:rFonts w:eastAsia="等线"/>
                <w:color w:val="000000"/>
                <w:kern w:val="0"/>
                <w:sz w:val="20"/>
                <w:szCs w:val="20"/>
              </w:rPr>
              <w:t>Healthcare spatial accessibility</w:t>
            </w:r>
          </w:p>
        </w:tc>
        <w:tc>
          <w:tcPr>
            <w:tcW w:w="897" w:type="pct"/>
            <w:tcBorders>
              <w:top w:val="nil"/>
              <w:left w:val="nil"/>
              <w:bottom w:val="nil"/>
              <w:right w:val="nil"/>
            </w:tcBorders>
            <w:noWrap/>
            <w:vAlign w:val="bottom"/>
            <w:hideMark/>
          </w:tcPr>
          <w:p w14:paraId="7EC80223" w14:textId="77777777" w:rsidR="009A5411" w:rsidRPr="009A5411" w:rsidRDefault="009A5411" w:rsidP="009A5411">
            <w:pPr>
              <w:widowControl/>
              <w:spacing w:line="240" w:lineRule="auto"/>
              <w:ind w:firstLineChars="0" w:firstLine="0"/>
              <w:jc w:val="right"/>
              <w:rPr>
                <w:rFonts w:eastAsia="等线"/>
                <w:color w:val="000000"/>
                <w:kern w:val="0"/>
                <w:sz w:val="20"/>
                <w:szCs w:val="20"/>
              </w:rPr>
            </w:pPr>
            <w:r w:rsidRPr="009A5411">
              <w:rPr>
                <w:rFonts w:eastAsia="等线"/>
                <w:color w:val="000000"/>
                <w:kern w:val="0"/>
                <w:sz w:val="20"/>
                <w:szCs w:val="20"/>
              </w:rPr>
              <w:t xml:space="preserve">1.49 </w:t>
            </w:r>
          </w:p>
        </w:tc>
        <w:tc>
          <w:tcPr>
            <w:tcW w:w="800" w:type="pct"/>
            <w:tcBorders>
              <w:top w:val="nil"/>
              <w:left w:val="nil"/>
              <w:bottom w:val="nil"/>
              <w:right w:val="nil"/>
            </w:tcBorders>
            <w:noWrap/>
            <w:vAlign w:val="bottom"/>
            <w:hideMark/>
          </w:tcPr>
          <w:p w14:paraId="5A070368" w14:textId="56329B18" w:rsidR="009A5411" w:rsidRPr="009A5411" w:rsidRDefault="00C85EA4" w:rsidP="009A5411">
            <w:pPr>
              <w:widowControl/>
              <w:spacing w:line="240" w:lineRule="auto"/>
              <w:ind w:firstLineChars="0" w:firstLine="0"/>
              <w:jc w:val="right"/>
              <w:rPr>
                <w:rFonts w:eastAsia="等线"/>
                <w:color w:val="000000"/>
                <w:kern w:val="0"/>
                <w:sz w:val="20"/>
                <w:szCs w:val="20"/>
              </w:rPr>
            </w:pPr>
            <w:r>
              <w:rPr>
                <w:rFonts w:eastAsia="等线" w:hint="eastAsia"/>
                <w:color w:val="000000"/>
                <w:kern w:val="0"/>
                <w:sz w:val="20"/>
                <w:szCs w:val="20"/>
              </w:rPr>
              <w:t xml:space="preserve">&lt;0.001 </w:t>
            </w:r>
          </w:p>
        </w:tc>
        <w:tc>
          <w:tcPr>
            <w:tcW w:w="482" w:type="pct"/>
            <w:tcBorders>
              <w:top w:val="nil"/>
              <w:left w:val="nil"/>
              <w:bottom w:val="nil"/>
              <w:right w:val="nil"/>
            </w:tcBorders>
            <w:noWrap/>
            <w:vAlign w:val="bottom"/>
            <w:hideMark/>
          </w:tcPr>
          <w:p w14:paraId="5A1A8F03" w14:textId="77777777" w:rsidR="009A5411" w:rsidRPr="009A5411" w:rsidRDefault="009A5411" w:rsidP="009A5411">
            <w:pPr>
              <w:widowControl/>
              <w:spacing w:line="240" w:lineRule="auto"/>
              <w:ind w:firstLineChars="0" w:firstLine="0"/>
              <w:jc w:val="right"/>
              <w:rPr>
                <w:rFonts w:eastAsia="等线"/>
                <w:color w:val="000000"/>
                <w:kern w:val="0"/>
                <w:sz w:val="20"/>
                <w:szCs w:val="20"/>
              </w:rPr>
            </w:pPr>
            <w:r w:rsidRPr="009A5411">
              <w:rPr>
                <w:rFonts w:eastAsia="等线"/>
                <w:color w:val="000000"/>
                <w:kern w:val="0"/>
                <w:sz w:val="20"/>
                <w:szCs w:val="20"/>
              </w:rPr>
              <w:t xml:space="preserve">1.32 </w:t>
            </w:r>
          </w:p>
        </w:tc>
        <w:tc>
          <w:tcPr>
            <w:tcW w:w="567" w:type="pct"/>
            <w:tcBorders>
              <w:top w:val="nil"/>
              <w:left w:val="nil"/>
              <w:bottom w:val="nil"/>
              <w:right w:val="nil"/>
            </w:tcBorders>
            <w:noWrap/>
            <w:vAlign w:val="bottom"/>
            <w:hideMark/>
          </w:tcPr>
          <w:p w14:paraId="47ED44F3" w14:textId="77777777" w:rsidR="009A5411" w:rsidRPr="009A5411" w:rsidRDefault="009A5411" w:rsidP="009A5411">
            <w:pPr>
              <w:widowControl/>
              <w:spacing w:line="240" w:lineRule="auto"/>
              <w:ind w:firstLineChars="0" w:firstLine="0"/>
              <w:jc w:val="right"/>
              <w:rPr>
                <w:rFonts w:eastAsia="等线"/>
                <w:color w:val="000000"/>
                <w:kern w:val="0"/>
                <w:sz w:val="20"/>
                <w:szCs w:val="20"/>
              </w:rPr>
            </w:pPr>
            <w:r w:rsidRPr="009A5411">
              <w:rPr>
                <w:rFonts w:eastAsia="等线"/>
                <w:color w:val="000000"/>
                <w:kern w:val="0"/>
                <w:sz w:val="20"/>
                <w:szCs w:val="20"/>
              </w:rPr>
              <w:t xml:space="preserve">1.69 </w:t>
            </w:r>
          </w:p>
        </w:tc>
      </w:tr>
      <w:tr w:rsidR="009A5411" w:rsidRPr="009A5411" w14:paraId="313B1FC7" w14:textId="77777777" w:rsidTr="009A5411">
        <w:trPr>
          <w:trHeight w:val="515"/>
        </w:trPr>
        <w:tc>
          <w:tcPr>
            <w:tcW w:w="2254" w:type="pct"/>
            <w:tcBorders>
              <w:top w:val="nil"/>
              <w:left w:val="nil"/>
              <w:bottom w:val="nil"/>
              <w:right w:val="nil"/>
            </w:tcBorders>
            <w:vAlign w:val="center"/>
            <w:hideMark/>
          </w:tcPr>
          <w:p w14:paraId="2C4E2B6B" w14:textId="77777777" w:rsidR="009A5411" w:rsidRPr="009A5411" w:rsidRDefault="009A5411" w:rsidP="009A5411">
            <w:pPr>
              <w:widowControl/>
              <w:spacing w:line="240" w:lineRule="auto"/>
              <w:ind w:firstLineChars="0" w:firstLine="0"/>
              <w:jc w:val="left"/>
              <w:rPr>
                <w:rFonts w:eastAsia="等线"/>
                <w:color w:val="000000"/>
                <w:kern w:val="0"/>
                <w:sz w:val="20"/>
                <w:szCs w:val="20"/>
              </w:rPr>
            </w:pPr>
            <w:r w:rsidRPr="009A5411">
              <w:rPr>
                <w:rFonts w:eastAsia="等线"/>
                <w:color w:val="000000"/>
                <w:kern w:val="0"/>
                <w:sz w:val="20"/>
                <w:szCs w:val="20"/>
              </w:rPr>
              <w:t>Region ref. East</w:t>
            </w:r>
          </w:p>
        </w:tc>
        <w:tc>
          <w:tcPr>
            <w:tcW w:w="897" w:type="pct"/>
            <w:tcBorders>
              <w:top w:val="nil"/>
              <w:left w:val="nil"/>
              <w:bottom w:val="nil"/>
              <w:right w:val="nil"/>
            </w:tcBorders>
            <w:noWrap/>
            <w:vAlign w:val="center"/>
            <w:hideMark/>
          </w:tcPr>
          <w:p w14:paraId="4DE468D5" w14:textId="77777777" w:rsidR="009A5411" w:rsidRPr="009A5411" w:rsidRDefault="009A5411" w:rsidP="009A5411">
            <w:pPr>
              <w:widowControl/>
              <w:spacing w:line="240" w:lineRule="auto"/>
              <w:ind w:firstLineChars="0" w:firstLine="0"/>
              <w:jc w:val="left"/>
              <w:rPr>
                <w:rFonts w:eastAsia="等线"/>
                <w:color w:val="000000"/>
                <w:kern w:val="0"/>
                <w:sz w:val="20"/>
                <w:szCs w:val="20"/>
              </w:rPr>
            </w:pPr>
          </w:p>
        </w:tc>
        <w:tc>
          <w:tcPr>
            <w:tcW w:w="800" w:type="pct"/>
            <w:tcBorders>
              <w:top w:val="nil"/>
              <w:left w:val="nil"/>
              <w:bottom w:val="nil"/>
              <w:right w:val="nil"/>
            </w:tcBorders>
            <w:noWrap/>
            <w:vAlign w:val="center"/>
            <w:hideMark/>
          </w:tcPr>
          <w:p w14:paraId="4E969FBA" w14:textId="77777777" w:rsidR="009A5411" w:rsidRPr="009A5411" w:rsidRDefault="009A5411" w:rsidP="009A5411">
            <w:pPr>
              <w:widowControl/>
              <w:spacing w:line="240" w:lineRule="auto"/>
              <w:ind w:firstLineChars="0" w:firstLine="0"/>
              <w:jc w:val="center"/>
              <w:rPr>
                <w:rFonts w:eastAsia="Times New Roman"/>
                <w:kern w:val="0"/>
                <w:sz w:val="20"/>
                <w:szCs w:val="20"/>
              </w:rPr>
            </w:pPr>
          </w:p>
        </w:tc>
        <w:tc>
          <w:tcPr>
            <w:tcW w:w="482" w:type="pct"/>
            <w:tcBorders>
              <w:top w:val="nil"/>
              <w:left w:val="nil"/>
              <w:bottom w:val="nil"/>
              <w:right w:val="nil"/>
            </w:tcBorders>
            <w:noWrap/>
            <w:vAlign w:val="center"/>
            <w:hideMark/>
          </w:tcPr>
          <w:p w14:paraId="037A6F13" w14:textId="77777777" w:rsidR="009A5411" w:rsidRPr="009A5411" w:rsidRDefault="009A5411" w:rsidP="009A5411">
            <w:pPr>
              <w:widowControl/>
              <w:spacing w:line="240" w:lineRule="auto"/>
              <w:ind w:firstLineChars="0" w:firstLine="0"/>
              <w:jc w:val="center"/>
              <w:rPr>
                <w:rFonts w:eastAsia="Times New Roman"/>
                <w:kern w:val="0"/>
                <w:sz w:val="20"/>
                <w:szCs w:val="20"/>
              </w:rPr>
            </w:pPr>
          </w:p>
        </w:tc>
        <w:tc>
          <w:tcPr>
            <w:tcW w:w="567" w:type="pct"/>
            <w:tcBorders>
              <w:top w:val="nil"/>
              <w:left w:val="nil"/>
              <w:bottom w:val="nil"/>
              <w:right w:val="nil"/>
            </w:tcBorders>
            <w:noWrap/>
            <w:vAlign w:val="center"/>
            <w:hideMark/>
          </w:tcPr>
          <w:p w14:paraId="0B03F0D7" w14:textId="77777777" w:rsidR="009A5411" w:rsidRPr="009A5411" w:rsidRDefault="009A5411" w:rsidP="009A5411">
            <w:pPr>
              <w:widowControl/>
              <w:spacing w:line="240" w:lineRule="auto"/>
              <w:ind w:firstLineChars="0" w:firstLine="0"/>
              <w:jc w:val="center"/>
              <w:rPr>
                <w:rFonts w:eastAsia="Times New Roman"/>
                <w:kern w:val="0"/>
                <w:sz w:val="20"/>
                <w:szCs w:val="20"/>
              </w:rPr>
            </w:pPr>
          </w:p>
        </w:tc>
      </w:tr>
      <w:tr w:rsidR="009A5411" w:rsidRPr="009A5411" w14:paraId="7DF4D271" w14:textId="77777777" w:rsidTr="009A5411">
        <w:trPr>
          <w:trHeight w:val="283"/>
        </w:trPr>
        <w:tc>
          <w:tcPr>
            <w:tcW w:w="2254" w:type="pct"/>
            <w:tcBorders>
              <w:top w:val="nil"/>
              <w:left w:val="nil"/>
              <w:bottom w:val="nil"/>
              <w:right w:val="nil"/>
            </w:tcBorders>
            <w:vAlign w:val="center"/>
            <w:hideMark/>
          </w:tcPr>
          <w:p w14:paraId="443EED8F" w14:textId="77777777" w:rsidR="009A5411" w:rsidRPr="009A5411" w:rsidRDefault="009A5411" w:rsidP="009A5411">
            <w:pPr>
              <w:widowControl/>
              <w:spacing w:line="240" w:lineRule="auto"/>
              <w:ind w:firstLineChars="0" w:firstLine="0"/>
              <w:jc w:val="left"/>
              <w:rPr>
                <w:rFonts w:eastAsia="等线"/>
                <w:color w:val="000000"/>
                <w:kern w:val="0"/>
                <w:sz w:val="20"/>
                <w:szCs w:val="20"/>
              </w:rPr>
            </w:pPr>
            <w:r w:rsidRPr="009A5411">
              <w:rPr>
                <w:rFonts w:eastAsia="等线"/>
                <w:color w:val="000000"/>
                <w:kern w:val="0"/>
                <w:sz w:val="20"/>
                <w:szCs w:val="20"/>
              </w:rPr>
              <w:t xml:space="preserve">  Central</w:t>
            </w:r>
          </w:p>
        </w:tc>
        <w:tc>
          <w:tcPr>
            <w:tcW w:w="897" w:type="pct"/>
            <w:tcBorders>
              <w:top w:val="nil"/>
              <w:left w:val="nil"/>
              <w:bottom w:val="nil"/>
              <w:right w:val="nil"/>
            </w:tcBorders>
            <w:noWrap/>
            <w:vAlign w:val="bottom"/>
            <w:hideMark/>
          </w:tcPr>
          <w:p w14:paraId="3D2C5FBD" w14:textId="77777777" w:rsidR="009A5411" w:rsidRPr="009A5411" w:rsidRDefault="009A5411" w:rsidP="009A5411">
            <w:pPr>
              <w:widowControl/>
              <w:spacing w:line="240" w:lineRule="auto"/>
              <w:ind w:firstLineChars="0" w:firstLine="0"/>
              <w:jc w:val="right"/>
              <w:rPr>
                <w:rFonts w:eastAsia="等线"/>
                <w:color w:val="000000"/>
                <w:kern w:val="0"/>
                <w:sz w:val="20"/>
                <w:szCs w:val="20"/>
              </w:rPr>
            </w:pPr>
            <w:r w:rsidRPr="009A5411">
              <w:rPr>
                <w:rFonts w:eastAsia="等线"/>
                <w:color w:val="000000"/>
                <w:kern w:val="0"/>
                <w:sz w:val="20"/>
                <w:szCs w:val="20"/>
              </w:rPr>
              <w:t xml:space="preserve">2.31 </w:t>
            </w:r>
          </w:p>
        </w:tc>
        <w:tc>
          <w:tcPr>
            <w:tcW w:w="800" w:type="pct"/>
            <w:tcBorders>
              <w:top w:val="nil"/>
              <w:left w:val="nil"/>
              <w:bottom w:val="nil"/>
              <w:right w:val="nil"/>
            </w:tcBorders>
            <w:noWrap/>
            <w:vAlign w:val="bottom"/>
            <w:hideMark/>
          </w:tcPr>
          <w:p w14:paraId="6A61B8DD" w14:textId="77777777" w:rsidR="009A5411" w:rsidRPr="009A5411" w:rsidRDefault="009A5411" w:rsidP="009A5411">
            <w:pPr>
              <w:widowControl/>
              <w:spacing w:line="240" w:lineRule="auto"/>
              <w:ind w:firstLineChars="0" w:firstLine="0"/>
              <w:jc w:val="right"/>
              <w:rPr>
                <w:rFonts w:eastAsia="等线"/>
                <w:color w:val="000000"/>
                <w:kern w:val="0"/>
                <w:sz w:val="20"/>
                <w:szCs w:val="20"/>
              </w:rPr>
            </w:pPr>
            <w:r w:rsidRPr="009A5411">
              <w:rPr>
                <w:rFonts w:eastAsia="等线"/>
                <w:color w:val="000000"/>
                <w:kern w:val="0"/>
                <w:sz w:val="20"/>
                <w:szCs w:val="20"/>
              </w:rPr>
              <w:t xml:space="preserve">0.09 </w:t>
            </w:r>
          </w:p>
        </w:tc>
        <w:tc>
          <w:tcPr>
            <w:tcW w:w="482" w:type="pct"/>
            <w:tcBorders>
              <w:top w:val="nil"/>
              <w:left w:val="nil"/>
              <w:bottom w:val="nil"/>
              <w:right w:val="nil"/>
            </w:tcBorders>
            <w:noWrap/>
            <w:vAlign w:val="bottom"/>
            <w:hideMark/>
          </w:tcPr>
          <w:p w14:paraId="41FDE302" w14:textId="77777777" w:rsidR="009A5411" w:rsidRPr="009A5411" w:rsidRDefault="009A5411" w:rsidP="009A5411">
            <w:pPr>
              <w:widowControl/>
              <w:spacing w:line="240" w:lineRule="auto"/>
              <w:ind w:firstLineChars="0" w:firstLine="0"/>
              <w:jc w:val="right"/>
              <w:rPr>
                <w:rFonts w:eastAsia="等线"/>
                <w:color w:val="000000"/>
                <w:kern w:val="0"/>
                <w:sz w:val="20"/>
                <w:szCs w:val="20"/>
              </w:rPr>
            </w:pPr>
            <w:r w:rsidRPr="009A5411">
              <w:rPr>
                <w:rFonts w:eastAsia="等线"/>
                <w:color w:val="000000"/>
                <w:kern w:val="0"/>
                <w:sz w:val="20"/>
                <w:szCs w:val="20"/>
              </w:rPr>
              <w:t xml:space="preserve">0.88 </w:t>
            </w:r>
          </w:p>
        </w:tc>
        <w:tc>
          <w:tcPr>
            <w:tcW w:w="567" w:type="pct"/>
            <w:tcBorders>
              <w:top w:val="nil"/>
              <w:left w:val="nil"/>
              <w:bottom w:val="nil"/>
              <w:right w:val="nil"/>
            </w:tcBorders>
            <w:noWrap/>
            <w:vAlign w:val="bottom"/>
            <w:hideMark/>
          </w:tcPr>
          <w:p w14:paraId="43FA8CB5" w14:textId="77777777" w:rsidR="009A5411" w:rsidRPr="009A5411" w:rsidRDefault="009A5411" w:rsidP="009A5411">
            <w:pPr>
              <w:widowControl/>
              <w:spacing w:line="240" w:lineRule="auto"/>
              <w:ind w:firstLineChars="0" w:firstLine="0"/>
              <w:jc w:val="right"/>
              <w:rPr>
                <w:rFonts w:eastAsia="等线"/>
                <w:color w:val="000000"/>
                <w:kern w:val="0"/>
                <w:sz w:val="20"/>
                <w:szCs w:val="20"/>
              </w:rPr>
            </w:pPr>
            <w:r w:rsidRPr="009A5411">
              <w:rPr>
                <w:rFonts w:eastAsia="等线"/>
                <w:color w:val="000000"/>
                <w:kern w:val="0"/>
                <w:sz w:val="20"/>
                <w:szCs w:val="20"/>
              </w:rPr>
              <w:t xml:space="preserve">6.47 </w:t>
            </w:r>
          </w:p>
        </w:tc>
      </w:tr>
      <w:tr w:rsidR="009A5411" w:rsidRPr="009A5411" w14:paraId="4CD7DD9A" w14:textId="77777777" w:rsidTr="009A5411">
        <w:trPr>
          <w:trHeight w:val="283"/>
        </w:trPr>
        <w:tc>
          <w:tcPr>
            <w:tcW w:w="2254" w:type="pct"/>
            <w:tcBorders>
              <w:top w:val="nil"/>
              <w:left w:val="nil"/>
              <w:bottom w:val="nil"/>
              <w:right w:val="nil"/>
            </w:tcBorders>
            <w:vAlign w:val="center"/>
            <w:hideMark/>
          </w:tcPr>
          <w:p w14:paraId="343A3F53" w14:textId="77777777" w:rsidR="009A5411" w:rsidRPr="009A5411" w:rsidRDefault="009A5411" w:rsidP="009A5411">
            <w:pPr>
              <w:widowControl/>
              <w:spacing w:line="240" w:lineRule="auto"/>
              <w:ind w:firstLineChars="0" w:firstLine="0"/>
              <w:jc w:val="left"/>
              <w:rPr>
                <w:rFonts w:eastAsia="等线"/>
                <w:color w:val="000000"/>
                <w:kern w:val="0"/>
                <w:sz w:val="20"/>
                <w:szCs w:val="20"/>
              </w:rPr>
            </w:pPr>
            <w:r w:rsidRPr="009A5411">
              <w:rPr>
                <w:rFonts w:eastAsia="等线"/>
                <w:color w:val="000000"/>
                <w:kern w:val="0"/>
                <w:sz w:val="20"/>
                <w:szCs w:val="20"/>
              </w:rPr>
              <w:t xml:space="preserve">  West</w:t>
            </w:r>
          </w:p>
        </w:tc>
        <w:tc>
          <w:tcPr>
            <w:tcW w:w="897" w:type="pct"/>
            <w:tcBorders>
              <w:top w:val="nil"/>
              <w:left w:val="nil"/>
              <w:bottom w:val="nil"/>
              <w:right w:val="nil"/>
            </w:tcBorders>
            <w:noWrap/>
            <w:vAlign w:val="bottom"/>
            <w:hideMark/>
          </w:tcPr>
          <w:p w14:paraId="399C19CF" w14:textId="77777777" w:rsidR="009A5411" w:rsidRPr="009A5411" w:rsidRDefault="009A5411" w:rsidP="009A5411">
            <w:pPr>
              <w:widowControl/>
              <w:spacing w:line="240" w:lineRule="auto"/>
              <w:ind w:firstLineChars="0" w:firstLine="0"/>
              <w:jc w:val="right"/>
              <w:rPr>
                <w:rFonts w:eastAsia="等线"/>
                <w:color w:val="000000"/>
                <w:kern w:val="0"/>
                <w:sz w:val="20"/>
                <w:szCs w:val="20"/>
              </w:rPr>
            </w:pPr>
            <w:r w:rsidRPr="009A5411">
              <w:rPr>
                <w:rFonts w:eastAsia="等线"/>
                <w:color w:val="000000"/>
                <w:kern w:val="0"/>
                <w:sz w:val="20"/>
                <w:szCs w:val="20"/>
              </w:rPr>
              <w:t xml:space="preserve">2.22 </w:t>
            </w:r>
          </w:p>
        </w:tc>
        <w:tc>
          <w:tcPr>
            <w:tcW w:w="800" w:type="pct"/>
            <w:tcBorders>
              <w:top w:val="nil"/>
              <w:left w:val="nil"/>
              <w:bottom w:val="nil"/>
              <w:right w:val="nil"/>
            </w:tcBorders>
            <w:noWrap/>
            <w:vAlign w:val="bottom"/>
            <w:hideMark/>
          </w:tcPr>
          <w:p w14:paraId="3496FF0E" w14:textId="77777777" w:rsidR="009A5411" w:rsidRPr="009A5411" w:rsidRDefault="009A5411" w:rsidP="009A5411">
            <w:pPr>
              <w:widowControl/>
              <w:spacing w:line="240" w:lineRule="auto"/>
              <w:ind w:firstLineChars="0" w:firstLine="0"/>
              <w:jc w:val="right"/>
              <w:rPr>
                <w:rFonts w:eastAsia="等线"/>
                <w:color w:val="000000"/>
                <w:kern w:val="0"/>
                <w:sz w:val="20"/>
                <w:szCs w:val="20"/>
              </w:rPr>
            </w:pPr>
            <w:r w:rsidRPr="009A5411">
              <w:rPr>
                <w:rFonts w:eastAsia="等线"/>
                <w:color w:val="000000"/>
                <w:kern w:val="0"/>
                <w:sz w:val="20"/>
                <w:szCs w:val="20"/>
              </w:rPr>
              <w:t xml:space="preserve">0.29 </w:t>
            </w:r>
          </w:p>
        </w:tc>
        <w:tc>
          <w:tcPr>
            <w:tcW w:w="482" w:type="pct"/>
            <w:tcBorders>
              <w:top w:val="nil"/>
              <w:left w:val="nil"/>
              <w:bottom w:val="nil"/>
              <w:right w:val="nil"/>
            </w:tcBorders>
            <w:noWrap/>
            <w:vAlign w:val="bottom"/>
            <w:hideMark/>
          </w:tcPr>
          <w:p w14:paraId="1FC3824C" w14:textId="77777777" w:rsidR="009A5411" w:rsidRPr="009A5411" w:rsidRDefault="009A5411" w:rsidP="009A5411">
            <w:pPr>
              <w:widowControl/>
              <w:spacing w:line="240" w:lineRule="auto"/>
              <w:ind w:firstLineChars="0" w:firstLine="0"/>
              <w:jc w:val="right"/>
              <w:rPr>
                <w:rFonts w:eastAsia="等线"/>
                <w:color w:val="000000"/>
                <w:kern w:val="0"/>
                <w:sz w:val="20"/>
                <w:szCs w:val="20"/>
              </w:rPr>
            </w:pPr>
            <w:r w:rsidRPr="009A5411">
              <w:rPr>
                <w:rFonts w:eastAsia="等线"/>
                <w:color w:val="000000"/>
                <w:kern w:val="0"/>
                <w:sz w:val="20"/>
                <w:szCs w:val="20"/>
              </w:rPr>
              <w:t xml:space="preserve">0.57 </w:t>
            </w:r>
          </w:p>
        </w:tc>
        <w:tc>
          <w:tcPr>
            <w:tcW w:w="567" w:type="pct"/>
            <w:tcBorders>
              <w:top w:val="nil"/>
              <w:left w:val="nil"/>
              <w:bottom w:val="nil"/>
              <w:right w:val="nil"/>
            </w:tcBorders>
            <w:noWrap/>
            <w:vAlign w:val="bottom"/>
            <w:hideMark/>
          </w:tcPr>
          <w:p w14:paraId="2A6A58A8" w14:textId="77777777" w:rsidR="009A5411" w:rsidRPr="009A5411" w:rsidRDefault="009A5411" w:rsidP="009A5411">
            <w:pPr>
              <w:widowControl/>
              <w:spacing w:line="240" w:lineRule="auto"/>
              <w:ind w:firstLineChars="0" w:firstLine="0"/>
              <w:jc w:val="right"/>
              <w:rPr>
                <w:rFonts w:eastAsia="等线"/>
                <w:color w:val="000000"/>
                <w:kern w:val="0"/>
                <w:sz w:val="20"/>
                <w:szCs w:val="20"/>
              </w:rPr>
            </w:pPr>
            <w:r w:rsidRPr="009A5411">
              <w:rPr>
                <w:rFonts w:eastAsia="等线"/>
                <w:color w:val="000000"/>
                <w:kern w:val="0"/>
                <w:sz w:val="20"/>
                <w:szCs w:val="20"/>
              </w:rPr>
              <w:t xml:space="preserve">3.15 </w:t>
            </w:r>
          </w:p>
        </w:tc>
      </w:tr>
      <w:tr w:rsidR="009A5411" w:rsidRPr="009A5411" w14:paraId="51DDD798" w14:textId="77777777" w:rsidTr="009A5411">
        <w:trPr>
          <w:trHeight w:val="292"/>
        </w:trPr>
        <w:tc>
          <w:tcPr>
            <w:tcW w:w="2254" w:type="pct"/>
            <w:tcBorders>
              <w:top w:val="nil"/>
              <w:left w:val="nil"/>
              <w:bottom w:val="single" w:sz="12" w:space="0" w:color="auto"/>
              <w:right w:val="nil"/>
            </w:tcBorders>
            <w:vAlign w:val="center"/>
            <w:hideMark/>
          </w:tcPr>
          <w:p w14:paraId="105D3C1C" w14:textId="77777777" w:rsidR="009A5411" w:rsidRPr="009A5411" w:rsidRDefault="009A5411" w:rsidP="009A5411">
            <w:pPr>
              <w:widowControl/>
              <w:spacing w:line="240" w:lineRule="auto"/>
              <w:ind w:firstLineChars="0" w:firstLine="0"/>
              <w:jc w:val="left"/>
              <w:rPr>
                <w:rFonts w:eastAsia="等线"/>
                <w:color w:val="000000"/>
                <w:kern w:val="0"/>
                <w:sz w:val="20"/>
                <w:szCs w:val="20"/>
              </w:rPr>
            </w:pPr>
            <w:r w:rsidRPr="009A5411">
              <w:rPr>
                <w:rFonts w:eastAsia="等线"/>
                <w:color w:val="000000"/>
                <w:kern w:val="0"/>
                <w:sz w:val="20"/>
                <w:szCs w:val="20"/>
              </w:rPr>
              <w:t>_cons</w:t>
            </w:r>
          </w:p>
        </w:tc>
        <w:tc>
          <w:tcPr>
            <w:tcW w:w="897" w:type="pct"/>
            <w:tcBorders>
              <w:top w:val="nil"/>
              <w:left w:val="nil"/>
              <w:bottom w:val="single" w:sz="12" w:space="0" w:color="auto"/>
              <w:right w:val="nil"/>
            </w:tcBorders>
            <w:noWrap/>
            <w:vAlign w:val="bottom"/>
            <w:hideMark/>
          </w:tcPr>
          <w:p w14:paraId="63D7A582" w14:textId="77777777" w:rsidR="009A5411" w:rsidRPr="009A5411" w:rsidRDefault="009A5411" w:rsidP="009A5411">
            <w:pPr>
              <w:widowControl/>
              <w:spacing w:line="240" w:lineRule="auto"/>
              <w:ind w:firstLineChars="0" w:firstLine="0"/>
              <w:jc w:val="right"/>
              <w:rPr>
                <w:rFonts w:eastAsia="等线"/>
                <w:color w:val="000000"/>
                <w:kern w:val="0"/>
                <w:sz w:val="20"/>
                <w:szCs w:val="20"/>
              </w:rPr>
            </w:pPr>
            <w:r w:rsidRPr="009A5411">
              <w:rPr>
                <w:rFonts w:eastAsia="等线"/>
                <w:color w:val="000000"/>
                <w:kern w:val="0"/>
                <w:sz w:val="20"/>
                <w:szCs w:val="20"/>
              </w:rPr>
              <w:t xml:space="preserve">0.03 </w:t>
            </w:r>
          </w:p>
        </w:tc>
        <w:tc>
          <w:tcPr>
            <w:tcW w:w="800" w:type="pct"/>
            <w:tcBorders>
              <w:top w:val="nil"/>
              <w:left w:val="nil"/>
              <w:bottom w:val="single" w:sz="12" w:space="0" w:color="auto"/>
              <w:right w:val="nil"/>
            </w:tcBorders>
            <w:noWrap/>
            <w:vAlign w:val="bottom"/>
            <w:hideMark/>
          </w:tcPr>
          <w:p w14:paraId="62F553ED" w14:textId="1442EDCF" w:rsidR="009A5411" w:rsidRPr="009A5411" w:rsidRDefault="00C85EA4" w:rsidP="009A5411">
            <w:pPr>
              <w:widowControl/>
              <w:spacing w:line="240" w:lineRule="auto"/>
              <w:ind w:firstLineChars="0" w:firstLine="0"/>
              <w:jc w:val="right"/>
              <w:rPr>
                <w:rFonts w:eastAsia="等线"/>
                <w:color w:val="000000"/>
                <w:kern w:val="0"/>
                <w:sz w:val="20"/>
                <w:szCs w:val="20"/>
              </w:rPr>
            </w:pPr>
            <w:r>
              <w:rPr>
                <w:rFonts w:eastAsia="等线" w:hint="eastAsia"/>
                <w:color w:val="000000"/>
                <w:kern w:val="0"/>
                <w:sz w:val="20"/>
                <w:szCs w:val="20"/>
              </w:rPr>
              <w:t xml:space="preserve">&lt;0.001 </w:t>
            </w:r>
          </w:p>
        </w:tc>
        <w:tc>
          <w:tcPr>
            <w:tcW w:w="482" w:type="pct"/>
            <w:tcBorders>
              <w:top w:val="nil"/>
              <w:left w:val="nil"/>
              <w:bottom w:val="single" w:sz="12" w:space="0" w:color="auto"/>
              <w:right w:val="nil"/>
            </w:tcBorders>
            <w:noWrap/>
            <w:vAlign w:val="bottom"/>
            <w:hideMark/>
          </w:tcPr>
          <w:p w14:paraId="78A193EB" w14:textId="77777777" w:rsidR="009A5411" w:rsidRPr="009A5411" w:rsidRDefault="009A5411" w:rsidP="009A5411">
            <w:pPr>
              <w:widowControl/>
              <w:spacing w:line="240" w:lineRule="auto"/>
              <w:ind w:firstLineChars="0" w:firstLine="0"/>
              <w:jc w:val="right"/>
              <w:rPr>
                <w:rFonts w:eastAsia="等线"/>
                <w:color w:val="000000"/>
                <w:kern w:val="0"/>
                <w:sz w:val="20"/>
                <w:szCs w:val="20"/>
              </w:rPr>
            </w:pPr>
            <w:r w:rsidRPr="009A5411">
              <w:rPr>
                <w:rFonts w:eastAsia="等线"/>
                <w:color w:val="000000"/>
                <w:kern w:val="0"/>
                <w:sz w:val="20"/>
                <w:szCs w:val="20"/>
              </w:rPr>
              <w:t xml:space="preserve">0.01 </w:t>
            </w:r>
          </w:p>
        </w:tc>
        <w:tc>
          <w:tcPr>
            <w:tcW w:w="567" w:type="pct"/>
            <w:tcBorders>
              <w:top w:val="nil"/>
              <w:left w:val="nil"/>
              <w:bottom w:val="single" w:sz="12" w:space="0" w:color="auto"/>
              <w:right w:val="nil"/>
            </w:tcBorders>
            <w:noWrap/>
            <w:vAlign w:val="bottom"/>
            <w:hideMark/>
          </w:tcPr>
          <w:p w14:paraId="69B4A2FE" w14:textId="77777777" w:rsidR="009A5411" w:rsidRPr="009A5411" w:rsidRDefault="009A5411" w:rsidP="009A5411">
            <w:pPr>
              <w:widowControl/>
              <w:spacing w:line="240" w:lineRule="auto"/>
              <w:ind w:firstLineChars="0" w:firstLine="0"/>
              <w:jc w:val="right"/>
              <w:rPr>
                <w:rFonts w:eastAsia="等线"/>
                <w:color w:val="000000"/>
                <w:kern w:val="0"/>
                <w:sz w:val="20"/>
                <w:szCs w:val="20"/>
              </w:rPr>
            </w:pPr>
            <w:r w:rsidRPr="009A5411">
              <w:rPr>
                <w:rFonts w:eastAsia="等线"/>
                <w:color w:val="000000"/>
                <w:kern w:val="0"/>
                <w:sz w:val="20"/>
                <w:szCs w:val="20"/>
              </w:rPr>
              <w:t xml:space="preserve">0.23 </w:t>
            </w:r>
          </w:p>
        </w:tc>
      </w:tr>
    </w:tbl>
    <w:p w14:paraId="0267205F" w14:textId="77777777" w:rsidR="00322877" w:rsidRDefault="00322877" w:rsidP="00322877">
      <w:pPr>
        <w:spacing w:line="240" w:lineRule="exact"/>
        <w:ind w:firstLineChars="0" w:firstLine="0"/>
        <w:rPr>
          <w:sz w:val="18"/>
          <w:szCs w:val="18"/>
        </w:rPr>
      </w:pPr>
      <w:r>
        <w:rPr>
          <w:sz w:val="18"/>
          <w:szCs w:val="18"/>
        </w:rPr>
        <w:t xml:space="preserve">Notes: </w:t>
      </w:r>
      <w:r>
        <w:rPr>
          <w:rFonts w:hint="eastAsia"/>
          <w:sz w:val="18"/>
          <w:szCs w:val="18"/>
        </w:rPr>
        <w:t xml:space="preserve">CI = </w:t>
      </w:r>
      <w:r>
        <w:rPr>
          <w:sz w:val="18"/>
          <w:szCs w:val="18"/>
        </w:rPr>
        <w:t>Confidence Interval</w:t>
      </w:r>
      <w:r>
        <w:rPr>
          <w:rFonts w:hint="eastAsia"/>
          <w:sz w:val="18"/>
          <w:szCs w:val="18"/>
        </w:rPr>
        <w:t>.</w:t>
      </w:r>
      <w:r>
        <w:rPr>
          <w:sz w:val="18"/>
          <w:szCs w:val="18"/>
        </w:rPr>
        <w:t xml:space="preserve"> UEBMI = Urban Employee Basic Medical Insurance; URBMI = Urban and Rural Resident Basic Medical Insurance. The reference categories for categorical variables are indicated in the table.</w:t>
      </w:r>
    </w:p>
    <w:p w14:paraId="62D36A3C" w14:textId="77777777" w:rsidR="003F2191" w:rsidRDefault="003F2191" w:rsidP="007E4CED">
      <w:pPr>
        <w:ind w:firstLine="480"/>
      </w:pPr>
    </w:p>
    <w:p w14:paraId="21645603" w14:textId="1CF212B0" w:rsidR="00322877" w:rsidRDefault="00322877" w:rsidP="007E4CED">
      <w:pPr>
        <w:ind w:firstLine="480"/>
      </w:pPr>
      <w:r w:rsidRPr="00322877">
        <w:t xml:space="preserve">The results confirm that current smokers were significantly less likely to belong to the more favorable preventive behavior group (OR = 0.23, 95% CI: 0.09–0.51, p &lt; 0.001), providing direct evidence that smokers tend not to adopt broader preventive lifestyles. However, it is important to note that the five-indicator LCA used to generate the dependent variable for this analysis exhibited low classification quality (Entropy = 0.410, see Table S4). This substantial classification uncertainty can produce unstable covariate estimates, likely accounting for several anomalous findings in this sensitivity model—most notably the inflated and reversed odds ratios for insurance type, healthcare accessibility, and ethnicity relative to the main six-indicator model (Entropy = 0.916, see Table 4 in the main text). These discrepancies underscore the critical role </w:t>
      </w:r>
      <w:r w:rsidRPr="00322877">
        <w:lastRenderedPageBreak/>
        <w:t>of smoking as a class-defining indicator and support the retention of the full six-indicator LCA as the primary analytic framework. The qualitative conclusion</w:t>
      </w:r>
      <w:r w:rsidR="00D35995">
        <w:rPr>
          <w:rFonts w:hint="eastAsia"/>
        </w:rPr>
        <w:t xml:space="preserve"> </w:t>
      </w:r>
      <w:r w:rsidRPr="00322877">
        <w:t>that current smoking is strongly associated with a less favorable profile across multiple preventive behaviors</w:t>
      </w:r>
      <w:r w:rsidR="00D35995">
        <w:rPr>
          <w:rFonts w:hint="eastAsia"/>
        </w:rPr>
        <w:t xml:space="preserve"> </w:t>
      </w:r>
      <w:r w:rsidRPr="00322877">
        <w:t>remains robust and consistent across all sensitivity specifications.</w:t>
      </w:r>
    </w:p>
    <w:p w14:paraId="759FCE57" w14:textId="77777777" w:rsidR="00322877" w:rsidRPr="00322877" w:rsidRDefault="00322877" w:rsidP="007E4CED">
      <w:pPr>
        <w:ind w:firstLine="480"/>
      </w:pPr>
    </w:p>
    <w:p w14:paraId="6805019E" w14:textId="59E368FD" w:rsidR="00EE77D2" w:rsidRDefault="007E4CED" w:rsidP="00EE77D2">
      <w:pPr>
        <w:pStyle w:val="2"/>
      </w:pPr>
      <w:r>
        <w:rPr>
          <w:rFonts w:hint="eastAsia"/>
        </w:rPr>
        <w:t>3.</w:t>
      </w:r>
      <w:r w:rsidR="00EE77D2" w:rsidRPr="00E0093B">
        <w:t xml:space="preserve"> </w:t>
      </w:r>
      <w:r w:rsidR="00EE77D2" w:rsidRPr="00EE77D2">
        <w:t>Sensitivity Analysis</w:t>
      </w:r>
      <w:r w:rsidR="00CC536A">
        <w:rPr>
          <w:rFonts w:hint="eastAsia"/>
        </w:rPr>
        <w:t xml:space="preserve"> </w:t>
      </w:r>
      <w:r w:rsidR="00087787">
        <w:rPr>
          <w:rFonts w:hint="eastAsia"/>
        </w:rPr>
        <w:t>3</w:t>
      </w:r>
      <w:r w:rsidR="00EE77D2" w:rsidRPr="00EE77D2">
        <w:t>: Latent Class Enumeration Excluding Both Smoking and Drinking</w:t>
      </w:r>
    </w:p>
    <w:p w14:paraId="1EE22A5F" w14:textId="4D7A589E" w:rsidR="00EE77D2" w:rsidRDefault="00EE77D2" w:rsidP="00EE77D2">
      <w:pPr>
        <w:ind w:firstLine="480"/>
      </w:pPr>
      <w:r w:rsidRPr="00EE77D2">
        <w:t xml:space="preserve">A further sensitivity analysis was performed excluding both smoking and alcohol consumption, retaining four indicators: BMI, physical activity, oral hygiene, and physical examination. The results are </w:t>
      </w:r>
      <w:r>
        <w:rPr>
          <w:rFonts w:hint="eastAsia"/>
        </w:rPr>
        <w:t xml:space="preserve">also </w:t>
      </w:r>
      <w:r w:rsidRPr="00EE77D2">
        <w:t xml:space="preserve">shown in </w:t>
      </w:r>
      <w:r w:rsidRPr="00EE77D2">
        <w:rPr>
          <w:b/>
          <w:bCs/>
        </w:rPr>
        <w:t>Table S</w:t>
      </w:r>
      <w:r>
        <w:rPr>
          <w:rFonts w:hint="eastAsia"/>
          <w:b/>
          <w:bCs/>
        </w:rPr>
        <w:t>4</w:t>
      </w:r>
      <w:r w:rsidRPr="00EE77D2">
        <w:t>.</w:t>
      </w:r>
    </w:p>
    <w:p w14:paraId="2AE44FBB" w14:textId="686E3C97" w:rsidR="00EE77D2" w:rsidRDefault="00CC536A" w:rsidP="00EE77D2">
      <w:pPr>
        <w:ind w:firstLine="480"/>
      </w:pPr>
      <w:r w:rsidRPr="00CC536A">
        <w:t>With both smoking and drinking removed, the two-class solution again remained statistically significant (LMRT and BLRT both p &lt; 0.001), but Entropy remained low at 0.407. No solution with three or more classes received statistical support (all LMRT and BLRT p &gt; 0.05). This confirms that the latent class structure is not exclusively driven by substance use behaviors, although smoking and drinking together account for the majority of the classification precision observed in the full six-indicator model.</w:t>
      </w:r>
    </w:p>
    <w:p w14:paraId="54AC105F" w14:textId="77777777" w:rsidR="00714A4C" w:rsidRDefault="00714A4C" w:rsidP="00B064B7">
      <w:pPr>
        <w:ind w:firstLine="480"/>
      </w:pPr>
    </w:p>
    <w:p w14:paraId="338FC634" w14:textId="3B547953" w:rsidR="00CC536A" w:rsidRPr="00CC536A" w:rsidRDefault="00C63601" w:rsidP="00754056">
      <w:pPr>
        <w:pStyle w:val="2"/>
      </w:pPr>
      <w:r>
        <w:rPr>
          <w:rFonts w:hint="eastAsia"/>
        </w:rPr>
        <w:t xml:space="preserve">4. </w:t>
      </w:r>
      <w:r w:rsidR="00CC536A" w:rsidRPr="00CC536A">
        <w:t>Summary of Sensitivity Analyses</w:t>
      </w:r>
      <w:r w:rsidR="00955B13">
        <w:rPr>
          <w:rFonts w:hint="eastAsia"/>
        </w:rPr>
        <w:t xml:space="preserve"> of LCA</w:t>
      </w:r>
    </w:p>
    <w:p w14:paraId="2DB376DC" w14:textId="0DA94332" w:rsidR="00CC536A" w:rsidRPr="00CC536A" w:rsidRDefault="00CC536A" w:rsidP="00CC536A">
      <w:pPr>
        <w:ind w:firstLine="480"/>
      </w:pPr>
      <w:r w:rsidRPr="00CC536A">
        <w:t>Taken together, the sensitivity analyses demonstrate that:</w:t>
      </w:r>
    </w:p>
    <w:p w14:paraId="58E391B7" w14:textId="77777777" w:rsidR="00CC536A" w:rsidRDefault="00CC536A" w:rsidP="00CC536A">
      <w:pPr>
        <w:ind w:firstLine="480"/>
      </w:pPr>
      <w:r w:rsidRPr="00CC536A">
        <w:t>(1) The two-class latent structure is robust: it persists even when smoking is excluded and when both smoking and drinking are excluded, as evidenced by consistently significant LMRT and BLRT values.</w:t>
      </w:r>
    </w:p>
    <w:p w14:paraId="2D59F15F" w14:textId="5450BB8F" w:rsidR="00CC536A" w:rsidRPr="00CC536A" w:rsidRDefault="00CC536A" w:rsidP="00CC536A">
      <w:pPr>
        <w:ind w:firstLine="480"/>
      </w:pPr>
      <w:r w:rsidRPr="00CC536A">
        <w:t>(2) Smoking</w:t>
      </w:r>
      <w:r w:rsidR="00754056">
        <w:rPr>
          <w:rFonts w:hint="eastAsia"/>
        </w:rPr>
        <w:t xml:space="preserve"> </w:t>
      </w:r>
      <w:r w:rsidRPr="00CC536A">
        <w:t>and to a lesser extent drinking</w:t>
      </w:r>
      <w:r w:rsidR="00754056">
        <w:rPr>
          <w:rFonts w:hint="eastAsia"/>
        </w:rPr>
        <w:t xml:space="preserve">, </w:t>
      </w:r>
      <w:r w:rsidRPr="00CC536A">
        <w:t>are the most discriminating indicators in the LCA. Their inclusion substantially improves classification quality (Entropy = 0.916 in Configuration 4 vs. ~0.41 when excluded), because between-class differences in BMI, exercise, oral hygiene, and physical examination are modest in magnitude.</w:t>
      </w:r>
    </w:p>
    <w:p w14:paraId="6E8DA5D2" w14:textId="06A8C806" w:rsidR="00CC536A" w:rsidRPr="00CC536A" w:rsidRDefault="00CC536A" w:rsidP="00CC536A">
      <w:pPr>
        <w:ind w:firstLine="480"/>
      </w:pPr>
      <w:r w:rsidRPr="00CC536A">
        <w:t xml:space="preserve">(3) </w:t>
      </w:r>
      <w:r w:rsidR="006F3B97" w:rsidRPr="00CC536A">
        <w:t xml:space="preserve">These sensitivity analyses support the continued use of Configuration 4 (all six indicators) as the primary model, with the recognition that the resulting classes are differentiated primarily, but not exclusively, by substance use behaviors. </w:t>
      </w:r>
      <w:r w:rsidRPr="00CC536A">
        <w:t xml:space="preserve">The full six-indicator model reveals that individuals who smoke are also less likely to maintain </w:t>
      </w:r>
      <w:r w:rsidRPr="00CC536A">
        <w:lastRenderedPageBreak/>
        <w:t>normal weight and attend physical examinations, though they do not necessarily differ in exercise or oral hygiene. This nuanced pattern of behavioral clustering would be obscured in a simple smoking-stratified analysis.</w:t>
      </w:r>
    </w:p>
    <w:p w14:paraId="4EB6ECD4" w14:textId="0DF79C95" w:rsidR="00F92C46" w:rsidRPr="00CC536A" w:rsidRDefault="00F92C46" w:rsidP="00F92C46">
      <w:pPr>
        <w:ind w:firstLine="480"/>
      </w:pPr>
      <w:r>
        <w:rPr>
          <w:rFonts w:hint="eastAsia"/>
        </w:rPr>
        <w:t xml:space="preserve">(4) </w:t>
      </w:r>
      <w:r w:rsidRPr="00CC536A">
        <w:t>The reviewer's core question—whether smokers are less likely to adopt broader preventive lifestyles—is precisely the substantive insight that the LCA framework was designed to address.</w:t>
      </w:r>
      <w:r w:rsidRPr="00F92C46">
        <w:t xml:space="preserve"> When smoking was treated as a covariate rather than a class-defining indicator (Table S</w:t>
      </w:r>
      <w:r w:rsidR="007A4D27">
        <w:rPr>
          <w:rFonts w:hint="eastAsia"/>
        </w:rPr>
        <w:t>5</w:t>
      </w:r>
      <w:r w:rsidRPr="00F92C46">
        <w:t>), current smokers were substantially less likely to belong to the more favorable preventive behavior group (OR = 0.23, p &lt; 0.001), directly confirming that smokers are less inclined to adopt broader preventive lifestyles. However, covariate estimates from this model showed inflated and unstable coefficients due to the low Entropy (0.410) of the underlying five-indicator LCA, reinforcing the importance of retaining smoking as a class-defining indicator in the primary analysis.</w:t>
      </w:r>
    </w:p>
    <w:p w14:paraId="4793BA0C" w14:textId="4D8380A0" w:rsidR="00E15F10" w:rsidRDefault="00E15F10">
      <w:pPr>
        <w:widowControl/>
        <w:spacing w:line="240" w:lineRule="auto"/>
        <w:ind w:firstLineChars="0" w:firstLine="0"/>
        <w:jc w:val="left"/>
      </w:pPr>
      <w:r>
        <w:br w:type="page"/>
      </w:r>
    </w:p>
    <w:p w14:paraId="4E3012FF" w14:textId="622819F0" w:rsidR="001554CA" w:rsidRDefault="001554CA" w:rsidP="001554CA">
      <w:pPr>
        <w:pStyle w:val="1"/>
      </w:pPr>
      <w:r w:rsidRPr="00BB253D">
        <w:lastRenderedPageBreak/>
        <w:t>Material S</w:t>
      </w:r>
      <w:r>
        <w:rPr>
          <w:rFonts w:hint="eastAsia"/>
        </w:rPr>
        <w:t>4</w:t>
      </w:r>
      <w:r w:rsidRPr="00BB253D">
        <w:t>:</w:t>
      </w:r>
      <w:r>
        <w:rPr>
          <w:rFonts w:hint="eastAsia"/>
        </w:rPr>
        <w:t xml:space="preserve"> </w:t>
      </w:r>
      <w:r w:rsidRPr="00E0093B">
        <w:t>Sensitivity Analysis</w:t>
      </w:r>
      <w:r>
        <w:rPr>
          <w:rFonts w:hint="eastAsia"/>
        </w:rPr>
        <w:t xml:space="preserve"> of Sex effect</w:t>
      </w:r>
    </w:p>
    <w:p w14:paraId="0F55B9FC" w14:textId="23DF6DC9" w:rsidR="001554CA" w:rsidRDefault="001554CA" w:rsidP="00D721F5">
      <w:pPr>
        <w:pStyle w:val="2"/>
      </w:pPr>
      <w:r>
        <w:rPr>
          <w:rFonts w:hint="eastAsia"/>
        </w:rPr>
        <w:t>1.</w:t>
      </w:r>
      <w:r w:rsidR="00D721F5" w:rsidRPr="00D721F5">
        <w:t xml:space="preserve"> </w:t>
      </w:r>
      <w:r w:rsidR="00E15F10" w:rsidRPr="00E15F10">
        <w:t xml:space="preserve">Sensitivity Analysis </w:t>
      </w:r>
      <w:r w:rsidR="00E15F10">
        <w:rPr>
          <w:rFonts w:hint="eastAsia"/>
        </w:rPr>
        <w:t xml:space="preserve">using </w:t>
      </w:r>
      <w:r w:rsidR="00D721F5" w:rsidRPr="00D721F5">
        <w:t>Firth's Penalized Logistic Regression</w:t>
      </w:r>
    </w:p>
    <w:p w14:paraId="73936706" w14:textId="5F1964B7" w:rsidR="00D721F5" w:rsidRDefault="00D721F5" w:rsidP="00D721F5">
      <w:pPr>
        <w:ind w:firstLine="480"/>
      </w:pPr>
      <w:r w:rsidRPr="00D721F5">
        <w:t>As noted in the main text, the Less Favorable PB group comprised 98.35% males, resulting in a near-perfect association between sex and latent class membership. This quasi-complete separation can produce inflated odds ratio estimates and wide confidence intervals in standard maximum likelihood logistic regression. To address this issue, we re-estimated the multilevel model using Firth's penalized likelihood method, which applies a penalty to the likelihood function to reduce small-sample bias and produce finite, more stable coefficient estimates in the presence of separation. For comparison, the standard multilevel generalized linear model estimates (from Table 4 in the main text) are presented alongside the penalized estimates.</w:t>
      </w:r>
    </w:p>
    <w:p w14:paraId="2E8FDB31" w14:textId="77777777" w:rsidR="00D721F5" w:rsidRPr="00D721F5" w:rsidRDefault="00D721F5" w:rsidP="00D721F5">
      <w:pPr>
        <w:ind w:firstLine="480"/>
      </w:pPr>
    </w:p>
    <w:p w14:paraId="3BCB3313" w14:textId="5C04A328" w:rsidR="00242106" w:rsidRDefault="00D721F5" w:rsidP="00D721F5">
      <w:pPr>
        <w:ind w:firstLineChars="0" w:firstLine="0"/>
      </w:pPr>
      <w:r w:rsidRPr="00D721F5">
        <w:rPr>
          <w:b/>
          <w:bCs/>
        </w:rPr>
        <w:t>Table S6. Comparison of Standard Multilevel GLM and Firth Penalized Logistic Regression Estimates</w:t>
      </w:r>
    </w:p>
    <w:tbl>
      <w:tblPr>
        <w:tblW w:w="5000" w:type="pct"/>
        <w:tblLook w:val="04A0" w:firstRow="1" w:lastRow="0" w:firstColumn="1" w:lastColumn="0" w:noHBand="0" w:noVBand="1"/>
      </w:tblPr>
      <w:tblGrid>
        <w:gridCol w:w="3744"/>
        <w:gridCol w:w="1490"/>
        <w:gridCol w:w="1329"/>
        <w:gridCol w:w="801"/>
        <w:gridCol w:w="942"/>
      </w:tblGrid>
      <w:tr w:rsidR="00242106" w:rsidRPr="00242106" w14:paraId="2C8AC600" w14:textId="77777777" w:rsidTr="00E15F10">
        <w:trPr>
          <w:trHeight w:val="300"/>
          <w:tblHeader/>
        </w:trPr>
        <w:tc>
          <w:tcPr>
            <w:tcW w:w="2254" w:type="pct"/>
            <w:tcBorders>
              <w:top w:val="single" w:sz="12" w:space="0" w:color="auto"/>
              <w:left w:val="nil"/>
              <w:bottom w:val="single" w:sz="8" w:space="0" w:color="auto"/>
              <w:right w:val="nil"/>
            </w:tcBorders>
            <w:vAlign w:val="center"/>
            <w:hideMark/>
          </w:tcPr>
          <w:p w14:paraId="1FA7AE5C" w14:textId="77777777" w:rsidR="00242106" w:rsidRPr="00242106" w:rsidRDefault="00242106" w:rsidP="00242106">
            <w:pPr>
              <w:widowControl/>
              <w:spacing w:line="240" w:lineRule="auto"/>
              <w:ind w:firstLineChars="0" w:firstLine="0"/>
              <w:jc w:val="center"/>
              <w:rPr>
                <w:rFonts w:eastAsia="等线"/>
                <w:b/>
                <w:bCs/>
                <w:color w:val="000000"/>
                <w:kern w:val="0"/>
                <w:sz w:val="20"/>
                <w:szCs w:val="20"/>
              </w:rPr>
            </w:pPr>
            <w:r w:rsidRPr="00242106">
              <w:rPr>
                <w:rFonts w:eastAsia="等线"/>
                <w:b/>
                <w:bCs/>
                <w:color w:val="000000"/>
                <w:kern w:val="0"/>
                <w:sz w:val="20"/>
                <w:szCs w:val="20"/>
              </w:rPr>
              <w:t>Factors</w:t>
            </w:r>
          </w:p>
        </w:tc>
        <w:tc>
          <w:tcPr>
            <w:tcW w:w="897" w:type="pct"/>
            <w:tcBorders>
              <w:top w:val="single" w:sz="12" w:space="0" w:color="auto"/>
              <w:left w:val="nil"/>
              <w:bottom w:val="single" w:sz="8" w:space="0" w:color="auto"/>
              <w:right w:val="nil"/>
            </w:tcBorders>
            <w:vAlign w:val="center"/>
            <w:hideMark/>
          </w:tcPr>
          <w:p w14:paraId="7ED8CEFE" w14:textId="77777777" w:rsidR="00242106" w:rsidRPr="00242106" w:rsidRDefault="00242106" w:rsidP="00242106">
            <w:pPr>
              <w:widowControl/>
              <w:spacing w:line="240" w:lineRule="auto"/>
              <w:ind w:firstLineChars="0" w:firstLine="0"/>
              <w:jc w:val="center"/>
              <w:rPr>
                <w:rFonts w:eastAsia="等线"/>
                <w:b/>
                <w:bCs/>
                <w:color w:val="000000"/>
                <w:kern w:val="0"/>
                <w:sz w:val="20"/>
                <w:szCs w:val="20"/>
              </w:rPr>
            </w:pPr>
            <w:r w:rsidRPr="00242106">
              <w:rPr>
                <w:rFonts w:eastAsia="等线"/>
                <w:b/>
                <w:bCs/>
                <w:color w:val="000000"/>
                <w:kern w:val="0"/>
                <w:sz w:val="20"/>
                <w:szCs w:val="20"/>
              </w:rPr>
              <w:t>OR</w:t>
            </w:r>
          </w:p>
        </w:tc>
        <w:tc>
          <w:tcPr>
            <w:tcW w:w="800" w:type="pct"/>
            <w:tcBorders>
              <w:top w:val="single" w:sz="12" w:space="0" w:color="auto"/>
              <w:left w:val="nil"/>
              <w:bottom w:val="single" w:sz="8" w:space="0" w:color="auto"/>
              <w:right w:val="nil"/>
            </w:tcBorders>
            <w:vAlign w:val="center"/>
            <w:hideMark/>
          </w:tcPr>
          <w:p w14:paraId="5E89E2BA" w14:textId="77777777" w:rsidR="00242106" w:rsidRPr="00242106" w:rsidRDefault="00242106" w:rsidP="00242106">
            <w:pPr>
              <w:widowControl/>
              <w:spacing w:line="240" w:lineRule="auto"/>
              <w:ind w:firstLineChars="0" w:firstLine="0"/>
              <w:jc w:val="center"/>
              <w:rPr>
                <w:rFonts w:eastAsia="等线"/>
                <w:b/>
                <w:bCs/>
                <w:color w:val="000000"/>
                <w:kern w:val="0"/>
                <w:sz w:val="20"/>
                <w:szCs w:val="20"/>
              </w:rPr>
            </w:pPr>
            <w:r w:rsidRPr="00242106">
              <w:rPr>
                <w:rFonts w:eastAsia="等线"/>
                <w:b/>
                <w:bCs/>
                <w:color w:val="000000"/>
                <w:kern w:val="0"/>
                <w:sz w:val="20"/>
                <w:szCs w:val="20"/>
              </w:rPr>
              <w:t>P</w:t>
            </w:r>
          </w:p>
        </w:tc>
        <w:tc>
          <w:tcPr>
            <w:tcW w:w="1049" w:type="pct"/>
            <w:gridSpan w:val="2"/>
            <w:tcBorders>
              <w:top w:val="single" w:sz="12" w:space="0" w:color="auto"/>
              <w:left w:val="nil"/>
              <w:bottom w:val="single" w:sz="8" w:space="0" w:color="auto"/>
              <w:right w:val="nil"/>
            </w:tcBorders>
            <w:vAlign w:val="center"/>
            <w:hideMark/>
          </w:tcPr>
          <w:p w14:paraId="6ACBEE88" w14:textId="77777777" w:rsidR="00242106" w:rsidRPr="00242106" w:rsidRDefault="00242106" w:rsidP="00242106">
            <w:pPr>
              <w:widowControl/>
              <w:spacing w:line="240" w:lineRule="auto"/>
              <w:ind w:firstLineChars="0" w:firstLine="0"/>
              <w:jc w:val="center"/>
              <w:rPr>
                <w:rFonts w:eastAsia="等线"/>
                <w:b/>
                <w:bCs/>
                <w:color w:val="000000"/>
                <w:kern w:val="0"/>
                <w:sz w:val="20"/>
                <w:szCs w:val="20"/>
              </w:rPr>
            </w:pPr>
            <w:r w:rsidRPr="00242106">
              <w:rPr>
                <w:rFonts w:eastAsia="等线"/>
                <w:b/>
                <w:bCs/>
                <w:color w:val="000000"/>
                <w:kern w:val="0"/>
                <w:sz w:val="20"/>
                <w:szCs w:val="20"/>
              </w:rPr>
              <w:t>95% CI</w:t>
            </w:r>
          </w:p>
        </w:tc>
      </w:tr>
      <w:tr w:rsidR="00242106" w:rsidRPr="00242106" w14:paraId="2648656C" w14:textId="77777777" w:rsidTr="00242106">
        <w:trPr>
          <w:trHeight w:val="283"/>
        </w:trPr>
        <w:tc>
          <w:tcPr>
            <w:tcW w:w="3951" w:type="pct"/>
            <w:gridSpan w:val="3"/>
            <w:tcBorders>
              <w:top w:val="nil"/>
              <w:left w:val="nil"/>
              <w:bottom w:val="nil"/>
              <w:right w:val="nil"/>
            </w:tcBorders>
            <w:noWrap/>
            <w:vAlign w:val="center"/>
            <w:hideMark/>
          </w:tcPr>
          <w:p w14:paraId="62DACBBC" w14:textId="77777777" w:rsidR="00242106" w:rsidRPr="00242106" w:rsidRDefault="00242106" w:rsidP="00242106">
            <w:pPr>
              <w:widowControl/>
              <w:spacing w:line="240" w:lineRule="auto"/>
              <w:ind w:firstLineChars="0" w:firstLine="0"/>
              <w:jc w:val="left"/>
              <w:rPr>
                <w:rFonts w:eastAsia="等线"/>
                <w:b/>
                <w:bCs/>
                <w:i/>
                <w:iCs/>
                <w:color w:val="000000"/>
                <w:kern w:val="0"/>
                <w:sz w:val="20"/>
                <w:szCs w:val="20"/>
              </w:rPr>
            </w:pPr>
            <w:r w:rsidRPr="00242106">
              <w:rPr>
                <w:rFonts w:eastAsia="等线"/>
                <w:b/>
                <w:bCs/>
                <w:i/>
                <w:iCs/>
                <w:color w:val="000000"/>
                <w:kern w:val="0"/>
                <w:sz w:val="20"/>
                <w:szCs w:val="20"/>
              </w:rPr>
              <w:t>Sociodemographic factors</w:t>
            </w:r>
          </w:p>
        </w:tc>
        <w:tc>
          <w:tcPr>
            <w:tcW w:w="482" w:type="pct"/>
            <w:tcBorders>
              <w:top w:val="nil"/>
              <w:left w:val="nil"/>
              <w:bottom w:val="nil"/>
              <w:right w:val="nil"/>
            </w:tcBorders>
            <w:noWrap/>
            <w:vAlign w:val="bottom"/>
            <w:hideMark/>
          </w:tcPr>
          <w:p w14:paraId="7EC6CE0D" w14:textId="77777777" w:rsidR="00242106" w:rsidRPr="00242106" w:rsidRDefault="00242106" w:rsidP="00242106">
            <w:pPr>
              <w:widowControl/>
              <w:spacing w:line="240" w:lineRule="auto"/>
              <w:ind w:firstLineChars="0" w:firstLine="0"/>
              <w:jc w:val="left"/>
              <w:rPr>
                <w:rFonts w:eastAsia="等线"/>
                <w:b/>
                <w:bCs/>
                <w:i/>
                <w:iCs/>
                <w:color w:val="000000"/>
                <w:kern w:val="0"/>
                <w:sz w:val="20"/>
                <w:szCs w:val="20"/>
              </w:rPr>
            </w:pPr>
          </w:p>
        </w:tc>
        <w:tc>
          <w:tcPr>
            <w:tcW w:w="567" w:type="pct"/>
            <w:tcBorders>
              <w:top w:val="nil"/>
              <w:left w:val="nil"/>
              <w:bottom w:val="nil"/>
              <w:right w:val="nil"/>
            </w:tcBorders>
            <w:noWrap/>
            <w:vAlign w:val="bottom"/>
            <w:hideMark/>
          </w:tcPr>
          <w:p w14:paraId="2BDBB200" w14:textId="77777777" w:rsidR="00242106" w:rsidRPr="00242106" w:rsidRDefault="00242106" w:rsidP="00242106">
            <w:pPr>
              <w:widowControl/>
              <w:spacing w:line="240" w:lineRule="auto"/>
              <w:ind w:firstLineChars="0" w:firstLine="0"/>
              <w:jc w:val="center"/>
              <w:rPr>
                <w:rFonts w:eastAsia="Times New Roman"/>
                <w:kern w:val="0"/>
                <w:sz w:val="20"/>
                <w:szCs w:val="20"/>
              </w:rPr>
            </w:pPr>
          </w:p>
        </w:tc>
      </w:tr>
      <w:tr w:rsidR="00242106" w:rsidRPr="00242106" w14:paraId="73D0D987" w14:textId="77777777" w:rsidTr="00242106">
        <w:trPr>
          <w:trHeight w:val="283"/>
        </w:trPr>
        <w:tc>
          <w:tcPr>
            <w:tcW w:w="2254" w:type="pct"/>
            <w:tcBorders>
              <w:top w:val="nil"/>
              <w:left w:val="nil"/>
              <w:bottom w:val="nil"/>
              <w:right w:val="nil"/>
            </w:tcBorders>
            <w:noWrap/>
            <w:vAlign w:val="center"/>
            <w:hideMark/>
          </w:tcPr>
          <w:p w14:paraId="42679549" w14:textId="77777777" w:rsidR="00242106" w:rsidRPr="00242106" w:rsidRDefault="00242106" w:rsidP="00242106">
            <w:pPr>
              <w:widowControl/>
              <w:spacing w:line="240" w:lineRule="auto"/>
              <w:ind w:firstLineChars="0" w:firstLine="0"/>
              <w:jc w:val="left"/>
              <w:rPr>
                <w:rFonts w:eastAsia="等线"/>
                <w:color w:val="000000"/>
                <w:kern w:val="0"/>
                <w:sz w:val="20"/>
                <w:szCs w:val="20"/>
              </w:rPr>
            </w:pPr>
            <w:r w:rsidRPr="00242106">
              <w:rPr>
                <w:rFonts w:eastAsia="等线"/>
                <w:color w:val="000000"/>
                <w:kern w:val="0"/>
                <w:sz w:val="20"/>
                <w:szCs w:val="20"/>
              </w:rPr>
              <w:t>Age</w:t>
            </w:r>
          </w:p>
        </w:tc>
        <w:tc>
          <w:tcPr>
            <w:tcW w:w="897" w:type="pct"/>
            <w:tcBorders>
              <w:top w:val="nil"/>
              <w:left w:val="nil"/>
              <w:bottom w:val="nil"/>
              <w:right w:val="nil"/>
            </w:tcBorders>
            <w:noWrap/>
            <w:vAlign w:val="bottom"/>
            <w:hideMark/>
          </w:tcPr>
          <w:p w14:paraId="1AD6DC13" w14:textId="77777777" w:rsidR="00242106" w:rsidRPr="00242106" w:rsidRDefault="00242106" w:rsidP="00242106">
            <w:pPr>
              <w:widowControl/>
              <w:spacing w:line="240" w:lineRule="auto"/>
              <w:ind w:firstLineChars="0" w:firstLine="0"/>
              <w:jc w:val="right"/>
              <w:rPr>
                <w:rFonts w:eastAsia="等线"/>
                <w:color w:val="000000"/>
                <w:kern w:val="0"/>
                <w:sz w:val="20"/>
                <w:szCs w:val="20"/>
              </w:rPr>
            </w:pPr>
            <w:r w:rsidRPr="00242106">
              <w:rPr>
                <w:rFonts w:eastAsia="等线"/>
                <w:color w:val="000000"/>
                <w:kern w:val="0"/>
                <w:sz w:val="20"/>
                <w:szCs w:val="20"/>
              </w:rPr>
              <w:t xml:space="preserve">1.06 </w:t>
            </w:r>
          </w:p>
        </w:tc>
        <w:tc>
          <w:tcPr>
            <w:tcW w:w="800" w:type="pct"/>
            <w:tcBorders>
              <w:top w:val="nil"/>
              <w:left w:val="nil"/>
              <w:bottom w:val="nil"/>
              <w:right w:val="nil"/>
            </w:tcBorders>
            <w:noWrap/>
            <w:vAlign w:val="bottom"/>
            <w:hideMark/>
          </w:tcPr>
          <w:p w14:paraId="3FC5947A" w14:textId="5199CCA0" w:rsidR="00242106" w:rsidRPr="00242106" w:rsidRDefault="00C85EA4" w:rsidP="00242106">
            <w:pPr>
              <w:widowControl/>
              <w:spacing w:line="240" w:lineRule="auto"/>
              <w:ind w:firstLineChars="0" w:firstLine="0"/>
              <w:jc w:val="right"/>
              <w:rPr>
                <w:rFonts w:eastAsia="等线"/>
                <w:color w:val="000000"/>
                <w:kern w:val="0"/>
                <w:sz w:val="20"/>
                <w:szCs w:val="20"/>
              </w:rPr>
            </w:pPr>
            <w:r>
              <w:rPr>
                <w:rFonts w:eastAsia="等线" w:hint="eastAsia"/>
                <w:color w:val="000000"/>
                <w:kern w:val="0"/>
                <w:sz w:val="20"/>
                <w:szCs w:val="20"/>
              </w:rPr>
              <w:t>&lt;0.0</w:t>
            </w:r>
            <w:r>
              <w:rPr>
                <w:rFonts w:eastAsia="等线" w:hint="eastAsia"/>
                <w:color w:val="000000"/>
                <w:kern w:val="0"/>
                <w:sz w:val="20"/>
                <w:szCs w:val="20"/>
              </w:rPr>
              <w:t>0</w:t>
            </w:r>
            <w:r>
              <w:rPr>
                <w:rFonts w:eastAsia="等线" w:hint="eastAsia"/>
                <w:color w:val="000000"/>
                <w:kern w:val="0"/>
                <w:sz w:val="20"/>
                <w:szCs w:val="20"/>
              </w:rPr>
              <w:t>1</w:t>
            </w:r>
            <w:r>
              <w:rPr>
                <w:rFonts w:eastAsia="等线"/>
                <w:color w:val="000000"/>
                <w:kern w:val="0"/>
                <w:sz w:val="20"/>
                <w:szCs w:val="20"/>
              </w:rPr>
              <w:t xml:space="preserve"> </w:t>
            </w:r>
            <w:r w:rsidR="00242106" w:rsidRPr="00242106">
              <w:rPr>
                <w:rFonts w:eastAsia="等线"/>
                <w:color w:val="000000"/>
                <w:kern w:val="0"/>
                <w:sz w:val="20"/>
                <w:szCs w:val="20"/>
              </w:rPr>
              <w:t xml:space="preserve"> </w:t>
            </w:r>
          </w:p>
        </w:tc>
        <w:tc>
          <w:tcPr>
            <w:tcW w:w="482" w:type="pct"/>
            <w:tcBorders>
              <w:top w:val="nil"/>
              <w:left w:val="nil"/>
              <w:bottom w:val="nil"/>
              <w:right w:val="nil"/>
            </w:tcBorders>
            <w:noWrap/>
            <w:vAlign w:val="bottom"/>
            <w:hideMark/>
          </w:tcPr>
          <w:p w14:paraId="19DDE26A" w14:textId="77777777" w:rsidR="00242106" w:rsidRPr="00242106" w:rsidRDefault="00242106" w:rsidP="00242106">
            <w:pPr>
              <w:widowControl/>
              <w:spacing w:line="240" w:lineRule="auto"/>
              <w:ind w:firstLineChars="0" w:firstLine="0"/>
              <w:jc w:val="right"/>
              <w:rPr>
                <w:rFonts w:eastAsia="等线"/>
                <w:color w:val="000000"/>
                <w:kern w:val="0"/>
                <w:sz w:val="20"/>
                <w:szCs w:val="20"/>
              </w:rPr>
            </w:pPr>
            <w:r w:rsidRPr="00242106">
              <w:rPr>
                <w:rFonts w:eastAsia="等线"/>
                <w:color w:val="000000"/>
                <w:kern w:val="0"/>
                <w:sz w:val="20"/>
                <w:szCs w:val="20"/>
              </w:rPr>
              <w:t xml:space="preserve">1.05 </w:t>
            </w:r>
          </w:p>
        </w:tc>
        <w:tc>
          <w:tcPr>
            <w:tcW w:w="567" w:type="pct"/>
            <w:tcBorders>
              <w:top w:val="nil"/>
              <w:left w:val="nil"/>
              <w:bottom w:val="nil"/>
              <w:right w:val="nil"/>
            </w:tcBorders>
            <w:noWrap/>
            <w:vAlign w:val="bottom"/>
            <w:hideMark/>
          </w:tcPr>
          <w:p w14:paraId="7043CB08" w14:textId="77777777" w:rsidR="00242106" w:rsidRPr="00242106" w:rsidRDefault="00242106" w:rsidP="00242106">
            <w:pPr>
              <w:widowControl/>
              <w:spacing w:line="240" w:lineRule="auto"/>
              <w:ind w:firstLineChars="0" w:firstLine="0"/>
              <w:jc w:val="right"/>
              <w:rPr>
                <w:rFonts w:eastAsia="等线"/>
                <w:color w:val="000000"/>
                <w:kern w:val="0"/>
                <w:sz w:val="20"/>
                <w:szCs w:val="20"/>
              </w:rPr>
            </w:pPr>
            <w:r w:rsidRPr="00242106">
              <w:rPr>
                <w:rFonts w:eastAsia="等线"/>
                <w:color w:val="000000"/>
                <w:kern w:val="0"/>
                <w:sz w:val="20"/>
                <w:szCs w:val="20"/>
              </w:rPr>
              <w:t xml:space="preserve">1.08 </w:t>
            </w:r>
          </w:p>
        </w:tc>
      </w:tr>
      <w:tr w:rsidR="00242106" w:rsidRPr="00242106" w14:paraId="798DD6ED" w14:textId="77777777" w:rsidTr="00242106">
        <w:trPr>
          <w:trHeight w:val="283"/>
        </w:trPr>
        <w:tc>
          <w:tcPr>
            <w:tcW w:w="3151" w:type="pct"/>
            <w:gridSpan w:val="2"/>
            <w:tcBorders>
              <w:top w:val="nil"/>
              <w:left w:val="nil"/>
              <w:bottom w:val="nil"/>
              <w:right w:val="nil"/>
            </w:tcBorders>
            <w:noWrap/>
            <w:vAlign w:val="center"/>
            <w:hideMark/>
          </w:tcPr>
          <w:p w14:paraId="2E361857" w14:textId="77777777" w:rsidR="00242106" w:rsidRPr="00242106" w:rsidRDefault="00242106" w:rsidP="00242106">
            <w:pPr>
              <w:widowControl/>
              <w:spacing w:line="240" w:lineRule="auto"/>
              <w:ind w:firstLineChars="0" w:firstLine="0"/>
              <w:jc w:val="left"/>
              <w:rPr>
                <w:rFonts w:eastAsia="等线"/>
                <w:color w:val="000000"/>
                <w:kern w:val="0"/>
                <w:sz w:val="20"/>
                <w:szCs w:val="20"/>
              </w:rPr>
            </w:pPr>
            <w:r w:rsidRPr="00242106">
              <w:rPr>
                <w:rFonts w:eastAsia="等线"/>
                <w:color w:val="000000"/>
                <w:kern w:val="0"/>
                <w:sz w:val="20"/>
                <w:szCs w:val="20"/>
              </w:rPr>
              <w:t>Sex ref. Male</w:t>
            </w:r>
          </w:p>
        </w:tc>
        <w:tc>
          <w:tcPr>
            <w:tcW w:w="800" w:type="pct"/>
            <w:tcBorders>
              <w:top w:val="nil"/>
              <w:left w:val="nil"/>
              <w:bottom w:val="nil"/>
              <w:right w:val="nil"/>
            </w:tcBorders>
            <w:noWrap/>
            <w:vAlign w:val="bottom"/>
            <w:hideMark/>
          </w:tcPr>
          <w:p w14:paraId="6C5084AA" w14:textId="77777777" w:rsidR="00242106" w:rsidRPr="00242106" w:rsidRDefault="00242106" w:rsidP="00242106">
            <w:pPr>
              <w:widowControl/>
              <w:spacing w:line="240" w:lineRule="auto"/>
              <w:ind w:firstLineChars="0" w:firstLine="0"/>
              <w:jc w:val="left"/>
              <w:rPr>
                <w:rFonts w:eastAsia="等线"/>
                <w:color w:val="000000"/>
                <w:kern w:val="0"/>
                <w:sz w:val="20"/>
                <w:szCs w:val="20"/>
              </w:rPr>
            </w:pPr>
          </w:p>
        </w:tc>
        <w:tc>
          <w:tcPr>
            <w:tcW w:w="482" w:type="pct"/>
            <w:tcBorders>
              <w:top w:val="nil"/>
              <w:left w:val="nil"/>
              <w:bottom w:val="nil"/>
              <w:right w:val="nil"/>
            </w:tcBorders>
            <w:noWrap/>
            <w:vAlign w:val="bottom"/>
            <w:hideMark/>
          </w:tcPr>
          <w:p w14:paraId="67FE5D66" w14:textId="77777777" w:rsidR="00242106" w:rsidRPr="00242106" w:rsidRDefault="00242106" w:rsidP="00242106">
            <w:pPr>
              <w:widowControl/>
              <w:spacing w:line="240" w:lineRule="auto"/>
              <w:ind w:firstLineChars="0" w:firstLine="0"/>
              <w:jc w:val="center"/>
              <w:rPr>
                <w:rFonts w:eastAsia="Times New Roman"/>
                <w:kern w:val="0"/>
                <w:sz w:val="20"/>
                <w:szCs w:val="20"/>
              </w:rPr>
            </w:pPr>
          </w:p>
        </w:tc>
        <w:tc>
          <w:tcPr>
            <w:tcW w:w="567" w:type="pct"/>
            <w:tcBorders>
              <w:top w:val="nil"/>
              <w:left w:val="nil"/>
              <w:bottom w:val="nil"/>
              <w:right w:val="nil"/>
            </w:tcBorders>
            <w:noWrap/>
            <w:vAlign w:val="bottom"/>
            <w:hideMark/>
          </w:tcPr>
          <w:p w14:paraId="245204C6" w14:textId="77777777" w:rsidR="00242106" w:rsidRPr="00242106" w:rsidRDefault="00242106" w:rsidP="00242106">
            <w:pPr>
              <w:widowControl/>
              <w:spacing w:line="240" w:lineRule="auto"/>
              <w:ind w:firstLineChars="0" w:firstLine="0"/>
              <w:jc w:val="center"/>
              <w:rPr>
                <w:rFonts w:eastAsia="Times New Roman"/>
                <w:kern w:val="0"/>
                <w:sz w:val="20"/>
                <w:szCs w:val="20"/>
              </w:rPr>
            </w:pPr>
          </w:p>
        </w:tc>
      </w:tr>
      <w:tr w:rsidR="00242106" w:rsidRPr="00242106" w14:paraId="1AE94C2F" w14:textId="77777777" w:rsidTr="00242106">
        <w:trPr>
          <w:trHeight w:val="283"/>
        </w:trPr>
        <w:tc>
          <w:tcPr>
            <w:tcW w:w="2254" w:type="pct"/>
            <w:tcBorders>
              <w:top w:val="nil"/>
              <w:left w:val="nil"/>
              <w:bottom w:val="nil"/>
              <w:right w:val="nil"/>
            </w:tcBorders>
            <w:noWrap/>
            <w:vAlign w:val="center"/>
            <w:hideMark/>
          </w:tcPr>
          <w:p w14:paraId="517B2860" w14:textId="77777777" w:rsidR="00242106" w:rsidRPr="00242106" w:rsidRDefault="00242106" w:rsidP="00242106">
            <w:pPr>
              <w:widowControl/>
              <w:spacing w:line="240" w:lineRule="auto"/>
              <w:ind w:firstLineChars="0" w:firstLine="0"/>
              <w:jc w:val="left"/>
              <w:rPr>
                <w:rFonts w:eastAsia="等线"/>
                <w:color w:val="000000"/>
                <w:kern w:val="0"/>
                <w:sz w:val="20"/>
                <w:szCs w:val="20"/>
              </w:rPr>
            </w:pPr>
            <w:r w:rsidRPr="00242106">
              <w:rPr>
                <w:rFonts w:eastAsia="等线"/>
                <w:color w:val="000000"/>
                <w:kern w:val="0"/>
                <w:sz w:val="20"/>
                <w:szCs w:val="20"/>
              </w:rPr>
              <w:t xml:space="preserve">  Female</w:t>
            </w:r>
          </w:p>
        </w:tc>
        <w:tc>
          <w:tcPr>
            <w:tcW w:w="897" w:type="pct"/>
            <w:tcBorders>
              <w:top w:val="nil"/>
              <w:left w:val="nil"/>
              <w:bottom w:val="nil"/>
              <w:right w:val="nil"/>
            </w:tcBorders>
            <w:noWrap/>
            <w:vAlign w:val="bottom"/>
            <w:hideMark/>
          </w:tcPr>
          <w:p w14:paraId="7CC8C276" w14:textId="77777777" w:rsidR="00242106" w:rsidRPr="00242106" w:rsidRDefault="00242106" w:rsidP="00242106">
            <w:pPr>
              <w:widowControl/>
              <w:spacing w:line="240" w:lineRule="auto"/>
              <w:ind w:firstLineChars="0" w:firstLine="0"/>
              <w:jc w:val="right"/>
              <w:rPr>
                <w:rFonts w:eastAsia="等线"/>
                <w:color w:val="000000"/>
                <w:kern w:val="0"/>
                <w:sz w:val="20"/>
                <w:szCs w:val="20"/>
              </w:rPr>
            </w:pPr>
            <w:r w:rsidRPr="00242106">
              <w:rPr>
                <w:rFonts w:eastAsia="等线"/>
                <w:color w:val="000000"/>
                <w:kern w:val="0"/>
                <w:sz w:val="20"/>
                <w:szCs w:val="20"/>
              </w:rPr>
              <w:t xml:space="preserve">11.67 </w:t>
            </w:r>
          </w:p>
        </w:tc>
        <w:tc>
          <w:tcPr>
            <w:tcW w:w="800" w:type="pct"/>
            <w:tcBorders>
              <w:top w:val="nil"/>
              <w:left w:val="nil"/>
              <w:bottom w:val="nil"/>
              <w:right w:val="nil"/>
            </w:tcBorders>
            <w:noWrap/>
            <w:vAlign w:val="bottom"/>
            <w:hideMark/>
          </w:tcPr>
          <w:p w14:paraId="3CD93608" w14:textId="677A287C" w:rsidR="00242106" w:rsidRPr="00242106" w:rsidRDefault="00C85EA4" w:rsidP="00242106">
            <w:pPr>
              <w:widowControl/>
              <w:spacing w:line="240" w:lineRule="auto"/>
              <w:ind w:firstLineChars="0" w:firstLine="0"/>
              <w:jc w:val="right"/>
              <w:rPr>
                <w:rFonts w:eastAsia="等线"/>
                <w:color w:val="000000"/>
                <w:kern w:val="0"/>
                <w:sz w:val="20"/>
                <w:szCs w:val="20"/>
              </w:rPr>
            </w:pPr>
            <w:r>
              <w:rPr>
                <w:rFonts w:eastAsia="等线" w:hint="eastAsia"/>
                <w:color w:val="000000"/>
                <w:kern w:val="0"/>
                <w:sz w:val="20"/>
                <w:szCs w:val="20"/>
              </w:rPr>
              <w:t>&lt;0.001</w:t>
            </w:r>
            <w:r w:rsidR="00242106" w:rsidRPr="00242106">
              <w:rPr>
                <w:rFonts w:eastAsia="等线"/>
                <w:color w:val="000000"/>
                <w:kern w:val="0"/>
                <w:sz w:val="20"/>
                <w:szCs w:val="20"/>
              </w:rPr>
              <w:t xml:space="preserve"> </w:t>
            </w:r>
          </w:p>
        </w:tc>
        <w:tc>
          <w:tcPr>
            <w:tcW w:w="482" w:type="pct"/>
            <w:tcBorders>
              <w:top w:val="nil"/>
              <w:left w:val="nil"/>
              <w:bottom w:val="nil"/>
              <w:right w:val="nil"/>
            </w:tcBorders>
            <w:noWrap/>
            <w:vAlign w:val="bottom"/>
            <w:hideMark/>
          </w:tcPr>
          <w:p w14:paraId="73FAB2D6" w14:textId="77777777" w:rsidR="00242106" w:rsidRPr="00242106" w:rsidRDefault="00242106" w:rsidP="00242106">
            <w:pPr>
              <w:widowControl/>
              <w:spacing w:line="240" w:lineRule="auto"/>
              <w:ind w:firstLineChars="0" w:firstLine="0"/>
              <w:jc w:val="right"/>
              <w:rPr>
                <w:rFonts w:eastAsia="等线"/>
                <w:color w:val="000000"/>
                <w:kern w:val="0"/>
                <w:sz w:val="20"/>
                <w:szCs w:val="20"/>
              </w:rPr>
            </w:pPr>
            <w:r w:rsidRPr="00242106">
              <w:rPr>
                <w:rFonts w:eastAsia="等线"/>
                <w:color w:val="000000"/>
                <w:kern w:val="0"/>
                <w:sz w:val="20"/>
                <w:szCs w:val="20"/>
              </w:rPr>
              <w:t xml:space="preserve">1.62 </w:t>
            </w:r>
          </w:p>
        </w:tc>
        <w:tc>
          <w:tcPr>
            <w:tcW w:w="567" w:type="pct"/>
            <w:tcBorders>
              <w:top w:val="nil"/>
              <w:left w:val="nil"/>
              <w:bottom w:val="nil"/>
              <w:right w:val="nil"/>
            </w:tcBorders>
            <w:noWrap/>
            <w:vAlign w:val="bottom"/>
            <w:hideMark/>
          </w:tcPr>
          <w:p w14:paraId="73ABA517" w14:textId="77777777" w:rsidR="00242106" w:rsidRPr="00242106" w:rsidRDefault="00242106" w:rsidP="00242106">
            <w:pPr>
              <w:widowControl/>
              <w:spacing w:line="240" w:lineRule="auto"/>
              <w:ind w:firstLineChars="0" w:firstLine="0"/>
              <w:jc w:val="right"/>
              <w:rPr>
                <w:rFonts w:eastAsia="等线"/>
                <w:color w:val="000000"/>
                <w:kern w:val="0"/>
                <w:sz w:val="20"/>
                <w:szCs w:val="20"/>
              </w:rPr>
            </w:pPr>
            <w:r w:rsidRPr="00242106">
              <w:rPr>
                <w:rFonts w:eastAsia="等线"/>
                <w:color w:val="000000"/>
                <w:kern w:val="0"/>
                <w:sz w:val="20"/>
                <w:szCs w:val="20"/>
              </w:rPr>
              <w:t xml:space="preserve">84.43 </w:t>
            </w:r>
          </w:p>
        </w:tc>
      </w:tr>
      <w:tr w:rsidR="00242106" w:rsidRPr="00242106" w14:paraId="742DE93F" w14:textId="77777777" w:rsidTr="00242106">
        <w:trPr>
          <w:trHeight w:val="283"/>
        </w:trPr>
        <w:tc>
          <w:tcPr>
            <w:tcW w:w="3151" w:type="pct"/>
            <w:gridSpan w:val="2"/>
            <w:tcBorders>
              <w:top w:val="nil"/>
              <w:left w:val="nil"/>
              <w:bottom w:val="nil"/>
              <w:right w:val="nil"/>
            </w:tcBorders>
            <w:noWrap/>
            <w:vAlign w:val="center"/>
            <w:hideMark/>
          </w:tcPr>
          <w:p w14:paraId="031C5F0D" w14:textId="77777777" w:rsidR="00242106" w:rsidRPr="00242106" w:rsidRDefault="00242106" w:rsidP="00242106">
            <w:pPr>
              <w:widowControl/>
              <w:spacing w:line="240" w:lineRule="auto"/>
              <w:ind w:firstLineChars="0" w:firstLine="0"/>
              <w:jc w:val="left"/>
              <w:rPr>
                <w:rFonts w:eastAsia="等线"/>
                <w:color w:val="000000"/>
                <w:kern w:val="0"/>
                <w:sz w:val="20"/>
                <w:szCs w:val="20"/>
              </w:rPr>
            </w:pPr>
            <w:r w:rsidRPr="00242106">
              <w:rPr>
                <w:rFonts w:eastAsia="等线"/>
                <w:color w:val="000000"/>
                <w:kern w:val="0"/>
                <w:sz w:val="20"/>
                <w:szCs w:val="20"/>
              </w:rPr>
              <w:t>Ethnic Group ref. Han</w:t>
            </w:r>
          </w:p>
        </w:tc>
        <w:tc>
          <w:tcPr>
            <w:tcW w:w="800" w:type="pct"/>
            <w:tcBorders>
              <w:top w:val="nil"/>
              <w:left w:val="nil"/>
              <w:bottom w:val="nil"/>
              <w:right w:val="nil"/>
            </w:tcBorders>
            <w:noWrap/>
            <w:vAlign w:val="center"/>
            <w:hideMark/>
          </w:tcPr>
          <w:p w14:paraId="72771D22" w14:textId="77777777" w:rsidR="00242106" w:rsidRPr="00242106" w:rsidRDefault="00242106" w:rsidP="00242106">
            <w:pPr>
              <w:widowControl/>
              <w:spacing w:line="240" w:lineRule="auto"/>
              <w:ind w:firstLineChars="0" w:firstLine="0"/>
              <w:jc w:val="left"/>
              <w:rPr>
                <w:rFonts w:eastAsia="等线"/>
                <w:color w:val="000000"/>
                <w:kern w:val="0"/>
                <w:sz w:val="20"/>
                <w:szCs w:val="20"/>
              </w:rPr>
            </w:pPr>
          </w:p>
        </w:tc>
        <w:tc>
          <w:tcPr>
            <w:tcW w:w="482" w:type="pct"/>
            <w:tcBorders>
              <w:top w:val="nil"/>
              <w:left w:val="nil"/>
              <w:bottom w:val="nil"/>
              <w:right w:val="nil"/>
            </w:tcBorders>
            <w:noWrap/>
            <w:vAlign w:val="center"/>
            <w:hideMark/>
          </w:tcPr>
          <w:p w14:paraId="5EA59005" w14:textId="77777777" w:rsidR="00242106" w:rsidRPr="00242106" w:rsidRDefault="00242106" w:rsidP="00242106">
            <w:pPr>
              <w:widowControl/>
              <w:spacing w:line="240" w:lineRule="auto"/>
              <w:ind w:firstLineChars="0" w:firstLine="0"/>
              <w:jc w:val="center"/>
              <w:rPr>
                <w:rFonts w:eastAsia="Times New Roman"/>
                <w:kern w:val="0"/>
                <w:sz w:val="20"/>
                <w:szCs w:val="20"/>
              </w:rPr>
            </w:pPr>
          </w:p>
        </w:tc>
        <w:tc>
          <w:tcPr>
            <w:tcW w:w="567" w:type="pct"/>
            <w:tcBorders>
              <w:top w:val="nil"/>
              <w:left w:val="nil"/>
              <w:bottom w:val="nil"/>
              <w:right w:val="nil"/>
            </w:tcBorders>
            <w:noWrap/>
            <w:vAlign w:val="center"/>
            <w:hideMark/>
          </w:tcPr>
          <w:p w14:paraId="10930B87" w14:textId="77777777" w:rsidR="00242106" w:rsidRPr="00242106" w:rsidRDefault="00242106" w:rsidP="00242106">
            <w:pPr>
              <w:widowControl/>
              <w:spacing w:line="240" w:lineRule="auto"/>
              <w:ind w:firstLineChars="0" w:firstLine="0"/>
              <w:jc w:val="center"/>
              <w:rPr>
                <w:rFonts w:eastAsia="Times New Roman"/>
                <w:kern w:val="0"/>
                <w:sz w:val="20"/>
                <w:szCs w:val="20"/>
              </w:rPr>
            </w:pPr>
          </w:p>
        </w:tc>
      </w:tr>
      <w:tr w:rsidR="00242106" w:rsidRPr="00242106" w14:paraId="566658CC" w14:textId="77777777" w:rsidTr="00242106">
        <w:trPr>
          <w:trHeight w:val="283"/>
        </w:trPr>
        <w:tc>
          <w:tcPr>
            <w:tcW w:w="2254" w:type="pct"/>
            <w:tcBorders>
              <w:top w:val="nil"/>
              <w:left w:val="nil"/>
              <w:bottom w:val="nil"/>
              <w:right w:val="nil"/>
            </w:tcBorders>
            <w:noWrap/>
            <w:vAlign w:val="center"/>
            <w:hideMark/>
          </w:tcPr>
          <w:p w14:paraId="205A005D" w14:textId="77777777" w:rsidR="00242106" w:rsidRPr="00242106" w:rsidRDefault="00242106" w:rsidP="00242106">
            <w:pPr>
              <w:widowControl/>
              <w:spacing w:line="240" w:lineRule="auto"/>
              <w:ind w:firstLineChars="0" w:firstLine="0"/>
              <w:jc w:val="left"/>
              <w:rPr>
                <w:rFonts w:eastAsia="等线"/>
                <w:color w:val="000000"/>
                <w:kern w:val="0"/>
                <w:sz w:val="20"/>
                <w:szCs w:val="20"/>
              </w:rPr>
            </w:pPr>
            <w:r w:rsidRPr="00242106">
              <w:rPr>
                <w:rFonts w:eastAsia="等线"/>
                <w:color w:val="000000"/>
                <w:kern w:val="0"/>
                <w:sz w:val="20"/>
                <w:szCs w:val="20"/>
              </w:rPr>
              <w:t xml:space="preserve">  Minority Li</w:t>
            </w:r>
          </w:p>
        </w:tc>
        <w:tc>
          <w:tcPr>
            <w:tcW w:w="897" w:type="pct"/>
            <w:tcBorders>
              <w:top w:val="nil"/>
              <w:left w:val="nil"/>
              <w:bottom w:val="nil"/>
              <w:right w:val="nil"/>
            </w:tcBorders>
            <w:noWrap/>
            <w:vAlign w:val="bottom"/>
            <w:hideMark/>
          </w:tcPr>
          <w:p w14:paraId="37CCA79C" w14:textId="77777777" w:rsidR="00242106" w:rsidRPr="00242106" w:rsidRDefault="00242106" w:rsidP="00242106">
            <w:pPr>
              <w:widowControl/>
              <w:spacing w:line="240" w:lineRule="auto"/>
              <w:ind w:firstLineChars="0" w:firstLine="0"/>
              <w:jc w:val="right"/>
              <w:rPr>
                <w:rFonts w:eastAsia="等线"/>
                <w:color w:val="000000"/>
                <w:kern w:val="0"/>
                <w:sz w:val="20"/>
                <w:szCs w:val="20"/>
              </w:rPr>
            </w:pPr>
            <w:r w:rsidRPr="00242106">
              <w:rPr>
                <w:rFonts w:eastAsia="等线"/>
                <w:color w:val="000000"/>
                <w:kern w:val="0"/>
                <w:sz w:val="20"/>
                <w:szCs w:val="20"/>
              </w:rPr>
              <w:t xml:space="preserve">1.08 </w:t>
            </w:r>
          </w:p>
        </w:tc>
        <w:tc>
          <w:tcPr>
            <w:tcW w:w="800" w:type="pct"/>
            <w:tcBorders>
              <w:top w:val="nil"/>
              <w:left w:val="nil"/>
              <w:bottom w:val="nil"/>
              <w:right w:val="nil"/>
            </w:tcBorders>
            <w:noWrap/>
            <w:vAlign w:val="bottom"/>
            <w:hideMark/>
          </w:tcPr>
          <w:p w14:paraId="4146CB83" w14:textId="77777777" w:rsidR="00242106" w:rsidRPr="00242106" w:rsidRDefault="00242106" w:rsidP="00242106">
            <w:pPr>
              <w:widowControl/>
              <w:spacing w:line="240" w:lineRule="auto"/>
              <w:ind w:firstLineChars="0" w:firstLine="0"/>
              <w:jc w:val="right"/>
              <w:rPr>
                <w:rFonts w:eastAsia="等线"/>
                <w:color w:val="000000"/>
                <w:kern w:val="0"/>
                <w:sz w:val="20"/>
                <w:szCs w:val="20"/>
              </w:rPr>
            </w:pPr>
            <w:r w:rsidRPr="00242106">
              <w:rPr>
                <w:rFonts w:eastAsia="等线"/>
                <w:color w:val="000000"/>
                <w:kern w:val="0"/>
                <w:sz w:val="20"/>
                <w:szCs w:val="20"/>
              </w:rPr>
              <w:t xml:space="preserve">0.47 </w:t>
            </w:r>
          </w:p>
        </w:tc>
        <w:tc>
          <w:tcPr>
            <w:tcW w:w="482" w:type="pct"/>
            <w:tcBorders>
              <w:top w:val="nil"/>
              <w:left w:val="nil"/>
              <w:bottom w:val="nil"/>
              <w:right w:val="nil"/>
            </w:tcBorders>
            <w:noWrap/>
            <w:vAlign w:val="bottom"/>
            <w:hideMark/>
          </w:tcPr>
          <w:p w14:paraId="53FA3123" w14:textId="77777777" w:rsidR="00242106" w:rsidRPr="00242106" w:rsidRDefault="00242106" w:rsidP="00242106">
            <w:pPr>
              <w:widowControl/>
              <w:spacing w:line="240" w:lineRule="auto"/>
              <w:ind w:firstLineChars="0" w:firstLine="0"/>
              <w:jc w:val="right"/>
              <w:rPr>
                <w:rFonts w:eastAsia="等线"/>
                <w:color w:val="000000"/>
                <w:kern w:val="0"/>
                <w:sz w:val="20"/>
                <w:szCs w:val="20"/>
              </w:rPr>
            </w:pPr>
            <w:r w:rsidRPr="00242106">
              <w:rPr>
                <w:rFonts w:eastAsia="等线"/>
                <w:color w:val="000000"/>
                <w:kern w:val="0"/>
                <w:sz w:val="20"/>
                <w:szCs w:val="20"/>
              </w:rPr>
              <w:t xml:space="preserve">0.87 </w:t>
            </w:r>
          </w:p>
        </w:tc>
        <w:tc>
          <w:tcPr>
            <w:tcW w:w="567" w:type="pct"/>
            <w:tcBorders>
              <w:top w:val="nil"/>
              <w:left w:val="nil"/>
              <w:bottom w:val="nil"/>
              <w:right w:val="nil"/>
            </w:tcBorders>
            <w:noWrap/>
            <w:vAlign w:val="bottom"/>
            <w:hideMark/>
          </w:tcPr>
          <w:p w14:paraId="403BEFAB" w14:textId="77777777" w:rsidR="00242106" w:rsidRPr="00242106" w:rsidRDefault="00242106" w:rsidP="00242106">
            <w:pPr>
              <w:widowControl/>
              <w:spacing w:line="240" w:lineRule="auto"/>
              <w:ind w:firstLineChars="0" w:firstLine="0"/>
              <w:jc w:val="right"/>
              <w:rPr>
                <w:rFonts w:eastAsia="等线"/>
                <w:color w:val="000000"/>
                <w:kern w:val="0"/>
                <w:sz w:val="20"/>
                <w:szCs w:val="20"/>
              </w:rPr>
            </w:pPr>
            <w:r w:rsidRPr="00242106">
              <w:rPr>
                <w:rFonts w:eastAsia="等线"/>
                <w:color w:val="000000"/>
                <w:kern w:val="0"/>
                <w:sz w:val="20"/>
                <w:szCs w:val="20"/>
              </w:rPr>
              <w:t xml:space="preserve">1.34 </w:t>
            </w:r>
          </w:p>
        </w:tc>
      </w:tr>
      <w:tr w:rsidR="00242106" w:rsidRPr="00242106" w14:paraId="1184B854" w14:textId="77777777" w:rsidTr="00242106">
        <w:trPr>
          <w:trHeight w:val="283"/>
        </w:trPr>
        <w:tc>
          <w:tcPr>
            <w:tcW w:w="2254" w:type="pct"/>
            <w:tcBorders>
              <w:top w:val="nil"/>
              <w:left w:val="nil"/>
              <w:bottom w:val="nil"/>
              <w:right w:val="nil"/>
            </w:tcBorders>
            <w:noWrap/>
            <w:vAlign w:val="center"/>
            <w:hideMark/>
          </w:tcPr>
          <w:p w14:paraId="2F69769B" w14:textId="77777777" w:rsidR="00242106" w:rsidRPr="00242106" w:rsidRDefault="00242106" w:rsidP="00242106">
            <w:pPr>
              <w:widowControl/>
              <w:spacing w:line="240" w:lineRule="auto"/>
              <w:ind w:firstLineChars="0" w:firstLine="0"/>
              <w:jc w:val="left"/>
              <w:rPr>
                <w:rFonts w:eastAsia="等线"/>
                <w:color w:val="000000"/>
                <w:kern w:val="0"/>
                <w:sz w:val="20"/>
                <w:szCs w:val="20"/>
              </w:rPr>
            </w:pPr>
            <w:r w:rsidRPr="00242106">
              <w:rPr>
                <w:rFonts w:eastAsia="等线"/>
                <w:color w:val="000000"/>
                <w:kern w:val="0"/>
                <w:sz w:val="20"/>
                <w:szCs w:val="20"/>
              </w:rPr>
              <w:t xml:space="preserve">  Other Minorities</w:t>
            </w:r>
          </w:p>
        </w:tc>
        <w:tc>
          <w:tcPr>
            <w:tcW w:w="897" w:type="pct"/>
            <w:tcBorders>
              <w:top w:val="nil"/>
              <w:left w:val="nil"/>
              <w:bottom w:val="nil"/>
              <w:right w:val="nil"/>
            </w:tcBorders>
            <w:noWrap/>
            <w:vAlign w:val="bottom"/>
            <w:hideMark/>
          </w:tcPr>
          <w:p w14:paraId="7BF7F2BE" w14:textId="77777777" w:rsidR="00242106" w:rsidRPr="00242106" w:rsidRDefault="00242106" w:rsidP="00242106">
            <w:pPr>
              <w:widowControl/>
              <w:spacing w:line="240" w:lineRule="auto"/>
              <w:ind w:firstLineChars="0" w:firstLine="0"/>
              <w:jc w:val="right"/>
              <w:rPr>
                <w:rFonts w:eastAsia="等线"/>
                <w:color w:val="000000"/>
                <w:kern w:val="0"/>
                <w:sz w:val="20"/>
                <w:szCs w:val="20"/>
              </w:rPr>
            </w:pPr>
            <w:r w:rsidRPr="00242106">
              <w:rPr>
                <w:rFonts w:eastAsia="等线"/>
                <w:color w:val="000000"/>
                <w:kern w:val="0"/>
                <w:sz w:val="20"/>
                <w:szCs w:val="20"/>
              </w:rPr>
              <w:t xml:space="preserve">1.24 </w:t>
            </w:r>
          </w:p>
        </w:tc>
        <w:tc>
          <w:tcPr>
            <w:tcW w:w="800" w:type="pct"/>
            <w:tcBorders>
              <w:top w:val="nil"/>
              <w:left w:val="nil"/>
              <w:bottom w:val="nil"/>
              <w:right w:val="nil"/>
            </w:tcBorders>
            <w:noWrap/>
            <w:vAlign w:val="bottom"/>
            <w:hideMark/>
          </w:tcPr>
          <w:p w14:paraId="72286C70" w14:textId="77777777" w:rsidR="00242106" w:rsidRPr="00242106" w:rsidRDefault="00242106" w:rsidP="00242106">
            <w:pPr>
              <w:widowControl/>
              <w:spacing w:line="240" w:lineRule="auto"/>
              <w:ind w:firstLineChars="0" w:firstLine="0"/>
              <w:jc w:val="right"/>
              <w:rPr>
                <w:rFonts w:eastAsia="等线"/>
                <w:color w:val="000000"/>
                <w:kern w:val="0"/>
                <w:sz w:val="20"/>
                <w:szCs w:val="20"/>
              </w:rPr>
            </w:pPr>
            <w:r w:rsidRPr="00242106">
              <w:rPr>
                <w:rFonts w:eastAsia="等线"/>
                <w:color w:val="000000"/>
                <w:kern w:val="0"/>
                <w:sz w:val="20"/>
                <w:szCs w:val="20"/>
              </w:rPr>
              <w:t xml:space="preserve">0.43 </w:t>
            </w:r>
          </w:p>
        </w:tc>
        <w:tc>
          <w:tcPr>
            <w:tcW w:w="482" w:type="pct"/>
            <w:tcBorders>
              <w:top w:val="nil"/>
              <w:left w:val="nil"/>
              <w:bottom w:val="nil"/>
              <w:right w:val="nil"/>
            </w:tcBorders>
            <w:noWrap/>
            <w:vAlign w:val="bottom"/>
            <w:hideMark/>
          </w:tcPr>
          <w:p w14:paraId="13D509FD" w14:textId="77777777" w:rsidR="00242106" w:rsidRPr="00242106" w:rsidRDefault="00242106" w:rsidP="00242106">
            <w:pPr>
              <w:widowControl/>
              <w:spacing w:line="240" w:lineRule="auto"/>
              <w:ind w:firstLineChars="0" w:firstLine="0"/>
              <w:jc w:val="right"/>
              <w:rPr>
                <w:rFonts w:eastAsia="等线"/>
                <w:color w:val="000000"/>
                <w:kern w:val="0"/>
                <w:sz w:val="20"/>
                <w:szCs w:val="20"/>
              </w:rPr>
            </w:pPr>
            <w:r w:rsidRPr="00242106">
              <w:rPr>
                <w:rFonts w:eastAsia="等线"/>
                <w:color w:val="000000"/>
                <w:kern w:val="0"/>
                <w:sz w:val="20"/>
                <w:szCs w:val="20"/>
              </w:rPr>
              <w:t xml:space="preserve">0.72 </w:t>
            </w:r>
          </w:p>
        </w:tc>
        <w:tc>
          <w:tcPr>
            <w:tcW w:w="567" w:type="pct"/>
            <w:tcBorders>
              <w:top w:val="nil"/>
              <w:left w:val="nil"/>
              <w:bottom w:val="nil"/>
              <w:right w:val="nil"/>
            </w:tcBorders>
            <w:noWrap/>
            <w:vAlign w:val="bottom"/>
            <w:hideMark/>
          </w:tcPr>
          <w:p w14:paraId="6EECE7C7" w14:textId="77777777" w:rsidR="00242106" w:rsidRPr="00242106" w:rsidRDefault="00242106" w:rsidP="00242106">
            <w:pPr>
              <w:widowControl/>
              <w:spacing w:line="240" w:lineRule="auto"/>
              <w:ind w:firstLineChars="0" w:firstLine="0"/>
              <w:jc w:val="right"/>
              <w:rPr>
                <w:rFonts w:eastAsia="等线"/>
                <w:color w:val="000000"/>
                <w:kern w:val="0"/>
                <w:sz w:val="20"/>
                <w:szCs w:val="20"/>
              </w:rPr>
            </w:pPr>
            <w:r w:rsidRPr="00242106">
              <w:rPr>
                <w:rFonts w:eastAsia="等线"/>
                <w:color w:val="000000"/>
                <w:kern w:val="0"/>
                <w:sz w:val="20"/>
                <w:szCs w:val="20"/>
              </w:rPr>
              <w:t xml:space="preserve">2.14 </w:t>
            </w:r>
          </w:p>
        </w:tc>
      </w:tr>
      <w:tr w:rsidR="00242106" w:rsidRPr="00242106" w14:paraId="256C4DC6" w14:textId="77777777" w:rsidTr="00242106">
        <w:trPr>
          <w:trHeight w:val="283"/>
        </w:trPr>
        <w:tc>
          <w:tcPr>
            <w:tcW w:w="3151" w:type="pct"/>
            <w:gridSpan w:val="2"/>
            <w:tcBorders>
              <w:top w:val="nil"/>
              <w:left w:val="nil"/>
              <w:bottom w:val="nil"/>
              <w:right w:val="nil"/>
            </w:tcBorders>
            <w:noWrap/>
            <w:vAlign w:val="center"/>
            <w:hideMark/>
          </w:tcPr>
          <w:p w14:paraId="2BA02BE2" w14:textId="77777777" w:rsidR="00242106" w:rsidRPr="00242106" w:rsidRDefault="00242106" w:rsidP="00242106">
            <w:pPr>
              <w:widowControl/>
              <w:spacing w:line="240" w:lineRule="auto"/>
              <w:ind w:firstLineChars="0" w:firstLine="0"/>
              <w:rPr>
                <w:rFonts w:eastAsia="等线"/>
                <w:color w:val="000000"/>
                <w:kern w:val="0"/>
                <w:sz w:val="20"/>
                <w:szCs w:val="20"/>
              </w:rPr>
            </w:pPr>
            <w:r w:rsidRPr="00242106">
              <w:rPr>
                <w:rFonts w:eastAsia="等线"/>
                <w:color w:val="000000"/>
                <w:kern w:val="0"/>
                <w:sz w:val="20"/>
                <w:szCs w:val="20"/>
              </w:rPr>
              <w:t>Marriage Status ref. Not married</w:t>
            </w:r>
          </w:p>
        </w:tc>
        <w:tc>
          <w:tcPr>
            <w:tcW w:w="800" w:type="pct"/>
            <w:tcBorders>
              <w:top w:val="nil"/>
              <w:left w:val="nil"/>
              <w:bottom w:val="nil"/>
              <w:right w:val="nil"/>
            </w:tcBorders>
            <w:noWrap/>
            <w:vAlign w:val="bottom"/>
            <w:hideMark/>
          </w:tcPr>
          <w:p w14:paraId="3AC04DE0" w14:textId="77777777" w:rsidR="00242106" w:rsidRPr="00242106" w:rsidRDefault="00242106" w:rsidP="00242106">
            <w:pPr>
              <w:widowControl/>
              <w:spacing w:line="240" w:lineRule="auto"/>
              <w:ind w:firstLineChars="0" w:firstLine="0"/>
              <w:rPr>
                <w:rFonts w:eastAsia="等线"/>
                <w:color w:val="000000"/>
                <w:kern w:val="0"/>
                <w:sz w:val="20"/>
                <w:szCs w:val="20"/>
              </w:rPr>
            </w:pPr>
          </w:p>
        </w:tc>
        <w:tc>
          <w:tcPr>
            <w:tcW w:w="482" w:type="pct"/>
            <w:tcBorders>
              <w:top w:val="nil"/>
              <w:left w:val="nil"/>
              <w:bottom w:val="nil"/>
              <w:right w:val="nil"/>
            </w:tcBorders>
            <w:noWrap/>
            <w:vAlign w:val="bottom"/>
            <w:hideMark/>
          </w:tcPr>
          <w:p w14:paraId="7E785CDE" w14:textId="77777777" w:rsidR="00242106" w:rsidRPr="00242106" w:rsidRDefault="00242106" w:rsidP="00242106">
            <w:pPr>
              <w:widowControl/>
              <w:spacing w:line="240" w:lineRule="auto"/>
              <w:ind w:firstLineChars="0" w:firstLine="0"/>
              <w:jc w:val="center"/>
              <w:rPr>
                <w:rFonts w:eastAsia="Times New Roman"/>
                <w:kern w:val="0"/>
                <w:sz w:val="20"/>
                <w:szCs w:val="20"/>
              </w:rPr>
            </w:pPr>
          </w:p>
        </w:tc>
        <w:tc>
          <w:tcPr>
            <w:tcW w:w="567" w:type="pct"/>
            <w:tcBorders>
              <w:top w:val="nil"/>
              <w:left w:val="nil"/>
              <w:bottom w:val="nil"/>
              <w:right w:val="nil"/>
            </w:tcBorders>
            <w:noWrap/>
            <w:vAlign w:val="bottom"/>
            <w:hideMark/>
          </w:tcPr>
          <w:p w14:paraId="6A8FB053" w14:textId="77777777" w:rsidR="00242106" w:rsidRPr="00242106" w:rsidRDefault="00242106" w:rsidP="00242106">
            <w:pPr>
              <w:widowControl/>
              <w:spacing w:line="240" w:lineRule="auto"/>
              <w:ind w:firstLineChars="0" w:firstLine="0"/>
              <w:jc w:val="center"/>
              <w:rPr>
                <w:rFonts w:eastAsia="Times New Roman"/>
                <w:kern w:val="0"/>
                <w:sz w:val="20"/>
                <w:szCs w:val="20"/>
              </w:rPr>
            </w:pPr>
          </w:p>
        </w:tc>
      </w:tr>
      <w:tr w:rsidR="00242106" w:rsidRPr="00242106" w14:paraId="38DF3AD4" w14:textId="77777777" w:rsidTr="00242106">
        <w:trPr>
          <w:trHeight w:val="283"/>
        </w:trPr>
        <w:tc>
          <w:tcPr>
            <w:tcW w:w="2254" w:type="pct"/>
            <w:tcBorders>
              <w:top w:val="nil"/>
              <w:left w:val="nil"/>
              <w:bottom w:val="nil"/>
              <w:right w:val="nil"/>
            </w:tcBorders>
            <w:noWrap/>
            <w:vAlign w:val="center"/>
            <w:hideMark/>
          </w:tcPr>
          <w:p w14:paraId="46F074CE" w14:textId="77777777" w:rsidR="00242106" w:rsidRPr="00242106" w:rsidRDefault="00242106" w:rsidP="00242106">
            <w:pPr>
              <w:widowControl/>
              <w:spacing w:line="240" w:lineRule="auto"/>
              <w:ind w:firstLineChars="0" w:firstLine="0"/>
              <w:jc w:val="left"/>
              <w:rPr>
                <w:rFonts w:eastAsia="等线"/>
                <w:color w:val="000000"/>
                <w:kern w:val="0"/>
                <w:sz w:val="20"/>
                <w:szCs w:val="20"/>
              </w:rPr>
            </w:pPr>
            <w:r w:rsidRPr="00242106">
              <w:rPr>
                <w:rFonts w:eastAsia="等线"/>
                <w:color w:val="000000"/>
                <w:kern w:val="0"/>
                <w:sz w:val="20"/>
                <w:szCs w:val="20"/>
              </w:rPr>
              <w:t xml:space="preserve">  Married</w:t>
            </w:r>
          </w:p>
        </w:tc>
        <w:tc>
          <w:tcPr>
            <w:tcW w:w="897" w:type="pct"/>
            <w:tcBorders>
              <w:top w:val="nil"/>
              <w:left w:val="nil"/>
              <w:bottom w:val="nil"/>
              <w:right w:val="nil"/>
            </w:tcBorders>
            <w:noWrap/>
            <w:vAlign w:val="bottom"/>
            <w:hideMark/>
          </w:tcPr>
          <w:p w14:paraId="11BDCE71" w14:textId="77777777" w:rsidR="00242106" w:rsidRPr="00242106" w:rsidRDefault="00242106" w:rsidP="00242106">
            <w:pPr>
              <w:widowControl/>
              <w:spacing w:line="240" w:lineRule="auto"/>
              <w:ind w:firstLineChars="0" w:firstLine="0"/>
              <w:jc w:val="right"/>
              <w:rPr>
                <w:rFonts w:eastAsia="等线"/>
                <w:color w:val="000000"/>
                <w:kern w:val="0"/>
                <w:sz w:val="20"/>
                <w:szCs w:val="20"/>
              </w:rPr>
            </w:pPr>
            <w:r w:rsidRPr="00242106">
              <w:rPr>
                <w:rFonts w:eastAsia="等线"/>
                <w:color w:val="000000"/>
                <w:kern w:val="0"/>
                <w:sz w:val="20"/>
                <w:szCs w:val="20"/>
              </w:rPr>
              <w:t xml:space="preserve">1.54 </w:t>
            </w:r>
          </w:p>
        </w:tc>
        <w:tc>
          <w:tcPr>
            <w:tcW w:w="800" w:type="pct"/>
            <w:tcBorders>
              <w:top w:val="nil"/>
              <w:left w:val="nil"/>
              <w:bottom w:val="nil"/>
              <w:right w:val="nil"/>
            </w:tcBorders>
            <w:noWrap/>
            <w:vAlign w:val="bottom"/>
            <w:hideMark/>
          </w:tcPr>
          <w:p w14:paraId="39A58318" w14:textId="691C9494" w:rsidR="00242106" w:rsidRPr="00242106" w:rsidRDefault="00C85EA4" w:rsidP="00242106">
            <w:pPr>
              <w:widowControl/>
              <w:spacing w:line="240" w:lineRule="auto"/>
              <w:ind w:firstLineChars="0" w:firstLine="0"/>
              <w:jc w:val="right"/>
              <w:rPr>
                <w:rFonts w:eastAsia="等线"/>
                <w:color w:val="000000"/>
                <w:kern w:val="0"/>
                <w:sz w:val="20"/>
                <w:szCs w:val="20"/>
              </w:rPr>
            </w:pPr>
            <w:r>
              <w:rPr>
                <w:rFonts w:eastAsia="等线" w:hint="eastAsia"/>
                <w:color w:val="000000"/>
                <w:kern w:val="0"/>
                <w:sz w:val="20"/>
                <w:szCs w:val="20"/>
              </w:rPr>
              <w:t>&lt;0.001</w:t>
            </w:r>
            <w:r w:rsidR="00242106" w:rsidRPr="00242106">
              <w:rPr>
                <w:rFonts w:eastAsia="等线"/>
                <w:color w:val="000000"/>
                <w:kern w:val="0"/>
                <w:sz w:val="20"/>
                <w:szCs w:val="20"/>
              </w:rPr>
              <w:t xml:space="preserve"> </w:t>
            </w:r>
          </w:p>
        </w:tc>
        <w:tc>
          <w:tcPr>
            <w:tcW w:w="482" w:type="pct"/>
            <w:tcBorders>
              <w:top w:val="nil"/>
              <w:left w:val="nil"/>
              <w:bottom w:val="nil"/>
              <w:right w:val="nil"/>
            </w:tcBorders>
            <w:noWrap/>
            <w:vAlign w:val="bottom"/>
            <w:hideMark/>
          </w:tcPr>
          <w:p w14:paraId="1DA2F27B" w14:textId="77777777" w:rsidR="00242106" w:rsidRPr="00242106" w:rsidRDefault="00242106" w:rsidP="00242106">
            <w:pPr>
              <w:widowControl/>
              <w:spacing w:line="240" w:lineRule="auto"/>
              <w:ind w:firstLineChars="0" w:firstLine="0"/>
              <w:jc w:val="right"/>
              <w:rPr>
                <w:rFonts w:eastAsia="等线"/>
                <w:color w:val="000000"/>
                <w:kern w:val="0"/>
                <w:sz w:val="20"/>
                <w:szCs w:val="20"/>
              </w:rPr>
            </w:pPr>
            <w:r w:rsidRPr="00242106">
              <w:rPr>
                <w:rFonts w:eastAsia="等线"/>
                <w:color w:val="000000"/>
                <w:kern w:val="0"/>
                <w:sz w:val="20"/>
                <w:szCs w:val="20"/>
              </w:rPr>
              <w:t xml:space="preserve">1.18 </w:t>
            </w:r>
          </w:p>
        </w:tc>
        <w:tc>
          <w:tcPr>
            <w:tcW w:w="567" w:type="pct"/>
            <w:tcBorders>
              <w:top w:val="nil"/>
              <w:left w:val="nil"/>
              <w:bottom w:val="nil"/>
              <w:right w:val="nil"/>
            </w:tcBorders>
            <w:noWrap/>
            <w:vAlign w:val="bottom"/>
            <w:hideMark/>
          </w:tcPr>
          <w:p w14:paraId="0F3D2C75" w14:textId="77777777" w:rsidR="00242106" w:rsidRPr="00242106" w:rsidRDefault="00242106" w:rsidP="00242106">
            <w:pPr>
              <w:widowControl/>
              <w:spacing w:line="240" w:lineRule="auto"/>
              <w:ind w:firstLineChars="0" w:firstLine="0"/>
              <w:jc w:val="right"/>
              <w:rPr>
                <w:rFonts w:eastAsia="等线"/>
                <w:color w:val="000000"/>
                <w:kern w:val="0"/>
                <w:sz w:val="20"/>
                <w:szCs w:val="20"/>
              </w:rPr>
            </w:pPr>
            <w:r w:rsidRPr="00242106">
              <w:rPr>
                <w:rFonts w:eastAsia="等线"/>
                <w:color w:val="000000"/>
                <w:kern w:val="0"/>
                <w:sz w:val="20"/>
                <w:szCs w:val="20"/>
              </w:rPr>
              <w:t xml:space="preserve">2.01 </w:t>
            </w:r>
          </w:p>
        </w:tc>
      </w:tr>
      <w:tr w:rsidR="00242106" w:rsidRPr="00242106" w14:paraId="5ED6F7A3" w14:textId="77777777" w:rsidTr="00242106">
        <w:trPr>
          <w:trHeight w:val="283"/>
        </w:trPr>
        <w:tc>
          <w:tcPr>
            <w:tcW w:w="3951" w:type="pct"/>
            <w:gridSpan w:val="3"/>
            <w:tcBorders>
              <w:top w:val="nil"/>
              <w:left w:val="nil"/>
              <w:bottom w:val="nil"/>
              <w:right w:val="nil"/>
            </w:tcBorders>
            <w:noWrap/>
            <w:vAlign w:val="center"/>
            <w:hideMark/>
          </w:tcPr>
          <w:p w14:paraId="66E0A4F0" w14:textId="77777777" w:rsidR="00242106" w:rsidRPr="00242106" w:rsidRDefault="00242106" w:rsidP="00242106">
            <w:pPr>
              <w:widowControl/>
              <w:spacing w:line="240" w:lineRule="auto"/>
              <w:ind w:firstLineChars="0" w:firstLine="0"/>
              <w:jc w:val="left"/>
              <w:rPr>
                <w:rFonts w:eastAsia="等线"/>
                <w:color w:val="000000"/>
                <w:kern w:val="0"/>
                <w:sz w:val="20"/>
                <w:szCs w:val="20"/>
              </w:rPr>
            </w:pPr>
            <w:r w:rsidRPr="00242106">
              <w:rPr>
                <w:rFonts w:eastAsia="等线"/>
                <w:color w:val="000000"/>
                <w:kern w:val="0"/>
                <w:sz w:val="20"/>
                <w:szCs w:val="20"/>
              </w:rPr>
              <w:t>Education Level ref. Illiterate</w:t>
            </w:r>
          </w:p>
        </w:tc>
        <w:tc>
          <w:tcPr>
            <w:tcW w:w="482" w:type="pct"/>
            <w:tcBorders>
              <w:top w:val="nil"/>
              <w:left w:val="nil"/>
              <w:bottom w:val="nil"/>
              <w:right w:val="nil"/>
            </w:tcBorders>
            <w:noWrap/>
            <w:vAlign w:val="center"/>
            <w:hideMark/>
          </w:tcPr>
          <w:p w14:paraId="532487CB" w14:textId="77777777" w:rsidR="00242106" w:rsidRPr="00242106" w:rsidRDefault="00242106" w:rsidP="00242106">
            <w:pPr>
              <w:widowControl/>
              <w:spacing w:line="240" w:lineRule="auto"/>
              <w:ind w:firstLineChars="0" w:firstLine="0"/>
              <w:jc w:val="left"/>
              <w:rPr>
                <w:rFonts w:eastAsia="等线"/>
                <w:color w:val="000000"/>
                <w:kern w:val="0"/>
                <w:sz w:val="20"/>
                <w:szCs w:val="20"/>
              </w:rPr>
            </w:pPr>
          </w:p>
        </w:tc>
        <w:tc>
          <w:tcPr>
            <w:tcW w:w="567" w:type="pct"/>
            <w:tcBorders>
              <w:top w:val="nil"/>
              <w:left w:val="nil"/>
              <w:bottom w:val="nil"/>
              <w:right w:val="nil"/>
            </w:tcBorders>
            <w:noWrap/>
            <w:vAlign w:val="center"/>
            <w:hideMark/>
          </w:tcPr>
          <w:p w14:paraId="3B7A5335" w14:textId="77777777" w:rsidR="00242106" w:rsidRPr="00242106" w:rsidRDefault="00242106" w:rsidP="00242106">
            <w:pPr>
              <w:widowControl/>
              <w:spacing w:line="240" w:lineRule="auto"/>
              <w:ind w:firstLineChars="0" w:firstLine="0"/>
              <w:jc w:val="center"/>
              <w:rPr>
                <w:rFonts w:eastAsia="Times New Roman"/>
                <w:kern w:val="0"/>
                <w:sz w:val="20"/>
                <w:szCs w:val="20"/>
              </w:rPr>
            </w:pPr>
          </w:p>
        </w:tc>
      </w:tr>
      <w:tr w:rsidR="00242106" w:rsidRPr="00242106" w14:paraId="7F8E721D" w14:textId="77777777" w:rsidTr="00242106">
        <w:trPr>
          <w:trHeight w:val="283"/>
        </w:trPr>
        <w:tc>
          <w:tcPr>
            <w:tcW w:w="2254" w:type="pct"/>
            <w:tcBorders>
              <w:top w:val="nil"/>
              <w:left w:val="nil"/>
              <w:bottom w:val="nil"/>
              <w:right w:val="nil"/>
            </w:tcBorders>
            <w:noWrap/>
            <w:vAlign w:val="center"/>
            <w:hideMark/>
          </w:tcPr>
          <w:p w14:paraId="77E70AD1" w14:textId="77777777" w:rsidR="00242106" w:rsidRPr="00242106" w:rsidRDefault="00242106" w:rsidP="00242106">
            <w:pPr>
              <w:widowControl/>
              <w:spacing w:line="240" w:lineRule="auto"/>
              <w:ind w:firstLineChars="0" w:firstLine="0"/>
              <w:jc w:val="left"/>
              <w:rPr>
                <w:rFonts w:eastAsia="等线"/>
                <w:color w:val="000000"/>
                <w:kern w:val="0"/>
                <w:sz w:val="20"/>
                <w:szCs w:val="20"/>
              </w:rPr>
            </w:pPr>
            <w:r w:rsidRPr="00242106">
              <w:rPr>
                <w:rFonts w:eastAsia="等线"/>
                <w:color w:val="000000"/>
                <w:kern w:val="0"/>
                <w:sz w:val="20"/>
                <w:szCs w:val="20"/>
              </w:rPr>
              <w:t xml:space="preserve">  Primary and secondary school</w:t>
            </w:r>
          </w:p>
        </w:tc>
        <w:tc>
          <w:tcPr>
            <w:tcW w:w="897" w:type="pct"/>
            <w:tcBorders>
              <w:top w:val="nil"/>
              <w:left w:val="nil"/>
              <w:bottom w:val="nil"/>
              <w:right w:val="nil"/>
            </w:tcBorders>
            <w:noWrap/>
            <w:vAlign w:val="bottom"/>
            <w:hideMark/>
          </w:tcPr>
          <w:p w14:paraId="7596F5A0" w14:textId="77777777" w:rsidR="00242106" w:rsidRPr="00242106" w:rsidRDefault="00242106" w:rsidP="00242106">
            <w:pPr>
              <w:widowControl/>
              <w:spacing w:line="240" w:lineRule="auto"/>
              <w:ind w:firstLineChars="0" w:firstLine="0"/>
              <w:jc w:val="right"/>
              <w:rPr>
                <w:rFonts w:eastAsia="等线"/>
                <w:color w:val="000000"/>
                <w:kern w:val="0"/>
                <w:sz w:val="20"/>
                <w:szCs w:val="20"/>
              </w:rPr>
            </w:pPr>
            <w:r w:rsidRPr="00242106">
              <w:rPr>
                <w:rFonts w:eastAsia="等线"/>
                <w:color w:val="000000"/>
                <w:kern w:val="0"/>
                <w:sz w:val="20"/>
                <w:szCs w:val="20"/>
              </w:rPr>
              <w:t xml:space="preserve">0.98 </w:t>
            </w:r>
          </w:p>
        </w:tc>
        <w:tc>
          <w:tcPr>
            <w:tcW w:w="800" w:type="pct"/>
            <w:tcBorders>
              <w:top w:val="nil"/>
              <w:left w:val="nil"/>
              <w:bottom w:val="nil"/>
              <w:right w:val="nil"/>
            </w:tcBorders>
            <w:noWrap/>
            <w:vAlign w:val="bottom"/>
            <w:hideMark/>
          </w:tcPr>
          <w:p w14:paraId="3B59E526" w14:textId="77777777" w:rsidR="00242106" w:rsidRPr="00242106" w:rsidRDefault="00242106" w:rsidP="00242106">
            <w:pPr>
              <w:widowControl/>
              <w:spacing w:line="240" w:lineRule="auto"/>
              <w:ind w:firstLineChars="0" w:firstLine="0"/>
              <w:jc w:val="right"/>
              <w:rPr>
                <w:rFonts w:eastAsia="等线"/>
                <w:color w:val="000000"/>
                <w:kern w:val="0"/>
                <w:sz w:val="20"/>
                <w:szCs w:val="20"/>
              </w:rPr>
            </w:pPr>
            <w:r w:rsidRPr="00242106">
              <w:rPr>
                <w:rFonts w:eastAsia="等线"/>
                <w:color w:val="000000"/>
                <w:kern w:val="0"/>
                <w:sz w:val="20"/>
                <w:szCs w:val="20"/>
              </w:rPr>
              <w:t xml:space="preserve">0.93 </w:t>
            </w:r>
          </w:p>
        </w:tc>
        <w:tc>
          <w:tcPr>
            <w:tcW w:w="482" w:type="pct"/>
            <w:tcBorders>
              <w:top w:val="nil"/>
              <w:left w:val="nil"/>
              <w:bottom w:val="nil"/>
              <w:right w:val="nil"/>
            </w:tcBorders>
            <w:noWrap/>
            <w:vAlign w:val="bottom"/>
            <w:hideMark/>
          </w:tcPr>
          <w:p w14:paraId="02B8BD8C" w14:textId="77777777" w:rsidR="00242106" w:rsidRPr="00242106" w:rsidRDefault="00242106" w:rsidP="00242106">
            <w:pPr>
              <w:widowControl/>
              <w:spacing w:line="240" w:lineRule="auto"/>
              <w:ind w:firstLineChars="0" w:firstLine="0"/>
              <w:jc w:val="right"/>
              <w:rPr>
                <w:rFonts w:eastAsia="等线"/>
                <w:color w:val="000000"/>
                <w:kern w:val="0"/>
                <w:sz w:val="20"/>
                <w:szCs w:val="20"/>
              </w:rPr>
            </w:pPr>
            <w:r w:rsidRPr="00242106">
              <w:rPr>
                <w:rFonts w:eastAsia="等线"/>
                <w:color w:val="000000"/>
                <w:kern w:val="0"/>
                <w:sz w:val="20"/>
                <w:szCs w:val="20"/>
              </w:rPr>
              <w:t xml:space="preserve">0.66 </w:t>
            </w:r>
          </w:p>
        </w:tc>
        <w:tc>
          <w:tcPr>
            <w:tcW w:w="567" w:type="pct"/>
            <w:tcBorders>
              <w:top w:val="nil"/>
              <w:left w:val="nil"/>
              <w:bottom w:val="nil"/>
              <w:right w:val="nil"/>
            </w:tcBorders>
            <w:noWrap/>
            <w:vAlign w:val="bottom"/>
            <w:hideMark/>
          </w:tcPr>
          <w:p w14:paraId="044C5611" w14:textId="77777777" w:rsidR="00242106" w:rsidRPr="00242106" w:rsidRDefault="00242106" w:rsidP="00242106">
            <w:pPr>
              <w:widowControl/>
              <w:spacing w:line="240" w:lineRule="auto"/>
              <w:ind w:firstLineChars="0" w:firstLine="0"/>
              <w:jc w:val="right"/>
              <w:rPr>
                <w:rFonts w:eastAsia="等线"/>
                <w:color w:val="000000"/>
                <w:kern w:val="0"/>
                <w:sz w:val="20"/>
                <w:szCs w:val="20"/>
              </w:rPr>
            </w:pPr>
            <w:r w:rsidRPr="00242106">
              <w:rPr>
                <w:rFonts w:eastAsia="等线"/>
                <w:color w:val="000000"/>
                <w:kern w:val="0"/>
                <w:sz w:val="20"/>
                <w:szCs w:val="20"/>
              </w:rPr>
              <w:t xml:space="preserve">1.45 </w:t>
            </w:r>
          </w:p>
        </w:tc>
      </w:tr>
      <w:tr w:rsidR="00242106" w:rsidRPr="00242106" w14:paraId="45D6604A" w14:textId="77777777" w:rsidTr="00242106">
        <w:trPr>
          <w:trHeight w:val="283"/>
        </w:trPr>
        <w:tc>
          <w:tcPr>
            <w:tcW w:w="2254" w:type="pct"/>
            <w:tcBorders>
              <w:top w:val="nil"/>
              <w:left w:val="nil"/>
              <w:bottom w:val="nil"/>
              <w:right w:val="nil"/>
            </w:tcBorders>
            <w:noWrap/>
            <w:vAlign w:val="center"/>
            <w:hideMark/>
          </w:tcPr>
          <w:p w14:paraId="16BCAC41" w14:textId="77777777" w:rsidR="00242106" w:rsidRPr="00242106" w:rsidRDefault="00242106" w:rsidP="00242106">
            <w:pPr>
              <w:widowControl/>
              <w:spacing w:line="240" w:lineRule="auto"/>
              <w:ind w:firstLineChars="0" w:firstLine="0"/>
              <w:jc w:val="left"/>
              <w:rPr>
                <w:rFonts w:eastAsia="等线"/>
                <w:color w:val="000000"/>
                <w:kern w:val="0"/>
                <w:sz w:val="20"/>
                <w:szCs w:val="20"/>
              </w:rPr>
            </w:pPr>
            <w:r w:rsidRPr="00242106">
              <w:rPr>
                <w:rFonts w:eastAsia="等线"/>
                <w:color w:val="000000"/>
                <w:kern w:val="0"/>
                <w:sz w:val="20"/>
                <w:szCs w:val="20"/>
              </w:rPr>
              <w:t xml:space="preserve">  High school</w:t>
            </w:r>
          </w:p>
        </w:tc>
        <w:tc>
          <w:tcPr>
            <w:tcW w:w="897" w:type="pct"/>
            <w:tcBorders>
              <w:top w:val="nil"/>
              <w:left w:val="nil"/>
              <w:bottom w:val="nil"/>
              <w:right w:val="nil"/>
            </w:tcBorders>
            <w:noWrap/>
            <w:vAlign w:val="bottom"/>
            <w:hideMark/>
          </w:tcPr>
          <w:p w14:paraId="5F28E931" w14:textId="77777777" w:rsidR="00242106" w:rsidRPr="00242106" w:rsidRDefault="00242106" w:rsidP="00242106">
            <w:pPr>
              <w:widowControl/>
              <w:spacing w:line="240" w:lineRule="auto"/>
              <w:ind w:firstLineChars="0" w:firstLine="0"/>
              <w:jc w:val="right"/>
              <w:rPr>
                <w:rFonts w:eastAsia="等线"/>
                <w:color w:val="000000"/>
                <w:kern w:val="0"/>
                <w:sz w:val="20"/>
                <w:szCs w:val="20"/>
              </w:rPr>
            </w:pPr>
            <w:r w:rsidRPr="00242106">
              <w:rPr>
                <w:rFonts w:eastAsia="等线"/>
                <w:color w:val="000000"/>
                <w:kern w:val="0"/>
                <w:sz w:val="20"/>
                <w:szCs w:val="20"/>
              </w:rPr>
              <w:t xml:space="preserve">1.07 </w:t>
            </w:r>
          </w:p>
        </w:tc>
        <w:tc>
          <w:tcPr>
            <w:tcW w:w="800" w:type="pct"/>
            <w:tcBorders>
              <w:top w:val="nil"/>
              <w:left w:val="nil"/>
              <w:bottom w:val="nil"/>
              <w:right w:val="nil"/>
            </w:tcBorders>
            <w:noWrap/>
            <w:vAlign w:val="bottom"/>
            <w:hideMark/>
          </w:tcPr>
          <w:p w14:paraId="3F86E3C1" w14:textId="77777777" w:rsidR="00242106" w:rsidRPr="00242106" w:rsidRDefault="00242106" w:rsidP="00242106">
            <w:pPr>
              <w:widowControl/>
              <w:spacing w:line="240" w:lineRule="auto"/>
              <w:ind w:firstLineChars="0" w:firstLine="0"/>
              <w:jc w:val="right"/>
              <w:rPr>
                <w:rFonts w:eastAsia="等线"/>
                <w:color w:val="000000"/>
                <w:kern w:val="0"/>
                <w:sz w:val="20"/>
                <w:szCs w:val="20"/>
              </w:rPr>
            </w:pPr>
            <w:r w:rsidRPr="00242106">
              <w:rPr>
                <w:rFonts w:eastAsia="等线"/>
                <w:color w:val="000000"/>
                <w:kern w:val="0"/>
                <w:sz w:val="20"/>
                <w:szCs w:val="20"/>
              </w:rPr>
              <w:t xml:space="preserve">0.75 </w:t>
            </w:r>
          </w:p>
        </w:tc>
        <w:tc>
          <w:tcPr>
            <w:tcW w:w="482" w:type="pct"/>
            <w:tcBorders>
              <w:top w:val="nil"/>
              <w:left w:val="nil"/>
              <w:bottom w:val="nil"/>
              <w:right w:val="nil"/>
            </w:tcBorders>
            <w:noWrap/>
            <w:vAlign w:val="bottom"/>
            <w:hideMark/>
          </w:tcPr>
          <w:p w14:paraId="34DC2C9E" w14:textId="77777777" w:rsidR="00242106" w:rsidRPr="00242106" w:rsidRDefault="00242106" w:rsidP="00242106">
            <w:pPr>
              <w:widowControl/>
              <w:spacing w:line="240" w:lineRule="auto"/>
              <w:ind w:firstLineChars="0" w:firstLine="0"/>
              <w:jc w:val="right"/>
              <w:rPr>
                <w:rFonts w:eastAsia="等线"/>
                <w:color w:val="000000"/>
                <w:kern w:val="0"/>
                <w:sz w:val="20"/>
                <w:szCs w:val="20"/>
              </w:rPr>
            </w:pPr>
            <w:r w:rsidRPr="00242106">
              <w:rPr>
                <w:rFonts w:eastAsia="等线"/>
                <w:color w:val="000000"/>
                <w:kern w:val="0"/>
                <w:sz w:val="20"/>
                <w:szCs w:val="20"/>
              </w:rPr>
              <w:t xml:space="preserve">0.70 </w:t>
            </w:r>
          </w:p>
        </w:tc>
        <w:tc>
          <w:tcPr>
            <w:tcW w:w="567" w:type="pct"/>
            <w:tcBorders>
              <w:top w:val="nil"/>
              <w:left w:val="nil"/>
              <w:bottom w:val="nil"/>
              <w:right w:val="nil"/>
            </w:tcBorders>
            <w:noWrap/>
            <w:vAlign w:val="bottom"/>
            <w:hideMark/>
          </w:tcPr>
          <w:p w14:paraId="7DA88A81" w14:textId="77777777" w:rsidR="00242106" w:rsidRPr="00242106" w:rsidRDefault="00242106" w:rsidP="00242106">
            <w:pPr>
              <w:widowControl/>
              <w:spacing w:line="240" w:lineRule="auto"/>
              <w:ind w:firstLineChars="0" w:firstLine="0"/>
              <w:jc w:val="right"/>
              <w:rPr>
                <w:rFonts w:eastAsia="等线"/>
                <w:color w:val="000000"/>
                <w:kern w:val="0"/>
                <w:sz w:val="20"/>
                <w:szCs w:val="20"/>
              </w:rPr>
            </w:pPr>
            <w:r w:rsidRPr="00242106">
              <w:rPr>
                <w:rFonts w:eastAsia="等线"/>
                <w:color w:val="000000"/>
                <w:kern w:val="0"/>
                <w:sz w:val="20"/>
                <w:szCs w:val="20"/>
              </w:rPr>
              <w:t xml:space="preserve">1.64 </w:t>
            </w:r>
          </w:p>
        </w:tc>
      </w:tr>
      <w:tr w:rsidR="00242106" w:rsidRPr="00242106" w14:paraId="46198CDB" w14:textId="77777777" w:rsidTr="00242106">
        <w:trPr>
          <w:trHeight w:val="283"/>
        </w:trPr>
        <w:tc>
          <w:tcPr>
            <w:tcW w:w="2254" w:type="pct"/>
            <w:tcBorders>
              <w:top w:val="nil"/>
              <w:left w:val="nil"/>
              <w:bottom w:val="nil"/>
              <w:right w:val="nil"/>
            </w:tcBorders>
            <w:noWrap/>
            <w:vAlign w:val="center"/>
            <w:hideMark/>
          </w:tcPr>
          <w:p w14:paraId="4C38C03D" w14:textId="77777777" w:rsidR="00242106" w:rsidRPr="00242106" w:rsidRDefault="00242106" w:rsidP="00242106">
            <w:pPr>
              <w:widowControl/>
              <w:spacing w:line="240" w:lineRule="auto"/>
              <w:ind w:firstLineChars="0" w:firstLine="0"/>
              <w:jc w:val="left"/>
              <w:rPr>
                <w:rFonts w:eastAsia="等线"/>
                <w:color w:val="000000"/>
                <w:kern w:val="0"/>
                <w:sz w:val="20"/>
                <w:szCs w:val="20"/>
              </w:rPr>
            </w:pPr>
            <w:r w:rsidRPr="00242106">
              <w:rPr>
                <w:rFonts w:eastAsia="等线"/>
                <w:color w:val="000000"/>
                <w:kern w:val="0"/>
                <w:sz w:val="20"/>
                <w:szCs w:val="20"/>
              </w:rPr>
              <w:t xml:space="preserve">  College and above</w:t>
            </w:r>
          </w:p>
        </w:tc>
        <w:tc>
          <w:tcPr>
            <w:tcW w:w="897" w:type="pct"/>
            <w:tcBorders>
              <w:top w:val="nil"/>
              <w:left w:val="nil"/>
              <w:bottom w:val="nil"/>
              <w:right w:val="nil"/>
            </w:tcBorders>
            <w:noWrap/>
            <w:vAlign w:val="bottom"/>
            <w:hideMark/>
          </w:tcPr>
          <w:p w14:paraId="3833B755" w14:textId="77777777" w:rsidR="00242106" w:rsidRPr="00242106" w:rsidRDefault="00242106" w:rsidP="00242106">
            <w:pPr>
              <w:widowControl/>
              <w:spacing w:line="240" w:lineRule="auto"/>
              <w:ind w:firstLineChars="0" w:firstLine="0"/>
              <w:jc w:val="right"/>
              <w:rPr>
                <w:rFonts w:eastAsia="等线"/>
                <w:color w:val="000000"/>
                <w:kern w:val="0"/>
                <w:sz w:val="20"/>
                <w:szCs w:val="20"/>
              </w:rPr>
            </w:pPr>
            <w:r w:rsidRPr="00242106">
              <w:rPr>
                <w:rFonts w:eastAsia="等线"/>
                <w:color w:val="000000"/>
                <w:kern w:val="0"/>
                <w:sz w:val="20"/>
                <w:szCs w:val="20"/>
              </w:rPr>
              <w:t xml:space="preserve">2.69 </w:t>
            </w:r>
          </w:p>
        </w:tc>
        <w:tc>
          <w:tcPr>
            <w:tcW w:w="800" w:type="pct"/>
            <w:tcBorders>
              <w:top w:val="nil"/>
              <w:left w:val="nil"/>
              <w:bottom w:val="nil"/>
              <w:right w:val="nil"/>
            </w:tcBorders>
            <w:noWrap/>
            <w:vAlign w:val="bottom"/>
            <w:hideMark/>
          </w:tcPr>
          <w:p w14:paraId="330D032F" w14:textId="3B13D782" w:rsidR="00242106" w:rsidRPr="00242106" w:rsidRDefault="00C85EA4" w:rsidP="00242106">
            <w:pPr>
              <w:widowControl/>
              <w:spacing w:line="240" w:lineRule="auto"/>
              <w:ind w:firstLineChars="0" w:firstLine="0"/>
              <w:jc w:val="right"/>
              <w:rPr>
                <w:rFonts w:eastAsia="等线"/>
                <w:color w:val="000000"/>
                <w:kern w:val="0"/>
                <w:sz w:val="20"/>
                <w:szCs w:val="20"/>
              </w:rPr>
            </w:pPr>
            <w:r>
              <w:rPr>
                <w:rFonts w:eastAsia="等线" w:hint="eastAsia"/>
                <w:color w:val="000000"/>
                <w:kern w:val="0"/>
                <w:sz w:val="20"/>
                <w:szCs w:val="20"/>
              </w:rPr>
              <w:t>&lt;0.001</w:t>
            </w:r>
            <w:r w:rsidR="00242106" w:rsidRPr="00242106">
              <w:rPr>
                <w:rFonts w:eastAsia="等线"/>
                <w:color w:val="000000"/>
                <w:kern w:val="0"/>
                <w:sz w:val="20"/>
                <w:szCs w:val="20"/>
              </w:rPr>
              <w:t xml:space="preserve"> </w:t>
            </w:r>
          </w:p>
        </w:tc>
        <w:tc>
          <w:tcPr>
            <w:tcW w:w="482" w:type="pct"/>
            <w:tcBorders>
              <w:top w:val="nil"/>
              <w:left w:val="nil"/>
              <w:bottom w:val="nil"/>
              <w:right w:val="nil"/>
            </w:tcBorders>
            <w:noWrap/>
            <w:vAlign w:val="bottom"/>
            <w:hideMark/>
          </w:tcPr>
          <w:p w14:paraId="153FEA9C" w14:textId="77777777" w:rsidR="00242106" w:rsidRPr="00242106" w:rsidRDefault="00242106" w:rsidP="00242106">
            <w:pPr>
              <w:widowControl/>
              <w:spacing w:line="240" w:lineRule="auto"/>
              <w:ind w:firstLineChars="0" w:firstLine="0"/>
              <w:jc w:val="right"/>
              <w:rPr>
                <w:rFonts w:eastAsia="等线"/>
                <w:color w:val="000000"/>
                <w:kern w:val="0"/>
                <w:sz w:val="20"/>
                <w:szCs w:val="20"/>
              </w:rPr>
            </w:pPr>
            <w:r w:rsidRPr="00242106">
              <w:rPr>
                <w:rFonts w:eastAsia="等线"/>
                <w:color w:val="000000"/>
                <w:kern w:val="0"/>
                <w:sz w:val="20"/>
                <w:szCs w:val="20"/>
              </w:rPr>
              <w:t xml:space="preserve">1.36 </w:t>
            </w:r>
          </w:p>
        </w:tc>
        <w:tc>
          <w:tcPr>
            <w:tcW w:w="567" w:type="pct"/>
            <w:tcBorders>
              <w:top w:val="nil"/>
              <w:left w:val="nil"/>
              <w:bottom w:val="nil"/>
              <w:right w:val="nil"/>
            </w:tcBorders>
            <w:noWrap/>
            <w:vAlign w:val="bottom"/>
            <w:hideMark/>
          </w:tcPr>
          <w:p w14:paraId="50180F8E" w14:textId="77777777" w:rsidR="00242106" w:rsidRPr="00242106" w:rsidRDefault="00242106" w:rsidP="00242106">
            <w:pPr>
              <w:widowControl/>
              <w:spacing w:line="240" w:lineRule="auto"/>
              <w:ind w:firstLineChars="0" w:firstLine="0"/>
              <w:jc w:val="right"/>
              <w:rPr>
                <w:rFonts w:eastAsia="等线"/>
                <w:color w:val="000000"/>
                <w:kern w:val="0"/>
                <w:sz w:val="20"/>
                <w:szCs w:val="20"/>
              </w:rPr>
            </w:pPr>
            <w:r w:rsidRPr="00242106">
              <w:rPr>
                <w:rFonts w:eastAsia="等线"/>
                <w:color w:val="000000"/>
                <w:kern w:val="0"/>
                <w:sz w:val="20"/>
                <w:szCs w:val="20"/>
              </w:rPr>
              <w:t xml:space="preserve">5.32 </w:t>
            </w:r>
          </w:p>
        </w:tc>
      </w:tr>
      <w:tr w:rsidR="00242106" w:rsidRPr="00242106" w14:paraId="0AC8045E" w14:textId="77777777" w:rsidTr="00242106">
        <w:trPr>
          <w:trHeight w:val="283"/>
        </w:trPr>
        <w:tc>
          <w:tcPr>
            <w:tcW w:w="3151" w:type="pct"/>
            <w:gridSpan w:val="2"/>
            <w:tcBorders>
              <w:top w:val="nil"/>
              <w:left w:val="nil"/>
              <w:bottom w:val="nil"/>
              <w:right w:val="nil"/>
            </w:tcBorders>
            <w:noWrap/>
            <w:vAlign w:val="center"/>
            <w:hideMark/>
          </w:tcPr>
          <w:p w14:paraId="5D3D9854" w14:textId="77777777" w:rsidR="00242106" w:rsidRPr="00242106" w:rsidRDefault="00242106" w:rsidP="00242106">
            <w:pPr>
              <w:widowControl/>
              <w:spacing w:line="240" w:lineRule="auto"/>
              <w:ind w:firstLineChars="0" w:firstLine="0"/>
              <w:jc w:val="left"/>
              <w:rPr>
                <w:rFonts w:eastAsia="等线"/>
                <w:b/>
                <w:bCs/>
                <w:i/>
                <w:iCs/>
                <w:color w:val="000000"/>
                <w:kern w:val="0"/>
                <w:sz w:val="20"/>
                <w:szCs w:val="20"/>
              </w:rPr>
            </w:pPr>
            <w:r w:rsidRPr="00242106">
              <w:rPr>
                <w:rFonts w:eastAsia="等线"/>
                <w:b/>
                <w:bCs/>
                <w:i/>
                <w:iCs/>
                <w:color w:val="000000"/>
                <w:kern w:val="0"/>
                <w:sz w:val="20"/>
                <w:szCs w:val="20"/>
              </w:rPr>
              <w:t>Economic-related factors</w:t>
            </w:r>
          </w:p>
        </w:tc>
        <w:tc>
          <w:tcPr>
            <w:tcW w:w="800" w:type="pct"/>
            <w:tcBorders>
              <w:top w:val="nil"/>
              <w:left w:val="nil"/>
              <w:bottom w:val="nil"/>
              <w:right w:val="nil"/>
            </w:tcBorders>
            <w:noWrap/>
            <w:vAlign w:val="center"/>
            <w:hideMark/>
          </w:tcPr>
          <w:p w14:paraId="1F09C880" w14:textId="77777777" w:rsidR="00242106" w:rsidRPr="00242106" w:rsidRDefault="00242106" w:rsidP="00242106">
            <w:pPr>
              <w:widowControl/>
              <w:spacing w:line="240" w:lineRule="auto"/>
              <w:ind w:firstLineChars="0" w:firstLine="0"/>
              <w:jc w:val="left"/>
              <w:rPr>
                <w:rFonts w:eastAsia="等线"/>
                <w:b/>
                <w:bCs/>
                <w:i/>
                <w:iCs/>
                <w:color w:val="000000"/>
                <w:kern w:val="0"/>
                <w:sz w:val="20"/>
                <w:szCs w:val="20"/>
              </w:rPr>
            </w:pPr>
          </w:p>
        </w:tc>
        <w:tc>
          <w:tcPr>
            <w:tcW w:w="482" w:type="pct"/>
            <w:tcBorders>
              <w:top w:val="nil"/>
              <w:left w:val="nil"/>
              <w:bottom w:val="nil"/>
              <w:right w:val="nil"/>
            </w:tcBorders>
            <w:noWrap/>
            <w:vAlign w:val="center"/>
            <w:hideMark/>
          </w:tcPr>
          <w:p w14:paraId="555DA540" w14:textId="77777777" w:rsidR="00242106" w:rsidRPr="00242106" w:rsidRDefault="00242106" w:rsidP="00242106">
            <w:pPr>
              <w:widowControl/>
              <w:spacing w:line="240" w:lineRule="auto"/>
              <w:ind w:firstLineChars="0" w:firstLine="0"/>
              <w:jc w:val="center"/>
              <w:rPr>
                <w:rFonts w:eastAsia="Times New Roman"/>
                <w:kern w:val="0"/>
                <w:sz w:val="20"/>
                <w:szCs w:val="20"/>
              </w:rPr>
            </w:pPr>
          </w:p>
        </w:tc>
        <w:tc>
          <w:tcPr>
            <w:tcW w:w="567" w:type="pct"/>
            <w:tcBorders>
              <w:top w:val="nil"/>
              <w:left w:val="nil"/>
              <w:bottom w:val="nil"/>
              <w:right w:val="nil"/>
            </w:tcBorders>
            <w:noWrap/>
            <w:vAlign w:val="center"/>
            <w:hideMark/>
          </w:tcPr>
          <w:p w14:paraId="04995E6C" w14:textId="77777777" w:rsidR="00242106" w:rsidRPr="00242106" w:rsidRDefault="00242106" w:rsidP="00242106">
            <w:pPr>
              <w:widowControl/>
              <w:spacing w:line="240" w:lineRule="auto"/>
              <w:ind w:firstLineChars="0" w:firstLine="0"/>
              <w:jc w:val="center"/>
              <w:rPr>
                <w:rFonts w:eastAsia="Times New Roman"/>
                <w:kern w:val="0"/>
                <w:sz w:val="20"/>
                <w:szCs w:val="20"/>
              </w:rPr>
            </w:pPr>
          </w:p>
        </w:tc>
      </w:tr>
      <w:tr w:rsidR="00242106" w:rsidRPr="00242106" w14:paraId="6A73D9E1" w14:textId="77777777" w:rsidTr="00242106">
        <w:trPr>
          <w:trHeight w:val="283"/>
        </w:trPr>
        <w:tc>
          <w:tcPr>
            <w:tcW w:w="3951" w:type="pct"/>
            <w:gridSpan w:val="3"/>
            <w:tcBorders>
              <w:top w:val="nil"/>
              <w:left w:val="nil"/>
              <w:bottom w:val="nil"/>
              <w:right w:val="nil"/>
            </w:tcBorders>
            <w:noWrap/>
            <w:vAlign w:val="center"/>
            <w:hideMark/>
          </w:tcPr>
          <w:p w14:paraId="365C474A" w14:textId="77777777" w:rsidR="00242106" w:rsidRPr="00242106" w:rsidRDefault="00242106" w:rsidP="00242106">
            <w:pPr>
              <w:widowControl/>
              <w:spacing w:line="240" w:lineRule="auto"/>
              <w:ind w:firstLineChars="0" w:firstLine="0"/>
              <w:jc w:val="left"/>
              <w:rPr>
                <w:rFonts w:eastAsia="等线"/>
                <w:color w:val="000000"/>
                <w:kern w:val="0"/>
                <w:sz w:val="20"/>
                <w:szCs w:val="20"/>
              </w:rPr>
            </w:pPr>
            <w:r w:rsidRPr="00242106">
              <w:rPr>
                <w:rFonts w:eastAsia="等线"/>
                <w:color w:val="000000"/>
                <w:kern w:val="0"/>
                <w:sz w:val="20"/>
                <w:szCs w:val="20"/>
              </w:rPr>
              <w:t>Expenditure level ref. &lt;25%†</w:t>
            </w:r>
          </w:p>
        </w:tc>
        <w:tc>
          <w:tcPr>
            <w:tcW w:w="482" w:type="pct"/>
            <w:tcBorders>
              <w:top w:val="nil"/>
              <w:left w:val="nil"/>
              <w:bottom w:val="nil"/>
              <w:right w:val="nil"/>
            </w:tcBorders>
            <w:noWrap/>
            <w:vAlign w:val="center"/>
            <w:hideMark/>
          </w:tcPr>
          <w:p w14:paraId="0D27C41E" w14:textId="77777777" w:rsidR="00242106" w:rsidRPr="00242106" w:rsidRDefault="00242106" w:rsidP="00242106">
            <w:pPr>
              <w:widowControl/>
              <w:spacing w:line="240" w:lineRule="auto"/>
              <w:ind w:firstLineChars="0" w:firstLine="0"/>
              <w:jc w:val="left"/>
              <w:rPr>
                <w:rFonts w:eastAsia="等线"/>
                <w:color w:val="000000"/>
                <w:kern w:val="0"/>
                <w:sz w:val="20"/>
                <w:szCs w:val="20"/>
              </w:rPr>
            </w:pPr>
          </w:p>
        </w:tc>
        <w:tc>
          <w:tcPr>
            <w:tcW w:w="567" w:type="pct"/>
            <w:tcBorders>
              <w:top w:val="nil"/>
              <w:left w:val="nil"/>
              <w:bottom w:val="nil"/>
              <w:right w:val="nil"/>
            </w:tcBorders>
            <w:noWrap/>
            <w:vAlign w:val="center"/>
            <w:hideMark/>
          </w:tcPr>
          <w:p w14:paraId="499B6B65" w14:textId="77777777" w:rsidR="00242106" w:rsidRPr="00242106" w:rsidRDefault="00242106" w:rsidP="00242106">
            <w:pPr>
              <w:widowControl/>
              <w:spacing w:line="240" w:lineRule="auto"/>
              <w:ind w:firstLineChars="0" w:firstLine="0"/>
              <w:jc w:val="center"/>
              <w:rPr>
                <w:rFonts w:eastAsia="Times New Roman"/>
                <w:kern w:val="0"/>
                <w:sz w:val="20"/>
                <w:szCs w:val="20"/>
              </w:rPr>
            </w:pPr>
          </w:p>
        </w:tc>
      </w:tr>
      <w:tr w:rsidR="00242106" w:rsidRPr="00242106" w14:paraId="7EF70F17" w14:textId="77777777" w:rsidTr="00242106">
        <w:trPr>
          <w:trHeight w:val="283"/>
        </w:trPr>
        <w:tc>
          <w:tcPr>
            <w:tcW w:w="2254" w:type="pct"/>
            <w:tcBorders>
              <w:top w:val="nil"/>
              <w:left w:val="nil"/>
              <w:bottom w:val="nil"/>
              <w:right w:val="nil"/>
            </w:tcBorders>
            <w:noWrap/>
            <w:vAlign w:val="center"/>
            <w:hideMark/>
          </w:tcPr>
          <w:p w14:paraId="797A84EC" w14:textId="77777777" w:rsidR="00242106" w:rsidRPr="00242106" w:rsidRDefault="00242106" w:rsidP="00242106">
            <w:pPr>
              <w:widowControl/>
              <w:spacing w:line="240" w:lineRule="auto"/>
              <w:ind w:firstLineChars="0" w:firstLine="0"/>
              <w:jc w:val="left"/>
              <w:rPr>
                <w:rFonts w:eastAsia="等线"/>
                <w:color w:val="000000"/>
                <w:kern w:val="0"/>
                <w:sz w:val="20"/>
                <w:szCs w:val="20"/>
              </w:rPr>
            </w:pPr>
            <w:r w:rsidRPr="00242106">
              <w:rPr>
                <w:rFonts w:eastAsia="等线"/>
                <w:color w:val="000000"/>
                <w:kern w:val="0"/>
                <w:sz w:val="20"/>
                <w:szCs w:val="20"/>
              </w:rPr>
              <w:t xml:space="preserve"> 25%-50%</w:t>
            </w:r>
          </w:p>
        </w:tc>
        <w:tc>
          <w:tcPr>
            <w:tcW w:w="897" w:type="pct"/>
            <w:tcBorders>
              <w:top w:val="nil"/>
              <w:left w:val="nil"/>
              <w:bottom w:val="nil"/>
              <w:right w:val="nil"/>
            </w:tcBorders>
            <w:noWrap/>
            <w:vAlign w:val="bottom"/>
            <w:hideMark/>
          </w:tcPr>
          <w:p w14:paraId="6C4A390F" w14:textId="77777777" w:rsidR="00242106" w:rsidRPr="00242106" w:rsidRDefault="00242106" w:rsidP="00242106">
            <w:pPr>
              <w:widowControl/>
              <w:spacing w:line="240" w:lineRule="auto"/>
              <w:ind w:firstLineChars="0" w:firstLine="0"/>
              <w:jc w:val="right"/>
              <w:rPr>
                <w:rFonts w:eastAsia="等线"/>
                <w:color w:val="000000"/>
                <w:kern w:val="0"/>
                <w:sz w:val="20"/>
                <w:szCs w:val="20"/>
              </w:rPr>
            </w:pPr>
            <w:r w:rsidRPr="00242106">
              <w:rPr>
                <w:rFonts w:eastAsia="等线"/>
                <w:color w:val="000000"/>
                <w:kern w:val="0"/>
                <w:sz w:val="20"/>
                <w:szCs w:val="20"/>
              </w:rPr>
              <w:t xml:space="preserve">1.03 </w:t>
            </w:r>
          </w:p>
        </w:tc>
        <w:tc>
          <w:tcPr>
            <w:tcW w:w="800" w:type="pct"/>
            <w:tcBorders>
              <w:top w:val="nil"/>
              <w:left w:val="nil"/>
              <w:bottom w:val="nil"/>
              <w:right w:val="nil"/>
            </w:tcBorders>
            <w:noWrap/>
            <w:vAlign w:val="bottom"/>
            <w:hideMark/>
          </w:tcPr>
          <w:p w14:paraId="767BE0DE" w14:textId="77777777" w:rsidR="00242106" w:rsidRPr="00242106" w:rsidRDefault="00242106" w:rsidP="00242106">
            <w:pPr>
              <w:widowControl/>
              <w:spacing w:line="240" w:lineRule="auto"/>
              <w:ind w:firstLineChars="0" w:firstLine="0"/>
              <w:jc w:val="right"/>
              <w:rPr>
                <w:rFonts w:eastAsia="等线"/>
                <w:color w:val="000000"/>
                <w:kern w:val="0"/>
                <w:sz w:val="20"/>
                <w:szCs w:val="20"/>
              </w:rPr>
            </w:pPr>
            <w:r w:rsidRPr="00242106">
              <w:rPr>
                <w:rFonts w:eastAsia="等线"/>
                <w:color w:val="000000"/>
                <w:kern w:val="0"/>
                <w:sz w:val="20"/>
                <w:szCs w:val="20"/>
              </w:rPr>
              <w:t xml:space="preserve">0.77 </w:t>
            </w:r>
          </w:p>
        </w:tc>
        <w:tc>
          <w:tcPr>
            <w:tcW w:w="482" w:type="pct"/>
            <w:tcBorders>
              <w:top w:val="nil"/>
              <w:left w:val="nil"/>
              <w:bottom w:val="nil"/>
              <w:right w:val="nil"/>
            </w:tcBorders>
            <w:noWrap/>
            <w:vAlign w:val="bottom"/>
            <w:hideMark/>
          </w:tcPr>
          <w:p w14:paraId="096E9E8F" w14:textId="77777777" w:rsidR="00242106" w:rsidRPr="00242106" w:rsidRDefault="00242106" w:rsidP="00242106">
            <w:pPr>
              <w:widowControl/>
              <w:spacing w:line="240" w:lineRule="auto"/>
              <w:ind w:firstLineChars="0" w:firstLine="0"/>
              <w:jc w:val="right"/>
              <w:rPr>
                <w:rFonts w:eastAsia="等线"/>
                <w:color w:val="000000"/>
                <w:kern w:val="0"/>
                <w:sz w:val="20"/>
                <w:szCs w:val="20"/>
              </w:rPr>
            </w:pPr>
            <w:r w:rsidRPr="00242106">
              <w:rPr>
                <w:rFonts w:eastAsia="等线"/>
                <w:color w:val="000000"/>
                <w:kern w:val="0"/>
                <w:sz w:val="20"/>
                <w:szCs w:val="20"/>
              </w:rPr>
              <w:t xml:space="preserve">0.82 </w:t>
            </w:r>
          </w:p>
        </w:tc>
        <w:tc>
          <w:tcPr>
            <w:tcW w:w="567" w:type="pct"/>
            <w:tcBorders>
              <w:top w:val="nil"/>
              <w:left w:val="nil"/>
              <w:bottom w:val="nil"/>
              <w:right w:val="nil"/>
            </w:tcBorders>
            <w:noWrap/>
            <w:vAlign w:val="bottom"/>
            <w:hideMark/>
          </w:tcPr>
          <w:p w14:paraId="73C59BCD" w14:textId="77777777" w:rsidR="00242106" w:rsidRPr="00242106" w:rsidRDefault="00242106" w:rsidP="00242106">
            <w:pPr>
              <w:widowControl/>
              <w:spacing w:line="240" w:lineRule="auto"/>
              <w:ind w:firstLineChars="0" w:firstLine="0"/>
              <w:jc w:val="right"/>
              <w:rPr>
                <w:rFonts w:eastAsia="等线"/>
                <w:color w:val="000000"/>
                <w:kern w:val="0"/>
                <w:sz w:val="20"/>
                <w:szCs w:val="20"/>
              </w:rPr>
            </w:pPr>
            <w:r w:rsidRPr="00242106">
              <w:rPr>
                <w:rFonts w:eastAsia="等线"/>
                <w:color w:val="000000"/>
                <w:kern w:val="0"/>
                <w:sz w:val="20"/>
                <w:szCs w:val="20"/>
              </w:rPr>
              <w:t xml:space="preserve">1.30 </w:t>
            </w:r>
          </w:p>
        </w:tc>
      </w:tr>
      <w:tr w:rsidR="00242106" w:rsidRPr="00242106" w14:paraId="5184049D" w14:textId="77777777" w:rsidTr="00242106">
        <w:trPr>
          <w:trHeight w:val="283"/>
        </w:trPr>
        <w:tc>
          <w:tcPr>
            <w:tcW w:w="2254" w:type="pct"/>
            <w:tcBorders>
              <w:top w:val="nil"/>
              <w:left w:val="nil"/>
              <w:bottom w:val="nil"/>
              <w:right w:val="nil"/>
            </w:tcBorders>
            <w:noWrap/>
            <w:vAlign w:val="center"/>
            <w:hideMark/>
          </w:tcPr>
          <w:p w14:paraId="670ADCDD" w14:textId="77777777" w:rsidR="00242106" w:rsidRPr="00242106" w:rsidRDefault="00242106" w:rsidP="00242106">
            <w:pPr>
              <w:widowControl/>
              <w:spacing w:line="240" w:lineRule="auto"/>
              <w:ind w:firstLineChars="0" w:firstLine="0"/>
              <w:jc w:val="left"/>
              <w:rPr>
                <w:rFonts w:eastAsia="等线"/>
                <w:color w:val="000000"/>
                <w:kern w:val="0"/>
                <w:sz w:val="20"/>
                <w:szCs w:val="20"/>
              </w:rPr>
            </w:pPr>
            <w:r w:rsidRPr="00242106">
              <w:rPr>
                <w:rFonts w:eastAsia="等线"/>
                <w:color w:val="000000"/>
                <w:kern w:val="0"/>
                <w:sz w:val="20"/>
                <w:szCs w:val="20"/>
              </w:rPr>
              <w:t>50%-75%</w:t>
            </w:r>
          </w:p>
        </w:tc>
        <w:tc>
          <w:tcPr>
            <w:tcW w:w="897" w:type="pct"/>
            <w:tcBorders>
              <w:top w:val="nil"/>
              <w:left w:val="nil"/>
              <w:bottom w:val="nil"/>
              <w:right w:val="nil"/>
            </w:tcBorders>
            <w:noWrap/>
            <w:vAlign w:val="bottom"/>
            <w:hideMark/>
          </w:tcPr>
          <w:p w14:paraId="26C7FFB3" w14:textId="77777777" w:rsidR="00242106" w:rsidRPr="00242106" w:rsidRDefault="00242106" w:rsidP="00242106">
            <w:pPr>
              <w:widowControl/>
              <w:spacing w:line="240" w:lineRule="auto"/>
              <w:ind w:firstLineChars="0" w:firstLine="0"/>
              <w:jc w:val="right"/>
              <w:rPr>
                <w:rFonts w:eastAsia="等线"/>
                <w:color w:val="000000"/>
                <w:kern w:val="0"/>
                <w:sz w:val="20"/>
                <w:szCs w:val="20"/>
              </w:rPr>
            </w:pPr>
            <w:r w:rsidRPr="00242106">
              <w:rPr>
                <w:rFonts w:eastAsia="等线"/>
                <w:color w:val="000000"/>
                <w:kern w:val="0"/>
                <w:sz w:val="20"/>
                <w:szCs w:val="20"/>
              </w:rPr>
              <w:t xml:space="preserve">0.88 </w:t>
            </w:r>
          </w:p>
        </w:tc>
        <w:tc>
          <w:tcPr>
            <w:tcW w:w="800" w:type="pct"/>
            <w:tcBorders>
              <w:top w:val="nil"/>
              <w:left w:val="nil"/>
              <w:bottom w:val="nil"/>
              <w:right w:val="nil"/>
            </w:tcBorders>
            <w:noWrap/>
            <w:vAlign w:val="bottom"/>
            <w:hideMark/>
          </w:tcPr>
          <w:p w14:paraId="61A941B4" w14:textId="77777777" w:rsidR="00242106" w:rsidRPr="00242106" w:rsidRDefault="00242106" w:rsidP="00242106">
            <w:pPr>
              <w:widowControl/>
              <w:spacing w:line="240" w:lineRule="auto"/>
              <w:ind w:firstLineChars="0" w:firstLine="0"/>
              <w:jc w:val="right"/>
              <w:rPr>
                <w:rFonts w:eastAsia="等线"/>
                <w:color w:val="000000"/>
                <w:kern w:val="0"/>
                <w:sz w:val="20"/>
                <w:szCs w:val="20"/>
              </w:rPr>
            </w:pPr>
            <w:r w:rsidRPr="00242106">
              <w:rPr>
                <w:rFonts w:eastAsia="等线"/>
                <w:color w:val="000000"/>
                <w:kern w:val="0"/>
                <w:sz w:val="20"/>
                <w:szCs w:val="20"/>
              </w:rPr>
              <w:t xml:space="preserve">0.33 </w:t>
            </w:r>
          </w:p>
        </w:tc>
        <w:tc>
          <w:tcPr>
            <w:tcW w:w="482" w:type="pct"/>
            <w:tcBorders>
              <w:top w:val="nil"/>
              <w:left w:val="nil"/>
              <w:bottom w:val="nil"/>
              <w:right w:val="nil"/>
            </w:tcBorders>
            <w:noWrap/>
            <w:vAlign w:val="bottom"/>
            <w:hideMark/>
          </w:tcPr>
          <w:p w14:paraId="354A81C4" w14:textId="77777777" w:rsidR="00242106" w:rsidRPr="00242106" w:rsidRDefault="00242106" w:rsidP="00242106">
            <w:pPr>
              <w:widowControl/>
              <w:spacing w:line="240" w:lineRule="auto"/>
              <w:ind w:firstLineChars="0" w:firstLine="0"/>
              <w:jc w:val="right"/>
              <w:rPr>
                <w:rFonts w:eastAsia="等线"/>
                <w:color w:val="000000"/>
                <w:kern w:val="0"/>
                <w:sz w:val="20"/>
                <w:szCs w:val="20"/>
              </w:rPr>
            </w:pPr>
            <w:r w:rsidRPr="00242106">
              <w:rPr>
                <w:rFonts w:eastAsia="等线"/>
                <w:color w:val="000000"/>
                <w:kern w:val="0"/>
                <w:sz w:val="20"/>
                <w:szCs w:val="20"/>
              </w:rPr>
              <w:t xml:space="preserve">0.68 </w:t>
            </w:r>
          </w:p>
        </w:tc>
        <w:tc>
          <w:tcPr>
            <w:tcW w:w="567" w:type="pct"/>
            <w:tcBorders>
              <w:top w:val="nil"/>
              <w:left w:val="nil"/>
              <w:bottom w:val="nil"/>
              <w:right w:val="nil"/>
            </w:tcBorders>
            <w:noWrap/>
            <w:vAlign w:val="bottom"/>
            <w:hideMark/>
          </w:tcPr>
          <w:p w14:paraId="0660FAD9" w14:textId="77777777" w:rsidR="00242106" w:rsidRPr="00242106" w:rsidRDefault="00242106" w:rsidP="00242106">
            <w:pPr>
              <w:widowControl/>
              <w:spacing w:line="240" w:lineRule="auto"/>
              <w:ind w:firstLineChars="0" w:firstLine="0"/>
              <w:jc w:val="right"/>
              <w:rPr>
                <w:rFonts w:eastAsia="等线"/>
                <w:color w:val="000000"/>
                <w:kern w:val="0"/>
                <w:sz w:val="20"/>
                <w:szCs w:val="20"/>
              </w:rPr>
            </w:pPr>
            <w:r w:rsidRPr="00242106">
              <w:rPr>
                <w:rFonts w:eastAsia="等线"/>
                <w:color w:val="000000"/>
                <w:kern w:val="0"/>
                <w:sz w:val="20"/>
                <w:szCs w:val="20"/>
              </w:rPr>
              <w:t xml:space="preserve">1.14 </w:t>
            </w:r>
          </w:p>
        </w:tc>
      </w:tr>
      <w:tr w:rsidR="00242106" w:rsidRPr="00242106" w14:paraId="2EFA2E39" w14:textId="77777777" w:rsidTr="00242106">
        <w:trPr>
          <w:trHeight w:val="283"/>
        </w:trPr>
        <w:tc>
          <w:tcPr>
            <w:tcW w:w="2254" w:type="pct"/>
            <w:tcBorders>
              <w:top w:val="nil"/>
              <w:left w:val="nil"/>
              <w:bottom w:val="nil"/>
              <w:right w:val="nil"/>
            </w:tcBorders>
            <w:noWrap/>
            <w:vAlign w:val="center"/>
            <w:hideMark/>
          </w:tcPr>
          <w:p w14:paraId="50B1D433" w14:textId="77777777" w:rsidR="00242106" w:rsidRPr="00242106" w:rsidRDefault="00242106" w:rsidP="00242106">
            <w:pPr>
              <w:widowControl/>
              <w:spacing w:line="240" w:lineRule="auto"/>
              <w:ind w:firstLineChars="0" w:firstLine="0"/>
              <w:jc w:val="left"/>
              <w:rPr>
                <w:rFonts w:eastAsia="等线"/>
                <w:color w:val="000000"/>
                <w:kern w:val="0"/>
                <w:sz w:val="20"/>
                <w:szCs w:val="20"/>
              </w:rPr>
            </w:pPr>
            <w:r w:rsidRPr="00242106">
              <w:rPr>
                <w:rFonts w:eastAsia="等线"/>
                <w:color w:val="000000"/>
                <w:kern w:val="0"/>
                <w:sz w:val="20"/>
                <w:szCs w:val="20"/>
              </w:rPr>
              <w:t xml:space="preserve"> &gt;75%</w:t>
            </w:r>
          </w:p>
        </w:tc>
        <w:tc>
          <w:tcPr>
            <w:tcW w:w="897" w:type="pct"/>
            <w:tcBorders>
              <w:top w:val="nil"/>
              <w:left w:val="nil"/>
              <w:bottom w:val="nil"/>
              <w:right w:val="nil"/>
            </w:tcBorders>
            <w:noWrap/>
            <w:vAlign w:val="bottom"/>
            <w:hideMark/>
          </w:tcPr>
          <w:p w14:paraId="51268836" w14:textId="77777777" w:rsidR="00242106" w:rsidRPr="00242106" w:rsidRDefault="00242106" w:rsidP="00242106">
            <w:pPr>
              <w:widowControl/>
              <w:spacing w:line="240" w:lineRule="auto"/>
              <w:ind w:firstLineChars="0" w:firstLine="0"/>
              <w:jc w:val="right"/>
              <w:rPr>
                <w:rFonts w:eastAsia="等线"/>
                <w:color w:val="000000"/>
                <w:kern w:val="0"/>
                <w:sz w:val="20"/>
                <w:szCs w:val="20"/>
              </w:rPr>
            </w:pPr>
            <w:r w:rsidRPr="00242106">
              <w:rPr>
                <w:rFonts w:eastAsia="等线"/>
                <w:color w:val="000000"/>
                <w:kern w:val="0"/>
                <w:sz w:val="20"/>
                <w:szCs w:val="20"/>
              </w:rPr>
              <w:t xml:space="preserve">1.20 </w:t>
            </w:r>
          </w:p>
        </w:tc>
        <w:tc>
          <w:tcPr>
            <w:tcW w:w="800" w:type="pct"/>
            <w:tcBorders>
              <w:top w:val="nil"/>
              <w:left w:val="nil"/>
              <w:bottom w:val="nil"/>
              <w:right w:val="nil"/>
            </w:tcBorders>
            <w:noWrap/>
            <w:vAlign w:val="bottom"/>
            <w:hideMark/>
          </w:tcPr>
          <w:p w14:paraId="4E4457BB" w14:textId="77777777" w:rsidR="00242106" w:rsidRPr="00242106" w:rsidRDefault="00242106" w:rsidP="00242106">
            <w:pPr>
              <w:widowControl/>
              <w:spacing w:line="240" w:lineRule="auto"/>
              <w:ind w:firstLineChars="0" w:firstLine="0"/>
              <w:jc w:val="right"/>
              <w:rPr>
                <w:rFonts w:eastAsia="等线"/>
                <w:color w:val="000000"/>
                <w:kern w:val="0"/>
                <w:sz w:val="20"/>
                <w:szCs w:val="20"/>
              </w:rPr>
            </w:pPr>
            <w:r w:rsidRPr="00242106">
              <w:rPr>
                <w:rFonts w:eastAsia="等线"/>
                <w:color w:val="000000"/>
                <w:kern w:val="0"/>
                <w:sz w:val="20"/>
                <w:szCs w:val="20"/>
              </w:rPr>
              <w:t xml:space="preserve">0.23 </w:t>
            </w:r>
          </w:p>
        </w:tc>
        <w:tc>
          <w:tcPr>
            <w:tcW w:w="482" w:type="pct"/>
            <w:tcBorders>
              <w:top w:val="nil"/>
              <w:left w:val="nil"/>
              <w:bottom w:val="nil"/>
              <w:right w:val="nil"/>
            </w:tcBorders>
            <w:noWrap/>
            <w:vAlign w:val="bottom"/>
            <w:hideMark/>
          </w:tcPr>
          <w:p w14:paraId="2EE69227" w14:textId="77777777" w:rsidR="00242106" w:rsidRPr="00242106" w:rsidRDefault="00242106" w:rsidP="00242106">
            <w:pPr>
              <w:widowControl/>
              <w:spacing w:line="240" w:lineRule="auto"/>
              <w:ind w:firstLineChars="0" w:firstLine="0"/>
              <w:jc w:val="right"/>
              <w:rPr>
                <w:rFonts w:eastAsia="等线"/>
                <w:color w:val="000000"/>
                <w:kern w:val="0"/>
                <w:sz w:val="20"/>
                <w:szCs w:val="20"/>
              </w:rPr>
            </w:pPr>
            <w:r w:rsidRPr="00242106">
              <w:rPr>
                <w:rFonts w:eastAsia="等线"/>
                <w:color w:val="000000"/>
                <w:kern w:val="0"/>
                <w:sz w:val="20"/>
                <w:szCs w:val="20"/>
              </w:rPr>
              <w:t xml:space="preserve">0.89 </w:t>
            </w:r>
          </w:p>
        </w:tc>
        <w:tc>
          <w:tcPr>
            <w:tcW w:w="567" w:type="pct"/>
            <w:tcBorders>
              <w:top w:val="nil"/>
              <w:left w:val="nil"/>
              <w:bottom w:val="nil"/>
              <w:right w:val="nil"/>
            </w:tcBorders>
            <w:noWrap/>
            <w:vAlign w:val="bottom"/>
            <w:hideMark/>
          </w:tcPr>
          <w:p w14:paraId="5E81A740" w14:textId="77777777" w:rsidR="00242106" w:rsidRPr="00242106" w:rsidRDefault="00242106" w:rsidP="00242106">
            <w:pPr>
              <w:widowControl/>
              <w:spacing w:line="240" w:lineRule="auto"/>
              <w:ind w:firstLineChars="0" w:firstLine="0"/>
              <w:jc w:val="right"/>
              <w:rPr>
                <w:rFonts w:eastAsia="等线"/>
                <w:color w:val="000000"/>
                <w:kern w:val="0"/>
                <w:sz w:val="20"/>
                <w:szCs w:val="20"/>
              </w:rPr>
            </w:pPr>
            <w:r w:rsidRPr="00242106">
              <w:rPr>
                <w:rFonts w:eastAsia="等线"/>
                <w:color w:val="000000"/>
                <w:kern w:val="0"/>
                <w:sz w:val="20"/>
                <w:szCs w:val="20"/>
              </w:rPr>
              <w:t xml:space="preserve">1.62 </w:t>
            </w:r>
          </w:p>
        </w:tc>
      </w:tr>
      <w:tr w:rsidR="00242106" w:rsidRPr="00242106" w14:paraId="163E15C6" w14:textId="77777777" w:rsidTr="00242106">
        <w:trPr>
          <w:trHeight w:val="283"/>
        </w:trPr>
        <w:tc>
          <w:tcPr>
            <w:tcW w:w="3951" w:type="pct"/>
            <w:gridSpan w:val="3"/>
            <w:tcBorders>
              <w:top w:val="nil"/>
              <w:left w:val="nil"/>
              <w:bottom w:val="nil"/>
              <w:right w:val="nil"/>
            </w:tcBorders>
            <w:noWrap/>
            <w:vAlign w:val="center"/>
            <w:hideMark/>
          </w:tcPr>
          <w:p w14:paraId="4ECC10BB" w14:textId="77777777" w:rsidR="00242106" w:rsidRPr="00242106" w:rsidRDefault="00242106" w:rsidP="00242106">
            <w:pPr>
              <w:widowControl/>
              <w:spacing w:line="240" w:lineRule="auto"/>
              <w:ind w:firstLineChars="0" w:firstLine="0"/>
              <w:jc w:val="left"/>
              <w:rPr>
                <w:rFonts w:eastAsia="等线"/>
                <w:color w:val="000000"/>
                <w:kern w:val="0"/>
                <w:sz w:val="20"/>
                <w:szCs w:val="20"/>
              </w:rPr>
            </w:pPr>
            <w:r w:rsidRPr="00242106">
              <w:rPr>
                <w:rFonts w:eastAsia="等线"/>
                <w:color w:val="000000"/>
                <w:kern w:val="0"/>
                <w:sz w:val="20"/>
                <w:szCs w:val="20"/>
              </w:rPr>
              <w:t xml:space="preserve">Employment status ref. Employed </w:t>
            </w:r>
          </w:p>
        </w:tc>
        <w:tc>
          <w:tcPr>
            <w:tcW w:w="482" w:type="pct"/>
            <w:tcBorders>
              <w:top w:val="nil"/>
              <w:left w:val="nil"/>
              <w:bottom w:val="nil"/>
              <w:right w:val="nil"/>
            </w:tcBorders>
            <w:noWrap/>
            <w:vAlign w:val="center"/>
            <w:hideMark/>
          </w:tcPr>
          <w:p w14:paraId="05AAAF7A" w14:textId="77777777" w:rsidR="00242106" w:rsidRPr="00242106" w:rsidRDefault="00242106" w:rsidP="00242106">
            <w:pPr>
              <w:widowControl/>
              <w:spacing w:line="240" w:lineRule="auto"/>
              <w:ind w:firstLineChars="0" w:firstLine="0"/>
              <w:jc w:val="left"/>
              <w:rPr>
                <w:rFonts w:eastAsia="等线"/>
                <w:color w:val="000000"/>
                <w:kern w:val="0"/>
                <w:sz w:val="20"/>
                <w:szCs w:val="20"/>
              </w:rPr>
            </w:pPr>
          </w:p>
        </w:tc>
        <w:tc>
          <w:tcPr>
            <w:tcW w:w="567" w:type="pct"/>
            <w:tcBorders>
              <w:top w:val="nil"/>
              <w:left w:val="nil"/>
              <w:bottom w:val="nil"/>
              <w:right w:val="nil"/>
            </w:tcBorders>
            <w:noWrap/>
            <w:vAlign w:val="center"/>
            <w:hideMark/>
          </w:tcPr>
          <w:p w14:paraId="001A9120" w14:textId="77777777" w:rsidR="00242106" w:rsidRPr="00242106" w:rsidRDefault="00242106" w:rsidP="00242106">
            <w:pPr>
              <w:widowControl/>
              <w:spacing w:line="240" w:lineRule="auto"/>
              <w:ind w:firstLineChars="0" w:firstLine="0"/>
              <w:jc w:val="center"/>
              <w:rPr>
                <w:rFonts w:eastAsia="Times New Roman"/>
                <w:kern w:val="0"/>
                <w:sz w:val="20"/>
                <w:szCs w:val="20"/>
              </w:rPr>
            </w:pPr>
          </w:p>
        </w:tc>
      </w:tr>
      <w:tr w:rsidR="00242106" w:rsidRPr="00242106" w14:paraId="0EE12DD1" w14:textId="77777777" w:rsidTr="00242106">
        <w:trPr>
          <w:trHeight w:val="283"/>
        </w:trPr>
        <w:tc>
          <w:tcPr>
            <w:tcW w:w="2254" w:type="pct"/>
            <w:tcBorders>
              <w:top w:val="nil"/>
              <w:left w:val="nil"/>
              <w:bottom w:val="nil"/>
              <w:right w:val="nil"/>
            </w:tcBorders>
            <w:noWrap/>
            <w:vAlign w:val="center"/>
            <w:hideMark/>
          </w:tcPr>
          <w:p w14:paraId="66D619A8" w14:textId="77777777" w:rsidR="00242106" w:rsidRPr="00242106" w:rsidRDefault="00242106" w:rsidP="00242106">
            <w:pPr>
              <w:widowControl/>
              <w:spacing w:line="240" w:lineRule="auto"/>
              <w:ind w:firstLineChars="0" w:firstLine="0"/>
              <w:jc w:val="left"/>
              <w:rPr>
                <w:rFonts w:eastAsia="等线"/>
                <w:color w:val="000000"/>
                <w:kern w:val="0"/>
                <w:sz w:val="20"/>
                <w:szCs w:val="20"/>
              </w:rPr>
            </w:pPr>
            <w:r w:rsidRPr="00242106">
              <w:rPr>
                <w:rFonts w:eastAsia="等线"/>
                <w:color w:val="000000"/>
                <w:kern w:val="0"/>
                <w:sz w:val="20"/>
                <w:szCs w:val="20"/>
              </w:rPr>
              <w:t xml:space="preserve">  Retired</w:t>
            </w:r>
          </w:p>
        </w:tc>
        <w:tc>
          <w:tcPr>
            <w:tcW w:w="897" w:type="pct"/>
            <w:tcBorders>
              <w:top w:val="nil"/>
              <w:left w:val="nil"/>
              <w:bottom w:val="nil"/>
              <w:right w:val="nil"/>
            </w:tcBorders>
            <w:noWrap/>
            <w:vAlign w:val="bottom"/>
            <w:hideMark/>
          </w:tcPr>
          <w:p w14:paraId="3EA32A3D" w14:textId="77777777" w:rsidR="00242106" w:rsidRPr="00242106" w:rsidRDefault="00242106" w:rsidP="00242106">
            <w:pPr>
              <w:widowControl/>
              <w:spacing w:line="240" w:lineRule="auto"/>
              <w:ind w:firstLineChars="0" w:firstLine="0"/>
              <w:jc w:val="right"/>
              <w:rPr>
                <w:rFonts w:eastAsia="等线"/>
                <w:color w:val="000000"/>
                <w:kern w:val="0"/>
                <w:sz w:val="20"/>
                <w:szCs w:val="20"/>
              </w:rPr>
            </w:pPr>
            <w:r w:rsidRPr="00242106">
              <w:rPr>
                <w:rFonts w:eastAsia="等线"/>
                <w:color w:val="000000"/>
                <w:kern w:val="0"/>
                <w:sz w:val="20"/>
                <w:szCs w:val="20"/>
              </w:rPr>
              <w:t xml:space="preserve">1.12 </w:t>
            </w:r>
          </w:p>
        </w:tc>
        <w:tc>
          <w:tcPr>
            <w:tcW w:w="800" w:type="pct"/>
            <w:tcBorders>
              <w:top w:val="nil"/>
              <w:left w:val="nil"/>
              <w:bottom w:val="nil"/>
              <w:right w:val="nil"/>
            </w:tcBorders>
            <w:noWrap/>
            <w:vAlign w:val="bottom"/>
            <w:hideMark/>
          </w:tcPr>
          <w:p w14:paraId="14983AE8" w14:textId="77777777" w:rsidR="00242106" w:rsidRPr="00242106" w:rsidRDefault="00242106" w:rsidP="00242106">
            <w:pPr>
              <w:widowControl/>
              <w:spacing w:line="240" w:lineRule="auto"/>
              <w:ind w:firstLineChars="0" w:firstLine="0"/>
              <w:jc w:val="right"/>
              <w:rPr>
                <w:rFonts w:eastAsia="等线"/>
                <w:color w:val="000000"/>
                <w:kern w:val="0"/>
                <w:sz w:val="20"/>
                <w:szCs w:val="20"/>
              </w:rPr>
            </w:pPr>
            <w:r w:rsidRPr="00242106">
              <w:rPr>
                <w:rFonts w:eastAsia="等线"/>
                <w:color w:val="000000"/>
                <w:kern w:val="0"/>
                <w:sz w:val="20"/>
                <w:szCs w:val="20"/>
              </w:rPr>
              <w:t xml:space="preserve">0.49 </w:t>
            </w:r>
          </w:p>
        </w:tc>
        <w:tc>
          <w:tcPr>
            <w:tcW w:w="482" w:type="pct"/>
            <w:tcBorders>
              <w:top w:val="nil"/>
              <w:left w:val="nil"/>
              <w:bottom w:val="nil"/>
              <w:right w:val="nil"/>
            </w:tcBorders>
            <w:noWrap/>
            <w:vAlign w:val="bottom"/>
            <w:hideMark/>
          </w:tcPr>
          <w:p w14:paraId="2F189A78" w14:textId="77777777" w:rsidR="00242106" w:rsidRPr="00242106" w:rsidRDefault="00242106" w:rsidP="00242106">
            <w:pPr>
              <w:widowControl/>
              <w:spacing w:line="240" w:lineRule="auto"/>
              <w:ind w:firstLineChars="0" w:firstLine="0"/>
              <w:jc w:val="right"/>
              <w:rPr>
                <w:rFonts w:eastAsia="等线"/>
                <w:color w:val="000000"/>
                <w:kern w:val="0"/>
                <w:sz w:val="20"/>
                <w:szCs w:val="20"/>
              </w:rPr>
            </w:pPr>
            <w:r w:rsidRPr="00242106">
              <w:rPr>
                <w:rFonts w:eastAsia="等线"/>
                <w:color w:val="000000"/>
                <w:kern w:val="0"/>
                <w:sz w:val="20"/>
                <w:szCs w:val="20"/>
              </w:rPr>
              <w:t xml:space="preserve">0.81 </w:t>
            </w:r>
          </w:p>
        </w:tc>
        <w:tc>
          <w:tcPr>
            <w:tcW w:w="567" w:type="pct"/>
            <w:tcBorders>
              <w:top w:val="nil"/>
              <w:left w:val="nil"/>
              <w:bottom w:val="nil"/>
              <w:right w:val="nil"/>
            </w:tcBorders>
            <w:noWrap/>
            <w:vAlign w:val="bottom"/>
            <w:hideMark/>
          </w:tcPr>
          <w:p w14:paraId="5DEAAC4F" w14:textId="77777777" w:rsidR="00242106" w:rsidRPr="00242106" w:rsidRDefault="00242106" w:rsidP="00242106">
            <w:pPr>
              <w:widowControl/>
              <w:spacing w:line="240" w:lineRule="auto"/>
              <w:ind w:firstLineChars="0" w:firstLine="0"/>
              <w:jc w:val="right"/>
              <w:rPr>
                <w:rFonts w:eastAsia="等线"/>
                <w:color w:val="000000"/>
                <w:kern w:val="0"/>
                <w:sz w:val="20"/>
                <w:szCs w:val="20"/>
              </w:rPr>
            </w:pPr>
            <w:r w:rsidRPr="00242106">
              <w:rPr>
                <w:rFonts w:eastAsia="等线"/>
                <w:color w:val="000000"/>
                <w:kern w:val="0"/>
                <w:sz w:val="20"/>
                <w:szCs w:val="20"/>
              </w:rPr>
              <w:t xml:space="preserve">1.56 </w:t>
            </w:r>
          </w:p>
        </w:tc>
      </w:tr>
      <w:tr w:rsidR="00242106" w:rsidRPr="00242106" w14:paraId="66213CEB" w14:textId="77777777" w:rsidTr="00242106">
        <w:trPr>
          <w:trHeight w:val="283"/>
        </w:trPr>
        <w:tc>
          <w:tcPr>
            <w:tcW w:w="2254" w:type="pct"/>
            <w:tcBorders>
              <w:top w:val="nil"/>
              <w:left w:val="nil"/>
              <w:bottom w:val="nil"/>
              <w:right w:val="nil"/>
            </w:tcBorders>
            <w:noWrap/>
            <w:vAlign w:val="center"/>
            <w:hideMark/>
          </w:tcPr>
          <w:p w14:paraId="6FA7599B" w14:textId="77777777" w:rsidR="00242106" w:rsidRPr="00242106" w:rsidRDefault="00242106" w:rsidP="00242106">
            <w:pPr>
              <w:widowControl/>
              <w:spacing w:line="240" w:lineRule="auto"/>
              <w:ind w:firstLineChars="0" w:firstLine="0"/>
              <w:jc w:val="left"/>
              <w:rPr>
                <w:rFonts w:eastAsia="等线"/>
                <w:color w:val="000000"/>
                <w:kern w:val="0"/>
                <w:sz w:val="20"/>
                <w:szCs w:val="20"/>
              </w:rPr>
            </w:pPr>
            <w:r w:rsidRPr="00242106">
              <w:rPr>
                <w:rFonts w:eastAsia="等线"/>
                <w:color w:val="000000"/>
                <w:kern w:val="0"/>
                <w:sz w:val="20"/>
                <w:szCs w:val="20"/>
              </w:rPr>
              <w:lastRenderedPageBreak/>
              <w:t xml:space="preserve">  Unemployed</w:t>
            </w:r>
          </w:p>
        </w:tc>
        <w:tc>
          <w:tcPr>
            <w:tcW w:w="897" w:type="pct"/>
            <w:tcBorders>
              <w:top w:val="nil"/>
              <w:left w:val="nil"/>
              <w:bottom w:val="nil"/>
              <w:right w:val="nil"/>
            </w:tcBorders>
            <w:noWrap/>
            <w:vAlign w:val="bottom"/>
            <w:hideMark/>
          </w:tcPr>
          <w:p w14:paraId="02256F5F" w14:textId="77777777" w:rsidR="00242106" w:rsidRPr="00242106" w:rsidRDefault="00242106" w:rsidP="00242106">
            <w:pPr>
              <w:widowControl/>
              <w:spacing w:line="240" w:lineRule="auto"/>
              <w:ind w:firstLineChars="0" w:firstLine="0"/>
              <w:jc w:val="right"/>
              <w:rPr>
                <w:rFonts w:eastAsia="等线"/>
                <w:color w:val="000000"/>
                <w:kern w:val="0"/>
                <w:sz w:val="20"/>
                <w:szCs w:val="20"/>
              </w:rPr>
            </w:pPr>
            <w:r w:rsidRPr="00242106">
              <w:rPr>
                <w:rFonts w:eastAsia="等线"/>
                <w:color w:val="000000"/>
                <w:kern w:val="0"/>
                <w:sz w:val="20"/>
                <w:szCs w:val="20"/>
              </w:rPr>
              <w:t xml:space="preserve">1.17 </w:t>
            </w:r>
          </w:p>
        </w:tc>
        <w:tc>
          <w:tcPr>
            <w:tcW w:w="800" w:type="pct"/>
            <w:tcBorders>
              <w:top w:val="nil"/>
              <w:left w:val="nil"/>
              <w:bottom w:val="nil"/>
              <w:right w:val="nil"/>
            </w:tcBorders>
            <w:noWrap/>
            <w:vAlign w:val="bottom"/>
            <w:hideMark/>
          </w:tcPr>
          <w:p w14:paraId="712E3DE4" w14:textId="77777777" w:rsidR="00242106" w:rsidRPr="00242106" w:rsidRDefault="00242106" w:rsidP="00242106">
            <w:pPr>
              <w:widowControl/>
              <w:spacing w:line="240" w:lineRule="auto"/>
              <w:ind w:firstLineChars="0" w:firstLine="0"/>
              <w:jc w:val="right"/>
              <w:rPr>
                <w:rFonts w:eastAsia="等线"/>
                <w:color w:val="000000"/>
                <w:kern w:val="0"/>
                <w:sz w:val="20"/>
                <w:szCs w:val="20"/>
              </w:rPr>
            </w:pPr>
            <w:r w:rsidRPr="00242106">
              <w:rPr>
                <w:rFonts w:eastAsia="等线"/>
                <w:color w:val="000000"/>
                <w:kern w:val="0"/>
                <w:sz w:val="20"/>
                <w:szCs w:val="20"/>
              </w:rPr>
              <w:t xml:space="preserve">0.16 </w:t>
            </w:r>
          </w:p>
        </w:tc>
        <w:tc>
          <w:tcPr>
            <w:tcW w:w="482" w:type="pct"/>
            <w:tcBorders>
              <w:top w:val="nil"/>
              <w:left w:val="nil"/>
              <w:bottom w:val="nil"/>
              <w:right w:val="nil"/>
            </w:tcBorders>
            <w:noWrap/>
            <w:vAlign w:val="bottom"/>
            <w:hideMark/>
          </w:tcPr>
          <w:p w14:paraId="16093E62" w14:textId="77777777" w:rsidR="00242106" w:rsidRPr="00242106" w:rsidRDefault="00242106" w:rsidP="00242106">
            <w:pPr>
              <w:widowControl/>
              <w:spacing w:line="240" w:lineRule="auto"/>
              <w:ind w:firstLineChars="0" w:firstLine="0"/>
              <w:jc w:val="right"/>
              <w:rPr>
                <w:rFonts w:eastAsia="等线"/>
                <w:color w:val="000000"/>
                <w:kern w:val="0"/>
                <w:sz w:val="20"/>
                <w:szCs w:val="20"/>
              </w:rPr>
            </w:pPr>
            <w:r w:rsidRPr="00242106">
              <w:rPr>
                <w:rFonts w:eastAsia="等线"/>
                <w:color w:val="000000"/>
                <w:kern w:val="0"/>
                <w:sz w:val="20"/>
                <w:szCs w:val="20"/>
              </w:rPr>
              <w:t xml:space="preserve">0.94 </w:t>
            </w:r>
          </w:p>
        </w:tc>
        <w:tc>
          <w:tcPr>
            <w:tcW w:w="567" w:type="pct"/>
            <w:tcBorders>
              <w:top w:val="nil"/>
              <w:left w:val="nil"/>
              <w:bottom w:val="nil"/>
              <w:right w:val="nil"/>
            </w:tcBorders>
            <w:noWrap/>
            <w:vAlign w:val="bottom"/>
            <w:hideMark/>
          </w:tcPr>
          <w:p w14:paraId="7BAAE507" w14:textId="77777777" w:rsidR="00242106" w:rsidRPr="00242106" w:rsidRDefault="00242106" w:rsidP="00242106">
            <w:pPr>
              <w:widowControl/>
              <w:spacing w:line="240" w:lineRule="auto"/>
              <w:ind w:firstLineChars="0" w:firstLine="0"/>
              <w:jc w:val="right"/>
              <w:rPr>
                <w:rFonts w:eastAsia="等线"/>
                <w:color w:val="000000"/>
                <w:kern w:val="0"/>
                <w:sz w:val="20"/>
                <w:szCs w:val="20"/>
              </w:rPr>
            </w:pPr>
            <w:r w:rsidRPr="00242106">
              <w:rPr>
                <w:rFonts w:eastAsia="等线"/>
                <w:color w:val="000000"/>
                <w:kern w:val="0"/>
                <w:sz w:val="20"/>
                <w:szCs w:val="20"/>
              </w:rPr>
              <w:t xml:space="preserve">1.45 </w:t>
            </w:r>
          </w:p>
        </w:tc>
      </w:tr>
      <w:tr w:rsidR="00242106" w:rsidRPr="00242106" w14:paraId="2DE782DC" w14:textId="77777777" w:rsidTr="00242106">
        <w:trPr>
          <w:trHeight w:val="283"/>
        </w:trPr>
        <w:tc>
          <w:tcPr>
            <w:tcW w:w="3151" w:type="pct"/>
            <w:gridSpan w:val="2"/>
            <w:tcBorders>
              <w:top w:val="nil"/>
              <w:left w:val="nil"/>
              <w:bottom w:val="nil"/>
              <w:right w:val="nil"/>
            </w:tcBorders>
            <w:noWrap/>
            <w:vAlign w:val="center"/>
            <w:hideMark/>
          </w:tcPr>
          <w:p w14:paraId="242AFB7C" w14:textId="77777777" w:rsidR="00242106" w:rsidRPr="00242106" w:rsidRDefault="00242106" w:rsidP="00242106">
            <w:pPr>
              <w:widowControl/>
              <w:spacing w:line="240" w:lineRule="auto"/>
              <w:ind w:firstLineChars="0" w:firstLine="0"/>
              <w:jc w:val="left"/>
              <w:rPr>
                <w:rFonts w:eastAsia="等线"/>
                <w:color w:val="000000"/>
                <w:kern w:val="0"/>
                <w:sz w:val="20"/>
                <w:szCs w:val="20"/>
              </w:rPr>
            </w:pPr>
            <w:r w:rsidRPr="00242106">
              <w:rPr>
                <w:rFonts w:eastAsia="等线"/>
                <w:color w:val="000000"/>
                <w:kern w:val="0"/>
                <w:sz w:val="20"/>
                <w:szCs w:val="20"/>
              </w:rPr>
              <w:t>Social Medical Insurance Type ref. UEBMI</w:t>
            </w:r>
          </w:p>
        </w:tc>
        <w:tc>
          <w:tcPr>
            <w:tcW w:w="800" w:type="pct"/>
            <w:tcBorders>
              <w:top w:val="nil"/>
              <w:left w:val="nil"/>
              <w:bottom w:val="nil"/>
              <w:right w:val="nil"/>
            </w:tcBorders>
            <w:noWrap/>
            <w:vAlign w:val="bottom"/>
            <w:hideMark/>
          </w:tcPr>
          <w:p w14:paraId="1FFE7E0B" w14:textId="77777777" w:rsidR="00242106" w:rsidRPr="00242106" w:rsidRDefault="00242106" w:rsidP="00242106">
            <w:pPr>
              <w:widowControl/>
              <w:spacing w:line="240" w:lineRule="auto"/>
              <w:ind w:firstLineChars="0" w:firstLine="0"/>
              <w:jc w:val="left"/>
              <w:rPr>
                <w:rFonts w:eastAsia="等线"/>
                <w:color w:val="000000"/>
                <w:kern w:val="0"/>
                <w:sz w:val="20"/>
                <w:szCs w:val="20"/>
              </w:rPr>
            </w:pPr>
          </w:p>
        </w:tc>
        <w:tc>
          <w:tcPr>
            <w:tcW w:w="482" w:type="pct"/>
            <w:tcBorders>
              <w:top w:val="nil"/>
              <w:left w:val="nil"/>
              <w:bottom w:val="nil"/>
              <w:right w:val="nil"/>
            </w:tcBorders>
            <w:noWrap/>
            <w:vAlign w:val="bottom"/>
            <w:hideMark/>
          </w:tcPr>
          <w:p w14:paraId="0136361B" w14:textId="77777777" w:rsidR="00242106" w:rsidRPr="00242106" w:rsidRDefault="00242106" w:rsidP="00242106">
            <w:pPr>
              <w:widowControl/>
              <w:spacing w:line="240" w:lineRule="auto"/>
              <w:ind w:firstLineChars="0" w:firstLine="0"/>
              <w:jc w:val="center"/>
              <w:rPr>
                <w:rFonts w:eastAsia="Times New Roman"/>
                <w:kern w:val="0"/>
                <w:sz w:val="20"/>
                <w:szCs w:val="20"/>
              </w:rPr>
            </w:pPr>
          </w:p>
        </w:tc>
        <w:tc>
          <w:tcPr>
            <w:tcW w:w="567" w:type="pct"/>
            <w:tcBorders>
              <w:top w:val="nil"/>
              <w:left w:val="nil"/>
              <w:bottom w:val="nil"/>
              <w:right w:val="nil"/>
            </w:tcBorders>
            <w:noWrap/>
            <w:vAlign w:val="bottom"/>
            <w:hideMark/>
          </w:tcPr>
          <w:p w14:paraId="17C64F93" w14:textId="77777777" w:rsidR="00242106" w:rsidRPr="00242106" w:rsidRDefault="00242106" w:rsidP="00242106">
            <w:pPr>
              <w:widowControl/>
              <w:spacing w:line="240" w:lineRule="auto"/>
              <w:ind w:firstLineChars="0" w:firstLine="0"/>
              <w:jc w:val="center"/>
              <w:rPr>
                <w:rFonts w:eastAsia="Times New Roman"/>
                <w:kern w:val="0"/>
                <w:sz w:val="20"/>
                <w:szCs w:val="20"/>
              </w:rPr>
            </w:pPr>
          </w:p>
        </w:tc>
      </w:tr>
      <w:tr w:rsidR="00242106" w:rsidRPr="00242106" w14:paraId="6378A7BC" w14:textId="77777777" w:rsidTr="00242106">
        <w:trPr>
          <w:trHeight w:val="283"/>
        </w:trPr>
        <w:tc>
          <w:tcPr>
            <w:tcW w:w="2254" w:type="pct"/>
            <w:tcBorders>
              <w:top w:val="nil"/>
              <w:left w:val="nil"/>
              <w:bottom w:val="nil"/>
              <w:right w:val="nil"/>
            </w:tcBorders>
            <w:vAlign w:val="center"/>
            <w:hideMark/>
          </w:tcPr>
          <w:p w14:paraId="259409B4" w14:textId="77777777" w:rsidR="00242106" w:rsidRPr="00242106" w:rsidRDefault="00242106" w:rsidP="00242106">
            <w:pPr>
              <w:widowControl/>
              <w:spacing w:line="240" w:lineRule="auto"/>
              <w:ind w:firstLineChars="0" w:firstLine="0"/>
              <w:jc w:val="left"/>
              <w:rPr>
                <w:rFonts w:eastAsia="等线"/>
                <w:color w:val="000000"/>
                <w:kern w:val="0"/>
                <w:sz w:val="20"/>
                <w:szCs w:val="20"/>
              </w:rPr>
            </w:pPr>
            <w:r w:rsidRPr="00242106">
              <w:rPr>
                <w:rFonts w:eastAsia="等线"/>
                <w:color w:val="000000"/>
                <w:kern w:val="0"/>
                <w:sz w:val="20"/>
                <w:szCs w:val="20"/>
              </w:rPr>
              <w:t xml:space="preserve">  URBMI</w:t>
            </w:r>
          </w:p>
        </w:tc>
        <w:tc>
          <w:tcPr>
            <w:tcW w:w="897" w:type="pct"/>
            <w:tcBorders>
              <w:top w:val="nil"/>
              <w:left w:val="nil"/>
              <w:bottom w:val="nil"/>
              <w:right w:val="nil"/>
            </w:tcBorders>
            <w:noWrap/>
            <w:vAlign w:val="bottom"/>
            <w:hideMark/>
          </w:tcPr>
          <w:p w14:paraId="3B44FD12" w14:textId="77777777" w:rsidR="00242106" w:rsidRPr="00242106" w:rsidRDefault="00242106" w:rsidP="00242106">
            <w:pPr>
              <w:widowControl/>
              <w:spacing w:line="240" w:lineRule="auto"/>
              <w:ind w:firstLineChars="0" w:firstLine="0"/>
              <w:jc w:val="right"/>
              <w:rPr>
                <w:rFonts w:eastAsia="等线"/>
                <w:color w:val="000000"/>
                <w:kern w:val="0"/>
                <w:sz w:val="20"/>
                <w:szCs w:val="20"/>
              </w:rPr>
            </w:pPr>
            <w:r w:rsidRPr="00242106">
              <w:rPr>
                <w:rFonts w:eastAsia="等线"/>
                <w:color w:val="000000"/>
                <w:kern w:val="0"/>
                <w:sz w:val="20"/>
                <w:szCs w:val="20"/>
              </w:rPr>
              <w:t xml:space="preserve">0.85 </w:t>
            </w:r>
          </w:p>
        </w:tc>
        <w:tc>
          <w:tcPr>
            <w:tcW w:w="800" w:type="pct"/>
            <w:tcBorders>
              <w:top w:val="nil"/>
              <w:left w:val="nil"/>
              <w:bottom w:val="nil"/>
              <w:right w:val="nil"/>
            </w:tcBorders>
            <w:noWrap/>
            <w:vAlign w:val="bottom"/>
            <w:hideMark/>
          </w:tcPr>
          <w:p w14:paraId="60AD5FFC" w14:textId="77777777" w:rsidR="00242106" w:rsidRPr="00242106" w:rsidRDefault="00242106" w:rsidP="00242106">
            <w:pPr>
              <w:widowControl/>
              <w:spacing w:line="240" w:lineRule="auto"/>
              <w:ind w:firstLineChars="0" w:firstLine="0"/>
              <w:jc w:val="right"/>
              <w:rPr>
                <w:rFonts w:eastAsia="等线"/>
                <w:color w:val="000000"/>
                <w:kern w:val="0"/>
                <w:sz w:val="20"/>
                <w:szCs w:val="20"/>
              </w:rPr>
            </w:pPr>
            <w:r w:rsidRPr="00242106">
              <w:rPr>
                <w:rFonts w:eastAsia="等线"/>
                <w:color w:val="000000"/>
                <w:kern w:val="0"/>
                <w:sz w:val="20"/>
                <w:szCs w:val="20"/>
              </w:rPr>
              <w:t xml:space="preserve">0.37 </w:t>
            </w:r>
          </w:p>
        </w:tc>
        <w:tc>
          <w:tcPr>
            <w:tcW w:w="482" w:type="pct"/>
            <w:tcBorders>
              <w:top w:val="nil"/>
              <w:left w:val="nil"/>
              <w:bottom w:val="nil"/>
              <w:right w:val="nil"/>
            </w:tcBorders>
            <w:noWrap/>
            <w:vAlign w:val="bottom"/>
            <w:hideMark/>
          </w:tcPr>
          <w:p w14:paraId="764830CB" w14:textId="77777777" w:rsidR="00242106" w:rsidRPr="00242106" w:rsidRDefault="00242106" w:rsidP="00242106">
            <w:pPr>
              <w:widowControl/>
              <w:spacing w:line="240" w:lineRule="auto"/>
              <w:ind w:firstLineChars="0" w:firstLine="0"/>
              <w:jc w:val="right"/>
              <w:rPr>
                <w:rFonts w:eastAsia="等线"/>
                <w:color w:val="000000"/>
                <w:kern w:val="0"/>
                <w:sz w:val="20"/>
                <w:szCs w:val="20"/>
              </w:rPr>
            </w:pPr>
            <w:r w:rsidRPr="00242106">
              <w:rPr>
                <w:rFonts w:eastAsia="等线"/>
                <w:color w:val="000000"/>
                <w:kern w:val="0"/>
                <w:sz w:val="20"/>
                <w:szCs w:val="20"/>
              </w:rPr>
              <w:t xml:space="preserve">0.60 </w:t>
            </w:r>
          </w:p>
        </w:tc>
        <w:tc>
          <w:tcPr>
            <w:tcW w:w="567" w:type="pct"/>
            <w:tcBorders>
              <w:top w:val="nil"/>
              <w:left w:val="nil"/>
              <w:bottom w:val="nil"/>
              <w:right w:val="nil"/>
            </w:tcBorders>
            <w:noWrap/>
            <w:vAlign w:val="bottom"/>
            <w:hideMark/>
          </w:tcPr>
          <w:p w14:paraId="4A84CB50" w14:textId="77777777" w:rsidR="00242106" w:rsidRPr="00242106" w:rsidRDefault="00242106" w:rsidP="00242106">
            <w:pPr>
              <w:widowControl/>
              <w:spacing w:line="240" w:lineRule="auto"/>
              <w:ind w:firstLineChars="0" w:firstLine="0"/>
              <w:jc w:val="right"/>
              <w:rPr>
                <w:rFonts w:eastAsia="等线"/>
                <w:color w:val="000000"/>
                <w:kern w:val="0"/>
                <w:sz w:val="20"/>
                <w:szCs w:val="20"/>
              </w:rPr>
            </w:pPr>
            <w:r w:rsidRPr="00242106">
              <w:rPr>
                <w:rFonts w:eastAsia="等线"/>
                <w:color w:val="000000"/>
                <w:kern w:val="0"/>
                <w:sz w:val="20"/>
                <w:szCs w:val="20"/>
              </w:rPr>
              <w:t xml:space="preserve">1.21 </w:t>
            </w:r>
          </w:p>
        </w:tc>
      </w:tr>
      <w:tr w:rsidR="00242106" w:rsidRPr="00242106" w14:paraId="3EB5E070" w14:textId="77777777" w:rsidTr="00242106">
        <w:trPr>
          <w:trHeight w:val="283"/>
        </w:trPr>
        <w:tc>
          <w:tcPr>
            <w:tcW w:w="2254" w:type="pct"/>
            <w:tcBorders>
              <w:top w:val="nil"/>
              <w:left w:val="nil"/>
              <w:bottom w:val="nil"/>
              <w:right w:val="nil"/>
            </w:tcBorders>
            <w:vAlign w:val="center"/>
            <w:hideMark/>
          </w:tcPr>
          <w:p w14:paraId="26C7B1D0" w14:textId="77777777" w:rsidR="00242106" w:rsidRPr="00242106" w:rsidRDefault="00242106" w:rsidP="00242106">
            <w:pPr>
              <w:widowControl/>
              <w:spacing w:line="240" w:lineRule="auto"/>
              <w:ind w:firstLineChars="0" w:firstLine="0"/>
              <w:jc w:val="left"/>
              <w:rPr>
                <w:rFonts w:eastAsia="等线"/>
                <w:color w:val="000000"/>
                <w:kern w:val="0"/>
                <w:sz w:val="20"/>
                <w:szCs w:val="20"/>
              </w:rPr>
            </w:pPr>
            <w:r w:rsidRPr="00242106">
              <w:rPr>
                <w:rFonts w:eastAsia="等线"/>
                <w:color w:val="000000"/>
                <w:kern w:val="0"/>
                <w:sz w:val="20"/>
                <w:szCs w:val="20"/>
              </w:rPr>
              <w:t xml:space="preserve">  Others</w:t>
            </w:r>
          </w:p>
        </w:tc>
        <w:tc>
          <w:tcPr>
            <w:tcW w:w="897" w:type="pct"/>
            <w:tcBorders>
              <w:top w:val="nil"/>
              <w:left w:val="nil"/>
              <w:bottom w:val="nil"/>
              <w:right w:val="nil"/>
            </w:tcBorders>
            <w:noWrap/>
            <w:vAlign w:val="bottom"/>
            <w:hideMark/>
          </w:tcPr>
          <w:p w14:paraId="55FD3C39" w14:textId="77777777" w:rsidR="00242106" w:rsidRPr="00242106" w:rsidRDefault="00242106" w:rsidP="00242106">
            <w:pPr>
              <w:widowControl/>
              <w:spacing w:line="240" w:lineRule="auto"/>
              <w:ind w:firstLineChars="0" w:firstLine="0"/>
              <w:jc w:val="right"/>
              <w:rPr>
                <w:rFonts w:eastAsia="等线"/>
                <w:color w:val="000000"/>
                <w:kern w:val="0"/>
                <w:sz w:val="20"/>
                <w:szCs w:val="20"/>
              </w:rPr>
            </w:pPr>
            <w:r w:rsidRPr="00242106">
              <w:rPr>
                <w:rFonts w:eastAsia="等线"/>
                <w:color w:val="000000"/>
                <w:kern w:val="0"/>
                <w:sz w:val="20"/>
                <w:szCs w:val="20"/>
              </w:rPr>
              <w:t xml:space="preserve">0.64 </w:t>
            </w:r>
          </w:p>
        </w:tc>
        <w:tc>
          <w:tcPr>
            <w:tcW w:w="800" w:type="pct"/>
            <w:tcBorders>
              <w:top w:val="nil"/>
              <w:left w:val="nil"/>
              <w:bottom w:val="nil"/>
              <w:right w:val="nil"/>
            </w:tcBorders>
            <w:noWrap/>
            <w:vAlign w:val="bottom"/>
            <w:hideMark/>
          </w:tcPr>
          <w:p w14:paraId="6EFC315E" w14:textId="77777777" w:rsidR="00242106" w:rsidRPr="00242106" w:rsidRDefault="00242106" w:rsidP="00242106">
            <w:pPr>
              <w:widowControl/>
              <w:spacing w:line="240" w:lineRule="auto"/>
              <w:ind w:firstLineChars="0" w:firstLine="0"/>
              <w:jc w:val="right"/>
              <w:rPr>
                <w:rFonts w:eastAsia="等线"/>
                <w:color w:val="000000"/>
                <w:kern w:val="0"/>
                <w:sz w:val="20"/>
                <w:szCs w:val="20"/>
              </w:rPr>
            </w:pPr>
            <w:r w:rsidRPr="00242106">
              <w:rPr>
                <w:rFonts w:eastAsia="等线"/>
                <w:color w:val="000000"/>
                <w:kern w:val="0"/>
                <w:sz w:val="20"/>
                <w:szCs w:val="20"/>
              </w:rPr>
              <w:t xml:space="preserve">0.23 </w:t>
            </w:r>
          </w:p>
        </w:tc>
        <w:tc>
          <w:tcPr>
            <w:tcW w:w="482" w:type="pct"/>
            <w:tcBorders>
              <w:top w:val="nil"/>
              <w:left w:val="nil"/>
              <w:bottom w:val="nil"/>
              <w:right w:val="nil"/>
            </w:tcBorders>
            <w:noWrap/>
            <w:vAlign w:val="bottom"/>
            <w:hideMark/>
          </w:tcPr>
          <w:p w14:paraId="5BFEDB1B" w14:textId="77777777" w:rsidR="00242106" w:rsidRPr="00242106" w:rsidRDefault="00242106" w:rsidP="00242106">
            <w:pPr>
              <w:widowControl/>
              <w:spacing w:line="240" w:lineRule="auto"/>
              <w:ind w:firstLineChars="0" w:firstLine="0"/>
              <w:jc w:val="right"/>
              <w:rPr>
                <w:rFonts w:eastAsia="等线"/>
                <w:color w:val="000000"/>
                <w:kern w:val="0"/>
                <w:sz w:val="20"/>
                <w:szCs w:val="20"/>
              </w:rPr>
            </w:pPr>
            <w:r w:rsidRPr="00242106">
              <w:rPr>
                <w:rFonts w:eastAsia="等线"/>
                <w:color w:val="000000"/>
                <w:kern w:val="0"/>
                <w:sz w:val="20"/>
                <w:szCs w:val="20"/>
              </w:rPr>
              <w:t xml:space="preserve">0.31 </w:t>
            </w:r>
          </w:p>
        </w:tc>
        <w:tc>
          <w:tcPr>
            <w:tcW w:w="567" w:type="pct"/>
            <w:tcBorders>
              <w:top w:val="nil"/>
              <w:left w:val="nil"/>
              <w:bottom w:val="nil"/>
              <w:right w:val="nil"/>
            </w:tcBorders>
            <w:noWrap/>
            <w:vAlign w:val="bottom"/>
            <w:hideMark/>
          </w:tcPr>
          <w:p w14:paraId="5B2893AB" w14:textId="77777777" w:rsidR="00242106" w:rsidRPr="00242106" w:rsidRDefault="00242106" w:rsidP="00242106">
            <w:pPr>
              <w:widowControl/>
              <w:spacing w:line="240" w:lineRule="auto"/>
              <w:ind w:firstLineChars="0" w:firstLine="0"/>
              <w:jc w:val="right"/>
              <w:rPr>
                <w:rFonts w:eastAsia="等线"/>
                <w:color w:val="000000"/>
                <w:kern w:val="0"/>
                <w:sz w:val="20"/>
                <w:szCs w:val="20"/>
              </w:rPr>
            </w:pPr>
            <w:r w:rsidRPr="00242106">
              <w:rPr>
                <w:rFonts w:eastAsia="等线"/>
                <w:color w:val="000000"/>
                <w:kern w:val="0"/>
                <w:sz w:val="20"/>
                <w:szCs w:val="20"/>
              </w:rPr>
              <w:t xml:space="preserve">1.33 </w:t>
            </w:r>
          </w:p>
        </w:tc>
      </w:tr>
      <w:tr w:rsidR="00242106" w:rsidRPr="00242106" w14:paraId="0AE12029" w14:textId="77777777" w:rsidTr="00242106">
        <w:trPr>
          <w:trHeight w:val="515"/>
        </w:trPr>
        <w:tc>
          <w:tcPr>
            <w:tcW w:w="2254" w:type="pct"/>
            <w:tcBorders>
              <w:top w:val="nil"/>
              <w:left w:val="nil"/>
              <w:bottom w:val="nil"/>
              <w:right w:val="nil"/>
            </w:tcBorders>
            <w:vAlign w:val="center"/>
            <w:hideMark/>
          </w:tcPr>
          <w:p w14:paraId="626FEFF1" w14:textId="77777777" w:rsidR="00242106" w:rsidRPr="00242106" w:rsidRDefault="00242106" w:rsidP="00242106">
            <w:pPr>
              <w:widowControl/>
              <w:spacing w:line="240" w:lineRule="auto"/>
              <w:ind w:firstLineChars="0" w:firstLine="0"/>
              <w:jc w:val="left"/>
              <w:rPr>
                <w:rFonts w:eastAsia="等线"/>
                <w:color w:val="000000"/>
                <w:kern w:val="0"/>
                <w:sz w:val="20"/>
                <w:szCs w:val="20"/>
              </w:rPr>
            </w:pPr>
            <w:r w:rsidRPr="00242106">
              <w:rPr>
                <w:rFonts w:eastAsia="等线"/>
                <w:color w:val="000000"/>
                <w:kern w:val="0"/>
                <w:sz w:val="20"/>
                <w:szCs w:val="20"/>
              </w:rPr>
              <w:t xml:space="preserve">  No insurance</w:t>
            </w:r>
          </w:p>
        </w:tc>
        <w:tc>
          <w:tcPr>
            <w:tcW w:w="897" w:type="pct"/>
            <w:tcBorders>
              <w:top w:val="nil"/>
              <w:left w:val="nil"/>
              <w:bottom w:val="nil"/>
              <w:right w:val="nil"/>
            </w:tcBorders>
            <w:noWrap/>
            <w:vAlign w:val="bottom"/>
            <w:hideMark/>
          </w:tcPr>
          <w:p w14:paraId="7B54E6C9" w14:textId="77777777" w:rsidR="00242106" w:rsidRPr="00242106" w:rsidRDefault="00242106" w:rsidP="00242106">
            <w:pPr>
              <w:widowControl/>
              <w:spacing w:line="240" w:lineRule="auto"/>
              <w:ind w:firstLineChars="0" w:firstLine="0"/>
              <w:jc w:val="right"/>
              <w:rPr>
                <w:rFonts w:eastAsia="等线"/>
                <w:color w:val="000000"/>
                <w:kern w:val="0"/>
                <w:sz w:val="20"/>
                <w:szCs w:val="20"/>
              </w:rPr>
            </w:pPr>
            <w:r w:rsidRPr="00242106">
              <w:rPr>
                <w:rFonts w:eastAsia="等线"/>
                <w:color w:val="000000"/>
                <w:kern w:val="0"/>
                <w:sz w:val="20"/>
                <w:szCs w:val="20"/>
              </w:rPr>
              <w:t xml:space="preserve">0.83 </w:t>
            </w:r>
          </w:p>
        </w:tc>
        <w:tc>
          <w:tcPr>
            <w:tcW w:w="800" w:type="pct"/>
            <w:tcBorders>
              <w:top w:val="nil"/>
              <w:left w:val="nil"/>
              <w:bottom w:val="nil"/>
              <w:right w:val="nil"/>
            </w:tcBorders>
            <w:noWrap/>
            <w:vAlign w:val="bottom"/>
            <w:hideMark/>
          </w:tcPr>
          <w:p w14:paraId="03269EFD" w14:textId="77777777" w:rsidR="00242106" w:rsidRPr="00242106" w:rsidRDefault="00242106" w:rsidP="00242106">
            <w:pPr>
              <w:widowControl/>
              <w:spacing w:line="240" w:lineRule="auto"/>
              <w:ind w:firstLineChars="0" w:firstLine="0"/>
              <w:jc w:val="right"/>
              <w:rPr>
                <w:rFonts w:eastAsia="等线"/>
                <w:color w:val="000000"/>
                <w:kern w:val="0"/>
                <w:sz w:val="20"/>
                <w:szCs w:val="20"/>
              </w:rPr>
            </w:pPr>
            <w:r w:rsidRPr="00242106">
              <w:rPr>
                <w:rFonts w:eastAsia="等线"/>
                <w:color w:val="000000"/>
                <w:kern w:val="0"/>
                <w:sz w:val="20"/>
                <w:szCs w:val="20"/>
              </w:rPr>
              <w:t xml:space="preserve">0.47 </w:t>
            </w:r>
          </w:p>
        </w:tc>
        <w:tc>
          <w:tcPr>
            <w:tcW w:w="482" w:type="pct"/>
            <w:tcBorders>
              <w:top w:val="nil"/>
              <w:left w:val="nil"/>
              <w:bottom w:val="nil"/>
              <w:right w:val="nil"/>
            </w:tcBorders>
            <w:noWrap/>
            <w:vAlign w:val="bottom"/>
            <w:hideMark/>
          </w:tcPr>
          <w:p w14:paraId="7BAE0E06" w14:textId="77777777" w:rsidR="00242106" w:rsidRPr="00242106" w:rsidRDefault="00242106" w:rsidP="00242106">
            <w:pPr>
              <w:widowControl/>
              <w:spacing w:line="240" w:lineRule="auto"/>
              <w:ind w:firstLineChars="0" w:firstLine="0"/>
              <w:jc w:val="right"/>
              <w:rPr>
                <w:rFonts w:eastAsia="等线"/>
                <w:color w:val="000000"/>
                <w:kern w:val="0"/>
                <w:sz w:val="20"/>
                <w:szCs w:val="20"/>
              </w:rPr>
            </w:pPr>
            <w:r w:rsidRPr="00242106">
              <w:rPr>
                <w:rFonts w:eastAsia="等线"/>
                <w:color w:val="000000"/>
                <w:kern w:val="0"/>
                <w:sz w:val="20"/>
                <w:szCs w:val="20"/>
              </w:rPr>
              <w:t xml:space="preserve">0.49 </w:t>
            </w:r>
          </w:p>
        </w:tc>
        <w:tc>
          <w:tcPr>
            <w:tcW w:w="567" w:type="pct"/>
            <w:tcBorders>
              <w:top w:val="nil"/>
              <w:left w:val="nil"/>
              <w:bottom w:val="nil"/>
              <w:right w:val="nil"/>
            </w:tcBorders>
            <w:noWrap/>
            <w:vAlign w:val="bottom"/>
            <w:hideMark/>
          </w:tcPr>
          <w:p w14:paraId="5F5CEC46" w14:textId="77777777" w:rsidR="00242106" w:rsidRPr="00242106" w:rsidRDefault="00242106" w:rsidP="00242106">
            <w:pPr>
              <w:widowControl/>
              <w:spacing w:line="240" w:lineRule="auto"/>
              <w:ind w:firstLineChars="0" w:firstLine="0"/>
              <w:jc w:val="right"/>
              <w:rPr>
                <w:rFonts w:eastAsia="等线"/>
                <w:color w:val="000000"/>
                <w:kern w:val="0"/>
                <w:sz w:val="20"/>
                <w:szCs w:val="20"/>
              </w:rPr>
            </w:pPr>
            <w:r w:rsidRPr="00242106">
              <w:rPr>
                <w:rFonts w:eastAsia="等线"/>
                <w:color w:val="000000"/>
                <w:kern w:val="0"/>
                <w:sz w:val="20"/>
                <w:szCs w:val="20"/>
              </w:rPr>
              <w:t xml:space="preserve">1.39 </w:t>
            </w:r>
          </w:p>
        </w:tc>
      </w:tr>
      <w:tr w:rsidR="00242106" w:rsidRPr="00242106" w14:paraId="5C90C43E" w14:textId="77777777" w:rsidTr="00242106">
        <w:trPr>
          <w:trHeight w:val="283"/>
        </w:trPr>
        <w:tc>
          <w:tcPr>
            <w:tcW w:w="5000" w:type="pct"/>
            <w:gridSpan w:val="5"/>
            <w:tcBorders>
              <w:top w:val="nil"/>
              <w:left w:val="nil"/>
              <w:bottom w:val="nil"/>
              <w:right w:val="nil"/>
            </w:tcBorders>
            <w:noWrap/>
            <w:vAlign w:val="center"/>
            <w:hideMark/>
          </w:tcPr>
          <w:p w14:paraId="799B797E" w14:textId="77777777" w:rsidR="00242106" w:rsidRPr="00242106" w:rsidRDefault="00242106" w:rsidP="00242106">
            <w:pPr>
              <w:widowControl/>
              <w:spacing w:line="240" w:lineRule="auto"/>
              <w:ind w:firstLineChars="0" w:firstLine="0"/>
              <w:jc w:val="left"/>
              <w:rPr>
                <w:rFonts w:eastAsia="等线"/>
                <w:color w:val="000000"/>
                <w:kern w:val="0"/>
                <w:sz w:val="20"/>
                <w:szCs w:val="20"/>
              </w:rPr>
            </w:pPr>
            <w:r w:rsidRPr="00242106">
              <w:rPr>
                <w:rFonts w:eastAsia="等线"/>
                <w:color w:val="000000"/>
                <w:kern w:val="0"/>
                <w:sz w:val="20"/>
                <w:szCs w:val="20"/>
              </w:rPr>
              <w:t>Supplementary commercial insurance participation ref. No</w:t>
            </w:r>
          </w:p>
        </w:tc>
      </w:tr>
      <w:tr w:rsidR="00242106" w:rsidRPr="00242106" w14:paraId="62A7C2F3" w14:textId="77777777" w:rsidTr="00242106">
        <w:trPr>
          <w:trHeight w:val="283"/>
        </w:trPr>
        <w:tc>
          <w:tcPr>
            <w:tcW w:w="2254" w:type="pct"/>
            <w:tcBorders>
              <w:top w:val="nil"/>
              <w:left w:val="nil"/>
              <w:bottom w:val="nil"/>
              <w:right w:val="nil"/>
            </w:tcBorders>
            <w:noWrap/>
            <w:vAlign w:val="center"/>
            <w:hideMark/>
          </w:tcPr>
          <w:p w14:paraId="38C566E6" w14:textId="77777777" w:rsidR="00242106" w:rsidRPr="00242106" w:rsidRDefault="00242106" w:rsidP="00242106">
            <w:pPr>
              <w:widowControl/>
              <w:spacing w:line="240" w:lineRule="auto"/>
              <w:ind w:firstLineChars="100"/>
              <w:jc w:val="left"/>
              <w:rPr>
                <w:rFonts w:eastAsia="等线"/>
                <w:color w:val="000000"/>
                <w:kern w:val="0"/>
                <w:sz w:val="20"/>
                <w:szCs w:val="20"/>
              </w:rPr>
            </w:pPr>
            <w:r w:rsidRPr="00242106">
              <w:rPr>
                <w:rFonts w:eastAsia="等线"/>
                <w:color w:val="000000"/>
                <w:kern w:val="0"/>
                <w:sz w:val="20"/>
                <w:szCs w:val="20"/>
              </w:rPr>
              <w:t>Yes</w:t>
            </w:r>
          </w:p>
        </w:tc>
        <w:tc>
          <w:tcPr>
            <w:tcW w:w="897" w:type="pct"/>
            <w:tcBorders>
              <w:top w:val="nil"/>
              <w:left w:val="nil"/>
              <w:bottom w:val="nil"/>
              <w:right w:val="nil"/>
            </w:tcBorders>
            <w:noWrap/>
            <w:vAlign w:val="bottom"/>
            <w:hideMark/>
          </w:tcPr>
          <w:p w14:paraId="0809605F" w14:textId="77777777" w:rsidR="00242106" w:rsidRPr="00242106" w:rsidRDefault="00242106" w:rsidP="00242106">
            <w:pPr>
              <w:widowControl/>
              <w:spacing w:line="240" w:lineRule="auto"/>
              <w:ind w:firstLineChars="0" w:firstLine="0"/>
              <w:jc w:val="right"/>
              <w:rPr>
                <w:rFonts w:eastAsia="等线"/>
                <w:color w:val="000000"/>
                <w:kern w:val="0"/>
                <w:sz w:val="20"/>
                <w:szCs w:val="20"/>
              </w:rPr>
            </w:pPr>
            <w:r w:rsidRPr="00242106">
              <w:rPr>
                <w:rFonts w:eastAsia="等线"/>
                <w:color w:val="000000"/>
                <w:kern w:val="0"/>
                <w:sz w:val="20"/>
                <w:szCs w:val="20"/>
              </w:rPr>
              <w:t xml:space="preserve">0.83 </w:t>
            </w:r>
          </w:p>
        </w:tc>
        <w:tc>
          <w:tcPr>
            <w:tcW w:w="800" w:type="pct"/>
            <w:tcBorders>
              <w:top w:val="nil"/>
              <w:left w:val="nil"/>
              <w:bottom w:val="nil"/>
              <w:right w:val="nil"/>
            </w:tcBorders>
            <w:noWrap/>
            <w:vAlign w:val="bottom"/>
            <w:hideMark/>
          </w:tcPr>
          <w:p w14:paraId="6AC2D5AE" w14:textId="77777777" w:rsidR="00242106" w:rsidRPr="00242106" w:rsidRDefault="00242106" w:rsidP="00242106">
            <w:pPr>
              <w:widowControl/>
              <w:spacing w:line="240" w:lineRule="auto"/>
              <w:ind w:firstLineChars="0" w:firstLine="0"/>
              <w:jc w:val="right"/>
              <w:rPr>
                <w:rFonts w:eastAsia="等线"/>
                <w:color w:val="000000"/>
                <w:kern w:val="0"/>
                <w:sz w:val="20"/>
                <w:szCs w:val="20"/>
              </w:rPr>
            </w:pPr>
            <w:r w:rsidRPr="00242106">
              <w:rPr>
                <w:rFonts w:eastAsia="等线"/>
                <w:color w:val="000000"/>
                <w:kern w:val="0"/>
                <w:sz w:val="20"/>
                <w:szCs w:val="20"/>
              </w:rPr>
              <w:t xml:space="preserve">0.62 </w:t>
            </w:r>
          </w:p>
        </w:tc>
        <w:tc>
          <w:tcPr>
            <w:tcW w:w="482" w:type="pct"/>
            <w:tcBorders>
              <w:top w:val="nil"/>
              <w:left w:val="nil"/>
              <w:bottom w:val="nil"/>
              <w:right w:val="nil"/>
            </w:tcBorders>
            <w:noWrap/>
            <w:vAlign w:val="bottom"/>
            <w:hideMark/>
          </w:tcPr>
          <w:p w14:paraId="4F8C64C1" w14:textId="77777777" w:rsidR="00242106" w:rsidRPr="00242106" w:rsidRDefault="00242106" w:rsidP="00242106">
            <w:pPr>
              <w:widowControl/>
              <w:spacing w:line="240" w:lineRule="auto"/>
              <w:ind w:firstLineChars="0" w:firstLine="0"/>
              <w:jc w:val="right"/>
              <w:rPr>
                <w:rFonts w:eastAsia="等线"/>
                <w:color w:val="000000"/>
                <w:kern w:val="0"/>
                <w:sz w:val="20"/>
                <w:szCs w:val="20"/>
              </w:rPr>
            </w:pPr>
            <w:r w:rsidRPr="00242106">
              <w:rPr>
                <w:rFonts w:eastAsia="等线"/>
                <w:color w:val="000000"/>
                <w:kern w:val="0"/>
                <w:sz w:val="20"/>
                <w:szCs w:val="20"/>
              </w:rPr>
              <w:t xml:space="preserve">0.39 </w:t>
            </w:r>
          </w:p>
        </w:tc>
        <w:tc>
          <w:tcPr>
            <w:tcW w:w="567" w:type="pct"/>
            <w:tcBorders>
              <w:top w:val="nil"/>
              <w:left w:val="nil"/>
              <w:bottom w:val="nil"/>
              <w:right w:val="nil"/>
            </w:tcBorders>
            <w:noWrap/>
            <w:vAlign w:val="bottom"/>
            <w:hideMark/>
          </w:tcPr>
          <w:p w14:paraId="58021335" w14:textId="77777777" w:rsidR="00242106" w:rsidRPr="00242106" w:rsidRDefault="00242106" w:rsidP="00242106">
            <w:pPr>
              <w:widowControl/>
              <w:spacing w:line="240" w:lineRule="auto"/>
              <w:ind w:firstLineChars="0" w:firstLine="0"/>
              <w:jc w:val="right"/>
              <w:rPr>
                <w:rFonts w:eastAsia="等线"/>
                <w:color w:val="000000"/>
                <w:kern w:val="0"/>
                <w:sz w:val="20"/>
                <w:szCs w:val="20"/>
              </w:rPr>
            </w:pPr>
            <w:r w:rsidRPr="00242106">
              <w:rPr>
                <w:rFonts w:eastAsia="等线"/>
                <w:color w:val="000000"/>
                <w:kern w:val="0"/>
                <w:sz w:val="20"/>
                <w:szCs w:val="20"/>
              </w:rPr>
              <w:t xml:space="preserve">1.74 </w:t>
            </w:r>
          </w:p>
        </w:tc>
      </w:tr>
      <w:tr w:rsidR="00242106" w:rsidRPr="00242106" w14:paraId="1F96432D" w14:textId="77777777" w:rsidTr="00242106">
        <w:trPr>
          <w:trHeight w:val="283"/>
        </w:trPr>
        <w:tc>
          <w:tcPr>
            <w:tcW w:w="3151" w:type="pct"/>
            <w:gridSpan w:val="2"/>
            <w:tcBorders>
              <w:top w:val="nil"/>
              <w:left w:val="nil"/>
              <w:bottom w:val="nil"/>
              <w:right w:val="nil"/>
            </w:tcBorders>
            <w:noWrap/>
            <w:vAlign w:val="center"/>
            <w:hideMark/>
          </w:tcPr>
          <w:p w14:paraId="58EED74B" w14:textId="77777777" w:rsidR="00242106" w:rsidRPr="00242106" w:rsidRDefault="00242106" w:rsidP="00242106">
            <w:pPr>
              <w:widowControl/>
              <w:spacing w:line="240" w:lineRule="auto"/>
              <w:ind w:firstLineChars="0" w:firstLine="0"/>
              <w:jc w:val="left"/>
              <w:rPr>
                <w:rFonts w:eastAsia="等线"/>
                <w:b/>
                <w:bCs/>
                <w:i/>
                <w:iCs/>
                <w:color w:val="000000"/>
                <w:kern w:val="0"/>
                <w:sz w:val="20"/>
                <w:szCs w:val="20"/>
              </w:rPr>
            </w:pPr>
            <w:r w:rsidRPr="00242106">
              <w:rPr>
                <w:rFonts w:eastAsia="等线"/>
                <w:b/>
                <w:bCs/>
                <w:i/>
                <w:iCs/>
                <w:color w:val="000000"/>
                <w:kern w:val="0"/>
                <w:sz w:val="20"/>
                <w:szCs w:val="20"/>
              </w:rPr>
              <w:t>Resource-related factors</w:t>
            </w:r>
          </w:p>
        </w:tc>
        <w:tc>
          <w:tcPr>
            <w:tcW w:w="800" w:type="pct"/>
            <w:tcBorders>
              <w:top w:val="nil"/>
              <w:left w:val="nil"/>
              <w:bottom w:val="nil"/>
              <w:right w:val="nil"/>
            </w:tcBorders>
            <w:noWrap/>
            <w:vAlign w:val="bottom"/>
            <w:hideMark/>
          </w:tcPr>
          <w:p w14:paraId="5DC62B1E" w14:textId="77777777" w:rsidR="00242106" w:rsidRPr="00242106" w:rsidRDefault="00242106" w:rsidP="00242106">
            <w:pPr>
              <w:widowControl/>
              <w:spacing w:line="240" w:lineRule="auto"/>
              <w:ind w:firstLineChars="0" w:firstLine="0"/>
              <w:jc w:val="left"/>
              <w:rPr>
                <w:rFonts w:eastAsia="等线"/>
                <w:b/>
                <w:bCs/>
                <w:i/>
                <w:iCs/>
                <w:color w:val="000000"/>
                <w:kern w:val="0"/>
                <w:sz w:val="20"/>
                <w:szCs w:val="20"/>
              </w:rPr>
            </w:pPr>
          </w:p>
        </w:tc>
        <w:tc>
          <w:tcPr>
            <w:tcW w:w="482" w:type="pct"/>
            <w:tcBorders>
              <w:top w:val="nil"/>
              <w:left w:val="nil"/>
              <w:bottom w:val="nil"/>
              <w:right w:val="nil"/>
            </w:tcBorders>
            <w:noWrap/>
            <w:vAlign w:val="bottom"/>
            <w:hideMark/>
          </w:tcPr>
          <w:p w14:paraId="1670F3B2" w14:textId="77777777" w:rsidR="00242106" w:rsidRPr="00242106" w:rsidRDefault="00242106" w:rsidP="00242106">
            <w:pPr>
              <w:widowControl/>
              <w:spacing w:line="240" w:lineRule="auto"/>
              <w:ind w:firstLineChars="0" w:firstLine="0"/>
              <w:jc w:val="center"/>
              <w:rPr>
                <w:rFonts w:eastAsia="Times New Roman"/>
                <w:kern w:val="0"/>
                <w:sz w:val="20"/>
                <w:szCs w:val="20"/>
              </w:rPr>
            </w:pPr>
          </w:p>
        </w:tc>
        <w:tc>
          <w:tcPr>
            <w:tcW w:w="567" w:type="pct"/>
            <w:tcBorders>
              <w:top w:val="nil"/>
              <w:left w:val="nil"/>
              <w:bottom w:val="nil"/>
              <w:right w:val="nil"/>
            </w:tcBorders>
            <w:noWrap/>
            <w:vAlign w:val="bottom"/>
            <w:hideMark/>
          </w:tcPr>
          <w:p w14:paraId="0641A652" w14:textId="77777777" w:rsidR="00242106" w:rsidRPr="00242106" w:rsidRDefault="00242106" w:rsidP="00242106">
            <w:pPr>
              <w:widowControl/>
              <w:spacing w:line="240" w:lineRule="auto"/>
              <w:ind w:firstLineChars="0" w:firstLine="0"/>
              <w:jc w:val="center"/>
              <w:rPr>
                <w:rFonts w:eastAsia="Times New Roman"/>
                <w:kern w:val="0"/>
                <w:sz w:val="20"/>
                <w:szCs w:val="20"/>
              </w:rPr>
            </w:pPr>
          </w:p>
        </w:tc>
      </w:tr>
      <w:tr w:rsidR="00242106" w:rsidRPr="00242106" w14:paraId="3C3A9135" w14:textId="77777777" w:rsidTr="00242106">
        <w:trPr>
          <w:trHeight w:val="515"/>
        </w:trPr>
        <w:tc>
          <w:tcPr>
            <w:tcW w:w="2254" w:type="pct"/>
            <w:tcBorders>
              <w:top w:val="nil"/>
              <w:left w:val="nil"/>
              <w:bottom w:val="nil"/>
              <w:right w:val="nil"/>
            </w:tcBorders>
            <w:vAlign w:val="center"/>
            <w:hideMark/>
          </w:tcPr>
          <w:p w14:paraId="629BCF57" w14:textId="77777777" w:rsidR="00242106" w:rsidRPr="00242106" w:rsidRDefault="00242106" w:rsidP="00242106">
            <w:pPr>
              <w:widowControl/>
              <w:spacing w:line="240" w:lineRule="auto"/>
              <w:ind w:firstLineChars="0" w:firstLine="0"/>
              <w:jc w:val="left"/>
              <w:rPr>
                <w:rFonts w:eastAsia="等线"/>
                <w:color w:val="000000"/>
                <w:kern w:val="0"/>
                <w:sz w:val="20"/>
                <w:szCs w:val="20"/>
              </w:rPr>
            </w:pPr>
            <w:r w:rsidRPr="00242106">
              <w:rPr>
                <w:rFonts w:eastAsia="等线"/>
                <w:color w:val="000000"/>
                <w:kern w:val="0"/>
                <w:sz w:val="20"/>
                <w:szCs w:val="20"/>
              </w:rPr>
              <w:t>Social support</w:t>
            </w:r>
          </w:p>
        </w:tc>
        <w:tc>
          <w:tcPr>
            <w:tcW w:w="897" w:type="pct"/>
            <w:tcBorders>
              <w:top w:val="nil"/>
              <w:left w:val="nil"/>
              <w:bottom w:val="nil"/>
              <w:right w:val="nil"/>
            </w:tcBorders>
            <w:noWrap/>
            <w:vAlign w:val="bottom"/>
            <w:hideMark/>
          </w:tcPr>
          <w:p w14:paraId="0E6E2D14" w14:textId="77777777" w:rsidR="00242106" w:rsidRPr="00242106" w:rsidRDefault="00242106" w:rsidP="00242106">
            <w:pPr>
              <w:widowControl/>
              <w:spacing w:line="240" w:lineRule="auto"/>
              <w:ind w:firstLineChars="0" w:firstLine="0"/>
              <w:jc w:val="right"/>
              <w:rPr>
                <w:rFonts w:eastAsia="等线"/>
                <w:color w:val="000000"/>
                <w:kern w:val="0"/>
                <w:sz w:val="20"/>
                <w:szCs w:val="20"/>
              </w:rPr>
            </w:pPr>
            <w:r w:rsidRPr="00242106">
              <w:rPr>
                <w:rFonts w:eastAsia="等线"/>
                <w:color w:val="000000"/>
                <w:kern w:val="0"/>
                <w:sz w:val="20"/>
                <w:szCs w:val="20"/>
              </w:rPr>
              <w:t xml:space="preserve">1.02 </w:t>
            </w:r>
          </w:p>
        </w:tc>
        <w:tc>
          <w:tcPr>
            <w:tcW w:w="800" w:type="pct"/>
            <w:tcBorders>
              <w:top w:val="nil"/>
              <w:left w:val="nil"/>
              <w:bottom w:val="nil"/>
              <w:right w:val="nil"/>
            </w:tcBorders>
            <w:noWrap/>
            <w:vAlign w:val="bottom"/>
            <w:hideMark/>
          </w:tcPr>
          <w:p w14:paraId="33C3FE08" w14:textId="77777777" w:rsidR="00242106" w:rsidRPr="00242106" w:rsidRDefault="00242106" w:rsidP="00242106">
            <w:pPr>
              <w:widowControl/>
              <w:spacing w:line="240" w:lineRule="auto"/>
              <w:ind w:firstLineChars="0" w:firstLine="0"/>
              <w:jc w:val="right"/>
              <w:rPr>
                <w:rFonts w:eastAsia="等线"/>
                <w:color w:val="000000"/>
                <w:kern w:val="0"/>
                <w:sz w:val="20"/>
                <w:szCs w:val="20"/>
              </w:rPr>
            </w:pPr>
            <w:r w:rsidRPr="00242106">
              <w:rPr>
                <w:rFonts w:eastAsia="等线"/>
                <w:color w:val="000000"/>
                <w:kern w:val="0"/>
                <w:sz w:val="20"/>
                <w:szCs w:val="20"/>
              </w:rPr>
              <w:t xml:space="preserve">0.39 </w:t>
            </w:r>
          </w:p>
        </w:tc>
        <w:tc>
          <w:tcPr>
            <w:tcW w:w="482" w:type="pct"/>
            <w:tcBorders>
              <w:top w:val="nil"/>
              <w:left w:val="nil"/>
              <w:bottom w:val="nil"/>
              <w:right w:val="nil"/>
            </w:tcBorders>
            <w:noWrap/>
            <w:vAlign w:val="bottom"/>
            <w:hideMark/>
          </w:tcPr>
          <w:p w14:paraId="00F5415E" w14:textId="77777777" w:rsidR="00242106" w:rsidRPr="00242106" w:rsidRDefault="00242106" w:rsidP="00242106">
            <w:pPr>
              <w:widowControl/>
              <w:spacing w:line="240" w:lineRule="auto"/>
              <w:ind w:firstLineChars="0" w:firstLine="0"/>
              <w:jc w:val="right"/>
              <w:rPr>
                <w:rFonts w:eastAsia="等线"/>
                <w:color w:val="000000"/>
                <w:kern w:val="0"/>
                <w:sz w:val="20"/>
                <w:szCs w:val="20"/>
              </w:rPr>
            </w:pPr>
            <w:r w:rsidRPr="00242106">
              <w:rPr>
                <w:rFonts w:eastAsia="等线"/>
                <w:color w:val="000000"/>
                <w:kern w:val="0"/>
                <w:sz w:val="20"/>
                <w:szCs w:val="20"/>
              </w:rPr>
              <w:t xml:space="preserve">0.98 </w:t>
            </w:r>
          </w:p>
        </w:tc>
        <w:tc>
          <w:tcPr>
            <w:tcW w:w="567" w:type="pct"/>
            <w:tcBorders>
              <w:top w:val="nil"/>
              <w:left w:val="nil"/>
              <w:bottom w:val="nil"/>
              <w:right w:val="nil"/>
            </w:tcBorders>
            <w:noWrap/>
            <w:vAlign w:val="bottom"/>
            <w:hideMark/>
          </w:tcPr>
          <w:p w14:paraId="5BD95910" w14:textId="77777777" w:rsidR="00242106" w:rsidRPr="00242106" w:rsidRDefault="00242106" w:rsidP="00242106">
            <w:pPr>
              <w:widowControl/>
              <w:spacing w:line="240" w:lineRule="auto"/>
              <w:ind w:firstLineChars="0" w:firstLine="0"/>
              <w:jc w:val="right"/>
              <w:rPr>
                <w:rFonts w:eastAsia="等线"/>
                <w:color w:val="000000"/>
                <w:kern w:val="0"/>
                <w:sz w:val="20"/>
                <w:szCs w:val="20"/>
              </w:rPr>
            </w:pPr>
            <w:r w:rsidRPr="00242106">
              <w:rPr>
                <w:rFonts w:eastAsia="等线"/>
                <w:color w:val="000000"/>
                <w:kern w:val="0"/>
                <w:sz w:val="20"/>
                <w:szCs w:val="20"/>
              </w:rPr>
              <w:t xml:space="preserve">1.07 </w:t>
            </w:r>
          </w:p>
        </w:tc>
      </w:tr>
      <w:tr w:rsidR="00242106" w:rsidRPr="00242106" w14:paraId="1C7F71E1" w14:textId="77777777" w:rsidTr="00242106">
        <w:trPr>
          <w:trHeight w:val="772"/>
        </w:trPr>
        <w:tc>
          <w:tcPr>
            <w:tcW w:w="2254" w:type="pct"/>
            <w:tcBorders>
              <w:top w:val="nil"/>
              <w:left w:val="nil"/>
              <w:bottom w:val="nil"/>
              <w:right w:val="nil"/>
            </w:tcBorders>
            <w:vAlign w:val="center"/>
            <w:hideMark/>
          </w:tcPr>
          <w:p w14:paraId="2DE16DC1" w14:textId="77777777" w:rsidR="00242106" w:rsidRPr="00242106" w:rsidRDefault="00242106" w:rsidP="00242106">
            <w:pPr>
              <w:widowControl/>
              <w:spacing w:line="240" w:lineRule="auto"/>
              <w:ind w:firstLineChars="0" w:firstLine="0"/>
              <w:jc w:val="left"/>
              <w:rPr>
                <w:rFonts w:eastAsia="等线"/>
                <w:color w:val="000000"/>
                <w:kern w:val="0"/>
                <w:sz w:val="20"/>
                <w:szCs w:val="20"/>
              </w:rPr>
            </w:pPr>
            <w:r w:rsidRPr="00242106">
              <w:rPr>
                <w:rFonts w:eastAsia="等线"/>
                <w:color w:val="000000"/>
                <w:kern w:val="0"/>
                <w:sz w:val="20"/>
                <w:szCs w:val="20"/>
              </w:rPr>
              <w:t>Healthcare spatial accessibility</w:t>
            </w:r>
          </w:p>
        </w:tc>
        <w:tc>
          <w:tcPr>
            <w:tcW w:w="897" w:type="pct"/>
            <w:tcBorders>
              <w:top w:val="nil"/>
              <w:left w:val="nil"/>
              <w:bottom w:val="nil"/>
              <w:right w:val="nil"/>
            </w:tcBorders>
            <w:noWrap/>
            <w:vAlign w:val="bottom"/>
            <w:hideMark/>
          </w:tcPr>
          <w:p w14:paraId="3C3C543D" w14:textId="77777777" w:rsidR="00242106" w:rsidRPr="00242106" w:rsidRDefault="00242106" w:rsidP="00242106">
            <w:pPr>
              <w:widowControl/>
              <w:spacing w:line="240" w:lineRule="auto"/>
              <w:ind w:firstLineChars="0" w:firstLine="0"/>
              <w:jc w:val="right"/>
              <w:rPr>
                <w:rFonts w:eastAsia="等线"/>
                <w:color w:val="000000"/>
                <w:kern w:val="0"/>
                <w:sz w:val="20"/>
                <w:szCs w:val="20"/>
              </w:rPr>
            </w:pPr>
            <w:r w:rsidRPr="00242106">
              <w:rPr>
                <w:rFonts w:eastAsia="等线"/>
                <w:color w:val="000000"/>
                <w:kern w:val="0"/>
                <w:sz w:val="20"/>
                <w:szCs w:val="20"/>
              </w:rPr>
              <w:t xml:space="preserve">0.97 </w:t>
            </w:r>
          </w:p>
        </w:tc>
        <w:tc>
          <w:tcPr>
            <w:tcW w:w="800" w:type="pct"/>
            <w:tcBorders>
              <w:top w:val="nil"/>
              <w:left w:val="nil"/>
              <w:bottom w:val="nil"/>
              <w:right w:val="nil"/>
            </w:tcBorders>
            <w:noWrap/>
            <w:vAlign w:val="bottom"/>
            <w:hideMark/>
          </w:tcPr>
          <w:p w14:paraId="71787ACE" w14:textId="77777777" w:rsidR="00242106" w:rsidRPr="00242106" w:rsidRDefault="00242106" w:rsidP="00242106">
            <w:pPr>
              <w:widowControl/>
              <w:spacing w:line="240" w:lineRule="auto"/>
              <w:ind w:firstLineChars="0" w:firstLine="0"/>
              <w:jc w:val="right"/>
              <w:rPr>
                <w:rFonts w:eastAsia="等线"/>
                <w:color w:val="000000"/>
                <w:kern w:val="0"/>
                <w:sz w:val="20"/>
                <w:szCs w:val="20"/>
              </w:rPr>
            </w:pPr>
            <w:r w:rsidRPr="00242106">
              <w:rPr>
                <w:rFonts w:eastAsia="等线"/>
                <w:color w:val="000000"/>
                <w:kern w:val="0"/>
                <w:sz w:val="20"/>
                <w:szCs w:val="20"/>
              </w:rPr>
              <w:t xml:space="preserve">0.50 </w:t>
            </w:r>
          </w:p>
        </w:tc>
        <w:tc>
          <w:tcPr>
            <w:tcW w:w="482" w:type="pct"/>
            <w:tcBorders>
              <w:top w:val="nil"/>
              <w:left w:val="nil"/>
              <w:bottom w:val="nil"/>
              <w:right w:val="nil"/>
            </w:tcBorders>
            <w:noWrap/>
            <w:vAlign w:val="bottom"/>
            <w:hideMark/>
          </w:tcPr>
          <w:p w14:paraId="360C1817" w14:textId="77777777" w:rsidR="00242106" w:rsidRPr="00242106" w:rsidRDefault="00242106" w:rsidP="00242106">
            <w:pPr>
              <w:widowControl/>
              <w:spacing w:line="240" w:lineRule="auto"/>
              <w:ind w:firstLineChars="0" w:firstLine="0"/>
              <w:jc w:val="right"/>
              <w:rPr>
                <w:rFonts w:eastAsia="等线"/>
                <w:color w:val="000000"/>
                <w:kern w:val="0"/>
                <w:sz w:val="20"/>
                <w:szCs w:val="20"/>
              </w:rPr>
            </w:pPr>
            <w:r w:rsidRPr="00242106">
              <w:rPr>
                <w:rFonts w:eastAsia="等线"/>
                <w:color w:val="000000"/>
                <w:kern w:val="0"/>
                <w:sz w:val="20"/>
                <w:szCs w:val="20"/>
              </w:rPr>
              <w:t xml:space="preserve">0.90 </w:t>
            </w:r>
          </w:p>
        </w:tc>
        <w:tc>
          <w:tcPr>
            <w:tcW w:w="567" w:type="pct"/>
            <w:tcBorders>
              <w:top w:val="nil"/>
              <w:left w:val="nil"/>
              <w:bottom w:val="nil"/>
              <w:right w:val="nil"/>
            </w:tcBorders>
            <w:noWrap/>
            <w:vAlign w:val="bottom"/>
            <w:hideMark/>
          </w:tcPr>
          <w:p w14:paraId="0904E986" w14:textId="77777777" w:rsidR="00242106" w:rsidRPr="00242106" w:rsidRDefault="00242106" w:rsidP="00242106">
            <w:pPr>
              <w:widowControl/>
              <w:spacing w:line="240" w:lineRule="auto"/>
              <w:ind w:firstLineChars="0" w:firstLine="0"/>
              <w:jc w:val="right"/>
              <w:rPr>
                <w:rFonts w:eastAsia="等线"/>
                <w:color w:val="000000"/>
                <w:kern w:val="0"/>
                <w:sz w:val="20"/>
                <w:szCs w:val="20"/>
              </w:rPr>
            </w:pPr>
            <w:r w:rsidRPr="00242106">
              <w:rPr>
                <w:rFonts w:eastAsia="等线"/>
                <w:color w:val="000000"/>
                <w:kern w:val="0"/>
                <w:sz w:val="20"/>
                <w:szCs w:val="20"/>
              </w:rPr>
              <w:t xml:space="preserve">1.05 </w:t>
            </w:r>
          </w:p>
        </w:tc>
      </w:tr>
      <w:tr w:rsidR="00242106" w:rsidRPr="00242106" w14:paraId="5CD87AE2" w14:textId="77777777" w:rsidTr="00242106">
        <w:trPr>
          <w:trHeight w:val="515"/>
        </w:trPr>
        <w:tc>
          <w:tcPr>
            <w:tcW w:w="2254" w:type="pct"/>
            <w:tcBorders>
              <w:top w:val="nil"/>
              <w:left w:val="nil"/>
              <w:bottom w:val="nil"/>
              <w:right w:val="nil"/>
            </w:tcBorders>
            <w:vAlign w:val="center"/>
            <w:hideMark/>
          </w:tcPr>
          <w:p w14:paraId="6040810E" w14:textId="77777777" w:rsidR="00242106" w:rsidRPr="00242106" w:rsidRDefault="00242106" w:rsidP="00242106">
            <w:pPr>
              <w:widowControl/>
              <w:spacing w:line="240" w:lineRule="auto"/>
              <w:ind w:firstLineChars="0" w:firstLine="0"/>
              <w:jc w:val="left"/>
              <w:rPr>
                <w:rFonts w:eastAsia="等线"/>
                <w:color w:val="000000"/>
                <w:kern w:val="0"/>
                <w:sz w:val="20"/>
                <w:szCs w:val="20"/>
              </w:rPr>
            </w:pPr>
            <w:r w:rsidRPr="00242106">
              <w:rPr>
                <w:rFonts w:eastAsia="等线"/>
                <w:color w:val="000000"/>
                <w:kern w:val="0"/>
                <w:sz w:val="20"/>
                <w:szCs w:val="20"/>
              </w:rPr>
              <w:t>Region ref. East</w:t>
            </w:r>
          </w:p>
        </w:tc>
        <w:tc>
          <w:tcPr>
            <w:tcW w:w="897" w:type="pct"/>
            <w:tcBorders>
              <w:top w:val="nil"/>
              <w:left w:val="nil"/>
              <w:bottom w:val="nil"/>
              <w:right w:val="nil"/>
            </w:tcBorders>
            <w:noWrap/>
            <w:vAlign w:val="center"/>
            <w:hideMark/>
          </w:tcPr>
          <w:p w14:paraId="25A3D865" w14:textId="77777777" w:rsidR="00242106" w:rsidRPr="00242106" w:rsidRDefault="00242106" w:rsidP="00242106">
            <w:pPr>
              <w:widowControl/>
              <w:spacing w:line="240" w:lineRule="auto"/>
              <w:ind w:firstLineChars="0" w:firstLine="0"/>
              <w:jc w:val="left"/>
              <w:rPr>
                <w:rFonts w:eastAsia="等线"/>
                <w:color w:val="000000"/>
                <w:kern w:val="0"/>
                <w:sz w:val="20"/>
                <w:szCs w:val="20"/>
              </w:rPr>
            </w:pPr>
          </w:p>
        </w:tc>
        <w:tc>
          <w:tcPr>
            <w:tcW w:w="800" w:type="pct"/>
            <w:tcBorders>
              <w:top w:val="nil"/>
              <w:left w:val="nil"/>
              <w:bottom w:val="nil"/>
              <w:right w:val="nil"/>
            </w:tcBorders>
            <w:noWrap/>
            <w:vAlign w:val="center"/>
            <w:hideMark/>
          </w:tcPr>
          <w:p w14:paraId="19B15A29" w14:textId="77777777" w:rsidR="00242106" w:rsidRPr="00242106" w:rsidRDefault="00242106" w:rsidP="00242106">
            <w:pPr>
              <w:widowControl/>
              <w:spacing w:line="240" w:lineRule="auto"/>
              <w:ind w:firstLineChars="0" w:firstLine="0"/>
              <w:jc w:val="center"/>
              <w:rPr>
                <w:rFonts w:eastAsia="Times New Roman"/>
                <w:kern w:val="0"/>
                <w:sz w:val="20"/>
                <w:szCs w:val="20"/>
              </w:rPr>
            </w:pPr>
          </w:p>
        </w:tc>
        <w:tc>
          <w:tcPr>
            <w:tcW w:w="482" w:type="pct"/>
            <w:tcBorders>
              <w:top w:val="nil"/>
              <w:left w:val="nil"/>
              <w:bottom w:val="nil"/>
              <w:right w:val="nil"/>
            </w:tcBorders>
            <w:noWrap/>
            <w:vAlign w:val="center"/>
            <w:hideMark/>
          </w:tcPr>
          <w:p w14:paraId="43DC849A" w14:textId="77777777" w:rsidR="00242106" w:rsidRPr="00242106" w:rsidRDefault="00242106" w:rsidP="00242106">
            <w:pPr>
              <w:widowControl/>
              <w:spacing w:line="240" w:lineRule="auto"/>
              <w:ind w:firstLineChars="0" w:firstLine="0"/>
              <w:jc w:val="center"/>
              <w:rPr>
                <w:rFonts w:eastAsia="Times New Roman"/>
                <w:kern w:val="0"/>
                <w:sz w:val="20"/>
                <w:szCs w:val="20"/>
              </w:rPr>
            </w:pPr>
          </w:p>
        </w:tc>
        <w:tc>
          <w:tcPr>
            <w:tcW w:w="567" w:type="pct"/>
            <w:tcBorders>
              <w:top w:val="nil"/>
              <w:left w:val="nil"/>
              <w:bottom w:val="nil"/>
              <w:right w:val="nil"/>
            </w:tcBorders>
            <w:noWrap/>
            <w:vAlign w:val="center"/>
            <w:hideMark/>
          </w:tcPr>
          <w:p w14:paraId="7DD7DA23" w14:textId="77777777" w:rsidR="00242106" w:rsidRPr="00242106" w:rsidRDefault="00242106" w:rsidP="00242106">
            <w:pPr>
              <w:widowControl/>
              <w:spacing w:line="240" w:lineRule="auto"/>
              <w:ind w:firstLineChars="0" w:firstLine="0"/>
              <w:jc w:val="center"/>
              <w:rPr>
                <w:rFonts w:eastAsia="Times New Roman"/>
                <w:kern w:val="0"/>
                <w:sz w:val="20"/>
                <w:szCs w:val="20"/>
              </w:rPr>
            </w:pPr>
          </w:p>
        </w:tc>
      </w:tr>
      <w:tr w:rsidR="00242106" w:rsidRPr="00242106" w14:paraId="7F2C7424" w14:textId="77777777" w:rsidTr="00242106">
        <w:trPr>
          <w:trHeight w:val="283"/>
        </w:trPr>
        <w:tc>
          <w:tcPr>
            <w:tcW w:w="2254" w:type="pct"/>
            <w:tcBorders>
              <w:top w:val="nil"/>
              <w:left w:val="nil"/>
              <w:bottom w:val="nil"/>
              <w:right w:val="nil"/>
            </w:tcBorders>
            <w:vAlign w:val="center"/>
            <w:hideMark/>
          </w:tcPr>
          <w:p w14:paraId="77EF07D7" w14:textId="77777777" w:rsidR="00242106" w:rsidRPr="00242106" w:rsidRDefault="00242106" w:rsidP="00242106">
            <w:pPr>
              <w:widowControl/>
              <w:spacing w:line="240" w:lineRule="auto"/>
              <w:ind w:firstLineChars="0" w:firstLine="0"/>
              <w:jc w:val="left"/>
              <w:rPr>
                <w:rFonts w:eastAsia="等线"/>
                <w:color w:val="000000"/>
                <w:kern w:val="0"/>
                <w:sz w:val="20"/>
                <w:szCs w:val="20"/>
              </w:rPr>
            </w:pPr>
            <w:r w:rsidRPr="00242106">
              <w:rPr>
                <w:rFonts w:eastAsia="等线"/>
                <w:color w:val="000000"/>
                <w:kern w:val="0"/>
                <w:sz w:val="20"/>
                <w:szCs w:val="20"/>
              </w:rPr>
              <w:t xml:space="preserve">  Central</w:t>
            </w:r>
          </w:p>
        </w:tc>
        <w:tc>
          <w:tcPr>
            <w:tcW w:w="897" w:type="pct"/>
            <w:tcBorders>
              <w:top w:val="nil"/>
              <w:left w:val="nil"/>
              <w:bottom w:val="nil"/>
              <w:right w:val="nil"/>
            </w:tcBorders>
            <w:noWrap/>
            <w:vAlign w:val="bottom"/>
            <w:hideMark/>
          </w:tcPr>
          <w:p w14:paraId="280CB7D8" w14:textId="77777777" w:rsidR="00242106" w:rsidRPr="00242106" w:rsidRDefault="00242106" w:rsidP="00242106">
            <w:pPr>
              <w:widowControl/>
              <w:spacing w:line="240" w:lineRule="auto"/>
              <w:ind w:firstLineChars="0" w:firstLine="0"/>
              <w:jc w:val="right"/>
              <w:rPr>
                <w:rFonts w:eastAsia="等线"/>
                <w:color w:val="000000"/>
                <w:kern w:val="0"/>
                <w:sz w:val="20"/>
                <w:szCs w:val="20"/>
              </w:rPr>
            </w:pPr>
            <w:r w:rsidRPr="00242106">
              <w:rPr>
                <w:rFonts w:eastAsia="等线"/>
                <w:color w:val="000000"/>
                <w:kern w:val="0"/>
                <w:sz w:val="20"/>
                <w:szCs w:val="20"/>
              </w:rPr>
              <w:t xml:space="preserve">0.89 </w:t>
            </w:r>
          </w:p>
        </w:tc>
        <w:tc>
          <w:tcPr>
            <w:tcW w:w="800" w:type="pct"/>
            <w:tcBorders>
              <w:top w:val="nil"/>
              <w:left w:val="nil"/>
              <w:bottom w:val="nil"/>
              <w:right w:val="nil"/>
            </w:tcBorders>
            <w:noWrap/>
            <w:vAlign w:val="bottom"/>
            <w:hideMark/>
          </w:tcPr>
          <w:p w14:paraId="0AF5B350" w14:textId="77777777" w:rsidR="00242106" w:rsidRPr="00242106" w:rsidRDefault="00242106" w:rsidP="00242106">
            <w:pPr>
              <w:widowControl/>
              <w:spacing w:line="240" w:lineRule="auto"/>
              <w:ind w:firstLineChars="0" w:firstLine="0"/>
              <w:jc w:val="right"/>
              <w:rPr>
                <w:rFonts w:eastAsia="等线"/>
                <w:color w:val="000000"/>
                <w:kern w:val="0"/>
                <w:sz w:val="20"/>
                <w:szCs w:val="20"/>
              </w:rPr>
            </w:pPr>
            <w:r w:rsidRPr="00242106">
              <w:rPr>
                <w:rFonts w:eastAsia="等线"/>
                <w:color w:val="000000"/>
                <w:kern w:val="0"/>
                <w:sz w:val="20"/>
                <w:szCs w:val="20"/>
              </w:rPr>
              <w:t xml:space="preserve">0.34 </w:t>
            </w:r>
          </w:p>
        </w:tc>
        <w:tc>
          <w:tcPr>
            <w:tcW w:w="482" w:type="pct"/>
            <w:tcBorders>
              <w:top w:val="nil"/>
              <w:left w:val="nil"/>
              <w:bottom w:val="nil"/>
              <w:right w:val="nil"/>
            </w:tcBorders>
            <w:noWrap/>
            <w:vAlign w:val="bottom"/>
            <w:hideMark/>
          </w:tcPr>
          <w:p w14:paraId="0EECAF60" w14:textId="77777777" w:rsidR="00242106" w:rsidRPr="00242106" w:rsidRDefault="00242106" w:rsidP="00242106">
            <w:pPr>
              <w:widowControl/>
              <w:spacing w:line="240" w:lineRule="auto"/>
              <w:ind w:firstLineChars="0" w:firstLine="0"/>
              <w:jc w:val="right"/>
              <w:rPr>
                <w:rFonts w:eastAsia="等线"/>
                <w:color w:val="000000"/>
                <w:kern w:val="0"/>
                <w:sz w:val="20"/>
                <w:szCs w:val="20"/>
              </w:rPr>
            </w:pPr>
            <w:r w:rsidRPr="00242106">
              <w:rPr>
                <w:rFonts w:eastAsia="等线"/>
                <w:color w:val="000000"/>
                <w:kern w:val="0"/>
                <w:sz w:val="20"/>
                <w:szCs w:val="20"/>
              </w:rPr>
              <w:t xml:space="preserve">0.70 </w:t>
            </w:r>
          </w:p>
        </w:tc>
        <w:tc>
          <w:tcPr>
            <w:tcW w:w="567" w:type="pct"/>
            <w:tcBorders>
              <w:top w:val="nil"/>
              <w:left w:val="nil"/>
              <w:bottom w:val="nil"/>
              <w:right w:val="nil"/>
            </w:tcBorders>
            <w:noWrap/>
            <w:vAlign w:val="bottom"/>
            <w:hideMark/>
          </w:tcPr>
          <w:p w14:paraId="2910A8E7" w14:textId="77777777" w:rsidR="00242106" w:rsidRPr="00242106" w:rsidRDefault="00242106" w:rsidP="00242106">
            <w:pPr>
              <w:widowControl/>
              <w:spacing w:line="240" w:lineRule="auto"/>
              <w:ind w:firstLineChars="0" w:firstLine="0"/>
              <w:jc w:val="right"/>
              <w:rPr>
                <w:rFonts w:eastAsia="等线"/>
                <w:color w:val="000000"/>
                <w:kern w:val="0"/>
                <w:sz w:val="20"/>
                <w:szCs w:val="20"/>
              </w:rPr>
            </w:pPr>
            <w:r w:rsidRPr="00242106">
              <w:rPr>
                <w:rFonts w:eastAsia="等线"/>
                <w:color w:val="000000"/>
                <w:kern w:val="0"/>
                <w:sz w:val="20"/>
                <w:szCs w:val="20"/>
              </w:rPr>
              <w:t xml:space="preserve">1.13 </w:t>
            </w:r>
          </w:p>
        </w:tc>
      </w:tr>
      <w:tr w:rsidR="00242106" w:rsidRPr="00242106" w14:paraId="37D6817E" w14:textId="77777777" w:rsidTr="00242106">
        <w:trPr>
          <w:trHeight w:val="283"/>
        </w:trPr>
        <w:tc>
          <w:tcPr>
            <w:tcW w:w="2254" w:type="pct"/>
            <w:tcBorders>
              <w:top w:val="nil"/>
              <w:left w:val="nil"/>
              <w:bottom w:val="nil"/>
              <w:right w:val="nil"/>
            </w:tcBorders>
            <w:vAlign w:val="center"/>
            <w:hideMark/>
          </w:tcPr>
          <w:p w14:paraId="67707B31" w14:textId="77777777" w:rsidR="00242106" w:rsidRPr="00242106" w:rsidRDefault="00242106" w:rsidP="00242106">
            <w:pPr>
              <w:widowControl/>
              <w:spacing w:line="240" w:lineRule="auto"/>
              <w:ind w:firstLineChars="0" w:firstLine="0"/>
              <w:jc w:val="left"/>
              <w:rPr>
                <w:rFonts w:eastAsia="等线"/>
                <w:color w:val="000000"/>
                <w:kern w:val="0"/>
                <w:sz w:val="20"/>
                <w:szCs w:val="20"/>
              </w:rPr>
            </w:pPr>
            <w:r w:rsidRPr="00242106">
              <w:rPr>
                <w:rFonts w:eastAsia="等线"/>
                <w:color w:val="000000"/>
                <w:kern w:val="0"/>
                <w:sz w:val="20"/>
                <w:szCs w:val="20"/>
              </w:rPr>
              <w:t xml:space="preserve">  West</w:t>
            </w:r>
          </w:p>
        </w:tc>
        <w:tc>
          <w:tcPr>
            <w:tcW w:w="897" w:type="pct"/>
            <w:tcBorders>
              <w:top w:val="nil"/>
              <w:left w:val="nil"/>
              <w:bottom w:val="nil"/>
              <w:right w:val="nil"/>
            </w:tcBorders>
            <w:noWrap/>
            <w:vAlign w:val="bottom"/>
            <w:hideMark/>
          </w:tcPr>
          <w:p w14:paraId="6132F937" w14:textId="77777777" w:rsidR="00242106" w:rsidRPr="00242106" w:rsidRDefault="00242106" w:rsidP="00242106">
            <w:pPr>
              <w:widowControl/>
              <w:spacing w:line="240" w:lineRule="auto"/>
              <w:ind w:firstLineChars="0" w:firstLine="0"/>
              <w:jc w:val="right"/>
              <w:rPr>
                <w:rFonts w:eastAsia="等线"/>
                <w:color w:val="000000"/>
                <w:kern w:val="0"/>
                <w:sz w:val="20"/>
                <w:szCs w:val="20"/>
              </w:rPr>
            </w:pPr>
            <w:r w:rsidRPr="00242106">
              <w:rPr>
                <w:rFonts w:eastAsia="等线"/>
                <w:color w:val="000000"/>
                <w:kern w:val="0"/>
                <w:sz w:val="20"/>
                <w:szCs w:val="20"/>
              </w:rPr>
              <w:t xml:space="preserve">1.07 </w:t>
            </w:r>
          </w:p>
        </w:tc>
        <w:tc>
          <w:tcPr>
            <w:tcW w:w="800" w:type="pct"/>
            <w:tcBorders>
              <w:top w:val="nil"/>
              <w:left w:val="nil"/>
              <w:bottom w:val="nil"/>
              <w:right w:val="nil"/>
            </w:tcBorders>
            <w:noWrap/>
            <w:vAlign w:val="bottom"/>
            <w:hideMark/>
          </w:tcPr>
          <w:p w14:paraId="7B8F9AD4" w14:textId="77777777" w:rsidR="00242106" w:rsidRPr="00242106" w:rsidRDefault="00242106" w:rsidP="00242106">
            <w:pPr>
              <w:widowControl/>
              <w:spacing w:line="240" w:lineRule="auto"/>
              <w:ind w:firstLineChars="0" w:firstLine="0"/>
              <w:jc w:val="right"/>
              <w:rPr>
                <w:rFonts w:eastAsia="等线"/>
                <w:color w:val="000000"/>
                <w:kern w:val="0"/>
                <w:sz w:val="20"/>
                <w:szCs w:val="20"/>
              </w:rPr>
            </w:pPr>
            <w:r w:rsidRPr="00242106">
              <w:rPr>
                <w:rFonts w:eastAsia="等线"/>
                <w:color w:val="000000"/>
                <w:kern w:val="0"/>
                <w:sz w:val="20"/>
                <w:szCs w:val="20"/>
              </w:rPr>
              <w:t xml:space="preserve">0.54 </w:t>
            </w:r>
          </w:p>
        </w:tc>
        <w:tc>
          <w:tcPr>
            <w:tcW w:w="482" w:type="pct"/>
            <w:tcBorders>
              <w:top w:val="nil"/>
              <w:left w:val="nil"/>
              <w:bottom w:val="nil"/>
              <w:right w:val="nil"/>
            </w:tcBorders>
            <w:noWrap/>
            <w:vAlign w:val="bottom"/>
            <w:hideMark/>
          </w:tcPr>
          <w:p w14:paraId="4F33ADC7" w14:textId="77777777" w:rsidR="00242106" w:rsidRPr="00242106" w:rsidRDefault="00242106" w:rsidP="00242106">
            <w:pPr>
              <w:widowControl/>
              <w:spacing w:line="240" w:lineRule="auto"/>
              <w:ind w:firstLineChars="0" w:firstLine="0"/>
              <w:jc w:val="right"/>
              <w:rPr>
                <w:rFonts w:eastAsia="等线"/>
                <w:color w:val="000000"/>
                <w:kern w:val="0"/>
                <w:sz w:val="20"/>
                <w:szCs w:val="20"/>
              </w:rPr>
            </w:pPr>
            <w:r w:rsidRPr="00242106">
              <w:rPr>
                <w:rFonts w:eastAsia="等线"/>
                <w:color w:val="000000"/>
                <w:kern w:val="0"/>
                <w:sz w:val="20"/>
                <w:szCs w:val="20"/>
              </w:rPr>
              <w:t xml:space="preserve">0.85 </w:t>
            </w:r>
          </w:p>
        </w:tc>
        <w:tc>
          <w:tcPr>
            <w:tcW w:w="567" w:type="pct"/>
            <w:tcBorders>
              <w:top w:val="nil"/>
              <w:left w:val="nil"/>
              <w:bottom w:val="nil"/>
              <w:right w:val="nil"/>
            </w:tcBorders>
            <w:noWrap/>
            <w:vAlign w:val="bottom"/>
            <w:hideMark/>
          </w:tcPr>
          <w:p w14:paraId="0C9E8164" w14:textId="77777777" w:rsidR="00242106" w:rsidRPr="00242106" w:rsidRDefault="00242106" w:rsidP="00242106">
            <w:pPr>
              <w:widowControl/>
              <w:spacing w:line="240" w:lineRule="auto"/>
              <w:ind w:firstLineChars="0" w:firstLine="0"/>
              <w:jc w:val="right"/>
              <w:rPr>
                <w:rFonts w:eastAsia="等线"/>
                <w:color w:val="000000"/>
                <w:kern w:val="0"/>
                <w:sz w:val="20"/>
                <w:szCs w:val="20"/>
              </w:rPr>
            </w:pPr>
            <w:r w:rsidRPr="00242106">
              <w:rPr>
                <w:rFonts w:eastAsia="等线"/>
                <w:color w:val="000000"/>
                <w:kern w:val="0"/>
                <w:sz w:val="20"/>
                <w:szCs w:val="20"/>
              </w:rPr>
              <w:t xml:space="preserve">1.35 </w:t>
            </w:r>
          </w:p>
        </w:tc>
      </w:tr>
      <w:tr w:rsidR="00242106" w:rsidRPr="00242106" w14:paraId="27F6D11E" w14:textId="77777777" w:rsidTr="00242106">
        <w:trPr>
          <w:trHeight w:val="292"/>
        </w:trPr>
        <w:tc>
          <w:tcPr>
            <w:tcW w:w="2254" w:type="pct"/>
            <w:tcBorders>
              <w:top w:val="nil"/>
              <w:left w:val="nil"/>
              <w:bottom w:val="single" w:sz="12" w:space="0" w:color="auto"/>
              <w:right w:val="nil"/>
            </w:tcBorders>
            <w:vAlign w:val="center"/>
            <w:hideMark/>
          </w:tcPr>
          <w:p w14:paraId="3B328009" w14:textId="77777777" w:rsidR="00242106" w:rsidRPr="00242106" w:rsidRDefault="00242106" w:rsidP="00242106">
            <w:pPr>
              <w:widowControl/>
              <w:spacing w:line="240" w:lineRule="auto"/>
              <w:ind w:firstLineChars="0" w:firstLine="0"/>
              <w:jc w:val="left"/>
              <w:rPr>
                <w:rFonts w:eastAsia="等线"/>
                <w:color w:val="000000"/>
                <w:kern w:val="0"/>
                <w:sz w:val="20"/>
                <w:szCs w:val="20"/>
              </w:rPr>
            </w:pPr>
            <w:r w:rsidRPr="00242106">
              <w:rPr>
                <w:rFonts w:eastAsia="等线"/>
                <w:color w:val="000000"/>
                <w:kern w:val="0"/>
                <w:sz w:val="20"/>
                <w:szCs w:val="20"/>
              </w:rPr>
              <w:t>_cons</w:t>
            </w:r>
          </w:p>
        </w:tc>
        <w:tc>
          <w:tcPr>
            <w:tcW w:w="897" w:type="pct"/>
            <w:tcBorders>
              <w:top w:val="nil"/>
              <w:left w:val="nil"/>
              <w:bottom w:val="single" w:sz="12" w:space="0" w:color="auto"/>
              <w:right w:val="nil"/>
            </w:tcBorders>
            <w:noWrap/>
            <w:vAlign w:val="bottom"/>
            <w:hideMark/>
          </w:tcPr>
          <w:p w14:paraId="1B66BB21" w14:textId="77777777" w:rsidR="00242106" w:rsidRPr="00242106" w:rsidRDefault="00242106" w:rsidP="00242106">
            <w:pPr>
              <w:widowControl/>
              <w:spacing w:line="240" w:lineRule="auto"/>
              <w:ind w:firstLineChars="0" w:firstLine="0"/>
              <w:jc w:val="right"/>
              <w:rPr>
                <w:rFonts w:eastAsia="等线"/>
                <w:color w:val="000000"/>
                <w:kern w:val="0"/>
                <w:sz w:val="20"/>
                <w:szCs w:val="20"/>
              </w:rPr>
            </w:pPr>
            <w:r w:rsidRPr="00242106">
              <w:rPr>
                <w:rFonts w:eastAsia="等线"/>
                <w:color w:val="000000"/>
                <w:kern w:val="0"/>
                <w:sz w:val="20"/>
                <w:szCs w:val="20"/>
              </w:rPr>
              <w:t xml:space="preserve">0.01 </w:t>
            </w:r>
          </w:p>
        </w:tc>
        <w:tc>
          <w:tcPr>
            <w:tcW w:w="800" w:type="pct"/>
            <w:tcBorders>
              <w:top w:val="nil"/>
              <w:left w:val="nil"/>
              <w:bottom w:val="single" w:sz="12" w:space="0" w:color="auto"/>
              <w:right w:val="nil"/>
            </w:tcBorders>
            <w:noWrap/>
            <w:vAlign w:val="bottom"/>
            <w:hideMark/>
          </w:tcPr>
          <w:p w14:paraId="4F259D01" w14:textId="3513FE54" w:rsidR="00242106" w:rsidRPr="00242106" w:rsidRDefault="00C85EA4" w:rsidP="00242106">
            <w:pPr>
              <w:widowControl/>
              <w:spacing w:line="240" w:lineRule="auto"/>
              <w:ind w:firstLineChars="0" w:firstLine="0"/>
              <w:jc w:val="right"/>
              <w:rPr>
                <w:rFonts w:eastAsia="等线"/>
                <w:color w:val="000000"/>
                <w:kern w:val="0"/>
                <w:sz w:val="20"/>
                <w:szCs w:val="20"/>
              </w:rPr>
            </w:pPr>
            <w:r>
              <w:rPr>
                <w:rFonts w:eastAsia="等线" w:hint="eastAsia"/>
                <w:color w:val="000000"/>
                <w:kern w:val="0"/>
                <w:sz w:val="20"/>
                <w:szCs w:val="20"/>
              </w:rPr>
              <w:t>&lt;0.001</w:t>
            </w:r>
            <w:r w:rsidR="00242106" w:rsidRPr="00242106">
              <w:rPr>
                <w:rFonts w:eastAsia="等线"/>
                <w:color w:val="000000"/>
                <w:kern w:val="0"/>
                <w:sz w:val="20"/>
                <w:szCs w:val="20"/>
              </w:rPr>
              <w:t xml:space="preserve"> </w:t>
            </w:r>
          </w:p>
        </w:tc>
        <w:tc>
          <w:tcPr>
            <w:tcW w:w="482" w:type="pct"/>
            <w:tcBorders>
              <w:top w:val="nil"/>
              <w:left w:val="nil"/>
              <w:bottom w:val="single" w:sz="12" w:space="0" w:color="auto"/>
              <w:right w:val="nil"/>
            </w:tcBorders>
            <w:noWrap/>
            <w:vAlign w:val="bottom"/>
            <w:hideMark/>
          </w:tcPr>
          <w:p w14:paraId="71051C28" w14:textId="77777777" w:rsidR="00242106" w:rsidRPr="00242106" w:rsidRDefault="00242106" w:rsidP="00242106">
            <w:pPr>
              <w:widowControl/>
              <w:spacing w:line="240" w:lineRule="auto"/>
              <w:ind w:firstLineChars="0" w:firstLine="0"/>
              <w:jc w:val="right"/>
              <w:rPr>
                <w:rFonts w:eastAsia="等线"/>
                <w:color w:val="000000"/>
                <w:kern w:val="0"/>
                <w:sz w:val="20"/>
                <w:szCs w:val="20"/>
              </w:rPr>
            </w:pPr>
            <w:r w:rsidRPr="00242106">
              <w:rPr>
                <w:rFonts w:eastAsia="等线"/>
                <w:color w:val="000000"/>
                <w:kern w:val="0"/>
                <w:sz w:val="20"/>
                <w:szCs w:val="20"/>
              </w:rPr>
              <w:t xml:space="preserve">0.00 </w:t>
            </w:r>
          </w:p>
        </w:tc>
        <w:tc>
          <w:tcPr>
            <w:tcW w:w="567" w:type="pct"/>
            <w:tcBorders>
              <w:top w:val="nil"/>
              <w:left w:val="nil"/>
              <w:bottom w:val="single" w:sz="12" w:space="0" w:color="auto"/>
              <w:right w:val="nil"/>
            </w:tcBorders>
            <w:noWrap/>
            <w:vAlign w:val="bottom"/>
            <w:hideMark/>
          </w:tcPr>
          <w:p w14:paraId="6C1620D7" w14:textId="77777777" w:rsidR="00242106" w:rsidRPr="00242106" w:rsidRDefault="00242106" w:rsidP="00242106">
            <w:pPr>
              <w:widowControl/>
              <w:spacing w:line="240" w:lineRule="auto"/>
              <w:ind w:firstLineChars="0" w:firstLine="0"/>
              <w:jc w:val="right"/>
              <w:rPr>
                <w:rFonts w:eastAsia="等线"/>
                <w:color w:val="000000"/>
                <w:kern w:val="0"/>
                <w:sz w:val="20"/>
                <w:szCs w:val="20"/>
              </w:rPr>
            </w:pPr>
            <w:r w:rsidRPr="00242106">
              <w:rPr>
                <w:rFonts w:eastAsia="等线"/>
                <w:color w:val="000000"/>
                <w:kern w:val="0"/>
                <w:sz w:val="20"/>
                <w:szCs w:val="20"/>
              </w:rPr>
              <w:t xml:space="preserve">0.05 </w:t>
            </w:r>
          </w:p>
        </w:tc>
      </w:tr>
    </w:tbl>
    <w:p w14:paraId="18578C0B" w14:textId="77777777" w:rsidR="00242106" w:rsidRDefault="00242106" w:rsidP="00242106">
      <w:pPr>
        <w:spacing w:line="240" w:lineRule="exact"/>
        <w:ind w:firstLineChars="0" w:firstLine="0"/>
        <w:rPr>
          <w:sz w:val="18"/>
          <w:szCs w:val="18"/>
        </w:rPr>
      </w:pPr>
      <w:bookmarkStart w:id="0" w:name="_Hlk233641951"/>
      <w:r>
        <w:rPr>
          <w:sz w:val="18"/>
          <w:szCs w:val="18"/>
        </w:rPr>
        <w:t xml:space="preserve">Notes: </w:t>
      </w:r>
      <w:r>
        <w:rPr>
          <w:rFonts w:hint="eastAsia"/>
          <w:sz w:val="18"/>
          <w:szCs w:val="18"/>
        </w:rPr>
        <w:t xml:space="preserve">CI = </w:t>
      </w:r>
      <w:r>
        <w:rPr>
          <w:sz w:val="18"/>
          <w:szCs w:val="18"/>
        </w:rPr>
        <w:t>Confidence Interval</w:t>
      </w:r>
      <w:r>
        <w:rPr>
          <w:rFonts w:hint="eastAsia"/>
          <w:sz w:val="18"/>
          <w:szCs w:val="18"/>
        </w:rPr>
        <w:t>.</w:t>
      </w:r>
      <w:r>
        <w:rPr>
          <w:sz w:val="18"/>
          <w:szCs w:val="18"/>
        </w:rPr>
        <w:t xml:space="preserve"> UEBMI = Urban Employee Basic Medical Insurance; URBMI = Urban and Rural Resident Basic Medical Insurance. The reference categories for categorical variables are indicated in the table.</w:t>
      </w:r>
    </w:p>
    <w:bookmarkEnd w:id="0"/>
    <w:p w14:paraId="498373CC" w14:textId="77777777" w:rsidR="00242106" w:rsidRDefault="00242106" w:rsidP="001554CA">
      <w:pPr>
        <w:ind w:firstLine="480"/>
      </w:pPr>
    </w:p>
    <w:p w14:paraId="6EE1C5F9" w14:textId="77777777" w:rsidR="00224869" w:rsidRPr="00224869" w:rsidRDefault="00224869" w:rsidP="00224869">
      <w:pPr>
        <w:ind w:firstLine="480"/>
      </w:pPr>
      <w:r w:rsidRPr="00224869">
        <w:t>The Firth penalized regression results confirm the robustness of the primary findings. The odds ratio for female sex was attenuated from 17.62 in the standard model to 11.67 in the penalized model—a reduction of approximately 34%—consistent with the expected correction of separation-induced inflation. Importantly, the association between female sex and membership in the More Favorable PB group remained highly significant (p &lt; 0.001), and the lower bound of the 95% confidence interval increased from 1.46 to 1.62, indicating greater stability in the effect estimate.</w:t>
      </w:r>
    </w:p>
    <w:p w14:paraId="6674C26A" w14:textId="77777777" w:rsidR="00224869" w:rsidRPr="00224869" w:rsidRDefault="00224869" w:rsidP="00224869">
      <w:pPr>
        <w:ind w:firstLine="480"/>
      </w:pPr>
      <w:r w:rsidRPr="00224869">
        <w:t>Critically, the estimates for all other covariates were virtually unchanged between the two models. For the five significant predictors in the primary analysis, the maximum absolute difference in odds ratios was 0.06 (College and above: 2.75 vs. 2.69; Age: 1.07 vs. 1.06). No variable changed in statistical significance. This near-perfect correspondence demonstrates that the quasi-complete separation between sex and class membership did not bias the broader model estimates and that the primary findings are robust to the choice of estimation method.</w:t>
      </w:r>
    </w:p>
    <w:p w14:paraId="28533826" w14:textId="77777777" w:rsidR="00224869" w:rsidRDefault="00224869" w:rsidP="00224869">
      <w:pPr>
        <w:ind w:firstLine="480"/>
      </w:pPr>
      <w:r w:rsidRPr="00224869">
        <w:t xml:space="preserve">In summary, the Firth penalized regression confirms that the strong association </w:t>
      </w:r>
      <w:r w:rsidRPr="00224869">
        <w:lastRenderedPageBreak/>
        <w:t>between female sex and More Favorable PB group membership is genuine and not an artifact of separation, while providing more conservative and reliable odds ratio estimates for this predictor.</w:t>
      </w:r>
    </w:p>
    <w:p w14:paraId="2DF0909D" w14:textId="77777777" w:rsidR="00E15F10" w:rsidRDefault="00E15F10" w:rsidP="00224869">
      <w:pPr>
        <w:ind w:firstLine="480"/>
      </w:pPr>
    </w:p>
    <w:p w14:paraId="781BA6F6" w14:textId="56360EA6" w:rsidR="00E15F10" w:rsidRDefault="00E15F10" w:rsidP="00E15F10">
      <w:pPr>
        <w:pStyle w:val="2"/>
      </w:pPr>
      <w:r>
        <w:rPr>
          <w:rFonts w:hint="eastAsia"/>
        </w:rPr>
        <w:t xml:space="preserve">2. </w:t>
      </w:r>
      <w:r w:rsidRPr="00E15F10">
        <w:t>Sensitivity Analysis Excluding Sex</w:t>
      </w:r>
    </w:p>
    <w:p w14:paraId="02F80604" w14:textId="7A2226EC" w:rsidR="00AF196F" w:rsidRDefault="00AF196F" w:rsidP="00AF196F">
      <w:pPr>
        <w:ind w:firstLine="480"/>
      </w:pPr>
      <w:r w:rsidRPr="00AF196F">
        <w:t xml:space="preserve">To evaluate the extent to which the near-perfect association between sex and class membership influenced other covariate estimates, the multilevel model was re-estimated with sex excluded from the set of predictors. All other covariates were retained as in the primary analysis. A two-level multilevel generalized linear model with random intercepts at the household level was specified, identical to the primary analysis except for the removal of sex. The complete estimates are presented in </w:t>
      </w:r>
      <w:r w:rsidRPr="00AF196F">
        <w:rPr>
          <w:b/>
          <w:bCs/>
        </w:rPr>
        <w:t>Table S7</w:t>
      </w:r>
      <w:r w:rsidRPr="00AF196F">
        <w:t xml:space="preserve"> alongside the primary model results for comparison.</w:t>
      </w:r>
    </w:p>
    <w:p w14:paraId="68A5C73B" w14:textId="77777777" w:rsidR="00AF196F" w:rsidRPr="00AF196F" w:rsidRDefault="00AF196F" w:rsidP="00AF196F">
      <w:pPr>
        <w:ind w:firstLine="480"/>
      </w:pPr>
    </w:p>
    <w:p w14:paraId="7C1759DB" w14:textId="613D47CD" w:rsidR="00224869" w:rsidRPr="00224869" w:rsidRDefault="00AF196F" w:rsidP="00AF196F">
      <w:pPr>
        <w:ind w:firstLineChars="0" w:firstLine="0"/>
      </w:pPr>
      <w:r w:rsidRPr="00AF196F">
        <w:rPr>
          <w:b/>
          <w:bCs/>
        </w:rPr>
        <w:t>Table S7. Sensitivity Analysis: Multilevel GLM Results Excluding Sex Compared with Primary Model</w:t>
      </w:r>
    </w:p>
    <w:tbl>
      <w:tblPr>
        <w:tblW w:w="5000" w:type="pct"/>
        <w:tblLook w:val="04A0" w:firstRow="1" w:lastRow="0" w:firstColumn="1" w:lastColumn="0" w:noHBand="0" w:noVBand="1"/>
      </w:tblPr>
      <w:tblGrid>
        <w:gridCol w:w="3758"/>
        <w:gridCol w:w="1523"/>
        <w:gridCol w:w="1419"/>
        <w:gridCol w:w="804"/>
        <w:gridCol w:w="802"/>
      </w:tblGrid>
      <w:tr w:rsidR="00AF196F" w:rsidRPr="00AF196F" w14:paraId="7D17A6BC" w14:textId="77777777" w:rsidTr="000D1C72">
        <w:trPr>
          <w:trHeight w:val="300"/>
          <w:tblHeader/>
        </w:trPr>
        <w:tc>
          <w:tcPr>
            <w:tcW w:w="2262" w:type="pct"/>
            <w:tcBorders>
              <w:top w:val="single" w:sz="12" w:space="0" w:color="auto"/>
              <w:left w:val="nil"/>
              <w:bottom w:val="single" w:sz="8" w:space="0" w:color="auto"/>
              <w:right w:val="nil"/>
            </w:tcBorders>
            <w:vAlign w:val="center"/>
            <w:hideMark/>
          </w:tcPr>
          <w:p w14:paraId="65246DC5" w14:textId="77777777" w:rsidR="00AF196F" w:rsidRPr="00AF196F" w:rsidRDefault="00AF196F" w:rsidP="00AF196F">
            <w:pPr>
              <w:widowControl/>
              <w:spacing w:line="240" w:lineRule="auto"/>
              <w:ind w:firstLineChars="0" w:firstLine="0"/>
              <w:jc w:val="center"/>
              <w:rPr>
                <w:rFonts w:eastAsia="等线"/>
                <w:b/>
                <w:bCs/>
                <w:color w:val="000000"/>
                <w:kern w:val="0"/>
                <w:sz w:val="20"/>
                <w:szCs w:val="20"/>
              </w:rPr>
            </w:pPr>
            <w:r w:rsidRPr="00AF196F">
              <w:rPr>
                <w:rFonts w:eastAsia="等线"/>
                <w:b/>
                <w:bCs/>
                <w:color w:val="000000"/>
                <w:kern w:val="0"/>
                <w:sz w:val="20"/>
                <w:szCs w:val="20"/>
              </w:rPr>
              <w:t>Factors</w:t>
            </w:r>
          </w:p>
        </w:tc>
        <w:tc>
          <w:tcPr>
            <w:tcW w:w="917" w:type="pct"/>
            <w:tcBorders>
              <w:top w:val="single" w:sz="12" w:space="0" w:color="auto"/>
              <w:left w:val="nil"/>
              <w:bottom w:val="single" w:sz="8" w:space="0" w:color="auto"/>
              <w:right w:val="nil"/>
            </w:tcBorders>
            <w:vAlign w:val="center"/>
            <w:hideMark/>
          </w:tcPr>
          <w:p w14:paraId="41941661" w14:textId="77777777" w:rsidR="00AF196F" w:rsidRPr="00AF196F" w:rsidRDefault="00AF196F" w:rsidP="00AF196F">
            <w:pPr>
              <w:widowControl/>
              <w:spacing w:line="240" w:lineRule="auto"/>
              <w:ind w:firstLineChars="0" w:firstLine="0"/>
              <w:jc w:val="center"/>
              <w:rPr>
                <w:rFonts w:eastAsia="等线"/>
                <w:b/>
                <w:bCs/>
                <w:color w:val="000000"/>
                <w:kern w:val="0"/>
                <w:sz w:val="20"/>
                <w:szCs w:val="20"/>
              </w:rPr>
            </w:pPr>
            <w:r w:rsidRPr="00AF196F">
              <w:rPr>
                <w:rFonts w:eastAsia="等线"/>
                <w:b/>
                <w:bCs/>
                <w:color w:val="000000"/>
                <w:kern w:val="0"/>
                <w:sz w:val="20"/>
                <w:szCs w:val="20"/>
              </w:rPr>
              <w:t>OR</w:t>
            </w:r>
          </w:p>
        </w:tc>
        <w:tc>
          <w:tcPr>
            <w:tcW w:w="854" w:type="pct"/>
            <w:tcBorders>
              <w:top w:val="single" w:sz="12" w:space="0" w:color="auto"/>
              <w:left w:val="nil"/>
              <w:bottom w:val="single" w:sz="8" w:space="0" w:color="auto"/>
              <w:right w:val="nil"/>
            </w:tcBorders>
            <w:vAlign w:val="center"/>
            <w:hideMark/>
          </w:tcPr>
          <w:p w14:paraId="692B4BB8" w14:textId="77777777" w:rsidR="00AF196F" w:rsidRPr="00AF196F" w:rsidRDefault="00AF196F" w:rsidP="00AF196F">
            <w:pPr>
              <w:widowControl/>
              <w:spacing w:line="240" w:lineRule="auto"/>
              <w:ind w:firstLineChars="0" w:firstLine="0"/>
              <w:jc w:val="center"/>
              <w:rPr>
                <w:rFonts w:eastAsia="等线"/>
                <w:b/>
                <w:bCs/>
                <w:color w:val="000000"/>
                <w:kern w:val="0"/>
                <w:sz w:val="20"/>
                <w:szCs w:val="20"/>
              </w:rPr>
            </w:pPr>
            <w:r w:rsidRPr="00AF196F">
              <w:rPr>
                <w:rFonts w:eastAsia="等线"/>
                <w:b/>
                <w:bCs/>
                <w:color w:val="000000"/>
                <w:kern w:val="0"/>
                <w:sz w:val="20"/>
                <w:szCs w:val="20"/>
              </w:rPr>
              <w:t>P</w:t>
            </w:r>
          </w:p>
        </w:tc>
        <w:tc>
          <w:tcPr>
            <w:tcW w:w="967" w:type="pct"/>
            <w:gridSpan w:val="2"/>
            <w:tcBorders>
              <w:top w:val="single" w:sz="12" w:space="0" w:color="auto"/>
              <w:left w:val="nil"/>
              <w:bottom w:val="single" w:sz="8" w:space="0" w:color="auto"/>
              <w:right w:val="nil"/>
            </w:tcBorders>
            <w:vAlign w:val="center"/>
            <w:hideMark/>
          </w:tcPr>
          <w:p w14:paraId="3D04D2CC" w14:textId="77777777" w:rsidR="00AF196F" w:rsidRPr="00AF196F" w:rsidRDefault="00AF196F" w:rsidP="00AF196F">
            <w:pPr>
              <w:widowControl/>
              <w:spacing w:line="240" w:lineRule="auto"/>
              <w:ind w:firstLineChars="0" w:firstLine="0"/>
              <w:jc w:val="center"/>
              <w:rPr>
                <w:rFonts w:eastAsia="等线"/>
                <w:b/>
                <w:bCs/>
                <w:color w:val="000000"/>
                <w:kern w:val="0"/>
                <w:sz w:val="20"/>
                <w:szCs w:val="20"/>
              </w:rPr>
            </w:pPr>
            <w:r w:rsidRPr="00AF196F">
              <w:rPr>
                <w:rFonts w:eastAsia="等线"/>
                <w:b/>
                <w:bCs/>
                <w:color w:val="000000"/>
                <w:kern w:val="0"/>
                <w:sz w:val="20"/>
                <w:szCs w:val="20"/>
              </w:rPr>
              <w:t>95% CI</w:t>
            </w:r>
          </w:p>
        </w:tc>
      </w:tr>
      <w:tr w:rsidR="00AF196F" w:rsidRPr="00AF196F" w14:paraId="77804111" w14:textId="77777777" w:rsidTr="000D1C72">
        <w:trPr>
          <w:trHeight w:val="283"/>
        </w:trPr>
        <w:tc>
          <w:tcPr>
            <w:tcW w:w="4033" w:type="pct"/>
            <w:gridSpan w:val="3"/>
            <w:tcBorders>
              <w:top w:val="nil"/>
              <w:left w:val="nil"/>
              <w:bottom w:val="nil"/>
              <w:right w:val="nil"/>
            </w:tcBorders>
            <w:noWrap/>
            <w:vAlign w:val="center"/>
            <w:hideMark/>
          </w:tcPr>
          <w:p w14:paraId="0F647735" w14:textId="77777777" w:rsidR="00AF196F" w:rsidRPr="00AF196F" w:rsidRDefault="00AF196F" w:rsidP="00AF196F">
            <w:pPr>
              <w:widowControl/>
              <w:spacing w:line="240" w:lineRule="auto"/>
              <w:ind w:firstLineChars="0" w:firstLine="0"/>
              <w:jc w:val="left"/>
              <w:rPr>
                <w:rFonts w:eastAsia="等线"/>
                <w:b/>
                <w:bCs/>
                <w:i/>
                <w:iCs/>
                <w:color w:val="000000"/>
                <w:kern w:val="0"/>
                <w:sz w:val="20"/>
                <w:szCs w:val="20"/>
              </w:rPr>
            </w:pPr>
            <w:r w:rsidRPr="00AF196F">
              <w:rPr>
                <w:rFonts w:eastAsia="等线"/>
                <w:b/>
                <w:bCs/>
                <w:i/>
                <w:iCs/>
                <w:color w:val="000000"/>
                <w:kern w:val="0"/>
                <w:sz w:val="20"/>
                <w:szCs w:val="20"/>
              </w:rPr>
              <w:t>Sociodemographic factors</w:t>
            </w:r>
          </w:p>
        </w:tc>
        <w:tc>
          <w:tcPr>
            <w:tcW w:w="484" w:type="pct"/>
            <w:tcBorders>
              <w:top w:val="nil"/>
              <w:left w:val="nil"/>
              <w:bottom w:val="nil"/>
              <w:right w:val="nil"/>
            </w:tcBorders>
            <w:noWrap/>
            <w:vAlign w:val="bottom"/>
            <w:hideMark/>
          </w:tcPr>
          <w:p w14:paraId="1C3DD7F1" w14:textId="77777777" w:rsidR="00AF196F" w:rsidRPr="00AF196F" w:rsidRDefault="00AF196F" w:rsidP="00AF196F">
            <w:pPr>
              <w:widowControl/>
              <w:spacing w:line="240" w:lineRule="auto"/>
              <w:ind w:firstLineChars="0" w:firstLine="0"/>
              <w:jc w:val="left"/>
              <w:rPr>
                <w:rFonts w:eastAsia="等线"/>
                <w:b/>
                <w:bCs/>
                <w:i/>
                <w:iCs/>
                <w:color w:val="000000"/>
                <w:kern w:val="0"/>
                <w:sz w:val="20"/>
                <w:szCs w:val="20"/>
              </w:rPr>
            </w:pPr>
          </w:p>
        </w:tc>
        <w:tc>
          <w:tcPr>
            <w:tcW w:w="483" w:type="pct"/>
            <w:tcBorders>
              <w:top w:val="nil"/>
              <w:left w:val="nil"/>
              <w:bottom w:val="nil"/>
              <w:right w:val="nil"/>
            </w:tcBorders>
            <w:noWrap/>
            <w:vAlign w:val="bottom"/>
            <w:hideMark/>
          </w:tcPr>
          <w:p w14:paraId="0B91E80F" w14:textId="77777777" w:rsidR="00AF196F" w:rsidRPr="00AF196F" w:rsidRDefault="00AF196F" w:rsidP="00AF196F">
            <w:pPr>
              <w:widowControl/>
              <w:spacing w:line="240" w:lineRule="auto"/>
              <w:ind w:firstLineChars="0" w:firstLine="0"/>
              <w:jc w:val="center"/>
              <w:rPr>
                <w:rFonts w:eastAsia="Times New Roman"/>
                <w:kern w:val="0"/>
                <w:sz w:val="20"/>
                <w:szCs w:val="20"/>
              </w:rPr>
            </w:pPr>
          </w:p>
        </w:tc>
      </w:tr>
      <w:tr w:rsidR="00AF196F" w:rsidRPr="00AF196F" w14:paraId="6CFFE60E" w14:textId="77777777" w:rsidTr="000D1C72">
        <w:trPr>
          <w:trHeight w:val="283"/>
        </w:trPr>
        <w:tc>
          <w:tcPr>
            <w:tcW w:w="2262" w:type="pct"/>
            <w:tcBorders>
              <w:top w:val="nil"/>
              <w:left w:val="nil"/>
              <w:bottom w:val="nil"/>
              <w:right w:val="nil"/>
            </w:tcBorders>
            <w:noWrap/>
            <w:vAlign w:val="center"/>
            <w:hideMark/>
          </w:tcPr>
          <w:p w14:paraId="0E4D1D2B" w14:textId="77777777" w:rsidR="00AF196F" w:rsidRPr="00AF196F" w:rsidRDefault="00AF196F" w:rsidP="00AF196F">
            <w:pPr>
              <w:widowControl/>
              <w:spacing w:line="240" w:lineRule="auto"/>
              <w:ind w:firstLineChars="0" w:firstLine="0"/>
              <w:jc w:val="left"/>
              <w:rPr>
                <w:rFonts w:eastAsia="等线"/>
                <w:color w:val="000000"/>
                <w:kern w:val="0"/>
                <w:sz w:val="20"/>
                <w:szCs w:val="20"/>
              </w:rPr>
            </w:pPr>
            <w:r w:rsidRPr="00AF196F">
              <w:rPr>
                <w:rFonts w:eastAsia="等线"/>
                <w:color w:val="000000"/>
                <w:kern w:val="0"/>
                <w:sz w:val="20"/>
                <w:szCs w:val="20"/>
              </w:rPr>
              <w:t>Age</w:t>
            </w:r>
          </w:p>
        </w:tc>
        <w:tc>
          <w:tcPr>
            <w:tcW w:w="917" w:type="pct"/>
            <w:tcBorders>
              <w:top w:val="nil"/>
              <w:left w:val="nil"/>
              <w:bottom w:val="nil"/>
              <w:right w:val="nil"/>
            </w:tcBorders>
            <w:noWrap/>
            <w:vAlign w:val="bottom"/>
            <w:hideMark/>
          </w:tcPr>
          <w:p w14:paraId="3F64B4FE" w14:textId="77777777" w:rsidR="00AF196F" w:rsidRPr="00AF196F" w:rsidRDefault="00AF196F" w:rsidP="00AF196F">
            <w:pPr>
              <w:widowControl/>
              <w:spacing w:line="240" w:lineRule="auto"/>
              <w:ind w:firstLineChars="0" w:firstLine="0"/>
              <w:jc w:val="right"/>
              <w:rPr>
                <w:rFonts w:eastAsia="等线"/>
                <w:color w:val="000000"/>
                <w:kern w:val="0"/>
                <w:sz w:val="20"/>
                <w:szCs w:val="20"/>
              </w:rPr>
            </w:pPr>
            <w:r w:rsidRPr="00AF196F">
              <w:rPr>
                <w:rFonts w:eastAsia="等线"/>
                <w:color w:val="000000"/>
                <w:kern w:val="0"/>
                <w:sz w:val="20"/>
                <w:szCs w:val="20"/>
              </w:rPr>
              <w:t xml:space="preserve">1.04 </w:t>
            </w:r>
          </w:p>
        </w:tc>
        <w:tc>
          <w:tcPr>
            <w:tcW w:w="854" w:type="pct"/>
            <w:tcBorders>
              <w:top w:val="nil"/>
              <w:left w:val="nil"/>
              <w:bottom w:val="nil"/>
              <w:right w:val="nil"/>
            </w:tcBorders>
            <w:noWrap/>
            <w:vAlign w:val="bottom"/>
            <w:hideMark/>
          </w:tcPr>
          <w:p w14:paraId="15803ADC" w14:textId="58616D60" w:rsidR="00AF196F" w:rsidRPr="00AF196F" w:rsidRDefault="003A727C" w:rsidP="00AF196F">
            <w:pPr>
              <w:widowControl/>
              <w:spacing w:line="240" w:lineRule="auto"/>
              <w:ind w:firstLineChars="0" w:firstLine="0"/>
              <w:jc w:val="right"/>
              <w:rPr>
                <w:rFonts w:eastAsia="等线"/>
                <w:color w:val="000000"/>
                <w:kern w:val="0"/>
                <w:sz w:val="20"/>
                <w:szCs w:val="20"/>
              </w:rPr>
            </w:pPr>
            <w:r>
              <w:rPr>
                <w:rFonts w:eastAsia="等线" w:hint="eastAsia"/>
                <w:color w:val="000000"/>
                <w:kern w:val="0"/>
                <w:sz w:val="20"/>
                <w:szCs w:val="20"/>
              </w:rPr>
              <w:t>&lt;0.001</w:t>
            </w:r>
            <w:r w:rsidR="00AF196F" w:rsidRPr="00AF196F">
              <w:rPr>
                <w:rFonts w:eastAsia="等线"/>
                <w:color w:val="000000"/>
                <w:kern w:val="0"/>
                <w:sz w:val="20"/>
                <w:szCs w:val="20"/>
              </w:rPr>
              <w:t xml:space="preserve"> </w:t>
            </w:r>
          </w:p>
        </w:tc>
        <w:tc>
          <w:tcPr>
            <w:tcW w:w="484" w:type="pct"/>
            <w:tcBorders>
              <w:top w:val="nil"/>
              <w:left w:val="nil"/>
              <w:bottom w:val="nil"/>
              <w:right w:val="nil"/>
            </w:tcBorders>
            <w:noWrap/>
            <w:vAlign w:val="bottom"/>
            <w:hideMark/>
          </w:tcPr>
          <w:p w14:paraId="735EC171" w14:textId="77777777" w:rsidR="00AF196F" w:rsidRPr="00AF196F" w:rsidRDefault="00AF196F" w:rsidP="00AF196F">
            <w:pPr>
              <w:widowControl/>
              <w:spacing w:line="240" w:lineRule="auto"/>
              <w:ind w:firstLineChars="0" w:firstLine="0"/>
              <w:jc w:val="right"/>
              <w:rPr>
                <w:rFonts w:eastAsia="等线"/>
                <w:color w:val="000000"/>
                <w:kern w:val="0"/>
                <w:sz w:val="20"/>
                <w:szCs w:val="20"/>
              </w:rPr>
            </w:pPr>
            <w:r w:rsidRPr="00AF196F">
              <w:rPr>
                <w:rFonts w:eastAsia="等线"/>
                <w:color w:val="000000"/>
                <w:kern w:val="0"/>
                <w:sz w:val="20"/>
                <w:szCs w:val="20"/>
              </w:rPr>
              <w:t xml:space="preserve">1.03 </w:t>
            </w:r>
          </w:p>
        </w:tc>
        <w:tc>
          <w:tcPr>
            <w:tcW w:w="483" w:type="pct"/>
            <w:tcBorders>
              <w:top w:val="nil"/>
              <w:left w:val="nil"/>
              <w:bottom w:val="nil"/>
              <w:right w:val="nil"/>
            </w:tcBorders>
            <w:noWrap/>
            <w:vAlign w:val="bottom"/>
            <w:hideMark/>
          </w:tcPr>
          <w:p w14:paraId="152FFCBF" w14:textId="77777777" w:rsidR="00AF196F" w:rsidRPr="00AF196F" w:rsidRDefault="00AF196F" w:rsidP="00AF196F">
            <w:pPr>
              <w:widowControl/>
              <w:spacing w:line="240" w:lineRule="auto"/>
              <w:ind w:firstLineChars="0" w:firstLine="0"/>
              <w:jc w:val="right"/>
              <w:rPr>
                <w:rFonts w:eastAsia="等线"/>
                <w:color w:val="000000"/>
                <w:kern w:val="0"/>
                <w:sz w:val="20"/>
                <w:szCs w:val="20"/>
              </w:rPr>
            </w:pPr>
            <w:r w:rsidRPr="00AF196F">
              <w:rPr>
                <w:rFonts w:eastAsia="等线"/>
                <w:color w:val="000000"/>
                <w:kern w:val="0"/>
                <w:sz w:val="20"/>
                <w:szCs w:val="20"/>
              </w:rPr>
              <w:t xml:space="preserve">1.05 </w:t>
            </w:r>
          </w:p>
        </w:tc>
      </w:tr>
      <w:tr w:rsidR="00AF196F" w:rsidRPr="00AF196F" w14:paraId="720F4B06" w14:textId="77777777" w:rsidTr="000D1C72">
        <w:trPr>
          <w:trHeight w:val="283"/>
        </w:trPr>
        <w:tc>
          <w:tcPr>
            <w:tcW w:w="3179" w:type="pct"/>
            <w:gridSpan w:val="2"/>
            <w:tcBorders>
              <w:top w:val="nil"/>
              <w:left w:val="nil"/>
              <w:bottom w:val="nil"/>
              <w:right w:val="nil"/>
            </w:tcBorders>
            <w:noWrap/>
            <w:vAlign w:val="center"/>
            <w:hideMark/>
          </w:tcPr>
          <w:p w14:paraId="3029898B" w14:textId="77777777" w:rsidR="00AF196F" w:rsidRPr="00AF196F" w:rsidRDefault="00AF196F" w:rsidP="00AF196F">
            <w:pPr>
              <w:widowControl/>
              <w:spacing w:line="240" w:lineRule="auto"/>
              <w:ind w:firstLineChars="0" w:firstLine="0"/>
              <w:jc w:val="left"/>
              <w:rPr>
                <w:rFonts w:eastAsia="等线"/>
                <w:color w:val="000000"/>
                <w:kern w:val="0"/>
                <w:sz w:val="20"/>
                <w:szCs w:val="20"/>
              </w:rPr>
            </w:pPr>
            <w:r w:rsidRPr="00AF196F">
              <w:rPr>
                <w:rFonts w:eastAsia="等线"/>
                <w:color w:val="000000"/>
                <w:kern w:val="0"/>
                <w:sz w:val="20"/>
                <w:szCs w:val="20"/>
              </w:rPr>
              <w:t>Ethnic Group ref. Han</w:t>
            </w:r>
          </w:p>
        </w:tc>
        <w:tc>
          <w:tcPr>
            <w:tcW w:w="854" w:type="pct"/>
            <w:tcBorders>
              <w:top w:val="nil"/>
              <w:left w:val="nil"/>
              <w:bottom w:val="nil"/>
              <w:right w:val="nil"/>
            </w:tcBorders>
            <w:noWrap/>
            <w:vAlign w:val="center"/>
            <w:hideMark/>
          </w:tcPr>
          <w:p w14:paraId="448E670C" w14:textId="77777777" w:rsidR="00AF196F" w:rsidRPr="00AF196F" w:rsidRDefault="00AF196F" w:rsidP="00AF196F">
            <w:pPr>
              <w:widowControl/>
              <w:spacing w:line="240" w:lineRule="auto"/>
              <w:ind w:firstLineChars="0" w:firstLine="0"/>
              <w:jc w:val="left"/>
              <w:rPr>
                <w:rFonts w:eastAsia="等线"/>
                <w:color w:val="000000"/>
                <w:kern w:val="0"/>
                <w:sz w:val="20"/>
                <w:szCs w:val="20"/>
              </w:rPr>
            </w:pPr>
          </w:p>
        </w:tc>
        <w:tc>
          <w:tcPr>
            <w:tcW w:w="484" w:type="pct"/>
            <w:tcBorders>
              <w:top w:val="nil"/>
              <w:left w:val="nil"/>
              <w:bottom w:val="nil"/>
              <w:right w:val="nil"/>
            </w:tcBorders>
            <w:noWrap/>
            <w:vAlign w:val="center"/>
            <w:hideMark/>
          </w:tcPr>
          <w:p w14:paraId="26141120" w14:textId="77777777" w:rsidR="00AF196F" w:rsidRPr="00AF196F" w:rsidRDefault="00AF196F" w:rsidP="00AF196F">
            <w:pPr>
              <w:widowControl/>
              <w:spacing w:line="240" w:lineRule="auto"/>
              <w:ind w:firstLineChars="0" w:firstLine="0"/>
              <w:jc w:val="center"/>
              <w:rPr>
                <w:rFonts w:eastAsia="Times New Roman"/>
                <w:kern w:val="0"/>
                <w:sz w:val="20"/>
                <w:szCs w:val="20"/>
              </w:rPr>
            </w:pPr>
          </w:p>
        </w:tc>
        <w:tc>
          <w:tcPr>
            <w:tcW w:w="483" w:type="pct"/>
            <w:tcBorders>
              <w:top w:val="nil"/>
              <w:left w:val="nil"/>
              <w:bottom w:val="nil"/>
              <w:right w:val="nil"/>
            </w:tcBorders>
            <w:noWrap/>
            <w:vAlign w:val="center"/>
            <w:hideMark/>
          </w:tcPr>
          <w:p w14:paraId="6AE1C354" w14:textId="77777777" w:rsidR="00AF196F" w:rsidRPr="00AF196F" w:rsidRDefault="00AF196F" w:rsidP="00AF196F">
            <w:pPr>
              <w:widowControl/>
              <w:spacing w:line="240" w:lineRule="auto"/>
              <w:ind w:firstLineChars="0" w:firstLine="0"/>
              <w:jc w:val="center"/>
              <w:rPr>
                <w:rFonts w:eastAsia="Times New Roman"/>
                <w:kern w:val="0"/>
                <w:sz w:val="20"/>
                <w:szCs w:val="20"/>
              </w:rPr>
            </w:pPr>
          </w:p>
        </w:tc>
      </w:tr>
      <w:tr w:rsidR="00AF196F" w:rsidRPr="00AF196F" w14:paraId="652B8F11" w14:textId="77777777" w:rsidTr="000D1C72">
        <w:trPr>
          <w:trHeight w:val="283"/>
        </w:trPr>
        <w:tc>
          <w:tcPr>
            <w:tcW w:w="2262" w:type="pct"/>
            <w:tcBorders>
              <w:top w:val="nil"/>
              <w:left w:val="nil"/>
              <w:bottom w:val="nil"/>
              <w:right w:val="nil"/>
            </w:tcBorders>
            <w:noWrap/>
            <w:vAlign w:val="center"/>
            <w:hideMark/>
          </w:tcPr>
          <w:p w14:paraId="4FBE1965" w14:textId="77777777" w:rsidR="00AF196F" w:rsidRPr="00AF196F" w:rsidRDefault="00AF196F" w:rsidP="00AF196F">
            <w:pPr>
              <w:widowControl/>
              <w:spacing w:line="240" w:lineRule="auto"/>
              <w:ind w:firstLineChars="0" w:firstLine="0"/>
              <w:jc w:val="left"/>
              <w:rPr>
                <w:rFonts w:eastAsia="等线"/>
                <w:color w:val="000000"/>
                <w:kern w:val="0"/>
                <w:sz w:val="20"/>
                <w:szCs w:val="20"/>
              </w:rPr>
            </w:pPr>
            <w:r w:rsidRPr="00AF196F">
              <w:rPr>
                <w:rFonts w:eastAsia="等线"/>
                <w:color w:val="000000"/>
                <w:kern w:val="0"/>
                <w:sz w:val="20"/>
                <w:szCs w:val="20"/>
              </w:rPr>
              <w:t xml:space="preserve">  Minority Li</w:t>
            </w:r>
          </w:p>
        </w:tc>
        <w:tc>
          <w:tcPr>
            <w:tcW w:w="917" w:type="pct"/>
            <w:tcBorders>
              <w:top w:val="nil"/>
              <w:left w:val="nil"/>
              <w:bottom w:val="nil"/>
              <w:right w:val="nil"/>
            </w:tcBorders>
            <w:noWrap/>
            <w:vAlign w:val="bottom"/>
            <w:hideMark/>
          </w:tcPr>
          <w:p w14:paraId="4AE1070A" w14:textId="77777777" w:rsidR="00AF196F" w:rsidRPr="00AF196F" w:rsidRDefault="00AF196F" w:rsidP="00AF196F">
            <w:pPr>
              <w:widowControl/>
              <w:spacing w:line="240" w:lineRule="auto"/>
              <w:ind w:firstLineChars="0" w:firstLine="0"/>
              <w:jc w:val="right"/>
              <w:rPr>
                <w:rFonts w:eastAsia="等线"/>
                <w:color w:val="000000"/>
                <w:kern w:val="0"/>
                <w:sz w:val="20"/>
                <w:szCs w:val="20"/>
              </w:rPr>
            </w:pPr>
            <w:r w:rsidRPr="00AF196F">
              <w:rPr>
                <w:rFonts w:eastAsia="等线"/>
                <w:color w:val="000000"/>
                <w:kern w:val="0"/>
                <w:sz w:val="20"/>
                <w:szCs w:val="20"/>
              </w:rPr>
              <w:t xml:space="preserve">1.05 </w:t>
            </w:r>
          </w:p>
        </w:tc>
        <w:tc>
          <w:tcPr>
            <w:tcW w:w="854" w:type="pct"/>
            <w:tcBorders>
              <w:top w:val="nil"/>
              <w:left w:val="nil"/>
              <w:bottom w:val="nil"/>
              <w:right w:val="nil"/>
            </w:tcBorders>
            <w:noWrap/>
            <w:vAlign w:val="bottom"/>
            <w:hideMark/>
          </w:tcPr>
          <w:p w14:paraId="35D7F22F" w14:textId="77777777" w:rsidR="00AF196F" w:rsidRPr="00AF196F" w:rsidRDefault="00AF196F" w:rsidP="00AF196F">
            <w:pPr>
              <w:widowControl/>
              <w:spacing w:line="240" w:lineRule="auto"/>
              <w:ind w:firstLineChars="0" w:firstLine="0"/>
              <w:jc w:val="right"/>
              <w:rPr>
                <w:rFonts w:eastAsia="等线"/>
                <w:color w:val="000000"/>
                <w:kern w:val="0"/>
                <w:sz w:val="20"/>
                <w:szCs w:val="20"/>
              </w:rPr>
            </w:pPr>
            <w:r w:rsidRPr="00AF196F">
              <w:rPr>
                <w:rFonts w:eastAsia="等线"/>
                <w:color w:val="000000"/>
                <w:kern w:val="0"/>
                <w:sz w:val="20"/>
                <w:szCs w:val="20"/>
              </w:rPr>
              <w:t xml:space="preserve">0.58 </w:t>
            </w:r>
          </w:p>
        </w:tc>
        <w:tc>
          <w:tcPr>
            <w:tcW w:w="484" w:type="pct"/>
            <w:tcBorders>
              <w:top w:val="nil"/>
              <w:left w:val="nil"/>
              <w:bottom w:val="nil"/>
              <w:right w:val="nil"/>
            </w:tcBorders>
            <w:noWrap/>
            <w:vAlign w:val="bottom"/>
            <w:hideMark/>
          </w:tcPr>
          <w:p w14:paraId="3872CFF7" w14:textId="77777777" w:rsidR="00AF196F" w:rsidRPr="00AF196F" w:rsidRDefault="00AF196F" w:rsidP="00AF196F">
            <w:pPr>
              <w:widowControl/>
              <w:spacing w:line="240" w:lineRule="auto"/>
              <w:ind w:firstLineChars="0" w:firstLine="0"/>
              <w:jc w:val="right"/>
              <w:rPr>
                <w:rFonts w:eastAsia="等线"/>
                <w:color w:val="000000"/>
                <w:kern w:val="0"/>
                <w:sz w:val="20"/>
                <w:szCs w:val="20"/>
              </w:rPr>
            </w:pPr>
            <w:r w:rsidRPr="00AF196F">
              <w:rPr>
                <w:rFonts w:eastAsia="等线"/>
                <w:color w:val="000000"/>
                <w:kern w:val="0"/>
                <w:sz w:val="20"/>
                <w:szCs w:val="20"/>
              </w:rPr>
              <w:t xml:space="preserve">0.89 </w:t>
            </w:r>
          </w:p>
        </w:tc>
        <w:tc>
          <w:tcPr>
            <w:tcW w:w="483" w:type="pct"/>
            <w:tcBorders>
              <w:top w:val="nil"/>
              <w:left w:val="nil"/>
              <w:bottom w:val="nil"/>
              <w:right w:val="nil"/>
            </w:tcBorders>
            <w:noWrap/>
            <w:vAlign w:val="bottom"/>
            <w:hideMark/>
          </w:tcPr>
          <w:p w14:paraId="27A0F6DF" w14:textId="77777777" w:rsidR="00AF196F" w:rsidRPr="00AF196F" w:rsidRDefault="00AF196F" w:rsidP="00AF196F">
            <w:pPr>
              <w:widowControl/>
              <w:spacing w:line="240" w:lineRule="auto"/>
              <w:ind w:firstLineChars="0" w:firstLine="0"/>
              <w:jc w:val="right"/>
              <w:rPr>
                <w:rFonts w:eastAsia="等线"/>
                <w:color w:val="000000"/>
                <w:kern w:val="0"/>
                <w:sz w:val="20"/>
                <w:szCs w:val="20"/>
              </w:rPr>
            </w:pPr>
            <w:r w:rsidRPr="00AF196F">
              <w:rPr>
                <w:rFonts w:eastAsia="等线"/>
                <w:color w:val="000000"/>
                <w:kern w:val="0"/>
                <w:sz w:val="20"/>
                <w:szCs w:val="20"/>
              </w:rPr>
              <w:t xml:space="preserve">1.24 </w:t>
            </w:r>
          </w:p>
        </w:tc>
      </w:tr>
      <w:tr w:rsidR="00AF196F" w:rsidRPr="00AF196F" w14:paraId="6745C6A0" w14:textId="77777777" w:rsidTr="000D1C72">
        <w:trPr>
          <w:trHeight w:val="283"/>
        </w:trPr>
        <w:tc>
          <w:tcPr>
            <w:tcW w:w="2262" w:type="pct"/>
            <w:tcBorders>
              <w:top w:val="nil"/>
              <w:left w:val="nil"/>
              <w:bottom w:val="nil"/>
              <w:right w:val="nil"/>
            </w:tcBorders>
            <w:noWrap/>
            <w:vAlign w:val="center"/>
            <w:hideMark/>
          </w:tcPr>
          <w:p w14:paraId="531C7902" w14:textId="77777777" w:rsidR="00AF196F" w:rsidRPr="00AF196F" w:rsidRDefault="00AF196F" w:rsidP="00AF196F">
            <w:pPr>
              <w:widowControl/>
              <w:spacing w:line="240" w:lineRule="auto"/>
              <w:ind w:firstLineChars="0" w:firstLine="0"/>
              <w:jc w:val="left"/>
              <w:rPr>
                <w:rFonts w:eastAsia="等线"/>
                <w:color w:val="000000"/>
                <w:kern w:val="0"/>
                <w:sz w:val="20"/>
                <w:szCs w:val="20"/>
              </w:rPr>
            </w:pPr>
            <w:r w:rsidRPr="00AF196F">
              <w:rPr>
                <w:rFonts w:eastAsia="等线"/>
                <w:color w:val="000000"/>
                <w:kern w:val="0"/>
                <w:sz w:val="20"/>
                <w:szCs w:val="20"/>
              </w:rPr>
              <w:t xml:space="preserve">  Other Minorities</w:t>
            </w:r>
          </w:p>
        </w:tc>
        <w:tc>
          <w:tcPr>
            <w:tcW w:w="917" w:type="pct"/>
            <w:tcBorders>
              <w:top w:val="nil"/>
              <w:left w:val="nil"/>
              <w:bottom w:val="nil"/>
              <w:right w:val="nil"/>
            </w:tcBorders>
            <w:noWrap/>
            <w:vAlign w:val="bottom"/>
            <w:hideMark/>
          </w:tcPr>
          <w:p w14:paraId="065B28E8" w14:textId="77777777" w:rsidR="00AF196F" w:rsidRPr="00AF196F" w:rsidRDefault="00AF196F" w:rsidP="00AF196F">
            <w:pPr>
              <w:widowControl/>
              <w:spacing w:line="240" w:lineRule="auto"/>
              <w:ind w:firstLineChars="0" w:firstLine="0"/>
              <w:jc w:val="right"/>
              <w:rPr>
                <w:rFonts w:eastAsia="等线"/>
                <w:color w:val="000000"/>
                <w:kern w:val="0"/>
                <w:sz w:val="20"/>
                <w:szCs w:val="20"/>
              </w:rPr>
            </w:pPr>
            <w:r w:rsidRPr="00AF196F">
              <w:rPr>
                <w:rFonts w:eastAsia="等线"/>
                <w:color w:val="000000"/>
                <w:kern w:val="0"/>
                <w:sz w:val="20"/>
                <w:szCs w:val="20"/>
              </w:rPr>
              <w:t xml:space="preserve">0.94 </w:t>
            </w:r>
          </w:p>
        </w:tc>
        <w:tc>
          <w:tcPr>
            <w:tcW w:w="854" w:type="pct"/>
            <w:tcBorders>
              <w:top w:val="nil"/>
              <w:left w:val="nil"/>
              <w:bottom w:val="nil"/>
              <w:right w:val="nil"/>
            </w:tcBorders>
            <w:noWrap/>
            <w:vAlign w:val="bottom"/>
            <w:hideMark/>
          </w:tcPr>
          <w:p w14:paraId="723D0453" w14:textId="77777777" w:rsidR="00AF196F" w:rsidRPr="00AF196F" w:rsidRDefault="00AF196F" w:rsidP="00AF196F">
            <w:pPr>
              <w:widowControl/>
              <w:spacing w:line="240" w:lineRule="auto"/>
              <w:ind w:firstLineChars="0" w:firstLine="0"/>
              <w:jc w:val="right"/>
              <w:rPr>
                <w:rFonts w:eastAsia="等线"/>
                <w:color w:val="000000"/>
                <w:kern w:val="0"/>
                <w:sz w:val="20"/>
                <w:szCs w:val="20"/>
              </w:rPr>
            </w:pPr>
            <w:r w:rsidRPr="00AF196F">
              <w:rPr>
                <w:rFonts w:eastAsia="等线"/>
                <w:color w:val="000000"/>
                <w:kern w:val="0"/>
                <w:sz w:val="20"/>
                <w:szCs w:val="20"/>
              </w:rPr>
              <w:t xml:space="preserve">0.78 </w:t>
            </w:r>
          </w:p>
        </w:tc>
        <w:tc>
          <w:tcPr>
            <w:tcW w:w="484" w:type="pct"/>
            <w:tcBorders>
              <w:top w:val="nil"/>
              <w:left w:val="nil"/>
              <w:bottom w:val="nil"/>
              <w:right w:val="nil"/>
            </w:tcBorders>
            <w:noWrap/>
            <w:vAlign w:val="bottom"/>
            <w:hideMark/>
          </w:tcPr>
          <w:p w14:paraId="29DBDF43" w14:textId="77777777" w:rsidR="00AF196F" w:rsidRPr="00AF196F" w:rsidRDefault="00AF196F" w:rsidP="00AF196F">
            <w:pPr>
              <w:widowControl/>
              <w:spacing w:line="240" w:lineRule="auto"/>
              <w:ind w:firstLineChars="0" w:firstLine="0"/>
              <w:jc w:val="right"/>
              <w:rPr>
                <w:rFonts w:eastAsia="等线"/>
                <w:color w:val="000000"/>
                <w:kern w:val="0"/>
                <w:sz w:val="20"/>
                <w:szCs w:val="20"/>
              </w:rPr>
            </w:pPr>
            <w:r w:rsidRPr="00AF196F">
              <w:rPr>
                <w:rFonts w:eastAsia="等线"/>
                <w:color w:val="000000"/>
                <w:kern w:val="0"/>
                <w:sz w:val="20"/>
                <w:szCs w:val="20"/>
              </w:rPr>
              <w:t xml:space="preserve">0.62 </w:t>
            </w:r>
          </w:p>
        </w:tc>
        <w:tc>
          <w:tcPr>
            <w:tcW w:w="483" w:type="pct"/>
            <w:tcBorders>
              <w:top w:val="nil"/>
              <w:left w:val="nil"/>
              <w:bottom w:val="nil"/>
              <w:right w:val="nil"/>
            </w:tcBorders>
            <w:noWrap/>
            <w:vAlign w:val="bottom"/>
            <w:hideMark/>
          </w:tcPr>
          <w:p w14:paraId="7310D199" w14:textId="77777777" w:rsidR="00AF196F" w:rsidRPr="00AF196F" w:rsidRDefault="00AF196F" w:rsidP="00AF196F">
            <w:pPr>
              <w:widowControl/>
              <w:spacing w:line="240" w:lineRule="auto"/>
              <w:ind w:firstLineChars="0" w:firstLine="0"/>
              <w:jc w:val="right"/>
              <w:rPr>
                <w:rFonts w:eastAsia="等线"/>
                <w:color w:val="000000"/>
                <w:kern w:val="0"/>
                <w:sz w:val="20"/>
                <w:szCs w:val="20"/>
              </w:rPr>
            </w:pPr>
            <w:r w:rsidRPr="00AF196F">
              <w:rPr>
                <w:rFonts w:eastAsia="等线"/>
                <w:color w:val="000000"/>
                <w:kern w:val="0"/>
                <w:sz w:val="20"/>
                <w:szCs w:val="20"/>
              </w:rPr>
              <w:t xml:space="preserve">1.43 </w:t>
            </w:r>
          </w:p>
        </w:tc>
      </w:tr>
      <w:tr w:rsidR="00AF196F" w:rsidRPr="00AF196F" w14:paraId="59AB51C6" w14:textId="77777777" w:rsidTr="000D1C72">
        <w:trPr>
          <w:trHeight w:val="283"/>
        </w:trPr>
        <w:tc>
          <w:tcPr>
            <w:tcW w:w="3179" w:type="pct"/>
            <w:gridSpan w:val="2"/>
            <w:tcBorders>
              <w:top w:val="nil"/>
              <w:left w:val="nil"/>
              <w:bottom w:val="nil"/>
              <w:right w:val="nil"/>
            </w:tcBorders>
            <w:noWrap/>
            <w:vAlign w:val="center"/>
            <w:hideMark/>
          </w:tcPr>
          <w:p w14:paraId="7AE1E5A0" w14:textId="77777777" w:rsidR="00AF196F" w:rsidRPr="00AF196F" w:rsidRDefault="00AF196F" w:rsidP="00AF196F">
            <w:pPr>
              <w:widowControl/>
              <w:spacing w:line="240" w:lineRule="auto"/>
              <w:ind w:firstLineChars="0" w:firstLine="0"/>
              <w:rPr>
                <w:rFonts w:eastAsia="等线"/>
                <w:color w:val="000000"/>
                <w:kern w:val="0"/>
                <w:sz w:val="20"/>
                <w:szCs w:val="20"/>
              </w:rPr>
            </w:pPr>
            <w:r w:rsidRPr="00AF196F">
              <w:rPr>
                <w:rFonts w:eastAsia="等线"/>
                <w:color w:val="000000"/>
                <w:kern w:val="0"/>
                <w:sz w:val="20"/>
                <w:szCs w:val="20"/>
              </w:rPr>
              <w:t>Marriage Status ref. Not married</w:t>
            </w:r>
          </w:p>
        </w:tc>
        <w:tc>
          <w:tcPr>
            <w:tcW w:w="854" w:type="pct"/>
            <w:tcBorders>
              <w:top w:val="nil"/>
              <w:left w:val="nil"/>
              <w:bottom w:val="nil"/>
              <w:right w:val="nil"/>
            </w:tcBorders>
            <w:noWrap/>
            <w:vAlign w:val="bottom"/>
            <w:hideMark/>
          </w:tcPr>
          <w:p w14:paraId="473334D8" w14:textId="77777777" w:rsidR="00AF196F" w:rsidRPr="00AF196F" w:rsidRDefault="00AF196F" w:rsidP="00AF196F">
            <w:pPr>
              <w:widowControl/>
              <w:spacing w:line="240" w:lineRule="auto"/>
              <w:ind w:firstLineChars="0" w:firstLine="0"/>
              <w:rPr>
                <w:rFonts w:eastAsia="等线"/>
                <w:color w:val="000000"/>
                <w:kern w:val="0"/>
                <w:sz w:val="20"/>
                <w:szCs w:val="20"/>
              </w:rPr>
            </w:pPr>
          </w:p>
        </w:tc>
        <w:tc>
          <w:tcPr>
            <w:tcW w:w="484" w:type="pct"/>
            <w:tcBorders>
              <w:top w:val="nil"/>
              <w:left w:val="nil"/>
              <w:bottom w:val="nil"/>
              <w:right w:val="nil"/>
            </w:tcBorders>
            <w:noWrap/>
            <w:vAlign w:val="bottom"/>
            <w:hideMark/>
          </w:tcPr>
          <w:p w14:paraId="127F16EB" w14:textId="77777777" w:rsidR="00AF196F" w:rsidRPr="00AF196F" w:rsidRDefault="00AF196F" w:rsidP="00AF196F">
            <w:pPr>
              <w:widowControl/>
              <w:spacing w:line="240" w:lineRule="auto"/>
              <w:ind w:firstLineChars="0" w:firstLine="0"/>
              <w:jc w:val="center"/>
              <w:rPr>
                <w:rFonts w:eastAsia="Times New Roman"/>
                <w:kern w:val="0"/>
                <w:sz w:val="20"/>
                <w:szCs w:val="20"/>
              </w:rPr>
            </w:pPr>
          </w:p>
        </w:tc>
        <w:tc>
          <w:tcPr>
            <w:tcW w:w="483" w:type="pct"/>
            <w:tcBorders>
              <w:top w:val="nil"/>
              <w:left w:val="nil"/>
              <w:bottom w:val="nil"/>
              <w:right w:val="nil"/>
            </w:tcBorders>
            <w:noWrap/>
            <w:vAlign w:val="bottom"/>
            <w:hideMark/>
          </w:tcPr>
          <w:p w14:paraId="309EDDAF" w14:textId="77777777" w:rsidR="00AF196F" w:rsidRPr="00AF196F" w:rsidRDefault="00AF196F" w:rsidP="00AF196F">
            <w:pPr>
              <w:widowControl/>
              <w:spacing w:line="240" w:lineRule="auto"/>
              <w:ind w:firstLineChars="0" w:firstLine="0"/>
              <w:jc w:val="center"/>
              <w:rPr>
                <w:rFonts w:eastAsia="Times New Roman"/>
                <w:kern w:val="0"/>
                <w:sz w:val="20"/>
                <w:szCs w:val="20"/>
              </w:rPr>
            </w:pPr>
          </w:p>
        </w:tc>
      </w:tr>
      <w:tr w:rsidR="00AF196F" w:rsidRPr="00AF196F" w14:paraId="5E3498AA" w14:textId="77777777" w:rsidTr="000D1C72">
        <w:trPr>
          <w:trHeight w:val="283"/>
        </w:trPr>
        <w:tc>
          <w:tcPr>
            <w:tcW w:w="2262" w:type="pct"/>
            <w:tcBorders>
              <w:top w:val="nil"/>
              <w:left w:val="nil"/>
              <w:bottom w:val="nil"/>
              <w:right w:val="nil"/>
            </w:tcBorders>
            <w:noWrap/>
            <w:vAlign w:val="center"/>
            <w:hideMark/>
          </w:tcPr>
          <w:p w14:paraId="1C6CF28C" w14:textId="77777777" w:rsidR="00AF196F" w:rsidRPr="00AF196F" w:rsidRDefault="00AF196F" w:rsidP="00AF196F">
            <w:pPr>
              <w:widowControl/>
              <w:spacing w:line="240" w:lineRule="auto"/>
              <w:ind w:firstLineChars="0" w:firstLine="0"/>
              <w:jc w:val="left"/>
              <w:rPr>
                <w:rFonts w:eastAsia="等线"/>
                <w:color w:val="000000"/>
                <w:kern w:val="0"/>
                <w:sz w:val="20"/>
                <w:szCs w:val="20"/>
              </w:rPr>
            </w:pPr>
            <w:r w:rsidRPr="00AF196F">
              <w:rPr>
                <w:rFonts w:eastAsia="等线"/>
                <w:color w:val="000000"/>
                <w:kern w:val="0"/>
                <w:sz w:val="20"/>
                <w:szCs w:val="20"/>
              </w:rPr>
              <w:t xml:space="preserve">  Married</w:t>
            </w:r>
          </w:p>
        </w:tc>
        <w:tc>
          <w:tcPr>
            <w:tcW w:w="917" w:type="pct"/>
            <w:tcBorders>
              <w:top w:val="nil"/>
              <w:left w:val="nil"/>
              <w:bottom w:val="nil"/>
              <w:right w:val="nil"/>
            </w:tcBorders>
            <w:noWrap/>
            <w:vAlign w:val="bottom"/>
            <w:hideMark/>
          </w:tcPr>
          <w:p w14:paraId="1AA1A1A1" w14:textId="77777777" w:rsidR="00AF196F" w:rsidRPr="00AF196F" w:rsidRDefault="00AF196F" w:rsidP="00AF196F">
            <w:pPr>
              <w:widowControl/>
              <w:spacing w:line="240" w:lineRule="auto"/>
              <w:ind w:firstLineChars="0" w:firstLine="0"/>
              <w:jc w:val="right"/>
              <w:rPr>
                <w:rFonts w:eastAsia="等线"/>
                <w:color w:val="000000"/>
                <w:kern w:val="0"/>
                <w:sz w:val="20"/>
                <w:szCs w:val="20"/>
              </w:rPr>
            </w:pPr>
            <w:r w:rsidRPr="00AF196F">
              <w:rPr>
                <w:rFonts w:eastAsia="等线"/>
                <w:color w:val="000000"/>
                <w:kern w:val="0"/>
                <w:sz w:val="20"/>
                <w:szCs w:val="20"/>
              </w:rPr>
              <w:t xml:space="preserve">0.90 </w:t>
            </w:r>
          </w:p>
        </w:tc>
        <w:tc>
          <w:tcPr>
            <w:tcW w:w="854" w:type="pct"/>
            <w:tcBorders>
              <w:top w:val="nil"/>
              <w:left w:val="nil"/>
              <w:bottom w:val="nil"/>
              <w:right w:val="nil"/>
            </w:tcBorders>
            <w:noWrap/>
            <w:vAlign w:val="bottom"/>
            <w:hideMark/>
          </w:tcPr>
          <w:p w14:paraId="45C25CE1" w14:textId="77777777" w:rsidR="00AF196F" w:rsidRPr="00AF196F" w:rsidRDefault="00AF196F" w:rsidP="00AF196F">
            <w:pPr>
              <w:widowControl/>
              <w:spacing w:line="240" w:lineRule="auto"/>
              <w:ind w:firstLineChars="0" w:firstLine="0"/>
              <w:jc w:val="right"/>
              <w:rPr>
                <w:rFonts w:eastAsia="等线"/>
                <w:color w:val="000000"/>
                <w:kern w:val="0"/>
                <w:sz w:val="20"/>
                <w:szCs w:val="20"/>
              </w:rPr>
            </w:pPr>
            <w:r w:rsidRPr="00AF196F">
              <w:rPr>
                <w:rFonts w:eastAsia="等线"/>
                <w:color w:val="000000"/>
                <w:kern w:val="0"/>
                <w:sz w:val="20"/>
                <w:szCs w:val="20"/>
              </w:rPr>
              <w:t xml:space="preserve">0.33 </w:t>
            </w:r>
          </w:p>
        </w:tc>
        <w:tc>
          <w:tcPr>
            <w:tcW w:w="484" w:type="pct"/>
            <w:tcBorders>
              <w:top w:val="nil"/>
              <w:left w:val="nil"/>
              <w:bottom w:val="nil"/>
              <w:right w:val="nil"/>
            </w:tcBorders>
            <w:noWrap/>
            <w:vAlign w:val="bottom"/>
            <w:hideMark/>
          </w:tcPr>
          <w:p w14:paraId="4C71F0D7" w14:textId="77777777" w:rsidR="00AF196F" w:rsidRPr="00AF196F" w:rsidRDefault="00AF196F" w:rsidP="00AF196F">
            <w:pPr>
              <w:widowControl/>
              <w:spacing w:line="240" w:lineRule="auto"/>
              <w:ind w:firstLineChars="0" w:firstLine="0"/>
              <w:jc w:val="right"/>
              <w:rPr>
                <w:rFonts w:eastAsia="等线"/>
                <w:color w:val="000000"/>
                <w:kern w:val="0"/>
                <w:sz w:val="20"/>
                <w:szCs w:val="20"/>
              </w:rPr>
            </w:pPr>
            <w:r w:rsidRPr="00AF196F">
              <w:rPr>
                <w:rFonts w:eastAsia="等线"/>
                <w:color w:val="000000"/>
                <w:kern w:val="0"/>
                <w:sz w:val="20"/>
                <w:szCs w:val="20"/>
              </w:rPr>
              <w:t xml:space="preserve">0.73 </w:t>
            </w:r>
          </w:p>
        </w:tc>
        <w:tc>
          <w:tcPr>
            <w:tcW w:w="483" w:type="pct"/>
            <w:tcBorders>
              <w:top w:val="nil"/>
              <w:left w:val="nil"/>
              <w:bottom w:val="nil"/>
              <w:right w:val="nil"/>
            </w:tcBorders>
            <w:noWrap/>
            <w:vAlign w:val="bottom"/>
            <w:hideMark/>
          </w:tcPr>
          <w:p w14:paraId="4A313E6C" w14:textId="77777777" w:rsidR="00AF196F" w:rsidRPr="00AF196F" w:rsidRDefault="00AF196F" w:rsidP="00AF196F">
            <w:pPr>
              <w:widowControl/>
              <w:spacing w:line="240" w:lineRule="auto"/>
              <w:ind w:firstLineChars="0" w:firstLine="0"/>
              <w:jc w:val="right"/>
              <w:rPr>
                <w:rFonts w:eastAsia="等线"/>
                <w:color w:val="000000"/>
                <w:kern w:val="0"/>
                <w:sz w:val="20"/>
                <w:szCs w:val="20"/>
              </w:rPr>
            </w:pPr>
            <w:r w:rsidRPr="00AF196F">
              <w:rPr>
                <w:rFonts w:eastAsia="等线"/>
                <w:color w:val="000000"/>
                <w:kern w:val="0"/>
                <w:sz w:val="20"/>
                <w:szCs w:val="20"/>
              </w:rPr>
              <w:t xml:space="preserve">1.11 </w:t>
            </w:r>
          </w:p>
        </w:tc>
      </w:tr>
      <w:tr w:rsidR="00AF196F" w:rsidRPr="00AF196F" w14:paraId="33197171" w14:textId="77777777" w:rsidTr="000D1C72">
        <w:trPr>
          <w:trHeight w:val="283"/>
        </w:trPr>
        <w:tc>
          <w:tcPr>
            <w:tcW w:w="4033" w:type="pct"/>
            <w:gridSpan w:val="3"/>
            <w:tcBorders>
              <w:top w:val="nil"/>
              <w:left w:val="nil"/>
              <w:bottom w:val="nil"/>
              <w:right w:val="nil"/>
            </w:tcBorders>
            <w:noWrap/>
            <w:vAlign w:val="center"/>
            <w:hideMark/>
          </w:tcPr>
          <w:p w14:paraId="22D18D06" w14:textId="77777777" w:rsidR="00AF196F" w:rsidRPr="00AF196F" w:rsidRDefault="00AF196F" w:rsidP="00AF196F">
            <w:pPr>
              <w:widowControl/>
              <w:spacing w:line="240" w:lineRule="auto"/>
              <w:ind w:firstLineChars="0" w:firstLine="0"/>
              <w:jc w:val="left"/>
              <w:rPr>
                <w:rFonts w:eastAsia="等线"/>
                <w:color w:val="000000"/>
                <w:kern w:val="0"/>
                <w:sz w:val="20"/>
                <w:szCs w:val="20"/>
              </w:rPr>
            </w:pPr>
            <w:r w:rsidRPr="00AF196F">
              <w:rPr>
                <w:rFonts w:eastAsia="等线"/>
                <w:color w:val="000000"/>
                <w:kern w:val="0"/>
                <w:sz w:val="20"/>
                <w:szCs w:val="20"/>
              </w:rPr>
              <w:t>Education Level ref. Illiterate</w:t>
            </w:r>
          </w:p>
        </w:tc>
        <w:tc>
          <w:tcPr>
            <w:tcW w:w="484" w:type="pct"/>
            <w:tcBorders>
              <w:top w:val="nil"/>
              <w:left w:val="nil"/>
              <w:bottom w:val="nil"/>
              <w:right w:val="nil"/>
            </w:tcBorders>
            <w:noWrap/>
            <w:vAlign w:val="center"/>
            <w:hideMark/>
          </w:tcPr>
          <w:p w14:paraId="5C1BDBCC" w14:textId="77777777" w:rsidR="00AF196F" w:rsidRPr="00AF196F" w:rsidRDefault="00AF196F" w:rsidP="00AF196F">
            <w:pPr>
              <w:widowControl/>
              <w:spacing w:line="240" w:lineRule="auto"/>
              <w:ind w:firstLineChars="0" w:firstLine="0"/>
              <w:jc w:val="left"/>
              <w:rPr>
                <w:rFonts w:eastAsia="等线"/>
                <w:color w:val="000000"/>
                <w:kern w:val="0"/>
                <w:sz w:val="20"/>
                <w:szCs w:val="20"/>
              </w:rPr>
            </w:pPr>
          </w:p>
        </w:tc>
        <w:tc>
          <w:tcPr>
            <w:tcW w:w="483" w:type="pct"/>
            <w:tcBorders>
              <w:top w:val="nil"/>
              <w:left w:val="nil"/>
              <w:bottom w:val="nil"/>
              <w:right w:val="nil"/>
            </w:tcBorders>
            <w:noWrap/>
            <w:vAlign w:val="center"/>
            <w:hideMark/>
          </w:tcPr>
          <w:p w14:paraId="33CBF8ED" w14:textId="77777777" w:rsidR="00AF196F" w:rsidRPr="00AF196F" w:rsidRDefault="00AF196F" w:rsidP="00AF196F">
            <w:pPr>
              <w:widowControl/>
              <w:spacing w:line="240" w:lineRule="auto"/>
              <w:ind w:firstLineChars="0" w:firstLine="0"/>
              <w:jc w:val="center"/>
              <w:rPr>
                <w:rFonts w:eastAsia="Times New Roman"/>
                <w:kern w:val="0"/>
                <w:sz w:val="20"/>
                <w:szCs w:val="20"/>
              </w:rPr>
            </w:pPr>
          </w:p>
        </w:tc>
      </w:tr>
      <w:tr w:rsidR="00AF196F" w:rsidRPr="00AF196F" w14:paraId="0941D39F" w14:textId="77777777" w:rsidTr="000D1C72">
        <w:trPr>
          <w:trHeight w:val="283"/>
        </w:trPr>
        <w:tc>
          <w:tcPr>
            <w:tcW w:w="2262" w:type="pct"/>
            <w:tcBorders>
              <w:top w:val="nil"/>
              <w:left w:val="nil"/>
              <w:bottom w:val="nil"/>
              <w:right w:val="nil"/>
            </w:tcBorders>
            <w:noWrap/>
            <w:vAlign w:val="center"/>
            <w:hideMark/>
          </w:tcPr>
          <w:p w14:paraId="7221D19E" w14:textId="77777777" w:rsidR="00AF196F" w:rsidRPr="00AF196F" w:rsidRDefault="00AF196F" w:rsidP="00AF196F">
            <w:pPr>
              <w:widowControl/>
              <w:spacing w:line="240" w:lineRule="auto"/>
              <w:ind w:firstLineChars="0" w:firstLine="0"/>
              <w:jc w:val="left"/>
              <w:rPr>
                <w:rFonts w:eastAsia="等线"/>
                <w:color w:val="000000"/>
                <w:kern w:val="0"/>
                <w:sz w:val="20"/>
                <w:szCs w:val="20"/>
              </w:rPr>
            </w:pPr>
            <w:r w:rsidRPr="00AF196F">
              <w:rPr>
                <w:rFonts w:eastAsia="等线"/>
                <w:color w:val="000000"/>
                <w:kern w:val="0"/>
                <w:sz w:val="20"/>
                <w:szCs w:val="20"/>
              </w:rPr>
              <w:t xml:space="preserve">  Primary and secondary school</w:t>
            </w:r>
          </w:p>
        </w:tc>
        <w:tc>
          <w:tcPr>
            <w:tcW w:w="917" w:type="pct"/>
            <w:tcBorders>
              <w:top w:val="nil"/>
              <w:left w:val="nil"/>
              <w:bottom w:val="nil"/>
              <w:right w:val="nil"/>
            </w:tcBorders>
            <w:noWrap/>
            <w:vAlign w:val="center"/>
            <w:hideMark/>
          </w:tcPr>
          <w:p w14:paraId="167384E0" w14:textId="77777777" w:rsidR="00AF196F" w:rsidRPr="00AF196F" w:rsidRDefault="00AF196F" w:rsidP="003A727C">
            <w:pPr>
              <w:widowControl/>
              <w:spacing w:line="240" w:lineRule="auto"/>
              <w:ind w:firstLineChars="0" w:firstLine="0"/>
              <w:jc w:val="right"/>
              <w:rPr>
                <w:rFonts w:eastAsia="等线"/>
                <w:color w:val="000000"/>
                <w:kern w:val="0"/>
                <w:sz w:val="20"/>
                <w:szCs w:val="20"/>
              </w:rPr>
            </w:pPr>
            <w:r w:rsidRPr="00AF196F">
              <w:rPr>
                <w:rFonts w:eastAsia="等线"/>
                <w:color w:val="000000"/>
                <w:kern w:val="0"/>
                <w:sz w:val="20"/>
                <w:szCs w:val="20"/>
              </w:rPr>
              <w:t xml:space="preserve">0.98 </w:t>
            </w:r>
          </w:p>
        </w:tc>
        <w:tc>
          <w:tcPr>
            <w:tcW w:w="854" w:type="pct"/>
            <w:tcBorders>
              <w:top w:val="nil"/>
              <w:left w:val="nil"/>
              <w:bottom w:val="nil"/>
              <w:right w:val="nil"/>
            </w:tcBorders>
            <w:noWrap/>
            <w:vAlign w:val="center"/>
            <w:hideMark/>
          </w:tcPr>
          <w:p w14:paraId="68BD3D32" w14:textId="77777777" w:rsidR="00AF196F" w:rsidRPr="00AF196F" w:rsidRDefault="00AF196F" w:rsidP="003A727C">
            <w:pPr>
              <w:widowControl/>
              <w:spacing w:line="240" w:lineRule="auto"/>
              <w:ind w:firstLineChars="0" w:firstLine="0"/>
              <w:jc w:val="right"/>
              <w:rPr>
                <w:rFonts w:eastAsia="等线"/>
                <w:color w:val="000000"/>
                <w:kern w:val="0"/>
                <w:sz w:val="20"/>
                <w:szCs w:val="20"/>
              </w:rPr>
            </w:pPr>
            <w:r w:rsidRPr="00AF196F">
              <w:rPr>
                <w:rFonts w:eastAsia="等线"/>
                <w:color w:val="000000"/>
                <w:kern w:val="0"/>
                <w:sz w:val="20"/>
                <w:szCs w:val="20"/>
              </w:rPr>
              <w:t xml:space="preserve">0.92 </w:t>
            </w:r>
          </w:p>
        </w:tc>
        <w:tc>
          <w:tcPr>
            <w:tcW w:w="484" w:type="pct"/>
            <w:tcBorders>
              <w:top w:val="nil"/>
              <w:left w:val="nil"/>
              <w:bottom w:val="nil"/>
              <w:right w:val="nil"/>
            </w:tcBorders>
            <w:noWrap/>
            <w:vAlign w:val="center"/>
            <w:hideMark/>
          </w:tcPr>
          <w:p w14:paraId="3EE18D5E" w14:textId="77777777" w:rsidR="00AF196F" w:rsidRPr="00AF196F" w:rsidRDefault="00AF196F" w:rsidP="003A727C">
            <w:pPr>
              <w:widowControl/>
              <w:spacing w:line="240" w:lineRule="auto"/>
              <w:ind w:firstLineChars="0" w:firstLine="0"/>
              <w:jc w:val="right"/>
              <w:rPr>
                <w:rFonts w:eastAsia="等线"/>
                <w:color w:val="000000"/>
                <w:kern w:val="0"/>
                <w:sz w:val="20"/>
                <w:szCs w:val="20"/>
              </w:rPr>
            </w:pPr>
            <w:r w:rsidRPr="00AF196F">
              <w:rPr>
                <w:rFonts w:eastAsia="等线"/>
                <w:color w:val="000000"/>
                <w:kern w:val="0"/>
                <w:sz w:val="20"/>
                <w:szCs w:val="20"/>
              </w:rPr>
              <w:t xml:space="preserve">0.65 </w:t>
            </w:r>
          </w:p>
        </w:tc>
        <w:tc>
          <w:tcPr>
            <w:tcW w:w="483" w:type="pct"/>
            <w:tcBorders>
              <w:top w:val="nil"/>
              <w:left w:val="nil"/>
              <w:bottom w:val="nil"/>
              <w:right w:val="nil"/>
            </w:tcBorders>
            <w:noWrap/>
            <w:vAlign w:val="center"/>
            <w:hideMark/>
          </w:tcPr>
          <w:p w14:paraId="6DF91FB2" w14:textId="77777777" w:rsidR="00AF196F" w:rsidRPr="00AF196F" w:rsidRDefault="00AF196F" w:rsidP="003A727C">
            <w:pPr>
              <w:widowControl/>
              <w:spacing w:line="240" w:lineRule="auto"/>
              <w:ind w:firstLineChars="0" w:firstLine="0"/>
              <w:jc w:val="right"/>
              <w:rPr>
                <w:rFonts w:eastAsia="等线"/>
                <w:color w:val="000000"/>
                <w:kern w:val="0"/>
                <w:sz w:val="20"/>
                <w:szCs w:val="20"/>
              </w:rPr>
            </w:pPr>
            <w:r w:rsidRPr="00AF196F">
              <w:rPr>
                <w:rFonts w:eastAsia="等线"/>
                <w:color w:val="000000"/>
                <w:kern w:val="0"/>
                <w:sz w:val="20"/>
                <w:szCs w:val="20"/>
              </w:rPr>
              <w:t xml:space="preserve">1.47 </w:t>
            </w:r>
          </w:p>
        </w:tc>
      </w:tr>
      <w:tr w:rsidR="00AF196F" w:rsidRPr="00AF196F" w14:paraId="7BBB6081" w14:textId="77777777" w:rsidTr="000D1C72">
        <w:trPr>
          <w:trHeight w:val="283"/>
        </w:trPr>
        <w:tc>
          <w:tcPr>
            <w:tcW w:w="2262" w:type="pct"/>
            <w:tcBorders>
              <w:top w:val="nil"/>
              <w:left w:val="nil"/>
              <w:bottom w:val="nil"/>
              <w:right w:val="nil"/>
            </w:tcBorders>
            <w:noWrap/>
            <w:vAlign w:val="center"/>
            <w:hideMark/>
          </w:tcPr>
          <w:p w14:paraId="3D603A3A" w14:textId="77777777" w:rsidR="00AF196F" w:rsidRPr="00AF196F" w:rsidRDefault="00AF196F" w:rsidP="00AF196F">
            <w:pPr>
              <w:widowControl/>
              <w:spacing w:line="240" w:lineRule="auto"/>
              <w:ind w:firstLineChars="0" w:firstLine="0"/>
              <w:jc w:val="left"/>
              <w:rPr>
                <w:rFonts w:eastAsia="等线"/>
                <w:color w:val="000000"/>
                <w:kern w:val="0"/>
                <w:sz w:val="20"/>
                <w:szCs w:val="20"/>
              </w:rPr>
            </w:pPr>
            <w:r w:rsidRPr="00AF196F">
              <w:rPr>
                <w:rFonts w:eastAsia="等线"/>
                <w:color w:val="000000"/>
                <w:kern w:val="0"/>
                <w:sz w:val="20"/>
                <w:szCs w:val="20"/>
              </w:rPr>
              <w:t xml:space="preserve">  High school</w:t>
            </w:r>
          </w:p>
        </w:tc>
        <w:tc>
          <w:tcPr>
            <w:tcW w:w="917" w:type="pct"/>
            <w:tcBorders>
              <w:top w:val="nil"/>
              <w:left w:val="nil"/>
              <w:bottom w:val="nil"/>
              <w:right w:val="nil"/>
            </w:tcBorders>
            <w:noWrap/>
            <w:vAlign w:val="center"/>
            <w:hideMark/>
          </w:tcPr>
          <w:p w14:paraId="2FA69724" w14:textId="77777777" w:rsidR="00AF196F" w:rsidRPr="00AF196F" w:rsidRDefault="00AF196F" w:rsidP="003A727C">
            <w:pPr>
              <w:widowControl/>
              <w:spacing w:line="240" w:lineRule="auto"/>
              <w:ind w:firstLineChars="0" w:firstLine="0"/>
              <w:jc w:val="right"/>
              <w:rPr>
                <w:rFonts w:eastAsia="等线"/>
                <w:color w:val="000000"/>
                <w:kern w:val="0"/>
                <w:sz w:val="20"/>
                <w:szCs w:val="20"/>
              </w:rPr>
            </w:pPr>
            <w:r w:rsidRPr="00AF196F">
              <w:rPr>
                <w:rFonts w:eastAsia="等线"/>
                <w:color w:val="000000"/>
                <w:kern w:val="0"/>
                <w:sz w:val="20"/>
                <w:szCs w:val="20"/>
              </w:rPr>
              <w:t xml:space="preserve">1.07 </w:t>
            </w:r>
          </w:p>
        </w:tc>
        <w:tc>
          <w:tcPr>
            <w:tcW w:w="854" w:type="pct"/>
            <w:tcBorders>
              <w:top w:val="nil"/>
              <w:left w:val="nil"/>
              <w:bottom w:val="nil"/>
              <w:right w:val="nil"/>
            </w:tcBorders>
            <w:noWrap/>
            <w:vAlign w:val="center"/>
            <w:hideMark/>
          </w:tcPr>
          <w:p w14:paraId="25011247" w14:textId="77777777" w:rsidR="00AF196F" w:rsidRPr="00AF196F" w:rsidRDefault="00AF196F" w:rsidP="003A727C">
            <w:pPr>
              <w:widowControl/>
              <w:spacing w:line="240" w:lineRule="auto"/>
              <w:ind w:firstLineChars="0" w:firstLine="0"/>
              <w:jc w:val="right"/>
              <w:rPr>
                <w:rFonts w:eastAsia="等线"/>
                <w:color w:val="000000"/>
                <w:kern w:val="0"/>
                <w:sz w:val="20"/>
                <w:szCs w:val="20"/>
              </w:rPr>
            </w:pPr>
            <w:r w:rsidRPr="00AF196F">
              <w:rPr>
                <w:rFonts w:eastAsia="等线"/>
                <w:color w:val="000000"/>
                <w:kern w:val="0"/>
                <w:sz w:val="20"/>
                <w:szCs w:val="20"/>
              </w:rPr>
              <w:t xml:space="preserve">0.77 </w:t>
            </w:r>
          </w:p>
        </w:tc>
        <w:tc>
          <w:tcPr>
            <w:tcW w:w="484" w:type="pct"/>
            <w:tcBorders>
              <w:top w:val="nil"/>
              <w:left w:val="nil"/>
              <w:bottom w:val="nil"/>
              <w:right w:val="nil"/>
            </w:tcBorders>
            <w:noWrap/>
            <w:vAlign w:val="center"/>
            <w:hideMark/>
          </w:tcPr>
          <w:p w14:paraId="3526EB3C" w14:textId="77777777" w:rsidR="00AF196F" w:rsidRPr="00AF196F" w:rsidRDefault="00AF196F" w:rsidP="003A727C">
            <w:pPr>
              <w:widowControl/>
              <w:spacing w:line="240" w:lineRule="auto"/>
              <w:ind w:firstLineChars="0" w:firstLine="0"/>
              <w:jc w:val="right"/>
              <w:rPr>
                <w:rFonts w:eastAsia="等线"/>
                <w:color w:val="000000"/>
                <w:kern w:val="0"/>
                <w:sz w:val="20"/>
                <w:szCs w:val="20"/>
              </w:rPr>
            </w:pPr>
            <w:r w:rsidRPr="00AF196F">
              <w:rPr>
                <w:rFonts w:eastAsia="等线"/>
                <w:color w:val="000000"/>
                <w:kern w:val="0"/>
                <w:sz w:val="20"/>
                <w:szCs w:val="20"/>
              </w:rPr>
              <w:t xml:space="preserve">0.69 </w:t>
            </w:r>
          </w:p>
        </w:tc>
        <w:tc>
          <w:tcPr>
            <w:tcW w:w="483" w:type="pct"/>
            <w:tcBorders>
              <w:top w:val="nil"/>
              <w:left w:val="nil"/>
              <w:bottom w:val="nil"/>
              <w:right w:val="nil"/>
            </w:tcBorders>
            <w:noWrap/>
            <w:vAlign w:val="center"/>
            <w:hideMark/>
          </w:tcPr>
          <w:p w14:paraId="311B348A" w14:textId="77777777" w:rsidR="00AF196F" w:rsidRPr="00AF196F" w:rsidRDefault="00AF196F" w:rsidP="003A727C">
            <w:pPr>
              <w:widowControl/>
              <w:spacing w:line="240" w:lineRule="auto"/>
              <w:ind w:firstLineChars="0" w:firstLine="0"/>
              <w:jc w:val="right"/>
              <w:rPr>
                <w:rFonts w:eastAsia="等线"/>
                <w:color w:val="000000"/>
                <w:kern w:val="0"/>
                <w:sz w:val="20"/>
                <w:szCs w:val="20"/>
              </w:rPr>
            </w:pPr>
            <w:r w:rsidRPr="00AF196F">
              <w:rPr>
                <w:rFonts w:eastAsia="等线"/>
                <w:color w:val="000000"/>
                <w:kern w:val="0"/>
                <w:sz w:val="20"/>
                <w:szCs w:val="20"/>
              </w:rPr>
              <w:t xml:space="preserve">1.66 </w:t>
            </w:r>
          </w:p>
        </w:tc>
      </w:tr>
      <w:tr w:rsidR="00AF196F" w:rsidRPr="00AF196F" w14:paraId="0471E34E" w14:textId="77777777" w:rsidTr="000D1C72">
        <w:trPr>
          <w:trHeight w:val="283"/>
        </w:trPr>
        <w:tc>
          <w:tcPr>
            <w:tcW w:w="2262" w:type="pct"/>
            <w:tcBorders>
              <w:top w:val="nil"/>
              <w:left w:val="nil"/>
              <w:bottom w:val="nil"/>
              <w:right w:val="nil"/>
            </w:tcBorders>
            <w:noWrap/>
            <w:vAlign w:val="center"/>
            <w:hideMark/>
          </w:tcPr>
          <w:p w14:paraId="5E7234EA" w14:textId="77777777" w:rsidR="00AF196F" w:rsidRPr="00AF196F" w:rsidRDefault="00AF196F" w:rsidP="00AF196F">
            <w:pPr>
              <w:widowControl/>
              <w:spacing w:line="240" w:lineRule="auto"/>
              <w:ind w:firstLineChars="0" w:firstLine="0"/>
              <w:jc w:val="left"/>
              <w:rPr>
                <w:rFonts w:eastAsia="等线"/>
                <w:color w:val="000000"/>
                <w:kern w:val="0"/>
                <w:sz w:val="20"/>
                <w:szCs w:val="20"/>
              </w:rPr>
            </w:pPr>
            <w:r w:rsidRPr="00AF196F">
              <w:rPr>
                <w:rFonts w:eastAsia="等线"/>
                <w:color w:val="000000"/>
                <w:kern w:val="0"/>
                <w:sz w:val="20"/>
                <w:szCs w:val="20"/>
              </w:rPr>
              <w:t xml:space="preserve">  College and above</w:t>
            </w:r>
          </w:p>
        </w:tc>
        <w:tc>
          <w:tcPr>
            <w:tcW w:w="917" w:type="pct"/>
            <w:tcBorders>
              <w:top w:val="nil"/>
              <w:left w:val="nil"/>
              <w:bottom w:val="nil"/>
              <w:right w:val="nil"/>
            </w:tcBorders>
            <w:noWrap/>
            <w:vAlign w:val="bottom"/>
            <w:hideMark/>
          </w:tcPr>
          <w:p w14:paraId="5E64DF2E" w14:textId="77777777" w:rsidR="00AF196F" w:rsidRPr="00AF196F" w:rsidRDefault="00AF196F" w:rsidP="003A727C">
            <w:pPr>
              <w:widowControl/>
              <w:spacing w:line="240" w:lineRule="auto"/>
              <w:ind w:firstLineChars="0" w:firstLine="0"/>
              <w:jc w:val="right"/>
              <w:rPr>
                <w:rFonts w:eastAsia="等线"/>
                <w:color w:val="000000"/>
                <w:kern w:val="0"/>
                <w:sz w:val="20"/>
                <w:szCs w:val="20"/>
              </w:rPr>
            </w:pPr>
            <w:r w:rsidRPr="00AF196F">
              <w:rPr>
                <w:rFonts w:eastAsia="等线"/>
                <w:color w:val="000000"/>
                <w:kern w:val="0"/>
                <w:sz w:val="20"/>
                <w:szCs w:val="20"/>
              </w:rPr>
              <w:t xml:space="preserve">2.75 </w:t>
            </w:r>
          </w:p>
        </w:tc>
        <w:tc>
          <w:tcPr>
            <w:tcW w:w="854" w:type="pct"/>
            <w:tcBorders>
              <w:top w:val="nil"/>
              <w:left w:val="nil"/>
              <w:bottom w:val="nil"/>
              <w:right w:val="nil"/>
            </w:tcBorders>
            <w:noWrap/>
            <w:vAlign w:val="bottom"/>
            <w:hideMark/>
          </w:tcPr>
          <w:p w14:paraId="5ED2D04F" w14:textId="77777777" w:rsidR="00AF196F" w:rsidRPr="00AF196F" w:rsidRDefault="00AF196F" w:rsidP="003A727C">
            <w:pPr>
              <w:widowControl/>
              <w:spacing w:line="240" w:lineRule="auto"/>
              <w:ind w:firstLineChars="0" w:firstLine="0"/>
              <w:jc w:val="right"/>
              <w:rPr>
                <w:rFonts w:eastAsia="等线"/>
                <w:color w:val="000000"/>
                <w:kern w:val="0"/>
                <w:sz w:val="20"/>
                <w:szCs w:val="20"/>
              </w:rPr>
            </w:pPr>
            <w:r w:rsidRPr="00AF196F">
              <w:rPr>
                <w:rFonts w:eastAsia="等线"/>
                <w:color w:val="000000"/>
                <w:kern w:val="0"/>
                <w:sz w:val="20"/>
                <w:szCs w:val="20"/>
              </w:rPr>
              <w:t xml:space="preserve">0.01 </w:t>
            </w:r>
          </w:p>
        </w:tc>
        <w:tc>
          <w:tcPr>
            <w:tcW w:w="484" w:type="pct"/>
            <w:tcBorders>
              <w:top w:val="nil"/>
              <w:left w:val="nil"/>
              <w:bottom w:val="nil"/>
              <w:right w:val="nil"/>
            </w:tcBorders>
            <w:noWrap/>
            <w:vAlign w:val="bottom"/>
            <w:hideMark/>
          </w:tcPr>
          <w:p w14:paraId="588E566B" w14:textId="77777777" w:rsidR="00AF196F" w:rsidRPr="00AF196F" w:rsidRDefault="00AF196F" w:rsidP="003A727C">
            <w:pPr>
              <w:widowControl/>
              <w:spacing w:line="240" w:lineRule="auto"/>
              <w:ind w:firstLineChars="0" w:firstLine="0"/>
              <w:jc w:val="right"/>
              <w:rPr>
                <w:rFonts w:eastAsia="等线"/>
                <w:color w:val="000000"/>
                <w:kern w:val="0"/>
                <w:sz w:val="20"/>
                <w:szCs w:val="20"/>
              </w:rPr>
            </w:pPr>
            <w:r w:rsidRPr="00AF196F">
              <w:rPr>
                <w:rFonts w:eastAsia="等线"/>
                <w:color w:val="000000"/>
                <w:kern w:val="0"/>
                <w:sz w:val="20"/>
                <w:szCs w:val="20"/>
              </w:rPr>
              <w:t xml:space="preserve">1.36 </w:t>
            </w:r>
          </w:p>
        </w:tc>
        <w:tc>
          <w:tcPr>
            <w:tcW w:w="483" w:type="pct"/>
            <w:tcBorders>
              <w:top w:val="nil"/>
              <w:left w:val="nil"/>
              <w:bottom w:val="nil"/>
              <w:right w:val="nil"/>
            </w:tcBorders>
            <w:noWrap/>
            <w:vAlign w:val="bottom"/>
            <w:hideMark/>
          </w:tcPr>
          <w:p w14:paraId="67961A0A" w14:textId="77777777" w:rsidR="00AF196F" w:rsidRPr="00AF196F" w:rsidRDefault="00AF196F" w:rsidP="003A727C">
            <w:pPr>
              <w:widowControl/>
              <w:spacing w:line="240" w:lineRule="auto"/>
              <w:ind w:firstLineChars="0" w:firstLine="0"/>
              <w:jc w:val="right"/>
              <w:rPr>
                <w:rFonts w:eastAsia="等线"/>
                <w:color w:val="000000"/>
                <w:kern w:val="0"/>
                <w:sz w:val="20"/>
                <w:szCs w:val="20"/>
              </w:rPr>
            </w:pPr>
            <w:r w:rsidRPr="00AF196F">
              <w:rPr>
                <w:rFonts w:eastAsia="等线"/>
                <w:color w:val="000000"/>
                <w:kern w:val="0"/>
                <w:sz w:val="20"/>
                <w:szCs w:val="20"/>
              </w:rPr>
              <w:t xml:space="preserve">5.56 </w:t>
            </w:r>
          </w:p>
        </w:tc>
      </w:tr>
      <w:tr w:rsidR="00AF196F" w:rsidRPr="00AF196F" w14:paraId="006D0C05" w14:textId="77777777" w:rsidTr="000D1C72">
        <w:trPr>
          <w:trHeight w:val="283"/>
        </w:trPr>
        <w:tc>
          <w:tcPr>
            <w:tcW w:w="3179" w:type="pct"/>
            <w:gridSpan w:val="2"/>
            <w:tcBorders>
              <w:top w:val="nil"/>
              <w:left w:val="nil"/>
              <w:bottom w:val="nil"/>
              <w:right w:val="nil"/>
            </w:tcBorders>
            <w:noWrap/>
            <w:vAlign w:val="center"/>
            <w:hideMark/>
          </w:tcPr>
          <w:p w14:paraId="2029C981" w14:textId="77777777" w:rsidR="00AF196F" w:rsidRPr="00AF196F" w:rsidRDefault="00AF196F" w:rsidP="00AF196F">
            <w:pPr>
              <w:widowControl/>
              <w:spacing w:line="240" w:lineRule="auto"/>
              <w:ind w:firstLineChars="0" w:firstLine="0"/>
              <w:jc w:val="left"/>
              <w:rPr>
                <w:rFonts w:eastAsia="等线"/>
                <w:b/>
                <w:bCs/>
                <w:i/>
                <w:iCs/>
                <w:color w:val="000000"/>
                <w:kern w:val="0"/>
                <w:sz w:val="20"/>
                <w:szCs w:val="20"/>
              </w:rPr>
            </w:pPr>
            <w:r w:rsidRPr="00AF196F">
              <w:rPr>
                <w:rFonts w:eastAsia="等线"/>
                <w:b/>
                <w:bCs/>
                <w:i/>
                <w:iCs/>
                <w:color w:val="000000"/>
                <w:kern w:val="0"/>
                <w:sz w:val="20"/>
                <w:szCs w:val="20"/>
              </w:rPr>
              <w:t>Economic-related factors</w:t>
            </w:r>
          </w:p>
        </w:tc>
        <w:tc>
          <w:tcPr>
            <w:tcW w:w="854" w:type="pct"/>
            <w:tcBorders>
              <w:top w:val="nil"/>
              <w:left w:val="nil"/>
              <w:bottom w:val="nil"/>
              <w:right w:val="nil"/>
            </w:tcBorders>
            <w:noWrap/>
            <w:vAlign w:val="center"/>
            <w:hideMark/>
          </w:tcPr>
          <w:p w14:paraId="7E242D1B" w14:textId="77777777" w:rsidR="00AF196F" w:rsidRPr="00AF196F" w:rsidRDefault="00AF196F" w:rsidP="00AF196F">
            <w:pPr>
              <w:widowControl/>
              <w:spacing w:line="240" w:lineRule="auto"/>
              <w:ind w:firstLineChars="0" w:firstLine="0"/>
              <w:jc w:val="left"/>
              <w:rPr>
                <w:rFonts w:eastAsia="等线"/>
                <w:b/>
                <w:bCs/>
                <w:i/>
                <w:iCs/>
                <w:color w:val="000000"/>
                <w:kern w:val="0"/>
                <w:sz w:val="20"/>
                <w:szCs w:val="20"/>
              </w:rPr>
            </w:pPr>
          </w:p>
        </w:tc>
        <w:tc>
          <w:tcPr>
            <w:tcW w:w="484" w:type="pct"/>
            <w:tcBorders>
              <w:top w:val="nil"/>
              <w:left w:val="nil"/>
              <w:bottom w:val="nil"/>
              <w:right w:val="nil"/>
            </w:tcBorders>
            <w:noWrap/>
            <w:vAlign w:val="center"/>
            <w:hideMark/>
          </w:tcPr>
          <w:p w14:paraId="4CE35D71" w14:textId="77777777" w:rsidR="00AF196F" w:rsidRPr="00AF196F" w:rsidRDefault="00AF196F" w:rsidP="00AF196F">
            <w:pPr>
              <w:widowControl/>
              <w:spacing w:line="240" w:lineRule="auto"/>
              <w:ind w:firstLineChars="0" w:firstLine="0"/>
              <w:jc w:val="center"/>
              <w:rPr>
                <w:rFonts w:eastAsia="Times New Roman"/>
                <w:kern w:val="0"/>
                <w:sz w:val="20"/>
                <w:szCs w:val="20"/>
              </w:rPr>
            </w:pPr>
          </w:p>
        </w:tc>
        <w:tc>
          <w:tcPr>
            <w:tcW w:w="483" w:type="pct"/>
            <w:tcBorders>
              <w:top w:val="nil"/>
              <w:left w:val="nil"/>
              <w:bottom w:val="nil"/>
              <w:right w:val="nil"/>
            </w:tcBorders>
            <w:noWrap/>
            <w:vAlign w:val="center"/>
            <w:hideMark/>
          </w:tcPr>
          <w:p w14:paraId="4984A2F9" w14:textId="77777777" w:rsidR="00AF196F" w:rsidRPr="00AF196F" w:rsidRDefault="00AF196F" w:rsidP="00AF196F">
            <w:pPr>
              <w:widowControl/>
              <w:spacing w:line="240" w:lineRule="auto"/>
              <w:ind w:firstLineChars="0" w:firstLine="0"/>
              <w:jc w:val="center"/>
              <w:rPr>
                <w:rFonts w:eastAsia="Times New Roman"/>
                <w:kern w:val="0"/>
                <w:sz w:val="20"/>
                <w:szCs w:val="20"/>
              </w:rPr>
            </w:pPr>
          </w:p>
        </w:tc>
      </w:tr>
      <w:tr w:rsidR="00AF196F" w:rsidRPr="00AF196F" w14:paraId="5200B7D6" w14:textId="77777777" w:rsidTr="000D1C72">
        <w:trPr>
          <w:trHeight w:val="283"/>
        </w:trPr>
        <w:tc>
          <w:tcPr>
            <w:tcW w:w="4033" w:type="pct"/>
            <w:gridSpan w:val="3"/>
            <w:tcBorders>
              <w:top w:val="nil"/>
              <w:left w:val="nil"/>
              <w:bottom w:val="nil"/>
              <w:right w:val="nil"/>
            </w:tcBorders>
            <w:noWrap/>
            <w:vAlign w:val="center"/>
            <w:hideMark/>
          </w:tcPr>
          <w:p w14:paraId="7272BBF5" w14:textId="77777777" w:rsidR="00AF196F" w:rsidRPr="00AF196F" w:rsidRDefault="00AF196F" w:rsidP="00AF196F">
            <w:pPr>
              <w:widowControl/>
              <w:spacing w:line="240" w:lineRule="auto"/>
              <w:ind w:firstLineChars="0" w:firstLine="0"/>
              <w:jc w:val="left"/>
              <w:rPr>
                <w:rFonts w:eastAsia="等线"/>
                <w:color w:val="000000"/>
                <w:kern w:val="0"/>
                <w:sz w:val="20"/>
                <w:szCs w:val="20"/>
              </w:rPr>
            </w:pPr>
            <w:r w:rsidRPr="00AF196F">
              <w:rPr>
                <w:rFonts w:eastAsia="等线"/>
                <w:color w:val="000000"/>
                <w:kern w:val="0"/>
                <w:sz w:val="20"/>
                <w:szCs w:val="20"/>
              </w:rPr>
              <w:t>Expenditure level ref. &lt;25%†</w:t>
            </w:r>
          </w:p>
        </w:tc>
        <w:tc>
          <w:tcPr>
            <w:tcW w:w="484" w:type="pct"/>
            <w:tcBorders>
              <w:top w:val="nil"/>
              <w:left w:val="nil"/>
              <w:bottom w:val="nil"/>
              <w:right w:val="nil"/>
            </w:tcBorders>
            <w:noWrap/>
            <w:vAlign w:val="center"/>
            <w:hideMark/>
          </w:tcPr>
          <w:p w14:paraId="36A1A349" w14:textId="77777777" w:rsidR="00AF196F" w:rsidRPr="00AF196F" w:rsidRDefault="00AF196F" w:rsidP="00AF196F">
            <w:pPr>
              <w:widowControl/>
              <w:spacing w:line="240" w:lineRule="auto"/>
              <w:ind w:firstLineChars="0" w:firstLine="0"/>
              <w:jc w:val="left"/>
              <w:rPr>
                <w:rFonts w:eastAsia="等线"/>
                <w:color w:val="000000"/>
                <w:kern w:val="0"/>
                <w:sz w:val="20"/>
                <w:szCs w:val="20"/>
              </w:rPr>
            </w:pPr>
          </w:p>
        </w:tc>
        <w:tc>
          <w:tcPr>
            <w:tcW w:w="483" w:type="pct"/>
            <w:tcBorders>
              <w:top w:val="nil"/>
              <w:left w:val="nil"/>
              <w:bottom w:val="nil"/>
              <w:right w:val="nil"/>
            </w:tcBorders>
            <w:noWrap/>
            <w:vAlign w:val="center"/>
            <w:hideMark/>
          </w:tcPr>
          <w:p w14:paraId="72020181" w14:textId="77777777" w:rsidR="00AF196F" w:rsidRPr="00AF196F" w:rsidRDefault="00AF196F" w:rsidP="00AF196F">
            <w:pPr>
              <w:widowControl/>
              <w:spacing w:line="240" w:lineRule="auto"/>
              <w:ind w:firstLineChars="0" w:firstLine="0"/>
              <w:jc w:val="center"/>
              <w:rPr>
                <w:rFonts w:eastAsia="Times New Roman"/>
                <w:kern w:val="0"/>
                <w:sz w:val="20"/>
                <w:szCs w:val="20"/>
              </w:rPr>
            </w:pPr>
          </w:p>
        </w:tc>
      </w:tr>
      <w:tr w:rsidR="00AF196F" w:rsidRPr="00AF196F" w14:paraId="71DD860D" w14:textId="77777777" w:rsidTr="000D1C72">
        <w:trPr>
          <w:trHeight w:val="283"/>
        </w:trPr>
        <w:tc>
          <w:tcPr>
            <w:tcW w:w="2262" w:type="pct"/>
            <w:tcBorders>
              <w:top w:val="nil"/>
              <w:left w:val="nil"/>
              <w:bottom w:val="nil"/>
              <w:right w:val="nil"/>
            </w:tcBorders>
            <w:noWrap/>
            <w:vAlign w:val="center"/>
            <w:hideMark/>
          </w:tcPr>
          <w:p w14:paraId="00995DE5" w14:textId="77777777" w:rsidR="00AF196F" w:rsidRPr="00AF196F" w:rsidRDefault="00AF196F" w:rsidP="00AF196F">
            <w:pPr>
              <w:widowControl/>
              <w:spacing w:line="240" w:lineRule="auto"/>
              <w:ind w:firstLineChars="0" w:firstLine="0"/>
              <w:jc w:val="left"/>
              <w:rPr>
                <w:rFonts w:eastAsia="等线"/>
                <w:color w:val="000000"/>
                <w:kern w:val="0"/>
                <w:sz w:val="20"/>
                <w:szCs w:val="20"/>
              </w:rPr>
            </w:pPr>
            <w:r w:rsidRPr="00AF196F">
              <w:rPr>
                <w:rFonts w:eastAsia="等线"/>
                <w:color w:val="000000"/>
                <w:kern w:val="0"/>
                <w:sz w:val="20"/>
                <w:szCs w:val="20"/>
              </w:rPr>
              <w:t xml:space="preserve"> 25%-50%</w:t>
            </w:r>
          </w:p>
        </w:tc>
        <w:tc>
          <w:tcPr>
            <w:tcW w:w="917" w:type="pct"/>
            <w:tcBorders>
              <w:top w:val="nil"/>
              <w:left w:val="nil"/>
              <w:bottom w:val="nil"/>
              <w:right w:val="nil"/>
            </w:tcBorders>
            <w:noWrap/>
            <w:vAlign w:val="bottom"/>
            <w:hideMark/>
          </w:tcPr>
          <w:p w14:paraId="16B3C2CE" w14:textId="77777777" w:rsidR="00AF196F" w:rsidRPr="00AF196F" w:rsidRDefault="00AF196F" w:rsidP="00AF196F">
            <w:pPr>
              <w:widowControl/>
              <w:spacing w:line="240" w:lineRule="auto"/>
              <w:ind w:firstLineChars="0" w:firstLine="0"/>
              <w:jc w:val="right"/>
              <w:rPr>
                <w:rFonts w:eastAsia="等线"/>
                <w:color w:val="000000"/>
                <w:kern w:val="0"/>
                <w:sz w:val="20"/>
                <w:szCs w:val="20"/>
              </w:rPr>
            </w:pPr>
            <w:r w:rsidRPr="00AF196F">
              <w:rPr>
                <w:rFonts w:eastAsia="等线"/>
                <w:color w:val="000000"/>
                <w:kern w:val="0"/>
                <w:sz w:val="20"/>
                <w:szCs w:val="20"/>
              </w:rPr>
              <w:t xml:space="preserve">1.19 </w:t>
            </w:r>
          </w:p>
        </w:tc>
        <w:tc>
          <w:tcPr>
            <w:tcW w:w="854" w:type="pct"/>
            <w:tcBorders>
              <w:top w:val="nil"/>
              <w:left w:val="nil"/>
              <w:bottom w:val="nil"/>
              <w:right w:val="nil"/>
            </w:tcBorders>
            <w:noWrap/>
            <w:vAlign w:val="bottom"/>
            <w:hideMark/>
          </w:tcPr>
          <w:p w14:paraId="09451D8D" w14:textId="77777777" w:rsidR="00AF196F" w:rsidRPr="00AF196F" w:rsidRDefault="00AF196F" w:rsidP="00AF196F">
            <w:pPr>
              <w:widowControl/>
              <w:spacing w:line="240" w:lineRule="auto"/>
              <w:ind w:firstLineChars="0" w:firstLine="0"/>
              <w:jc w:val="right"/>
              <w:rPr>
                <w:rFonts w:eastAsia="等线"/>
                <w:color w:val="000000"/>
                <w:kern w:val="0"/>
                <w:sz w:val="20"/>
                <w:szCs w:val="20"/>
              </w:rPr>
            </w:pPr>
            <w:r w:rsidRPr="00AF196F">
              <w:rPr>
                <w:rFonts w:eastAsia="等线"/>
                <w:color w:val="000000"/>
                <w:kern w:val="0"/>
                <w:sz w:val="20"/>
                <w:szCs w:val="20"/>
              </w:rPr>
              <w:t xml:space="preserve">0.06 </w:t>
            </w:r>
          </w:p>
        </w:tc>
        <w:tc>
          <w:tcPr>
            <w:tcW w:w="484" w:type="pct"/>
            <w:tcBorders>
              <w:top w:val="nil"/>
              <w:left w:val="nil"/>
              <w:bottom w:val="nil"/>
              <w:right w:val="nil"/>
            </w:tcBorders>
            <w:noWrap/>
            <w:vAlign w:val="bottom"/>
            <w:hideMark/>
          </w:tcPr>
          <w:p w14:paraId="3B8B587E" w14:textId="77777777" w:rsidR="00AF196F" w:rsidRPr="00AF196F" w:rsidRDefault="00AF196F" w:rsidP="00AF196F">
            <w:pPr>
              <w:widowControl/>
              <w:spacing w:line="240" w:lineRule="auto"/>
              <w:ind w:firstLineChars="0" w:firstLine="0"/>
              <w:jc w:val="right"/>
              <w:rPr>
                <w:rFonts w:eastAsia="等线"/>
                <w:color w:val="000000"/>
                <w:kern w:val="0"/>
                <w:sz w:val="20"/>
                <w:szCs w:val="20"/>
              </w:rPr>
            </w:pPr>
            <w:r w:rsidRPr="00AF196F">
              <w:rPr>
                <w:rFonts w:eastAsia="等线"/>
                <w:color w:val="000000"/>
                <w:kern w:val="0"/>
                <w:sz w:val="20"/>
                <w:szCs w:val="20"/>
              </w:rPr>
              <w:t xml:space="preserve">0.99 </w:t>
            </w:r>
          </w:p>
        </w:tc>
        <w:tc>
          <w:tcPr>
            <w:tcW w:w="483" w:type="pct"/>
            <w:tcBorders>
              <w:top w:val="nil"/>
              <w:left w:val="nil"/>
              <w:bottom w:val="nil"/>
              <w:right w:val="nil"/>
            </w:tcBorders>
            <w:noWrap/>
            <w:vAlign w:val="bottom"/>
            <w:hideMark/>
          </w:tcPr>
          <w:p w14:paraId="6BCEA6AF" w14:textId="77777777" w:rsidR="00AF196F" w:rsidRPr="00AF196F" w:rsidRDefault="00AF196F" w:rsidP="00AF196F">
            <w:pPr>
              <w:widowControl/>
              <w:spacing w:line="240" w:lineRule="auto"/>
              <w:ind w:firstLineChars="0" w:firstLine="0"/>
              <w:jc w:val="right"/>
              <w:rPr>
                <w:rFonts w:eastAsia="等线"/>
                <w:color w:val="000000"/>
                <w:kern w:val="0"/>
                <w:sz w:val="20"/>
                <w:szCs w:val="20"/>
              </w:rPr>
            </w:pPr>
            <w:r w:rsidRPr="00AF196F">
              <w:rPr>
                <w:rFonts w:eastAsia="等线"/>
                <w:color w:val="000000"/>
                <w:kern w:val="0"/>
                <w:sz w:val="20"/>
                <w:szCs w:val="20"/>
              </w:rPr>
              <w:t xml:space="preserve">1.42 </w:t>
            </w:r>
          </w:p>
        </w:tc>
      </w:tr>
      <w:tr w:rsidR="00AF196F" w:rsidRPr="00AF196F" w14:paraId="5EED8E7E" w14:textId="77777777" w:rsidTr="000D1C72">
        <w:trPr>
          <w:trHeight w:val="283"/>
        </w:trPr>
        <w:tc>
          <w:tcPr>
            <w:tcW w:w="2262" w:type="pct"/>
            <w:tcBorders>
              <w:top w:val="nil"/>
              <w:left w:val="nil"/>
              <w:bottom w:val="nil"/>
              <w:right w:val="nil"/>
            </w:tcBorders>
            <w:noWrap/>
            <w:vAlign w:val="center"/>
            <w:hideMark/>
          </w:tcPr>
          <w:p w14:paraId="5A6C91F0" w14:textId="77777777" w:rsidR="00AF196F" w:rsidRPr="00AF196F" w:rsidRDefault="00AF196F" w:rsidP="00AF196F">
            <w:pPr>
              <w:widowControl/>
              <w:spacing w:line="240" w:lineRule="auto"/>
              <w:ind w:firstLineChars="0" w:firstLine="0"/>
              <w:jc w:val="left"/>
              <w:rPr>
                <w:rFonts w:eastAsia="等线"/>
                <w:color w:val="000000"/>
                <w:kern w:val="0"/>
                <w:sz w:val="20"/>
                <w:szCs w:val="20"/>
              </w:rPr>
            </w:pPr>
            <w:r w:rsidRPr="00AF196F">
              <w:rPr>
                <w:rFonts w:eastAsia="等线"/>
                <w:color w:val="000000"/>
                <w:kern w:val="0"/>
                <w:sz w:val="20"/>
                <w:szCs w:val="20"/>
              </w:rPr>
              <w:t>50%-75%</w:t>
            </w:r>
          </w:p>
        </w:tc>
        <w:tc>
          <w:tcPr>
            <w:tcW w:w="917" w:type="pct"/>
            <w:tcBorders>
              <w:top w:val="nil"/>
              <w:left w:val="nil"/>
              <w:bottom w:val="nil"/>
              <w:right w:val="nil"/>
            </w:tcBorders>
            <w:noWrap/>
            <w:vAlign w:val="bottom"/>
            <w:hideMark/>
          </w:tcPr>
          <w:p w14:paraId="12278FB6" w14:textId="77777777" w:rsidR="00AF196F" w:rsidRPr="00AF196F" w:rsidRDefault="00AF196F" w:rsidP="00AF196F">
            <w:pPr>
              <w:widowControl/>
              <w:spacing w:line="240" w:lineRule="auto"/>
              <w:ind w:firstLineChars="0" w:firstLine="0"/>
              <w:jc w:val="right"/>
              <w:rPr>
                <w:rFonts w:eastAsia="等线"/>
                <w:color w:val="000000"/>
                <w:kern w:val="0"/>
                <w:sz w:val="20"/>
                <w:szCs w:val="20"/>
              </w:rPr>
            </w:pPr>
            <w:r w:rsidRPr="00AF196F">
              <w:rPr>
                <w:rFonts w:eastAsia="等线"/>
                <w:color w:val="000000"/>
                <w:kern w:val="0"/>
                <w:sz w:val="20"/>
                <w:szCs w:val="20"/>
              </w:rPr>
              <w:t xml:space="preserve">1.05 </w:t>
            </w:r>
          </w:p>
        </w:tc>
        <w:tc>
          <w:tcPr>
            <w:tcW w:w="854" w:type="pct"/>
            <w:tcBorders>
              <w:top w:val="nil"/>
              <w:left w:val="nil"/>
              <w:bottom w:val="nil"/>
              <w:right w:val="nil"/>
            </w:tcBorders>
            <w:noWrap/>
            <w:vAlign w:val="bottom"/>
            <w:hideMark/>
          </w:tcPr>
          <w:p w14:paraId="12C105B2" w14:textId="77777777" w:rsidR="00AF196F" w:rsidRPr="00AF196F" w:rsidRDefault="00AF196F" w:rsidP="00AF196F">
            <w:pPr>
              <w:widowControl/>
              <w:spacing w:line="240" w:lineRule="auto"/>
              <w:ind w:firstLineChars="0" w:firstLine="0"/>
              <w:jc w:val="right"/>
              <w:rPr>
                <w:rFonts w:eastAsia="等线"/>
                <w:color w:val="000000"/>
                <w:kern w:val="0"/>
                <w:sz w:val="20"/>
                <w:szCs w:val="20"/>
              </w:rPr>
            </w:pPr>
            <w:r w:rsidRPr="00AF196F">
              <w:rPr>
                <w:rFonts w:eastAsia="等线"/>
                <w:color w:val="000000"/>
                <w:kern w:val="0"/>
                <w:sz w:val="20"/>
                <w:szCs w:val="20"/>
              </w:rPr>
              <w:t xml:space="preserve">0.64 </w:t>
            </w:r>
          </w:p>
        </w:tc>
        <w:tc>
          <w:tcPr>
            <w:tcW w:w="484" w:type="pct"/>
            <w:tcBorders>
              <w:top w:val="nil"/>
              <w:left w:val="nil"/>
              <w:bottom w:val="nil"/>
              <w:right w:val="nil"/>
            </w:tcBorders>
            <w:noWrap/>
            <w:vAlign w:val="bottom"/>
            <w:hideMark/>
          </w:tcPr>
          <w:p w14:paraId="12044992" w14:textId="77777777" w:rsidR="00AF196F" w:rsidRPr="00AF196F" w:rsidRDefault="00AF196F" w:rsidP="00AF196F">
            <w:pPr>
              <w:widowControl/>
              <w:spacing w:line="240" w:lineRule="auto"/>
              <w:ind w:firstLineChars="0" w:firstLine="0"/>
              <w:jc w:val="right"/>
              <w:rPr>
                <w:rFonts w:eastAsia="等线"/>
                <w:color w:val="000000"/>
                <w:kern w:val="0"/>
                <w:sz w:val="20"/>
                <w:szCs w:val="20"/>
              </w:rPr>
            </w:pPr>
            <w:r w:rsidRPr="00AF196F">
              <w:rPr>
                <w:rFonts w:eastAsia="等线"/>
                <w:color w:val="000000"/>
                <w:kern w:val="0"/>
                <w:sz w:val="20"/>
                <w:szCs w:val="20"/>
              </w:rPr>
              <w:t xml:space="preserve">0.86 </w:t>
            </w:r>
          </w:p>
        </w:tc>
        <w:tc>
          <w:tcPr>
            <w:tcW w:w="483" w:type="pct"/>
            <w:tcBorders>
              <w:top w:val="nil"/>
              <w:left w:val="nil"/>
              <w:bottom w:val="nil"/>
              <w:right w:val="nil"/>
            </w:tcBorders>
            <w:noWrap/>
            <w:vAlign w:val="bottom"/>
            <w:hideMark/>
          </w:tcPr>
          <w:p w14:paraId="49871997" w14:textId="77777777" w:rsidR="00AF196F" w:rsidRPr="00AF196F" w:rsidRDefault="00AF196F" w:rsidP="00AF196F">
            <w:pPr>
              <w:widowControl/>
              <w:spacing w:line="240" w:lineRule="auto"/>
              <w:ind w:firstLineChars="0" w:firstLine="0"/>
              <w:jc w:val="right"/>
              <w:rPr>
                <w:rFonts w:eastAsia="等线"/>
                <w:color w:val="000000"/>
                <w:kern w:val="0"/>
                <w:sz w:val="20"/>
                <w:szCs w:val="20"/>
              </w:rPr>
            </w:pPr>
            <w:r w:rsidRPr="00AF196F">
              <w:rPr>
                <w:rFonts w:eastAsia="等线"/>
                <w:color w:val="000000"/>
                <w:kern w:val="0"/>
                <w:sz w:val="20"/>
                <w:szCs w:val="20"/>
              </w:rPr>
              <w:t xml:space="preserve">1.28 </w:t>
            </w:r>
          </w:p>
        </w:tc>
      </w:tr>
      <w:tr w:rsidR="00AF196F" w:rsidRPr="00AF196F" w14:paraId="43F4AE28" w14:textId="77777777" w:rsidTr="000D1C72">
        <w:trPr>
          <w:trHeight w:val="283"/>
        </w:trPr>
        <w:tc>
          <w:tcPr>
            <w:tcW w:w="2262" w:type="pct"/>
            <w:tcBorders>
              <w:top w:val="nil"/>
              <w:left w:val="nil"/>
              <w:bottom w:val="nil"/>
              <w:right w:val="nil"/>
            </w:tcBorders>
            <w:noWrap/>
            <w:vAlign w:val="center"/>
            <w:hideMark/>
          </w:tcPr>
          <w:p w14:paraId="5A807367" w14:textId="77777777" w:rsidR="00AF196F" w:rsidRPr="00AF196F" w:rsidRDefault="00AF196F" w:rsidP="00AF196F">
            <w:pPr>
              <w:widowControl/>
              <w:spacing w:line="240" w:lineRule="auto"/>
              <w:ind w:firstLineChars="0" w:firstLine="0"/>
              <w:jc w:val="left"/>
              <w:rPr>
                <w:rFonts w:eastAsia="等线"/>
                <w:color w:val="000000"/>
                <w:kern w:val="0"/>
                <w:sz w:val="20"/>
                <w:szCs w:val="20"/>
              </w:rPr>
            </w:pPr>
            <w:r w:rsidRPr="00AF196F">
              <w:rPr>
                <w:rFonts w:eastAsia="等线"/>
                <w:color w:val="000000"/>
                <w:kern w:val="0"/>
                <w:sz w:val="20"/>
                <w:szCs w:val="20"/>
              </w:rPr>
              <w:t xml:space="preserve"> &gt;75%</w:t>
            </w:r>
          </w:p>
        </w:tc>
        <w:tc>
          <w:tcPr>
            <w:tcW w:w="917" w:type="pct"/>
            <w:tcBorders>
              <w:top w:val="nil"/>
              <w:left w:val="nil"/>
              <w:bottom w:val="nil"/>
              <w:right w:val="nil"/>
            </w:tcBorders>
            <w:noWrap/>
            <w:vAlign w:val="bottom"/>
            <w:hideMark/>
          </w:tcPr>
          <w:p w14:paraId="0CD82B62" w14:textId="77777777" w:rsidR="00AF196F" w:rsidRPr="00AF196F" w:rsidRDefault="00AF196F" w:rsidP="00AF196F">
            <w:pPr>
              <w:widowControl/>
              <w:spacing w:line="240" w:lineRule="auto"/>
              <w:ind w:firstLineChars="0" w:firstLine="0"/>
              <w:jc w:val="right"/>
              <w:rPr>
                <w:rFonts w:eastAsia="等线"/>
                <w:color w:val="000000"/>
                <w:kern w:val="0"/>
                <w:sz w:val="20"/>
                <w:szCs w:val="20"/>
              </w:rPr>
            </w:pPr>
            <w:r w:rsidRPr="00AF196F">
              <w:rPr>
                <w:rFonts w:eastAsia="等线"/>
                <w:color w:val="000000"/>
                <w:kern w:val="0"/>
                <w:sz w:val="20"/>
                <w:szCs w:val="20"/>
              </w:rPr>
              <w:t xml:space="preserve">1.47 </w:t>
            </w:r>
          </w:p>
        </w:tc>
        <w:tc>
          <w:tcPr>
            <w:tcW w:w="854" w:type="pct"/>
            <w:tcBorders>
              <w:top w:val="nil"/>
              <w:left w:val="nil"/>
              <w:bottom w:val="nil"/>
              <w:right w:val="nil"/>
            </w:tcBorders>
            <w:noWrap/>
            <w:vAlign w:val="bottom"/>
            <w:hideMark/>
          </w:tcPr>
          <w:p w14:paraId="5C0516D5" w14:textId="28564C54" w:rsidR="00AF196F" w:rsidRPr="00AF196F" w:rsidRDefault="003A727C" w:rsidP="00AF196F">
            <w:pPr>
              <w:widowControl/>
              <w:spacing w:line="240" w:lineRule="auto"/>
              <w:ind w:firstLineChars="0" w:firstLine="0"/>
              <w:jc w:val="right"/>
              <w:rPr>
                <w:rFonts w:eastAsia="等线"/>
                <w:color w:val="000000"/>
                <w:kern w:val="0"/>
                <w:sz w:val="20"/>
                <w:szCs w:val="20"/>
              </w:rPr>
            </w:pPr>
            <w:r>
              <w:rPr>
                <w:rFonts w:eastAsia="等线" w:hint="eastAsia"/>
                <w:color w:val="000000"/>
                <w:kern w:val="0"/>
                <w:sz w:val="20"/>
                <w:szCs w:val="20"/>
              </w:rPr>
              <w:t>&lt;0.001</w:t>
            </w:r>
            <w:r w:rsidR="00AF196F" w:rsidRPr="00AF196F">
              <w:rPr>
                <w:rFonts w:eastAsia="等线"/>
                <w:color w:val="000000"/>
                <w:kern w:val="0"/>
                <w:sz w:val="20"/>
                <w:szCs w:val="20"/>
              </w:rPr>
              <w:t xml:space="preserve"> </w:t>
            </w:r>
          </w:p>
        </w:tc>
        <w:tc>
          <w:tcPr>
            <w:tcW w:w="484" w:type="pct"/>
            <w:tcBorders>
              <w:top w:val="nil"/>
              <w:left w:val="nil"/>
              <w:bottom w:val="nil"/>
              <w:right w:val="nil"/>
            </w:tcBorders>
            <w:noWrap/>
            <w:vAlign w:val="bottom"/>
            <w:hideMark/>
          </w:tcPr>
          <w:p w14:paraId="4A49C71D" w14:textId="77777777" w:rsidR="00AF196F" w:rsidRPr="00AF196F" w:rsidRDefault="00AF196F" w:rsidP="00AF196F">
            <w:pPr>
              <w:widowControl/>
              <w:spacing w:line="240" w:lineRule="auto"/>
              <w:ind w:firstLineChars="0" w:firstLine="0"/>
              <w:jc w:val="right"/>
              <w:rPr>
                <w:rFonts w:eastAsia="等线"/>
                <w:color w:val="000000"/>
                <w:kern w:val="0"/>
                <w:sz w:val="20"/>
                <w:szCs w:val="20"/>
              </w:rPr>
            </w:pPr>
            <w:r w:rsidRPr="00AF196F">
              <w:rPr>
                <w:rFonts w:eastAsia="等线"/>
                <w:color w:val="000000"/>
                <w:kern w:val="0"/>
                <w:sz w:val="20"/>
                <w:szCs w:val="20"/>
              </w:rPr>
              <w:t xml:space="preserve">1.16 </w:t>
            </w:r>
          </w:p>
        </w:tc>
        <w:tc>
          <w:tcPr>
            <w:tcW w:w="483" w:type="pct"/>
            <w:tcBorders>
              <w:top w:val="nil"/>
              <w:left w:val="nil"/>
              <w:bottom w:val="nil"/>
              <w:right w:val="nil"/>
            </w:tcBorders>
            <w:noWrap/>
            <w:vAlign w:val="bottom"/>
            <w:hideMark/>
          </w:tcPr>
          <w:p w14:paraId="0B68864B" w14:textId="77777777" w:rsidR="00AF196F" w:rsidRPr="00AF196F" w:rsidRDefault="00AF196F" w:rsidP="00AF196F">
            <w:pPr>
              <w:widowControl/>
              <w:spacing w:line="240" w:lineRule="auto"/>
              <w:ind w:firstLineChars="0" w:firstLine="0"/>
              <w:jc w:val="right"/>
              <w:rPr>
                <w:rFonts w:eastAsia="等线"/>
                <w:color w:val="000000"/>
                <w:kern w:val="0"/>
                <w:sz w:val="20"/>
                <w:szCs w:val="20"/>
              </w:rPr>
            </w:pPr>
            <w:r w:rsidRPr="00AF196F">
              <w:rPr>
                <w:rFonts w:eastAsia="等线"/>
                <w:color w:val="000000"/>
                <w:kern w:val="0"/>
                <w:sz w:val="20"/>
                <w:szCs w:val="20"/>
              </w:rPr>
              <w:t xml:space="preserve">1.87 </w:t>
            </w:r>
          </w:p>
        </w:tc>
      </w:tr>
      <w:tr w:rsidR="00AF196F" w:rsidRPr="00AF196F" w14:paraId="67F3A0BE" w14:textId="77777777" w:rsidTr="000D1C72">
        <w:trPr>
          <w:trHeight w:val="283"/>
        </w:trPr>
        <w:tc>
          <w:tcPr>
            <w:tcW w:w="4033" w:type="pct"/>
            <w:gridSpan w:val="3"/>
            <w:tcBorders>
              <w:top w:val="nil"/>
              <w:left w:val="nil"/>
              <w:bottom w:val="nil"/>
              <w:right w:val="nil"/>
            </w:tcBorders>
            <w:noWrap/>
            <w:vAlign w:val="center"/>
            <w:hideMark/>
          </w:tcPr>
          <w:p w14:paraId="1CCA163D" w14:textId="77777777" w:rsidR="00AF196F" w:rsidRPr="00AF196F" w:rsidRDefault="00AF196F" w:rsidP="00AF196F">
            <w:pPr>
              <w:widowControl/>
              <w:spacing w:line="240" w:lineRule="auto"/>
              <w:ind w:firstLineChars="0" w:firstLine="0"/>
              <w:jc w:val="left"/>
              <w:rPr>
                <w:rFonts w:eastAsia="等线"/>
                <w:color w:val="000000"/>
                <w:kern w:val="0"/>
                <w:sz w:val="20"/>
                <w:szCs w:val="20"/>
              </w:rPr>
            </w:pPr>
            <w:r w:rsidRPr="00AF196F">
              <w:rPr>
                <w:rFonts w:eastAsia="等线"/>
                <w:color w:val="000000"/>
                <w:kern w:val="0"/>
                <w:sz w:val="20"/>
                <w:szCs w:val="20"/>
              </w:rPr>
              <w:t xml:space="preserve">Employment status ref. Employed </w:t>
            </w:r>
          </w:p>
        </w:tc>
        <w:tc>
          <w:tcPr>
            <w:tcW w:w="484" w:type="pct"/>
            <w:tcBorders>
              <w:top w:val="nil"/>
              <w:left w:val="nil"/>
              <w:bottom w:val="nil"/>
              <w:right w:val="nil"/>
            </w:tcBorders>
            <w:noWrap/>
            <w:vAlign w:val="center"/>
            <w:hideMark/>
          </w:tcPr>
          <w:p w14:paraId="0FC3F69C" w14:textId="77777777" w:rsidR="00AF196F" w:rsidRPr="00AF196F" w:rsidRDefault="00AF196F" w:rsidP="00AF196F">
            <w:pPr>
              <w:widowControl/>
              <w:spacing w:line="240" w:lineRule="auto"/>
              <w:ind w:firstLineChars="0" w:firstLine="0"/>
              <w:jc w:val="left"/>
              <w:rPr>
                <w:rFonts w:eastAsia="等线"/>
                <w:color w:val="000000"/>
                <w:kern w:val="0"/>
                <w:sz w:val="20"/>
                <w:szCs w:val="20"/>
              </w:rPr>
            </w:pPr>
          </w:p>
        </w:tc>
        <w:tc>
          <w:tcPr>
            <w:tcW w:w="483" w:type="pct"/>
            <w:tcBorders>
              <w:top w:val="nil"/>
              <w:left w:val="nil"/>
              <w:bottom w:val="nil"/>
              <w:right w:val="nil"/>
            </w:tcBorders>
            <w:noWrap/>
            <w:vAlign w:val="center"/>
            <w:hideMark/>
          </w:tcPr>
          <w:p w14:paraId="6BD866FB" w14:textId="77777777" w:rsidR="00AF196F" w:rsidRPr="00AF196F" w:rsidRDefault="00AF196F" w:rsidP="00AF196F">
            <w:pPr>
              <w:widowControl/>
              <w:spacing w:line="240" w:lineRule="auto"/>
              <w:ind w:firstLineChars="0" w:firstLine="0"/>
              <w:jc w:val="center"/>
              <w:rPr>
                <w:rFonts w:eastAsia="Times New Roman"/>
                <w:kern w:val="0"/>
                <w:sz w:val="20"/>
                <w:szCs w:val="20"/>
              </w:rPr>
            </w:pPr>
          </w:p>
        </w:tc>
      </w:tr>
      <w:tr w:rsidR="00AF196F" w:rsidRPr="00AF196F" w14:paraId="2D784BC7" w14:textId="77777777" w:rsidTr="000D1C72">
        <w:trPr>
          <w:trHeight w:val="283"/>
        </w:trPr>
        <w:tc>
          <w:tcPr>
            <w:tcW w:w="2262" w:type="pct"/>
            <w:tcBorders>
              <w:top w:val="nil"/>
              <w:left w:val="nil"/>
              <w:bottom w:val="nil"/>
              <w:right w:val="nil"/>
            </w:tcBorders>
            <w:noWrap/>
            <w:vAlign w:val="center"/>
            <w:hideMark/>
          </w:tcPr>
          <w:p w14:paraId="086A9914" w14:textId="77777777" w:rsidR="00AF196F" w:rsidRPr="00AF196F" w:rsidRDefault="00AF196F" w:rsidP="00AF196F">
            <w:pPr>
              <w:widowControl/>
              <w:spacing w:line="240" w:lineRule="auto"/>
              <w:ind w:firstLineChars="0" w:firstLine="0"/>
              <w:jc w:val="left"/>
              <w:rPr>
                <w:rFonts w:eastAsia="等线"/>
                <w:color w:val="000000"/>
                <w:kern w:val="0"/>
                <w:sz w:val="20"/>
                <w:szCs w:val="20"/>
              </w:rPr>
            </w:pPr>
            <w:r w:rsidRPr="00AF196F">
              <w:rPr>
                <w:rFonts w:eastAsia="等线"/>
                <w:color w:val="000000"/>
                <w:kern w:val="0"/>
                <w:sz w:val="20"/>
                <w:szCs w:val="20"/>
              </w:rPr>
              <w:t xml:space="preserve">  Retired</w:t>
            </w:r>
          </w:p>
        </w:tc>
        <w:tc>
          <w:tcPr>
            <w:tcW w:w="917" w:type="pct"/>
            <w:tcBorders>
              <w:top w:val="nil"/>
              <w:left w:val="nil"/>
              <w:bottom w:val="nil"/>
              <w:right w:val="nil"/>
            </w:tcBorders>
            <w:noWrap/>
            <w:vAlign w:val="bottom"/>
            <w:hideMark/>
          </w:tcPr>
          <w:p w14:paraId="7C7F57FF" w14:textId="77777777" w:rsidR="00AF196F" w:rsidRPr="00AF196F" w:rsidRDefault="00AF196F" w:rsidP="00AF196F">
            <w:pPr>
              <w:widowControl/>
              <w:spacing w:line="240" w:lineRule="auto"/>
              <w:ind w:firstLineChars="0" w:firstLine="0"/>
              <w:jc w:val="right"/>
              <w:rPr>
                <w:rFonts w:eastAsia="等线"/>
                <w:color w:val="000000"/>
                <w:kern w:val="0"/>
                <w:sz w:val="20"/>
                <w:szCs w:val="20"/>
              </w:rPr>
            </w:pPr>
            <w:r w:rsidRPr="00AF196F">
              <w:rPr>
                <w:rFonts w:eastAsia="等线"/>
                <w:color w:val="000000"/>
                <w:kern w:val="0"/>
                <w:sz w:val="20"/>
                <w:szCs w:val="20"/>
              </w:rPr>
              <w:t xml:space="preserve">1.37 </w:t>
            </w:r>
          </w:p>
        </w:tc>
        <w:tc>
          <w:tcPr>
            <w:tcW w:w="854" w:type="pct"/>
            <w:tcBorders>
              <w:top w:val="nil"/>
              <w:left w:val="nil"/>
              <w:bottom w:val="nil"/>
              <w:right w:val="nil"/>
            </w:tcBorders>
            <w:noWrap/>
            <w:vAlign w:val="bottom"/>
            <w:hideMark/>
          </w:tcPr>
          <w:p w14:paraId="3C5FD9A2" w14:textId="77777777" w:rsidR="00AF196F" w:rsidRPr="00AF196F" w:rsidRDefault="00AF196F" w:rsidP="00AF196F">
            <w:pPr>
              <w:widowControl/>
              <w:spacing w:line="240" w:lineRule="auto"/>
              <w:ind w:firstLineChars="0" w:firstLine="0"/>
              <w:jc w:val="right"/>
              <w:rPr>
                <w:rFonts w:eastAsia="等线"/>
                <w:color w:val="000000"/>
                <w:kern w:val="0"/>
                <w:sz w:val="20"/>
                <w:szCs w:val="20"/>
              </w:rPr>
            </w:pPr>
            <w:r w:rsidRPr="00AF196F">
              <w:rPr>
                <w:rFonts w:eastAsia="等线"/>
                <w:color w:val="000000"/>
                <w:kern w:val="0"/>
                <w:sz w:val="20"/>
                <w:szCs w:val="20"/>
              </w:rPr>
              <w:t xml:space="preserve">0.04 </w:t>
            </w:r>
          </w:p>
        </w:tc>
        <w:tc>
          <w:tcPr>
            <w:tcW w:w="484" w:type="pct"/>
            <w:tcBorders>
              <w:top w:val="nil"/>
              <w:left w:val="nil"/>
              <w:bottom w:val="nil"/>
              <w:right w:val="nil"/>
            </w:tcBorders>
            <w:noWrap/>
            <w:vAlign w:val="bottom"/>
            <w:hideMark/>
          </w:tcPr>
          <w:p w14:paraId="442CE967" w14:textId="77777777" w:rsidR="00AF196F" w:rsidRPr="00AF196F" w:rsidRDefault="00AF196F" w:rsidP="00AF196F">
            <w:pPr>
              <w:widowControl/>
              <w:spacing w:line="240" w:lineRule="auto"/>
              <w:ind w:firstLineChars="0" w:firstLine="0"/>
              <w:jc w:val="right"/>
              <w:rPr>
                <w:rFonts w:eastAsia="等线"/>
                <w:color w:val="000000"/>
                <w:kern w:val="0"/>
                <w:sz w:val="20"/>
                <w:szCs w:val="20"/>
              </w:rPr>
            </w:pPr>
            <w:r w:rsidRPr="00AF196F">
              <w:rPr>
                <w:rFonts w:eastAsia="等线"/>
                <w:color w:val="000000"/>
                <w:kern w:val="0"/>
                <w:sz w:val="20"/>
                <w:szCs w:val="20"/>
              </w:rPr>
              <w:t xml:space="preserve">1.02 </w:t>
            </w:r>
          </w:p>
        </w:tc>
        <w:tc>
          <w:tcPr>
            <w:tcW w:w="483" w:type="pct"/>
            <w:tcBorders>
              <w:top w:val="nil"/>
              <w:left w:val="nil"/>
              <w:bottom w:val="nil"/>
              <w:right w:val="nil"/>
            </w:tcBorders>
            <w:noWrap/>
            <w:vAlign w:val="bottom"/>
            <w:hideMark/>
          </w:tcPr>
          <w:p w14:paraId="0A02EE30" w14:textId="77777777" w:rsidR="00AF196F" w:rsidRPr="00AF196F" w:rsidRDefault="00AF196F" w:rsidP="00AF196F">
            <w:pPr>
              <w:widowControl/>
              <w:spacing w:line="240" w:lineRule="auto"/>
              <w:ind w:firstLineChars="0" w:firstLine="0"/>
              <w:jc w:val="right"/>
              <w:rPr>
                <w:rFonts w:eastAsia="等线"/>
                <w:color w:val="000000"/>
                <w:kern w:val="0"/>
                <w:sz w:val="20"/>
                <w:szCs w:val="20"/>
              </w:rPr>
            </w:pPr>
            <w:r w:rsidRPr="00AF196F">
              <w:rPr>
                <w:rFonts w:eastAsia="等线"/>
                <w:color w:val="000000"/>
                <w:kern w:val="0"/>
                <w:sz w:val="20"/>
                <w:szCs w:val="20"/>
              </w:rPr>
              <w:t xml:space="preserve">1.84 </w:t>
            </w:r>
          </w:p>
        </w:tc>
      </w:tr>
      <w:tr w:rsidR="00AF196F" w:rsidRPr="00AF196F" w14:paraId="7EF0BA19" w14:textId="77777777" w:rsidTr="000D1C72">
        <w:trPr>
          <w:trHeight w:val="283"/>
        </w:trPr>
        <w:tc>
          <w:tcPr>
            <w:tcW w:w="2262" w:type="pct"/>
            <w:tcBorders>
              <w:top w:val="nil"/>
              <w:left w:val="nil"/>
              <w:bottom w:val="nil"/>
              <w:right w:val="nil"/>
            </w:tcBorders>
            <w:noWrap/>
            <w:vAlign w:val="center"/>
            <w:hideMark/>
          </w:tcPr>
          <w:p w14:paraId="7AFFEECD" w14:textId="77777777" w:rsidR="00AF196F" w:rsidRPr="00AF196F" w:rsidRDefault="00AF196F" w:rsidP="00AF196F">
            <w:pPr>
              <w:widowControl/>
              <w:spacing w:line="240" w:lineRule="auto"/>
              <w:ind w:firstLineChars="0" w:firstLine="0"/>
              <w:jc w:val="left"/>
              <w:rPr>
                <w:rFonts w:eastAsia="等线"/>
                <w:color w:val="000000"/>
                <w:kern w:val="0"/>
                <w:sz w:val="20"/>
                <w:szCs w:val="20"/>
              </w:rPr>
            </w:pPr>
            <w:r w:rsidRPr="00AF196F">
              <w:rPr>
                <w:rFonts w:eastAsia="等线"/>
                <w:color w:val="000000"/>
                <w:kern w:val="0"/>
                <w:sz w:val="20"/>
                <w:szCs w:val="20"/>
              </w:rPr>
              <w:t xml:space="preserve">  Unemployed</w:t>
            </w:r>
          </w:p>
        </w:tc>
        <w:tc>
          <w:tcPr>
            <w:tcW w:w="917" w:type="pct"/>
            <w:tcBorders>
              <w:top w:val="nil"/>
              <w:left w:val="nil"/>
              <w:bottom w:val="nil"/>
              <w:right w:val="nil"/>
            </w:tcBorders>
            <w:noWrap/>
            <w:vAlign w:val="bottom"/>
            <w:hideMark/>
          </w:tcPr>
          <w:p w14:paraId="477922B0" w14:textId="77777777" w:rsidR="00AF196F" w:rsidRPr="00AF196F" w:rsidRDefault="00AF196F" w:rsidP="00AF196F">
            <w:pPr>
              <w:widowControl/>
              <w:spacing w:line="240" w:lineRule="auto"/>
              <w:ind w:firstLineChars="0" w:firstLine="0"/>
              <w:jc w:val="right"/>
              <w:rPr>
                <w:rFonts w:eastAsia="等线"/>
                <w:color w:val="000000"/>
                <w:kern w:val="0"/>
                <w:sz w:val="20"/>
                <w:szCs w:val="20"/>
              </w:rPr>
            </w:pPr>
            <w:r w:rsidRPr="00AF196F">
              <w:rPr>
                <w:rFonts w:eastAsia="等线"/>
                <w:color w:val="000000"/>
                <w:kern w:val="0"/>
                <w:sz w:val="20"/>
                <w:szCs w:val="20"/>
              </w:rPr>
              <w:t xml:space="preserve">1.25 </w:t>
            </w:r>
          </w:p>
        </w:tc>
        <w:tc>
          <w:tcPr>
            <w:tcW w:w="854" w:type="pct"/>
            <w:tcBorders>
              <w:top w:val="nil"/>
              <w:left w:val="nil"/>
              <w:bottom w:val="nil"/>
              <w:right w:val="nil"/>
            </w:tcBorders>
            <w:noWrap/>
            <w:vAlign w:val="bottom"/>
            <w:hideMark/>
          </w:tcPr>
          <w:p w14:paraId="0D34894A" w14:textId="77777777" w:rsidR="00AF196F" w:rsidRPr="00AF196F" w:rsidRDefault="00AF196F" w:rsidP="00AF196F">
            <w:pPr>
              <w:widowControl/>
              <w:spacing w:line="240" w:lineRule="auto"/>
              <w:ind w:firstLineChars="0" w:firstLine="0"/>
              <w:jc w:val="right"/>
              <w:rPr>
                <w:rFonts w:eastAsia="等线"/>
                <w:color w:val="000000"/>
                <w:kern w:val="0"/>
                <w:sz w:val="20"/>
                <w:szCs w:val="20"/>
              </w:rPr>
            </w:pPr>
            <w:r w:rsidRPr="00AF196F">
              <w:rPr>
                <w:rFonts w:eastAsia="等线"/>
                <w:color w:val="000000"/>
                <w:kern w:val="0"/>
                <w:sz w:val="20"/>
                <w:szCs w:val="20"/>
              </w:rPr>
              <w:t xml:space="preserve">0.01 </w:t>
            </w:r>
          </w:p>
        </w:tc>
        <w:tc>
          <w:tcPr>
            <w:tcW w:w="484" w:type="pct"/>
            <w:tcBorders>
              <w:top w:val="nil"/>
              <w:left w:val="nil"/>
              <w:bottom w:val="nil"/>
              <w:right w:val="nil"/>
            </w:tcBorders>
            <w:noWrap/>
            <w:vAlign w:val="bottom"/>
            <w:hideMark/>
          </w:tcPr>
          <w:p w14:paraId="33839D12" w14:textId="77777777" w:rsidR="00AF196F" w:rsidRPr="00AF196F" w:rsidRDefault="00AF196F" w:rsidP="00AF196F">
            <w:pPr>
              <w:widowControl/>
              <w:spacing w:line="240" w:lineRule="auto"/>
              <w:ind w:firstLineChars="0" w:firstLine="0"/>
              <w:jc w:val="right"/>
              <w:rPr>
                <w:rFonts w:eastAsia="等线"/>
                <w:color w:val="000000"/>
                <w:kern w:val="0"/>
                <w:sz w:val="20"/>
                <w:szCs w:val="20"/>
              </w:rPr>
            </w:pPr>
            <w:r w:rsidRPr="00AF196F">
              <w:rPr>
                <w:rFonts w:eastAsia="等线"/>
                <w:color w:val="000000"/>
                <w:kern w:val="0"/>
                <w:sz w:val="20"/>
                <w:szCs w:val="20"/>
              </w:rPr>
              <w:t xml:space="preserve">1.05 </w:t>
            </w:r>
          </w:p>
        </w:tc>
        <w:tc>
          <w:tcPr>
            <w:tcW w:w="483" w:type="pct"/>
            <w:tcBorders>
              <w:top w:val="nil"/>
              <w:left w:val="nil"/>
              <w:bottom w:val="nil"/>
              <w:right w:val="nil"/>
            </w:tcBorders>
            <w:noWrap/>
            <w:vAlign w:val="bottom"/>
            <w:hideMark/>
          </w:tcPr>
          <w:p w14:paraId="5B2D966D" w14:textId="77777777" w:rsidR="00AF196F" w:rsidRPr="00AF196F" w:rsidRDefault="00AF196F" w:rsidP="00AF196F">
            <w:pPr>
              <w:widowControl/>
              <w:spacing w:line="240" w:lineRule="auto"/>
              <w:ind w:firstLineChars="0" w:firstLine="0"/>
              <w:jc w:val="right"/>
              <w:rPr>
                <w:rFonts w:eastAsia="等线"/>
                <w:color w:val="000000"/>
                <w:kern w:val="0"/>
                <w:sz w:val="20"/>
                <w:szCs w:val="20"/>
              </w:rPr>
            </w:pPr>
            <w:r w:rsidRPr="00AF196F">
              <w:rPr>
                <w:rFonts w:eastAsia="等线"/>
                <w:color w:val="000000"/>
                <w:kern w:val="0"/>
                <w:sz w:val="20"/>
                <w:szCs w:val="20"/>
              </w:rPr>
              <w:t xml:space="preserve">1.49 </w:t>
            </w:r>
          </w:p>
        </w:tc>
      </w:tr>
      <w:tr w:rsidR="00AF196F" w:rsidRPr="00AF196F" w14:paraId="30BFAAFA" w14:textId="77777777" w:rsidTr="000D1C72">
        <w:trPr>
          <w:trHeight w:val="283"/>
        </w:trPr>
        <w:tc>
          <w:tcPr>
            <w:tcW w:w="3179" w:type="pct"/>
            <w:gridSpan w:val="2"/>
            <w:tcBorders>
              <w:top w:val="nil"/>
              <w:left w:val="nil"/>
              <w:bottom w:val="nil"/>
              <w:right w:val="nil"/>
            </w:tcBorders>
            <w:noWrap/>
            <w:vAlign w:val="center"/>
            <w:hideMark/>
          </w:tcPr>
          <w:p w14:paraId="74203D80" w14:textId="77777777" w:rsidR="00AF196F" w:rsidRPr="00AF196F" w:rsidRDefault="00AF196F" w:rsidP="00AF196F">
            <w:pPr>
              <w:widowControl/>
              <w:spacing w:line="240" w:lineRule="auto"/>
              <w:ind w:firstLineChars="0" w:firstLine="0"/>
              <w:jc w:val="left"/>
              <w:rPr>
                <w:rFonts w:eastAsia="等线"/>
                <w:color w:val="000000"/>
                <w:kern w:val="0"/>
                <w:sz w:val="20"/>
                <w:szCs w:val="20"/>
              </w:rPr>
            </w:pPr>
            <w:r w:rsidRPr="00AF196F">
              <w:rPr>
                <w:rFonts w:eastAsia="等线"/>
                <w:color w:val="000000"/>
                <w:kern w:val="0"/>
                <w:sz w:val="20"/>
                <w:szCs w:val="20"/>
              </w:rPr>
              <w:lastRenderedPageBreak/>
              <w:t>Social Medical Insurance Type ref. UEBMI</w:t>
            </w:r>
          </w:p>
        </w:tc>
        <w:tc>
          <w:tcPr>
            <w:tcW w:w="854" w:type="pct"/>
            <w:tcBorders>
              <w:top w:val="nil"/>
              <w:left w:val="nil"/>
              <w:bottom w:val="nil"/>
              <w:right w:val="nil"/>
            </w:tcBorders>
            <w:noWrap/>
            <w:vAlign w:val="bottom"/>
            <w:hideMark/>
          </w:tcPr>
          <w:p w14:paraId="13E45169" w14:textId="77777777" w:rsidR="00AF196F" w:rsidRPr="00AF196F" w:rsidRDefault="00AF196F" w:rsidP="00AF196F">
            <w:pPr>
              <w:widowControl/>
              <w:spacing w:line="240" w:lineRule="auto"/>
              <w:ind w:firstLineChars="0" w:firstLine="0"/>
              <w:jc w:val="left"/>
              <w:rPr>
                <w:rFonts w:eastAsia="等线"/>
                <w:color w:val="000000"/>
                <w:kern w:val="0"/>
                <w:sz w:val="20"/>
                <w:szCs w:val="20"/>
              </w:rPr>
            </w:pPr>
          </w:p>
        </w:tc>
        <w:tc>
          <w:tcPr>
            <w:tcW w:w="484" w:type="pct"/>
            <w:tcBorders>
              <w:top w:val="nil"/>
              <w:left w:val="nil"/>
              <w:bottom w:val="nil"/>
              <w:right w:val="nil"/>
            </w:tcBorders>
            <w:noWrap/>
            <w:vAlign w:val="bottom"/>
            <w:hideMark/>
          </w:tcPr>
          <w:p w14:paraId="3913F100" w14:textId="77777777" w:rsidR="00AF196F" w:rsidRPr="00AF196F" w:rsidRDefault="00AF196F" w:rsidP="00AF196F">
            <w:pPr>
              <w:widowControl/>
              <w:spacing w:line="240" w:lineRule="auto"/>
              <w:ind w:firstLineChars="0" w:firstLine="0"/>
              <w:jc w:val="center"/>
              <w:rPr>
                <w:rFonts w:eastAsia="Times New Roman"/>
                <w:kern w:val="0"/>
                <w:sz w:val="20"/>
                <w:szCs w:val="20"/>
              </w:rPr>
            </w:pPr>
          </w:p>
        </w:tc>
        <w:tc>
          <w:tcPr>
            <w:tcW w:w="483" w:type="pct"/>
            <w:tcBorders>
              <w:top w:val="nil"/>
              <w:left w:val="nil"/>
              <w:bottom w:val="nil"/>
              <w:right w:val="nil"/>
            </w:tcBorders>
            <w:noWrap/>
            <w:vAlign w:val="bottom"/>
            <w:hideMark/>
          </w:tcPr>
          <w:p w14:paraId="4D116E42" w14:textId="77777777" w:rsidR="00AF196F" w:rsidRPr="00AF196F" w:rsidRDefault="00AF196F" w:rsidP="00AF196F">
            <w:pPr>
              <w:widowControl/>
              <w:spacing w:line="240" w:lineRule="auto"/>
              <w:ind w:firstLineChars="0" w:firstLine="0"/>
              <w:jc w:val="center"/>
              <w:rPr>
                <w:rFonts w:eastAsia="Times New Roman"/>
                <w:kern w:val="0"/>
                <w:sz w:val="20"/>
                <w:szCs w:val="20"/>
              </w:rPr>
            </w:pPr>
          </w:p>
        </w:tc>
      </w:tr>
      <w:tr w:rsidR="00AF196F" w:rsidRPr="00AF196F" w14:paraId="6CA9D56D" w14:textId="77777777" w:rsidTr="000D1C72">
        <w:trPr>
          <w:trHeight w:val="283"/>
        </w:trPr>
        <w:tc>
          <w:tcPr>
            <w:tcW w:w="2262" w:type="pct"/>
            <w:tcBorders>
              <w:top w:val="nil"/>
              <w:left w:val="nil"/>
              <w:bottom w:val="nil"/>
              <w:right w:val="nil"/>
            </w:tcBorders>
            <w:vAlign w:val="center"/>
            <w:hideMark/>
          </w:tcPr>
          <w:p w14:paraId="440EF9DC" w14:textId="77777777" w:rsidR="00AF196F" w:rsidRPr="00AF196F" w:rsidRDefault="00AF196F" w:rsidP="00AF196F">
            <w:pPr>
              <w:widowControl/>
              <w:spacing w:line="240" w:lineRule="auto"/>
              <w:ind w:firstLineChars="0" w:firstLine="0"/>
              <w:jc w:val="left"/>
              <w:rPr>
                <w:rFonts w:eastAsia="等线"/>
                <w:color w:val="000000"/>
                <w:kern w:val="0"/>
                <w:sz w:val="20"/>
                <w:szCs w:val="20"/>
              </w:rPr>
            </w:pPr>
            <w:r w:rsidRPr="00AF196F">
              <w:rPr>
                <w:rFonts w:eastAsia="等线"/>
                <w:color w:val="000000"/>
                <w:kern w:val="0"/>
                <w:sz w:val="20"/>
                <w:szCs w:val="20"/>
              </w:rPr>
              <w:t xml:space="preserve">  URBMI</w:t>
            </w:r>
          </w:p>
        </w:tc>
        <w:tc>
          <w:tcPr>
            <w:tcW w:w="917" w:type="pct"/>
            <w:tcBorders>
              <w:top w:val="nil"/>
              <w:left w:val="nil"/>
              <w:bottom w:val="nil"/>
              <w:right w:val="nil"/>
            </w:tcBorders>
            <w:noWrap/>
            <w:vAlign w:val="bottom"/>
            <w:hideMark/>
          </w:tcPr>
          <w:p w14:paraId="0D9439E0" w14:textId="77777777" w:rsidR="00AF196F" w:rsidRPr="00AF196F" w:rsidRDefault="00AF196F" w:rsidP="00AF196F">
            <w:pPr>
              <w:widowControl/>
              <w:spacing w:line="240" w:lineRule="auto"/>
              <w:ind w:firstLineChars="0" w:firstLine="0"/>
              <w:jc w:val="right"/>
              <w:rPr>
                <w:rFonts w:eastAsia="等线"/>
                <w:color w:val="000000"/>
                <w:kern w:val="0"/>
                <w:sz w:val="20"/>
                <w:szCs w:val="20"/>
              </w:rPr>
            </w:pPr>
            <w:r w:rsidRPr="00AF196F">
              <w:rPr>
                <w:rFonts w:eastAsia="等线"/>
                <w:color w:val="000000"/>
                <w:kern w:val="0"/>
                <w:sz w:val="20"/>
                <w:szCs w:val="20"/>
              </w:rPr>
              <w:t xml:space="preserve">0.87 </w:t>
            </w:r>
          </w:p>
        </w:tc>
        <w:tc>
          <w:tcPr>
            <w:tcW w:w="854" w:type="pct"/>
            <w:tcBorders>
              <w:top w:val="nil"/>
              <w:left w:val="nil"/>
              <w:bottom w:val="nil"/>
              <w:right w:val="nil"/>
            </w:tcBorders>
            <w:noWrap/>
            <w:vAlign w:val="bottom"/>
            <w:hideMark/>
          </w:tcPr>
          <w:p w14:paraId="0A7D0EC2" w14:textId="77777777" w:rsidR="00AF196F" w:rsidRPr="00AF196F" w:rsidRDefault="00AF196F" w:rsidP="00AF196F">
            <w:pPr>
              <w:widowControl/>
              <w:spacing w:line="240" w:lineRule="auto"/>
              <w:ind w:firstLineChars="0" w:firstLine="0"/>
              <w:jc w:val="right"/>
              <w:rPr>
                <w:rFonts w:eastAsia="等线"/>
                <w:color w:val="000000"/>
                <w:kern w:val="0"/>
                <w:sz w:val="20"/>
                <w:szCs w:val="20"/>
              </w:rPr>
            </w:pPr>
            <w:r w:rsidRPr="00AF196F">
              <w:rPr>
                <w:rFonts w:eastAsia="等线"/>
                <w:color w:val="000000"/>
                <w:kern w:val="0"/>
                <w:sz w:val="20"/>
                <w:szCs w:val="20"/>
              </w:rPr>
              <w:t xml:space="preserve">0.40 </w:t>
            </w:r>
          </w:p>
        </w:tc>
        <w:tc>
          <w:tcPr>
            <w:tcW w:w="484" w:type="pct"/>
            <w:tcBorders>
              <w:top w:val="nil"/>
              <w:left w:val="nil"/>
              <w:bottom w:val="nil"/>
              <w:right w:val="nil"/>
            </w:tcBorders>
            <w:noWrap/>
            <w:vAlign w:val="bottom"/>
            <w:hideMark/>
          </w:tcPr>
          <w:p w14:paraId="7AABEDC8" w14:textId="77777777" w:rsidR="00AF196F" w:rsidRPr="00AF196F" w:rsidRDefault="00AF196F" w:rsidP="00AF196F">
            <w:pPr>
              <w:widowControl/>
              <w:spacing w:line="240" w:lineRule="auto"/>
              <w:ind w:firstLineChars="0" w:firstLine="0"/>
              <w:jc w:val="right"/>
              <w:rPr>
                <w:rFonts w:eastAsia="等线"/>
                <w:color w:val="000000"/>
                <w:kern w:val="0"/>
                <w:sz w:val="20"/>
                <w:szCs w:val="20"/>
              </w:rPr>
            </w:pPr>
            <w:r w:rsidRPr="00AF196F">
              <w:rPr>
                <w:rFonts w:eastAsia="等线"/>
                <w:color w:val="000000"/>
                <w:kern w:val="0"/>
                <w:sz w:val="20"/>
                <w:szCs w:val="20"/>
              </w:rPr>
              <w:t xml:space="preserve">0.64 </w:t>
            </w:r>
          </w:p>
        </w:tc>
        <w:tc>
          <w:tcPr>
            <w:tcW w:w="483" w:type="pct"/>
            <w:tcBorders>
              <w:top w:val="nil"/>
              <w:left w:val="nil"/>
              <w:bottom w:val="nil"/>
              <w:right w:val="nil"/>
            </w:tcBorders>
            <w:noWrap/>
            <w:vAlign w:val="bottom"/>
            <w:hideMark/>
          </w:tcPr>
          <w:p w14:paraId="30CE1289" w14:textId="77777777" w:rsidR="00AF196F" w:rsidRPr="00AF196F" w:rsidRDefault="00AF196F" w:rsidP="00AF196F">
            <w:pPr>
              <w:widowControl/>
              <w:spacing w:line="240" w:lineRule="auto"/>
              <w:ind w:firstLineChars="0" w:firstLine="0"/>
              <w:jc w:val="right"/>
              <w:rPr>
                <w:rFonts w:eastAsia="等线"/>
                <w:color w:val="000000"/>
                <w:kern w:val="0"/>
                <w:sz w:val="20"/>
                <w:szCs w:val="20"/>
              </w:rPr>
            </w:pPr>
            <w:r w:rsidRPr="00AF196F">
              <w:rPr>
                <w:rFonts w:eastAsia="等线"/>
                <w:color w:val="000000"/>
                <w:kern w:val="0"/>
                <w:sz w:val="20"/>
                <w:szCs w:val="20"/>
              </w:rPr>
              <w:t xml:space="preserve">1.20 </w:t>
            </w:r>
          </w:p>
        </w:tc>
      </w:tr>
      <w:tr w:rsidR="00AF196F" w:rsidRPr="00AF196F" w14:paraId="29B61F48" w14:textId="77777777" w:rsidTr="000D1C72">
        <w:trPr>
          <w:trHeight w:val="283"/>
        </w:trPr>
        <w:tc>
          <w:tcPr>
            <w:tcW w:w="2262" w:type="pct"/>
            <w:tcBorders>
              <w:top w:val="nil"/>
              <w:left w:val="nil"/>
              <w:bottom w:val="nil"/>
              <w:right w:val="nil"/>
            </w:tcBorders>
            <w:vAlign w:val="center"/>
            <w:hideMark/>
          </w:tcPr>
          <w:p w14:paraId="4A6DB7A0" w14:textId="77777777" w:rsidR="00AF196F" w:rsidRPr="00AF196F" w:rsidRDefault="00AF196F" w:rsidP="00AF196F">
            <w:pPr>
              <w:widowControl/>
              <w:spacing w:line="240" w:lineRule="auto"/>
              <w:ind w:firstLineChars="0" w:firstLine="0"/>
              <w:jc w:val="left"/>
              <w:rPr>
                <w:rFonts w:eastAsia="等线"/>
                <w:color w:val="000000"/>
                <w:kern w:val="0"/>
                <w:sz w:val="20"/>
                <w:szCs w:val="20"/>
              </w:rPr>
            </w:pPr>
            <w:r w:rsidRPr="00AF196F">
              <w:rPr>
                <w:rFonts w:eastAsia="等线"/>
                <w:color w:val="000000"/>
                <w:kern w:val="0"/>
                <w:sz w:val="20"/>
                <w:szCs w:val="20"/>
              </w:rPr>
              <w:t xml:space="preserve">  Others</w:t>
            </w:r>
          </w:p>
        </w:tc>
        <w:tc>
          <w:tcPr>
            <w:tcW w:w="917" w:type="pct"/>
            <w:tcBorders>
              <w:top w:val="nil"/>
              <w:left w:val="nil"/>
              <w:bottom w:val="nil"/>
              <w:right w:val="nil"/>
            </w:tcBorders>
            <w:noWrap/>
            <w:vAlign w:val="bottom"/>
            <w:hideMark/>
          </w:tcPr>
          <w:p w14:paraId="6E2A46DF" w14:textId="77777777" w:rsidR="00AF196F" w:rsidRPr="00AF196F" w:rsidRDefault="00AF196F" w:rsidP="00AF196F">
            <w:pPr>
              <w:widowControl/>
              <w:spacing w:line="240" w:lineRule="auto"/>
              <w:ind w:firstLineChars="0" w:firstLine="0"/>
              <w:jc w:val="right"/>
              <w:rPr>
                <w:rFonts w:eastAsia="等线"/>
                <w:color w:val="000000"/>
                <w:kern w:val="0"/>
                <w:sz w:val="20"/>
                <w:szCs w:val="20"/>
              </w:rPr>
            </w:pPr>
            <w:r w:rsidRPr="00AF196F">
              <w:rPr>
                <w:rFonts w:eastAsia="等线"/>
                <w:color w:val="000000"/>
                <w:kern w:val="0"/>
                <w:sz w:val="20"/>
                <w:szCs w:val="20"/>
              </w:rPr>
              <w:t xml:space="preserve">0.85 </w:t>
            </w:r>
          </w:p>
        </w:tc>
        <w:tc>
          <w:tcPr>
            <w:tcW w:w="854" w:type="pct"/>
            <w:tcBorders>
              <w:top w:val="nil"/>
              <w:left w:val="nil"/>
              <w:bottom w:val="nil"/>
              <w:right w:val="nil"/>
            </w:tcBorders>
            <w:noWrap/>
            <w:vAlign w:val="bottom"/>
            <w:hideMark/>
          </w:tcPr>
          <w:p w14:paraId="66EDB95E" w14:textId="77777777" w:rsidR="00AF196F" w:rsidRPr="00AF196F" w:rsidRDefault="00AF196F" w:rsidP="00AF196F">
            <w:pPr>
              <w:widowControl/>
              <w:spacing w:line="240" w:lineRule="auto"/>
              <w:ind w:firstLineChars="0" w:firstLine="0"/>
              <w:jc w:val="right"/>
              <w:rPr>
                <w:rFonts w:eastAsia="等线"/>
                <w:color w:val="000000"/>
                <w:kern w:val="0"/>
                <w:sz w:val="20"/>
                <w:szCs w:val="20"/>
              </w:rPr>
            </w:pPr>
            <w:r w:rsidRPr="00AF196F">
              <w:rPr>
                <w:rFonts w:eastAsia="等线"/>
                <w:color w:val="000000"/>
                <w:kern w:val="0"/>
                <w:sz w:val="20"/>
                <w:szCs w:val="20"/>
              </w:rPr>
              <w:t xml:space="preserve">0.57 </w:t>
            </w:r>
          </w:p>
        </w:tc>
        <w:tc>
          <w:tcPr>
            <w:tcW w:w="484" w:type="pct"/>
            <w:tcBorders>
              <w:top w:val="nil"/>
              <w:left w:val="nil"/>
              <w:bottom w:val="nil"/>
              <w:right w:val="nil"/>
            </w:tcBorders>
            <w:noWrap/>
            <w:vAlign w:val="bottom"/>
            <w:hideMark/>
          </w:tcPr>
          <w:p w14:paraId="48ED3BC4" w14:textId="77777777" w:rsidR="00AF196F" w:rsidRPr="00AF196F" w:rsidRDefault="00AF196F" w:rsidP="00AF196F">
            <w:pPr>
              <w:widowControl/>
              <w:spacing w:line="240" w:lineRule="auto"/>
              <w:ind w:firstLineChars="0" w:firstLine="0"/>
              <w:jc w:val="right"/>
              <w:rPr>
                <w:rFonts w:eastAsia="等线"/>
                <w:color w:val="000000"/>
                <w:kern w:val="0"/>
                <w:sz w:val="20"/>
                <w:szCs w:val="20"/>
              </w:rPr>
            </w:pPr>
            <w:r w:rsidRPr="00AF196F">
              <w:rPr>
                <w:rFonts w:eastAsia="等线"/>
                <w:color w:val="000000"/>
                <w:kern w:val="0"/>
                <w:sz w:val="20"/>
                <w:szCs w:val="20"/>
              </w:rPr>
              <w:t xml:space="preserve">0.49 </w:t>
            </w:r>
          </w:p>
        </w:tc>
        <w:tc>
          <w:tcPr>
            <w:tcW w:w="483" w:type="pct"/>
            <w:tcBorders>
              <w:top w:val="nil"/>
              <w:left w:val="nil"/>
              <w:bottom w:val="nil"/>
              <w:right w:val="nil"/>
            </w:tcBorders>
            <w:noWrap/>
            <w:vAlign w:val="bottom"/>
            <w:hideMark/>
          </w:tcPr>
          <w:p w14:paraId="501AA844" w14:textId="77777777" w:rsidR="00AF196F" w:rsidRPr="00AF196F" w:rsidRDefault="00AF196F" w:rsidP="00AF196F">
            <w:pPr>
              <w:widowControl/>
              <w:spacing w:line="240" w:lineRule="auto"/>
              <w:ind w:firstLineChars="0" w:firstLine="0"/>
              <w:jc w:val="right"/>
              <w:rPr>
                <w:rFonts w:eastAsia="等线"/>
                <w:color w:val="000000"/>
                <w:kern w:val="0"/>
                <w:sz w:val="20"/>
                <w:szCs w:val="20"/>
              </w:rPr>
            </w:pPr>
            <w:r w:rsidRPr="00AF196F">
              <w:rPr>
                <w:rFonts w:eastAsia="等线"/>
                <w:color w:val="000000"/>
                <w:kern w:val="0"/>
                <w:sz w:val="20"/>
                <w:szCs w:val="20"/>
              </w:rPr>
              <w:t xml:space="preserve">1.49 </w:t>
            </w:r>
          </w:p>
        </w:tc>
      </w:tr>
      <w:tr w:rsidR="00AF196F" w:rsidRPr="00AF196F" w14:paraId="4FAA6214" w14:textId="77777777" w:rsidTr="000D1C72">
        <w:trPr>
          <w:trHeight w:val="515"/>
        </w:trPr>
        <w:tc>
          <w:tcPr>
            <w:tcW w:w="2262" w:type="pct"/>
            <w:tcBorders>
              <w:top w:val="nil"/>
              <w:left w:val="nil"/>
              <w:bottom w:val="nil"/>
              <w:right w:val="nil"/>
            </w:tcBorders>
            <w:vAlign w:val="center"/>
            <w:hideMark/>
          </w:tcPr>
          <w:p w14:paraId="4ADADA2F" w14:textId="77777777" w:rsidR="00AF196F" w:rsidRPr="00AF196F" w:rsidRDefault="00AF196F" w:rsidP="00AF196F">
            <w:pPr>
              <w:widowControl/>
              <w:spacing w:line="240" w:lineRule="auto"/>
              <w:ind w:firstLineChars="0" w:firstLine="0"/>
              <w:jc w:val="left"/>
              <w:rPr>
                <w:rFonts w:eastAsia="等线"/>
                <w:color w:val="000000"/>
                <w:kern w:val="0"/>
                <w:sz w:val="20"/>
                <w:szCs w:val="20"/>
              </w:rPr>
            </w:pPr>
            <w:r w:rsidRPr="00AF196F">
              <w:rPr>
                <w:rFonts w:eastAsia="等线"/>
                <w:color w:val="000000"/>
                <w:kern w:val="0"/>
                <w:sz w:val="20"/>
                <w:szCs w:val="20"/>
              </w:rPr>
              <w:t xml:space="preserve">  No insurance</w:t>
            </w:r>
          </w:p>
        </w:tc>
        <w:tc>
          <w:tcPr>
            <w:tcW w:w="917" w:type="pct"/>
            <w:tcBorders>
              <w:top w:val="nil"/>
              <w:left w:val="nil"/>
              <w:bottom w:val="nil"/>
              <w:right w:val="nil"/>
            </w:tcBorders>
            <w:noWrap/>
            <w:vAlign w:val="bottom"/>
            <w:hideMark/>
          </w:tcPr>
          <w:p w14:paraId="48F10C6C" w14:textId="77777777" w:rsidR="00AF196F" w:rsidRPr="00AF196F" w:rsidRDefault="00AF196F" w:rsidP="00AF196F">
            <w:pPr>
              <w:widowControl/>
              <w:spacing w:line="240" w:lineRule="auto"/>
              <w:ind w:firstLineChars="0" w:firstLine="0"/>
              <w:jc w:val="right"/>
              <w:rPr>
                <w:rFonts w:eastAsia="等线"/>
                <w:color w:val="000000"/>
                <w:kern w:val="0"/>
                <w:sz w:val="20"/>
                <w:szCs w:val="20"/>
              </w:rPr>
            </w:pPr>
            <w:r w:rsidRPr="00AF196F">
              <w:rPr>
                <w:rFonts w:eastAsia="等线"/>
                <w:color w:val="000000"/>
                <w:kern w:val="0"/>
                <w:sz w:val="20"/>
                <w:szCs w:val="20"/>
              </w:rPr>
              <w:t xml:space="preserve">0.78 </w:t>
            </w:r>
          </w:p>
        </w:tc>
        <w:tc>
          <w:tcPr>
            <w:tcW w:w="854" w:type="pct"/>
            <w:tcBorders>
              <w:top w:val="nil"/>
              <w:left w:val="nil"/>
              <w:bottom w:val="nil"/>
              <w:right w:val="nil"/>
            </w:tcBorders>
            <w:noWrap/>
            <w:vAlign w:val="bottom"/>
            <w:hideMark/>
          </w:tcPr>
          <w:p w14:paraId="627672C9" w14:textId="77777777" w:rsidR="00AF196F" w:rsidRPr="00AF196F" w:rsidRDefault="00AF196F" w:rsidP="00AF196F">
            <w:pPr>
              <w:widowControl/>
              <w:spacing w:line="240" w:lineRule="auto"/>
              <w:ind w:firstLineChars="0" w:firstLine="0"/>
              <w:jc w:val="right"/>
              <w:rPr>
                <w:rFonts w:eastAsia="等线"/>
                <w:color w:val="000000"/>
                <w:kern w:val="0"/>
                <w:sz w:val="20"/>
                <w:szCs w:val="20"/>
              </w:rPr>
            </w:pPr>
            <w:r w:rsidRPr="00AF196F">
              <w:rPr>
                <w:rFonts w:eastAsia="等线"/>
                <w:color w:val="000000"/>
                <w:kern w:val="0"/>
                <w:sz w:val="20"/>
                <w:szCs w:val="20"/>
              </w:rPr>
              <w:t xml:space="preserve">0.29 </w:t>
            </w:r>
          </w:p>
        </w:tc>
        <w:tc>
          <w:tcPr>
            <w:tcW w:w="484" w:type="pct"/>
            <w:tcBorders>
              <w:top w:val="nil"/>
              <w:left w:val="nil"/>
              <w:bottom w:val="nil"/>
              <w:right w:val="nil"/>
            </w:tcBorders>
            <w:noWrap/>
            <w:vAlign w:val="bottom"/>
            <w:hideMark/>
          </w:tcPr>
          <w:p w14:paraId="751E63E8" w14:textId="77777777" w:rsidR="00AF196F" w:rsidRPr="00AF196F" w:rsidRDefault="00AF196F" w:rsidP="00AF196F">
            <w:pPr>
              <w:widowControl/>
              <w:spacing w:line="240" w:lineRule="auto"/>
              <w:ind w:firstLineChars="0" w:firstLine="0"/>
              <w:jc w:val="right"/>
              <w:rPr>
                <w:rFonts w:eastAsia="等线"/>
                <w:color w:val="000000"/>
                <w:kern w:val="0"/>
                <w:sz w:val="20"/>
                <w:szCs w:val="20"/>
              </w:rPr>
            </w:pPr>
            <w:r w:rsidRPr="00AF196F">
              <w:rPr>
                <w:rFonts w:eastAsia="等线"/>
                <w:color w:val="000000"/>
                <w:kern w:val="0"/>
                <w:sz w:val="20"/>
                <w:szCs w:val="20"/>
              </w:rPr>
              <w:t xml:space="preserve">0.49 </w:t>
            </w:r>
          </w:p>
        </w:tc>
        <w:tc>
          <w:tcPr>
            <w:tcW w:w="483" w:type="pct"/>
            <w:tcBorders>
              <w:top w:val="nil"/>
              <w:left w:val="nil"/>
              <w:bottom w:val="nil"/>
              <w:right w:val="nil"/>
            </w:tcBorders>
            <w:noWrap/>
            <w:vAlign w:val="bottom"/>
            <w:hideMark/>
          </w:tcPr>
          <w:p w14:paraId="29EBA1C9" w14:textId="77777777" w:rsidR="00AF196F" w:rsidRPr="00AF196F" w:rsidRDefault="00AF196F" w:rsidP="00AF196F">
            <w:pPr>
              <w:widowControl/>
              <w:spacing w:line="240" w:lineRule="auto"/>
              <w:ind w:firstLineChars="0" w:firstLine="0"/>
              <w:jc w:val="right"/>
              <w:rPr>
                <w:rFonts w:eastAsia="等线"/>
                <w:color w:val="000000"/>
                <w:kern w:val="0"/>
                <w:sz w:val="20"/>
                <w:szCs w:val="20"/>
              </w:rPr>
            </w:pPr>
            <w:r w:rsidRPr="00AF196F">
              <w:rPr>
                <w:rFonts w:eastAsia="等线"/>
                <w:color w:val="000000"/>
                <w:kern w:val="0"/>
                <w:sz w:val="20"/>
                <w:szCs w:val="20"/>
              </w:rPr>
              <w:t xml:space="preserve">1.24 </w:t>
            </w:r>
          </w:p>
        </w:tc>
      </w:tr>
      <w:tr w:rsidR="00AF196F" w:rsidRPr="00AF196F" w14:paraId="3E354F79" w14:textId="77777777" w:rsidTr="00AF196F">
        <w:trPr>
          <w:trHeight w:val="283"/>
        </w:trPr>
        <w:tc>
          <w:tcPr>
            <w:tcW w:w="5000" w:type="pct"/>
            <w:gridSpan w:val="5"/>
            <w:tcBorders>
              <w:top w:val="nil"/>
              <w:left w:val="nil"/>
              <w:bottom w:val="nil"/>
              <w:right w:val="nil"/>
            </w:tcBorders>
            <w:noWrap/>
            <w:vAlign w:val="center"/>
            <w:hideMark/>
          </w:tcPr>
          <w:p w14:paraId="56816CBC" w14:textId="77777777" w:rsidR="00AF196F" w:rsidRPr="00AF196F" w:rsidRDefault="00AF196F" w:rsidP="00AF196F">
            <w:pPr>
              <w:widowControl/>
              <w:spacing w:line="240" w:lineRule="auto"/>
              <w:ind w:firstLineChars="0" w:firstLine="0"/>
              <w:jc w:val="left"/>
              <w:rPr>
                <w:rFonts w:eastAsia="等线"/>
                <w:color w:val="000000"/>
                <w:kern w:val="0"/>
                <w:sz w:val="20"/>
                <w:szCs w:val="20"/>
              </w:rPr>
            </w:pPr>
            <w:r w:rsidRPr="00AF196F">
              <w:rPr>
                <w:rFonts w:eastAsia="等线"/>
                <w:color w:val="000000"/>
                <w:kern w:val="0"/>
                <w:sz w:val="20"/>
                <w:szCs w:val="20"/>
              </w:rPr>
              <w:t>Supplementary commercial insurance participation ref. No</w:t>
            </w:r>
          </w:p>
        </w:tc>
      </w:tr>
      <w:tr w:rsidR="00AF196F" w:rsidRPr="00AF196F" w14:paraId="595F8928" w14:textId="77777777" w:rsidTr="000D1C72">
        <w:trPr>
          <w:trHeight w:val="283"/>
        </w:trPr>
        <w:tc>
          <w:tcPr>
            <w:tcW w:w="2262" w:type="pct"/>
            <w:tcBorders>
              <w:top w:val="nil"/>
              <w:left w:val="nil"/>
              <w:bottom w:val="nil"/>
              <w:right w:val="nil"/>
            </w:tcBorders>
            <w:noWrap/>
            <w:vAlign w:val="center"/>
            <w:hideMark/>
          </w:tcPr>
          <w:p w14:paraId="1E36B35E" w14:textId="77777777" w:rsidR="00AF196F" w:rsidRPr="00AF196F" w:rsidRDefault="00AF196F" w:rsidP="00AF196F">
            <w:pPr>
              <w:widowControl/>
              <w:spacing w:line="240" w:lineRule="auto"/>
              <w:ind w:firstLineChars="100"/>
              <w:jc w:val="left"/>
              <w:rPr>
                <w:rFonts w:eastAsia="等线"/>
                <w:color w:val="000000"/>
                <w:kern w:val="0"/>
                <w:sz w:val="20"/>
                <w:szCs w:val="20"/>
              </w:rPr>
            </w:pPr>
            <w:r w:rsidRPr="00AF196F">
              <w:rPr>
                <w:rFonts w:eastAsia="等线"/>
                <w:color w:val="000000"/>
                <w:kern w:val="0"/>
                <w:sz w:val="20"/>
                <w:szCs w:val="20"/>
              </w:rPr>
              <w:t>Yes</w:t>
            </w:r>
          </w:p>
        </w:tc>
        <w:tc>
          <w:tcPr>
            <w:tcW w:w="917" w:type="pct"/>
            <w:tcBorders>
              <w:top w:val="nil"/>
              <w:left w:val="nil"/>
              <w:bottom w:val="nil"/>
              <w:right w:val="nil"/>
            </w:tcBorders>
            <w:noWrap/>
            <w:vAlign w:val="bottom"/>
            <w:hideMark/>
          </w:tcPr>
          <w:p w14:paraId="338BF1E5" w14:textId="77777777" w:rsidR="00AF196F" w:rsidRPr="00AF196F" w:rsidRDefault="00AF196F" w:rsidP="00AF196F">
            <w:pPr>
              <w:widowControl/>
              <w:spacing w:line="240" w:lineRule="auto"/>
              <w:ind w:firstLineChars="0" w:firstLine="0"/>
              <w:jc w:val="right"/>
              <w:rPr>
                <w:rFonts w:eastAsia="等线"/>
                <w:color w:val="000000"/>
                <w:kern w:val="0"/>
                <w:sz w:val="20"/>
                <w:szCs w:val="20"/>
              </w:rPr>
            </w:pPr>
            <w:r w:rsidRPr="00AF196F">
              <w:rPr>
                <w:rFonts w:eastAsia="等线"/>
                <w:color w:val="000000"/>
                <w:kern w:val="0"/>
                <w:sz w:val="20"/>
                <w:szCs w:val="20"/>
              </w:rPr>
              <w:t xml:space="preserve">0.87 </w:t>
            </w:r>
          </w:p>
        </w:tc>
        <w:tc>
          <w:tcPr>
            <w:tcW w:w="854" w:type="pct"/>
            <w:tcBorders>
              <w:top w:val="nil"/>
              <w:left w:val="nil"/>
              <w:bottom w:val="nil"/>
              <w:right w:val="nil"/>
            </w:tcBorders>
            <w:noWrap/>
            <w:vAlign w:val="bottom"/>
            <w:hideMark/>
          </w:tcPr>
          <w:p w14:paraId="1ACBA261" w14:textId="77777777" w:rsidR="00AF196F" w:rsidRPr="00AF196F" w:rsidRDefault="00AF196F" w:rsidP="00AF196F">
            <w:pPr>
              <w:widowControl/>
              <w:spacing w:line="240" w:lineRule="auto"/>
              <w:ind w:firstLineChars="0" w:firstLine="0"/>
              <w:jc w:val="right"/>
              <w:rPr>
                <w:rFonts w:eastAsia="等线"/>
                <w:color w:val="000000"/>
                <w:kern w:val="0"/>
                <w:sz w:val="20"/>
                <w:szCs w:val="20"/>
              </w:rPr>
            </w:pPr>
            <w:r w:rsidRPr="00AF196F">
              <w:rPr>
                <w:rFonts w:eastAsia="等线"/>
                <w:color w:val="000000"/>
                <w:kern w:val="0"/>
                <w:sz w:val="20"/>
                <w:szCs w:val="20"/>
              </w:rPr>
              <w:t xml:space="preserve">0.66 </w:t>
            </w:r>
          </w:p>
        </w:tc>
        <w:tc>
          <w:tcPr>
            <w:tcW w:w="484" w:type="pct"/>
            <w:tcBorders>
              <w:top w:val="nil"/>
              <w:left w:val="nil"/>
              <w:bottom w:val="nil"/>
              <w:right w:val="nil"/>
            </w:tcBorders>
            <w:noWrap/>
            <w:vAlign w:val="bottom"/>
            <w:hideMark/>
          </w:tcPr>
          <w:p w14:paraId="112121F5" w14:textId="77777777" w:rsidR="00AF196F" w:rsidRPr="00AF196F" w:rsidRDefault="00AF196F" w:rsidP="00AF196F">
            <w:pPr>
              <w:widowControl/>
              <w:spacing w:line="240" w:lineRule="auto"/>
              <w:ind w:firstLineChars="0" w:firstLine="0"/>
              <w:jc w:val="right"/>
              <w:rPr>
                <w:rFonts w:eastAsia="等线"/>
                <w:color w:val="000000"/>
                <w:kern w:val="0"/>
                <w:sz w:val="20"/>
                <w:szCs w:val="20"/>
              </w:rPr>
            </w:pPr>
            <w:r w:rsidRPr="00AF196F">
              <w:rPr>
                <w:rFonts w:eastAsia="等线"/>
                <w:color w:val="000000"/>
                <w:kern w:val="0"/>
                <w:sz w:val="20"/>
                <w:szCs w:val="20"/>
              </w:rPr>
              <w:t xml:space="preserve">0.47 </w:t>
            </w:r>
          </w:p>
        </w:tc>
        <w:tc>
          <w:tcPr>
            <w:tcW w:w="483" w:type="pct"/>
            <w:tcBorders>
              <w:top w:val="nil"/>
              <w:left w:val="nil"/>
              <w:bottom w:val="nil"/>
              <w:right w:val="nil"/>
            </w:tcBorders>
            <w:noWrap/>
            <w:vAlign w:val="bottom"/>
            <w:hideMark/>
          </w:tcPr>
          <w:p w14:paraId="3F2068C1" w14:textId="77777777" w:rsidR="00AF196F" w:rsidRPr="00AF196F" w:rsidRDefault="00AF196F" w:rsidP="00AF196F">
            <w:pPr>
              <w:widowControl/>
              <w:spacing w:line="240" w:lineRule="auto"/>
              <w:ind w:firstLineChars="0" w:firstLine="0"/>
              <w:jc w:val="right"/>
              <w:rPr>
                <w:rFonts w:eastAsia="等线"/>
                <w:color w:val="000000"/>
                <w:kern w:val="0"/>
                <w:sz w:val="20"/>
                <w:szCs w:val="20"/>
              </w:rPr>
            </w:pPr>
            <w:r w:rsidRPr="00AF196F">
              <w:rPr>
                <w:rFonts w:eastAsia="等线"/>
                <w:color w:val="000000"/>
                <w:kern w:val="0"/>
                <w:sz w:val="20"/>
                <w:szCs w:val="20"/>
              </w:rPr>
              <w:t xml:space="preserve">1.62 </w:t>
            </w:r>
          </w:p>
        </w:tc>
      </w:tr>
      <w:tr w:rsidR="00AF196F" w:rsidRPr="00AF196F" w14:paraId="1D58D5E3" w14:textId="77777777" w:rsidTr="000D1C72">
        <w:trPr>
          <w:trHeight w:val="283"/>
        </w:trPr>
        <w:tc>
          <w:tcPr>
            <w:tcW w:w="3179" w:type="pct"/>
            <w:gridSpan w:val="2"/>
            <w:tcBorders>
              <w:top w:val="nil"/>
              <w:left w:val="nil"/>
              <w:bottom w:val="nil"/>
              <w:right w:val="nil"/>
            </w:tcBorders>
            <w:noWrap/>
            <w:vAlign w:val="center"/>
            <w:hideMark/>
          </w:tcPr>
          <w:p w14:paraId="411DA397" w14:textId="77777777" w:rsidR="00AF196F" w:rsidRPr="00AF196F" w:rsidRDefault="00AF196F" w:rsidP="00AF196F">
            <w:pPr>
              <w:widowControl/>
              <w:spacing w:line="240" w:lineRule="auto"/>
              <w:ind w:firstLineChars="0" w:firstLine="0"/>
              <w:jc w:val="left"/>
              <w:rPr>
                <w:rFonts w:eastAsia="等线"/>
                <w:b/>
                <w:bCs/>
                <w:i/>
                <w:iCs/>
                <w:color w:val="000000"/>
                <w:kern w:val="0"/>
                <w:sz w:val="20"/>
                <w:szCs w:val="20"/>
              </w:rPr>
            </w:pPr>
            <w:r w:rsidRPr="00AF196F">
              <w:rPr>
                <w:rFonts w:eastAsia="等线"/>
                <w:b/>
                <w:bCs/>
                <w:i/>
                <w:iCs/>
                <w:color w:val="000000"/>
                <w:kern w:val="0"/>
                <w:sz w:val="20"/>
                <w:szCs w:val="20"/>
              </w:rPr>
              <w:t>Resource-related factors</w:t>
            </w:r>
          </w:p>
        </w:tc>
        <w:tc>
          <w:tcPr>
            <w:tcW w:w="854" w:type="pct"/>
            <w:tcBorders>
              <w:top w:val="nil"/>
              <w:left w:val="nil"/>
              <w:bottom w:val="nil"/>
              <w:right w:val="nil"/>
            </w:tcBorders>
            <w:noWrap/>
            <w:vAlign w:val="bottom"/>
            <w:hideMark/>
          </w:tcPr>
          <w:p w14:paraId="2919AC74" w14:textId="77777777" w:rsidR="00AF196F" w:rsidRPr="00AF196F" w:rsidRDefault="00AF196F" w:rsidP="00AF196F">
            <w:pPr>
              <w:widowControl/>
              <w:spacing w:line="240" w:lineRule="auto"/>
              <w:ind w:firstLineChars="0" w:firstLine="0"/>
              <w:jc w:val="left"/>
              <w:rPr>
                <w:rFonts w:eastAsia="等线"/>
                <w:b/>
                <w:bCs/>
                <w:i/>
                <w:iCs/>
                <w:color w:val="000000"/>
                <w:kern w:val="0"/>
                <w:sz w:val="20"/>
                <w:szCs w:val="20"/>
              </w:rPr>
            </w:pPr>
          </w:p>
        </w:tc>
        <w:tc>
          <w:tcPr>
            <w:tcW w:w="484" w:type="pct"/>
            <w:tcBorders>
              <w:top w:val="nil"/>
              <w:left w:val="nil"/>
              <w:bottom w:val="nil"/>
              <w:right w:val="nil"/>
            </w:tcBorders>
            <w:noWrap/>
            <w:vAlign w:val="bottom"/>
            <w:hideMark/>
          </w:tcPr>
          <w:p w14:paraId="58F99463" w14:textId="77777777" w:rsidR="00AF196F" w:rsidRPr="00AF196F" w:rsidRDefault="00AF196F" w:rsidP="00AF196F">
            <w:pPr>
              <w:widowControl/>
              <w:spacing w:line="240" w:lineRule="auto"/>
              <w:ind w:firstLineChars="0" w:firstLine="0"/>
              <w:jc w:val="center"/>
              <w:rPr>
                <w:rFonts w:eastAsia="Times New Roman"/>
                <w:kern w:val="0"/>
                <w:sz w:val="20"/>
                <w:szCs w:val="20"/>
              </w:rPr>
            </w:pPr>
          </w:p>
        </w:tc>
        <w:tc>
          <w:tcPr>
            <w:tcW w:w="483" w:type="pct"/>
            <w:tcBorders>
              <w:top w:val="nil"/>
              <w:left w:val="nil"/>
              <w:bottom w:val="nil"/>
              <w:right w:val="nil"/>
            </w:tcBorders>
            <w:noWrap/>
            <w:vAlign w:val="bottom"/>
            <w:hideMark/>
          </w:tcPr>
          <w:p w14:paraId="79BE8748" w14:textId="77777777" w:rsidR="00AF196F" w:rsidRPr="00AF196F" w:rsidRDefault="00AF196F" w:rsidP="00AF196F">
            <w:pPr>
              <w:widowControl/>
              <w:spacing w:line="240" w:lineRule="auto"/>
              <w:ind w:firstLineChars="0" w:firstLine="0"/>
              <w:jc w:val="center"/>
              <w:rPr>
                <w:rFonts w:eastAsia="Times New Roman"/>
                <w:kern w:val="0"/>
                <w:sz w:val="20"/>
                <w:szCs w:val="20"/>
              </w:rPr>
            </w:pPr>
          </w:p>
        </w:tc>
      </w:tr>
      <w:tr w:rsidR="00AF196F" w:rsidRPr="00AF196F" w14:paraId="42E64F4B" w14:textId="77777777" w:rsidTr="000D1C72">
        <w:trPr>
          <w:trHeight w:val="515"/>
        </w:trPr>
        <w:tc>
          <w:tcPr>
            <w:tcW w:w="2262" w:type="pct"/>
            <w:tcBorders>
              <w:top w:val="nil"/>
              <w:left w:val="nil"/>
              <w:bottom w:val="nil"/>
              <w:right w:val="nil"/>
            </w:tcBorders>
            <w:vAlign w:val="center"/>
            <w:hideMark/>
          </w:tcPr>
          <w:p w14:paraId="74121B56" w14:textId="77777777" w:rsidR="00AF196F" w:rsidRPr="00AF196F" w:rsidRDefault="00AF196F" w:rsidP="00AF196F">
            <w:pPr>
              <w:widowControl/>
              <w:spacing w:line="240" w:lineRule="auto"/>
              <w:ind w:firstLineChars="0" w:firstLine="0"/>
              <w:jc w:val="left"/>
              <w:rPr>
                <w:rFonts w:eastAsia="等线"/>
                <w:color w:val="000000"/>
                <w:kern w:val="0"/>
                <w:sz w:val="20"/>
                <w:szCs w:val="20"/>
              </w:rPr>
            </w:pPr>
            <w:r w:rsidRPr="00AF196F">
              <w:rPr>
                <w:rFonts w:eastAsia="等线"/>
                <w:color w:val="000000"/>
                <w:kern w:val="0"/>
                <w:sz w:val="20"/>
                <w:szCs w:val="20"/>
              </w:rPr>
              <w:t>Social support</w:t>
            </w:r>
          </w:p>
        </w:tc>
        <w:tc>
          <w:tcPr>
            <w:tcW w:w="917" w:type="pct"/>
            <w:tcBorders>
              <w:top w:val="nil"/>
              <w:left w:val="nil"/>
              <w:bottom w:val="nil"/>
              <w:right w:val="nil"/>
            </w:tcBorders>
            <w:noWrap/>
            <w:vAlign w:val="bottom"/>
            <w:hideMark/>
          </w:tcPr>
          <w:p w14:paraId="75AFA315" w14:textId="77777777" w:rsidR="00AF196F" w:rsidRPr="00AF196F" w:rsidRDefault="00AF196F" w:rsidP="00AF196F">
            <w:pPr>
              <w:widowControl/>
              <w:spacing w:line="240" w:lineRule="auto"/>
              <w:ind w:firstLineChars="0" w:firstLine="0"/>
              <w:jc w:val="right"/>
              <w:rPr>
                <w:rFonts w:eastAsia="等线"/>
                <w:color w:val="000000"/>
                <w:kern w:val="0"/>
                <w:sz w:val="20"/>
                <w:szCs w:val="20"/>
              </w:rPr>
            </w:pPr>
            <w:r w:rsidRPr="00AF196F">
              <w:rPr>
                <w:rFonts w:eastAsia="等线"/>
                <w:color w:val="000000"/>
                <w:kern w:val="0"/>
                <w:sz w:val="20"/>
                <w:szCs w:val="20"/>
              </w:rPr>
              <w:t xml:space="preserve">1.01 </w:t>
            </w:r>
          </w:p>
        </w:tc>
        <w:tc>
          <w:tcPr>
            <w:tcW w:w="854" w:type="pct"/>
            <w:tcBorders>
              <w:top w:val="nil"/>
              <w:left w:val="nil"/>
              <w:bottom w:val="nil"/>
              <w:right w:val="nil"/>
            </w:tcBorders>
            <w:noWrap/>
            <w:vAlign w:val="bottom"/>
            <w:hideMark/>
          </w:tcPr>
          <w:p w14:paraId="6E104BBF" w14:textId="77777777" w:rsidR="00AF196F" w:rsidRPr="00AF196F" w:rsidRDefault="00AF196F" w:rsidP="00AF196F">
            <w:pPr>
              <w:widowControl/>
              <w:spacing w:line="240" w:lineRule="auto"/>
              <w:ind w:firstLineChars="0" w:firstLine="0"/>
              <w:jc w:val="right"/>
              <w:rPr>
                <w:rFonts w:eastAsia="等线"/>
                <w:color w:val="000000"/>
                <w:kern w:val="0"/>
                <w:sz w:val="20"/>
                <w:szCs w:val="20"/>
              </w:rPr>
            </w:pPr>
            <w:r w:rsidRPr="00AF196F">
              <w:rPr>
                <w:rFonts w:eastAsia="等线"/>
                <w:color w:val="000000"/>
                <w:kern w:val="0"/>
                <w:sz w:val="20"/>
                <w:szCs w:val="20"/>
              </w:rPr>
              <w:t xml:space="preserve">0.64 </w:t>
            </w:r>
          </w:p>
        </w:tc>
        <w:tc>
          <w:tcPr>
            <w:tcW w:w="484" w:type="pct"/>
            <w:tcBorders>
              <w:top w:val="nil"/>
              <w:left w:val="nil"/>
              <w:bottom w:val="nil"/>
              <w:right w:val="nil"/>
            </w:tcBorders>
            <w:noWrap/>
            <w:vAlign w:val="bottom"/>
            <w:hideMark/>
          </w:tcPr>
          <w:p w14:paraId="0236C69E" w14:textId="77777777" w:rsidR="00AF196F" w:rsidRPr="00AF196F" w:rsidRDefault="00AF196F" w:rsidP="00AF196F">
            <w:pPr>
              <w:widowControl/>
              <w:spacing w:line="240" w:lineRule="auto"/>
              <w:ind w:firstLineChars="0" w:firstLine="0"/>
              <w:jc w:val="right"/>
              <w:rPr>
                <w:rFonts w:eastAsia="等线"/>
                <w:color w:val="000000"/>
                <w:kern w:val="0"/>
                <w:sz w:val="20"/>
                <w:szCs w:val="20"/>
              </w:rPr>
            </w:pPr>
            <w:r w:rsidRPr="00AF196F">
              <w:rPr>
                <w:rFonts w:eastAsia="等线"/>
                <w:color w:val="000000"/>
                <w:kern w:val="0"/>
                <w:sz w:val="20"/>
                <w:szCs w:val="20"/>
              </w:rPr>
              <w:t xml:space="preserve">0.97 </w:t>
            </w:r>
          </w:p>
        </w:tc>
        <w:tc>
          <w:tcPr>
            <w:tcW w:w="483" w:type="pct"/>
            <w:tcBorders>
              <w:top w:val="nil"/>
              <w:left w:val="nil"/>
              <w:bottom w:val="nil"/>
              <w:right w:val="nil"/>
            </w:tcBorders>
            <w:noWrap/>
            <w:vAlign w:val="bottom"/>
            <w:hideMark/>
          </w:tcPr>
          <w:p w14:paraId="0A6E41FD" w14:textId="77777777" w:rsidR="00AF196F" w:rsidRPr="00AF196F" w:rsidRDefault="00AF196F" w:rsidP="00AF196F">
            <w:pPr>
              <w:widowControl/>
              <w:spacing w:line="240" w:lineRule="auto"/>
              <w:ind w:firstLineChars="0" w:firstLine="0"/>
              <w:jc w:val="right"/>
              <w:rPr>
                <w:rFonts w:eastAsia="等线"/>
                <w:color w:val="000000"/>
                <w:kern w:val="0"/>
                <w:sz w:val="20"/>
                <w:szCs w:val="20"/>
              </w:rPr>
            </w:pPr>
            <w:r w:rsidRPr="00AF196F">
              <w:rPr>
                <w:rFonts w:eastAsia="等线"/>
                <w:color w:val="000000"/>
                <w:kern w:val="0"/>
                <w:sz w:val="20"/>
                <w:szCs w:val="20"/>
              </w:rPr>
              <w:t xml:space="preserve">1.05 </w:t>
            </w:r>
          </w:p>
        </w:tc>
      </w:tr>
      <w:tr w:rsidR="00AF196F" w:rsidRPr="00AF196F" w14:paraId="27E4BA29" w14:textId="77777777" w:rsidTr="000D1C72">
        <w:trPr>
          <w:trHeight w:val="772"/>
        </w:trPr>
        <w:tc>
          <w:tcPr>
            <w:tcW w:w="2262" w:type="pct"/>
            <w:tcBorders>
              <w:top w:val="nil"/>
              <w:left w:val="nil"/>
              <w:bottom w:val="nil"/>
              <w:right w:val="nil"/>
            </w:tcBorders>
            <w:vAlign w:val="center"/>
            <w:hideMark/>
          </w:tcPr>
          <w:p w14:paraId="187CCC8D" w14:textId="77777777" w:rsidR="00AF196F" w:rsidRPr="00AF196F" w:rsidRDefault="00AF196F" w:rsidP="00AF196F">
            <w:pPr>
              <w:widowControl/>
              <w:spacing w:line="240" w:lineRule="auto"/>
              <w:ind w:firstLineChars="0" w:firstLine="0"/>
              <w:jc w:val="left"/>
              <w:rPr>
                <w:rFonts w:eastAsia="等线"/>
                <w:color w:val="000000"/>
                <w:kern w:val="0"/>
                <w:sz w:val="20"/>
                <w:szCs w:val="20"/>
              </w:rPr>
            </w:pPr>
            <w:r w:rsidRPr="00AF196F">
              <w:rPr>
                <w:rFonts w:eastAsia="等线"/>
                <w:color w:val="000000"/>
                <w:kern w:val="0"/>
                <w:sz w:val="20"/>
                <w:szCs w:val="20"/>
              </w:rPr>
              <w:t>Healthcare spatial accessibility</w:t>
            </w:r>
          </w:p>
        </w:tc>
        <w:tc>
          <w:tcPr>
            <w:tcW w:w="917" w:type="pct"/>
            <w:tcBorders>
              <w:top w:val="nil"/>
              <w:left w:val="nil"/>
              <w:bottom w:val="nil"/>
              <w:right w:val="nil"/>
            </w:tcBorders>
            <w:noWrap/>
            <w:vAlign w:val="bottom"/>
            <w:hideMark/>
          </w:tcPr>
          <w:p w14:paraId="06BFFF63" w14:textId="77777777" w:rsidR="00AF196F" w:rsidRPr="00AF196F" w:rsidRDefault="00AF196F" w:rsidP="00AF196F">
            <w:pPr>
              <w:widowControl/>
              <w:spacing w:line="240" w:lineRule="auto"/>
              <w:ind w:firstLineChars="0" w:firstLine="0"/>
              <w:jc w:val="right"/>
              <w:rPr>
                <w:rFonts w:eastAsia="等线"/>
                <w:color w:val="000000"/>
                <w:kern w:val="0"/>
                <w:sz w:val="20"/>
                <w:szCs w:val="20"/>
              </w:rPr>
            </w:pPr>
            <w:r w:rsidRPr="00AF196F">
              <w:rPr>
                <w:rFonts w:eastAsia="等线"/>
                <w:color w:val="000000"/>
                <w:kern w:val="0"/>
                <w:sz w:val="20"/>
                <w:szCs w:val="20"/>
              </w:rPr>
              <w:t xml:space="preserve">0.97 </w:t>
            </w:r>
          </w:p>
        </w:tc>
        <w:tc>
          <w:tcPr>
            <w:tcW w:w="854" w:type="pct"/>
            <w:tcBorders>
              <w:top w:val="nil"/>
              <w:left w:val="nil"/>
              <w:bottom w:val="nil"/>
              <w:right w:val="nil"/>
            </w:tcBorders>
            <w:noWrap/>
            <w:vAlign w:val="bottom"/>
            <w:hideMark/>
          </w:tcPr>
          <w:p w14:paraId="0EB53B5B" w14:textId="77777777" w:rsidR="00AF196F" w:rsidRPr="00AF196F" w:rsidRDefault="00AF196F" w:rsidP="00AF196F">
            <w:pPr>
              <w:widowControl/>
              <w:spacing w:line="240" w:lineRule="auto"/>
              <w:ind w:firstLineChars="0" w:firstLine="0"/>
              <w:jc w:val="right"/>
              <w:rPr>
                <w:rFonts w:eastAsia="等线"/>
                <w:color w:val="000000"/>
                <w:kern w:val="0"/>
                <w:sz w:val="20"/>
                <w:szCs w:val="20"/>
              </w:rPr>
            </w:pPr>
            <w:r w:rsidRPr="00AF196F">
              <w:rPr>
                <w:rFonts w:eastAsia="等线"/>
                <w:color w:val="000000"/>
                <w:kern w:val="0"/>
                <w:sz w:val="20"/>
                <w:szCs w:val="20"/>
              </w:rPr>
              <w:t xml:space="preserve">0.28 </w:t>
            </w:r>
          </w:p>
        </w:tc>
        <w:tc>
          <w:tcPr>
            <w:tcW w:w="484" w:type="pct"/>
            <w:tcBorders>
              <w:top w:val="nil"/>
              <w:left w:val="nil"/>
              <w:bottom w:val="nil"/>
              <w:right w:val="nil"/>
            </w:tcBorders>
            <w:noWrap/>
            <w:vAlign w:val="bottom"/>
            <w:hideMark/>
          </w:tcPr>
          <w:p w14:paraId="59B2C2FC" w14:textId="77777777" w:rsidR="00AF196F" w:rsidRPr="00AF196F" w:rsidRDefault="00AF196F" w:rsidP="00AF196F">
            <w:pPr>
              <w:widowControl/>
              <w:spacing w:line="240" w:lineRule="auto"/>
              <w:ind w:firstLineChars="0" w:firstLine="0"/>
              <w:jc w:val="right"/>
              <w:rPr>
                <w:rFonts w:eastAsia="等线"/>
                <w:color w:val="000000"/>
                <w:kern w:val="0"/>
                <w:sz w:val="20"/>
                <w:szCs w:val="20"/>
              </w:rPr>
            </w:pPr>
            <w:r w:rsidRPr="00AF196F">
              <w:rPr>
                <w:rFonts w:eastAsia="等线"/>
                <w:color w:val="000000"/>
                <w:kern w:val="0"/>
                <w:sz w:val="20"/>
                <w:szCs w:val="20"/>
              </w:rPr>
              <w:t xml:space="preserve">0.91 </w:t>
            </w:r>
          </w:p>
        </w:tc>
        <w:tc>
          <w:tcPr>
            <w:tcW w:w="483" w:type="pct"/>
            <w:tcBorders>
              <w:top w:val="nil"/>
              <w:left w:val="nil"/>
              <w:bottom w:val="nil"/>
              <w:right w:val="nil"/>
            </w:tcBorders>
            <w:noWrap/>
            <w:vAlign w:val="bottom"/>
            <w:hideMark/>
          </w:tcPr>
          <w:p w14:paraId="39EF2ED7" w14:textId="77777777" w:rsidR="00AF196F" w:rsidRPr="00AF196F" w:rsidRDefault="00AF196F" w:rsidP="00AF196F">
            <w:pPr>
              <w:widowControl/>
              <w:spacing w:line="240" w:lineRule="auto"/>
              <w:ind w:firstLineChars="0" w:firstLine="0"/>
              <w:jc w:val="right"/>
              <w:rPr>
                <w:rFonts w:eastAsia="等线"/>
                <w:color w:val="000000"/>
                <w:kern w:val="0"/>
                <w:sz w:val="20"/>
                <w:szCs w:val="20"/>
              </w:rPr>
            </w:pPr>
            <w:r w:rsidRPr="00AF196F">
              <w:rPr>
                <w:rFonts w:eastAsia="等线"/>
                <w:color w:val="000000"/>
                <w:kern w:val="0"/>
                <w:sz w:val="20"/>
                <w:szCs w:val="20"/>
              </w:rPr>
              <w:t xml:space="preserve">1.03 </w:t>
            </w:r>
          </w:p>
        </w:tc>
      </w:tr>
      <w:tr w:rsidR="00AF196F" w:rsidRPr="00AF196F" w14:paraId="356F1276" w14:textId="77777777" w:rsidTr="000D1C72">
        <w:trPr>
          <w:trHeight w:val="515"/>
        </w:trPr>
        <w:tc>
          <w:tcPr>
            <w:tcW w:w="2262" w:type="pct"/>
            <w:tcBorders>
              <w:top w:val="nil"/>
              <w:left w:val="nil"/>
              <w:bottom w:val="nil"/>
              <w:right w:val="nil"/>
            </w:tcBorders>
            <w:vAlign w:val="center"/>
            <w:hideMark/>
          </w:tcPr>
          <w:p w14:paraId="0CC67863" w14:textId="77777777" w:rsidR="00AF196F" w:rsidRPr="00AF196F" w:rsidRDefault="00AF196F" w:rsidP="00AF196F">
            <w:pPr>
              <w:widowControl/>
              <w:spacing w:line="240" w:lineRule="auto"/>
              <w:ind w:firstLineChars="0" w:firstLine="0"/>
              <w:jc w:val="left"/>
              <w:rPr>
                <w:rFonts w:eastAsia="等线"/>
                <w:color w:val="000000"/>
                <w:kern w:val="0"/>
                <w:sz w:val="20"/>
                <w:szCs w:val="20"/>
              </w:rPr>
            </w:pPr>
            <w:r w:rsidRPr="00AF196F">
              <w:rPr>
                <w:rFonts w:eastAsia="等线"/>
                <w:color w:val="000000"/>
                <w:kern w:val="0"/>
                <w:sz w:val="20"/>
                <w:szCs w:val="20"/>
              </w:rPr>
              <w:t>Region ref. East</w:t>
            </w:r>
          </w:p>
        </w:tc>
        <w:tc>
          <w:tcPr>
            <w:tcW w:w="917" w:type="pct"/>
            <w:tcBorders>
              <w:top w:val="nil"/>
              <w:left w:val="nil"/>
              <w:bottom w:val="nil"/>
              <w:right w:val="nil"/>
            </w:tcBorders>
            <w:noWrap/>
            <w:vAlign w:val="center"/>
            <w:hideMark/>
          </w:tcPr>
          <w:p w14:paraId="35051800" w14:textId="77777777" w:rsidR="00AF196F" w:rsidRPr="00AF196F" w:rsidRDefault="00AF196F" w:rsidP="00AF196F">
            <w:pPr>
              <w:widowControl/>
              <w:spacing w:line="240" w:lineRule="auto"/>
              <w:ind w:firstLineChars="0" w:firstLine="0"/>
              <w:jc w:val="left"/>
              <w:rPr>
                <w:rFonts w:eastAsia="等线"/>
                <w:color w:val="000000"/>
                <w:kern w:val="0"/>
                <w:sz w:val="20"/>
                <w:szCs w:val="20"/>
              </w:rPr>
            </w:pPr>
          </w:p>
        </w:tc>
        <w:tc>
          <w:tcPr>
            <w:tcW w:w="854" w:type="pct"/>
            <w:tcBorders>
              <w:top w:val="nil"/>
              <w:left w:val="nil"/>
              <w:bottom w:val="nil"/>
              <w:right w:val="nil"/>
            </w:tcBorders>
            <w:noWrap/>
            <w:vAlign w:val="center"/>
            <w:hideMark/>
          </w:tcPr>
          <w:p w14:paraId="1F768E05" w14:textId="77777777" w:rsidR="00AF196F" w:rsidRPr="00AF196F" w:rsidRDefault="00AF196F" w:rsidP="00AF196F">
            <w:pPr>
              <w:widowControl/>
              <w:spacing w:line="240" w:lineRule="auto"/>
              <w:ind w:firstLineChars="0" w:firstLine="0"/>
              <w:jc w:val="center"/>
              <w:rPr>
                <w:rFonts w:eastAsia="Times New Roman"/>
                <w:kern w:val="0"/>
                <w:sz w:val="20"/>
                <w:szCs w:val="20"/>
              </w:rPr>
            </w:pPr>
          </w:p>
        </w:tc>
        <w:tc>
          <w:tcPr>
            <w:tcW w:w="484" w:type="pct"/>
            <w:tcBorders>
              <w:top w:val="nil"/>
              <w:left w:val="nil"/>
              <w:bottom w:val="nil"/>
              <w:right w:val="nil"/>
            </w:tcBorders>
            <w:noWrap/>
            <w:vAlign w:val="center"/>
            <w:hideMark/>
          </w:tcPr>
          <w:p w14:paraId="22331D60" w14:textId="77777777" w:rsidR="00AF196F" w:rsidRPr="00AF196F" w:rsidRDefault="00AF196F" w:rsidP="00AF196F">
            <w:pPr>
              <w:widowControl/>
              <w:spacing w:line="240" w:lineRule="auto"/>
              <w:ind w:firstLineChars="0" w:firstLine="0"/>
              <w:jc w:val="center"/>
              <w:rPr>
                <w:rFonts w:eastAsia="Times New Roman"/>
                <w:kern w:val="0"/>
                <w:sz w:val="20"/>
                <w:szCs w:val="20"/>
              </w:rPr>
            </w:pPr>
          </w:p>
        </w:tc>
        <w:tc>
          <w:tcPr>
            <w:tcW w:w="483" w:type="pct"/>
            <w:tcBorders>
              <w:top w:val="nil"/>
              <w:left w:val="nil"/>
              <w:bottom w:val="nil"/>
              <w:right w:val="nil"/>
            </w:tcBorders>
            <w:noWrap/>
            <w:vAlign w:val="center"/>
            <w:hideMark/>
          </w:tcPr>
          <w:p w14:paraId="1DFAB143" w14:textId="77777777" w:rsidR="00AF196F" w:rsidRPr="00AF196F" w:rsidRDefault="00AF196F" w:rsidP="00AF196F">
            <w:pPr>
              <w:widowControl/>
              <w:spacing w:line="240" w:lineRule="auto"/>
              <w:ind w:firstLineChars="0" w:firstLine="0"/>
              <w:jc w:val="center"/>
              <w:rPr>
                <w:rFonts w:eastAsia="Times New Roman"/>
                <w:kern w:val="0"/>
                <w:sz w:val="20"/>
                <w:szCs w:val="20"/>
              </w:rPr>
            </w:pPr>
          </w:p>
        </w:tc>
      </w:tr>
      <w:tr w:rsidR="00AF196F" w:rsidRPr="00AF196F" w14:paraId="3963BFC2" w14:textId="77777777" w:rsidTr="000D1C72">
        <w:trPr>
          <w:trHeight w:val="283"/>
        </w:trPr>
        <w:tc>
          <w:tcPr>
            <w:tcW w:w="2262" w:type="pct"/>
            <w:tcBorders>
              <w:top w:val="nil"/>
              <w:left w:val="nil"/>
              <w:bottom w:val="nil"/>
              <w:right w:val="nil"/>
            </w:tcBorders>
            <w:vAlign w:val="center"/>
            <w:hideMark/>
          </w:tcPr>
          <w:p w14:paraId="0123F869" w14:textId="77777777" w:rsidR="00AF196F" w:rsidRPr="00AF196F" w:rsidRDefault="00AF196F" w:rsidP="00AF196F">
            <w:pPr>
              <w:widowControl/>
              <w:spacing w:line="240" w:lineRule="auto"/>
              <w:ind w:firstLineChars="0" w:firstLine="0"/>
              <w:jc w:val="left"/>
              <w:rPr>
                <w:rFonts w:eastAsia="等线"/>
                <w:color w:val="000000"/>
                <w:kern w:val="0"/>
                <w:sz w:val="20"/>
                <w:szCs w:val="20"/>
              </w:rPr>
            </w:pPr>
            <w:r w:rsidRPr="00AF196F">
              <w:rPr>
                <w:rFonts w:eastAsia="等线"/>
                <w:color w:val="000000"/>
                <w:kern w:val="0"/>
                <w:sz w:val="20"/>
                <w:szCs w:val="20"/>
              </w:rPr>
              <w:t xml:space="preserve">  Central</w:t>
            </w:r>
          </w:p>
        </w:tc>
        <w:tc>
          <w:tcPr>
            <w:tcW w:w="917" w:type="pct"/>
            <w:tcBorders>
              <w:top w:val="nil"/>
              <w:left w:val="nil"/>
              <w:bottom w:val="nil"/>
              <w:right w:val="nil"/>
            </w:tcBorders>
            <w:noWrap/>
            <w:vAlign w:val="bottom"/>
            <w:hideMark/>
          </w:tcPr>
          <w:p w14:paraId="5BFD88D1" w14:textId="77777777" w:rsidR="00AF196F" w:rsidRPr="00AF196F" w:rsidRDefault="00AF196F" w:rsidP="00AF196F">
            <w:pPr>
              <w:widowControl/>
              <w:spacing w:line="240" w:lineRule="auto"/>
              <w:ind w:firstLineChars="0" w:firstLine="0"/>
              <w:jc w:val="right"/>
              <w:rPr>
                <w:rFonts w:eastAsia="等线"/>
                <w:color w:val="000000"/>
                <w:kern w:val="0"/>
                <w:sz w:val="20"/>
                <w:szCs w:val="20"/>
              </w:rPr>
            </w:pPr>
            <w:r w:rsidRPr="00AF196F">
              <w:rPr>
                <w:rFonts w:eastAsia="等线"/>
                <w:color w:val="000000"/>
                <w:kern w:val="0"/>
                <w:sz w:val="20"/>
                <w:szCs w:val="20"/>
              </w:rPr>
              <w:t xml:space="preserve">0.84 </w:t>
            </w:r>
          </w:p>
        </w:tc>
        <w:tc>
          <w:tcPr>
            <w:tcW w:w="854" w:type="pct"/>
            <w:tcBorders>
              <w:top w:val="nil"/>
              <w:left w:val="nil"/>
              <w:bottom w:val="nil"/>
              <w:right w:val="nil"/>
            </w:tcBorders>
            <w:noWrap/>
            <w:vAlign w:val="bottom"/>
            <w:hideMark/>
          </w:tcPr>
          <w:p w14:paraId="2876AE5E" w14:textId="77777777" w:rsidR="00AF196F" w:rsidRPr="00AF196F" w:rsidRDefault="00AF196F" w:rsidP="00AF196F">
            <w:pPr>
              <w:widowControl/>
              <w:spacing w:line="240" w:lineRule="auto"/>
              <w:ind w:firstLineChars="0" w:firstLine="0"/>
              <w:jc w:val="right"/>
              <w:rPr>
                <w:rFonts w:eastAsia="等线"/>
                <w:color w:val="000000"/>
                <w:kern w:val="0"/>
                <w:sz w:val="20"/>
                <w:szCs w:val="20"/>
              </w:rPr>
            </w:pPr>
            <w:r w:rsidRPr="00AF196F">
              <w:rPr>
                <w:rFonts w:eastAsia="等线"/>
                <w:color w:val="000000"/>
                <w:kern w:val="0"/>
                <w:sz w:val="20"/>
                <w:szCs w:val="20"/>
              </w:rPr>
              <w:t xml:space="preserve">0.08 </w:t>
            </w:r>
          </w:p>
        </w:tc>
        <w:tc>
          <w:tcPr>
            <w:tcW w:w="484" w:type="pct"/>
            <w:tcBorders>
              <w:top w:val="nil"/>
              <w:left w:val="nil"/>
              <w:bottom w:val="nil"/>
              <w:right w:val="nil"/>
            </w:tcBorders>
            <w:noWrap/>
            <w:vAlign w:val="bottom"/>
            <w:hideMark/>
          </w:tcPr>
          <w:p w14:paraId="6C0C156D" w14:textId="77777777" w:rsidR="00AF196F" w:rsidRPr="00AF196F" w:rsidRDefault="00AF196F" w:rsidP="00AF196F">
            <w:pPr>
              <w:widowControl/>
              <w:spacing w:line="240" w:lineRule="auto"/>
              <w:ind w:firstLineChars="0" w:firstLine="0"/>
              <w:jc w:val="right"/>
              <w:rPr>
                <w:rFonts w:eastAsia="等线"/>
                <w:color w:val="000000"/>
                <w:kern w:val="0"/>
                <w:sz w:val="20"/>
                <w:szCs w:val="20"/>
              </w:rPr>
            </w:pPr>
            <w:r w:rsidRPr="00AF196F">
              <w:rPr>
                <w:rFonts w:eastAsia="等线"/>
                <w:color w:val="000000"/>
                <w:kern w:val="0"/>
                <w:sz w:val="20"/>
                <w:szCs w:val="20"/>
              </w:rPr>
              <w:t xml:space="preserve">0.70 </w:t>
            </w:r>
          </w:p>
        </w:tc>
        <w:tc>
          <w:tcPr>
            <w:tcW w:w="483" w:type="pct"/>
            <w:tcBorders>
              <w:top w:val="nil"/>
              <w:left w:val="nil"/>
              <w:bottom w:val="nil"/>
              <w:right w:val="nil"/>
            </w:tcBorders>
            <w:noWrap/>
            <w:vAlign w:val="bottom"/>
            <w:hideMark/>
          </w:tcPr>
          <w:p w14:paraId="269EE92A" w14:textId="77777777" w:rsidR="00AF196F" w:rsidRPr="00AF196F" w:rsidRDefault="00AF196F" w:rsidP="00AF196F">
            <w:pPr>
              <w:widowControl/>
              <w:spacing w:line="240" w:lineRule="auto"/>
              <w:ind w:firstLineChars="0" w:firstLine="0"/>
              <w:jc w:val="right"/>
              <w:rPr>
                <w:rFonts w:eastAsia="等线"/>
                <w:color w:val="000000"/>
                <w:kern w:val="0"/>
                <w:sz w:val="20"/>
                <w:szCs w:val="20"/>
              </w:rPr>
            </w:pPr>
            <w:r w:rsidRPr="00AF196F">
              <w:rPr>
                <w:rFonts w:eastAsia="等线"/>
                <w:color w:val="000000"/>
                <w:kern w:val="0"/>
                <w:sz w:val="20"/>
                <w:szCs w:val="20"/>
              </w:rPr>
              <w:t xml:space="preserve">1.02 </w:t>
            </w:r>
          </w:p>
        </w:tc>
      </w:tr>
      <w:tr w:rsidR="00AF196F" w:rsidRPr="00AF196F" w14:paraId="6C937F5F" w14:textId="77777777" w:rsidTr="000D1C72">
        <w:trPr>
          <w:trHeight w:val="283"/>
        </w:trPr>
        <w:tc>
          <w:tcPr>
            <w:tcW w:w="2262" w:type="pct"/>
            <w:tcBorders>
              <w:top w:val="nil"/>
              <w:left w:val="nil"/>
              <w:right w:val="nil"/>
            </w:tcBorders>
            <w:vAlign w:val="center"/>
            <w:hideMark/>
          </w:tcPr>
          <w:p w14:paraId="42C0449A" w14:textId="77777777" w:rsidR="00AF196F" w:rsidRPr="00AF196F" w:rsidRDefault="00AF196F" w:rsidP="00AF196F">
            <w:pPr>
              <w:widowControl/>
              <w:spacing w:line="240" w:lineRule="auto"/>
              <w:ind w:firstLineChars="0" w:firstLine="0"/>
              <w:jc w:val="left"/>
              <w:rPr>
                <w:rFonts w:eastAsia="等线"/>
                <w:color w:val="000000"/>
                <w:kern w:val="0"/>
                <w:sz w:val="20"/>
                <w:szCs w:val="20"/>
              </w:rPr>
            </w:pPr>
            <w:r w:rsidRPr="00AF196F">
              <w:rPr>
                <w:rFonts w:eastAsia="等线"/>
                <w:color w:val="000000"/>
                <w:kern w:val="0"/>
                <w:sz w:val="20"/>
                <w:szCs w:val="20"/>
              </w:rPr>
              <w:t xml:space="preserve">  West</w:t>
            </w:r>
          </w:p>
        </w:tc>
        <w:tc>
          <w:tcPr>
            <w:tcW w:w="917" w:type="pct"/>
            <w:tcBorders>
              <w:top w:val="nil"/>
              <w:left w:val="nil"/>
              <w:right w:val="nil"/>
            </w:tcBorders>
            <w:noWrap/>
            <w:vAlign w:val="bottom"/>
            <w:hideMark/>
          </w:tcPr>
          <w:p w14:paraId="65149A97" w14:textId="77777777" w:rsidR="00AF196F" w:rsidRPr="00AF196F" w:rsidRDefault="00AF196F" w:rsidP="00AF196F">
            <w:pPr>
              <w:widowControl/>
              <w:spacing w:line="240" w:lineRule="auto"/>
              <w:ind w:firstLineChars="0" w:firstLine="0"/>
              <w:jc w:val="right"/>
              <w:rPr>
                <w:rFonts w:eastAsia="等线"/>
                <w:color w:val="000000"/>
                <w:kern w:val="0"/>
                <w:sz w:val="20"/>
                <w:szCs w:val="20"/>
              </w:rPr>
            </w:pPr>
            <w:r w:rsidRPr="00AF196F">
              <w:rPr>
                <w:rFonts w:eastAsia="等线"/>
                <w:color w:val="000000"/>
                <w:kern w:val="0"/>
                <w:sz w:val="20"/>
                <w:szCs w:val="20"/>
              </w:rPr>
              <w:t xml:space="preserve">0.85 </w:t>
            </w:r>
          </w:p>
        </w:tc>
        <w:tc>
          <w:tcPr>
            <w:tcW w:w="854" w:type="pct"/>
            <w:tcBorders>
              <w:top w:val="nil"/>
              <w:left w:val="nil"/>
              <w:right w:val="nil"/>
            </w:tcBorders>
            <w:noWrap/>
            <w:vAlign w:val="bottom"/>
            <w:hideMark/>
          </w:tcPr>
          <w:p w14:paraId="627B7A1B" w14:textId="77777777" w:rsidR="00AF196F" w:rsidRPr="00AF196F" w:rsidRDefault="00AF196F" w:rsidP="00AF196F">
            <w:pPr>
              <w:widowControl/>
              <w:spacing w:line="240" w:lineRule="auto"/>
              <w:ind w:firstLineChars="0" w:firstLine="0"/>
              <w:jc w:val="right"/>
              <w:rPr>
                <w:rFonts w:eastAsia="等线"/>
                <w:color w:val="000000"/>
                <w:kern w:val="0"/>
                <w:sz w:val="20"/>
                <w:szCs w:val="20"/>
              </w:rPr>
            </w:pPr>
            <w:r w:rsidRPr="00AF196F">
              <w:rPr>
                <w:rFonts w:eastAsia="等线"/>
                <w:color w:val="000000"/>
                <w:kern w:val="0"/>
                <w:sz w:val="20"/>
                <w:szCs w:val="20"/>
              </w:rPr>
              <w:t xml:space="preserve">0.09 </w:t>
            </w:r>
          </w:p>
        </w:tc>
        <w:tc>
          <w:tcPr>
            <w:tcW w:w="484" w:type="pct"/>
            <w:tcBorders>
              <w:top w:val="nil"/>
              <w:left w:val="nil"/>
              <w:right w:val="nil"/>
            </w:tcBorders>
            <w:noWrap/>
            <w:vAlign w:val="bottom"/>
            <w:hideMark/>
          </w:tcPr>
          <w:p w14:paraId="36084330" w14:textId="77777777" w:rsidR="00AF196F" w:rsidRPr="00AF196F" w:rsidRDefault="00AF196F" w:rsidP="00AF196F">
            <w:pPr>
              <w:widowControl/>
              <w:spacing w:line="240" w:lineRule="auto"/>
              <w:ind w:firstLineChars="0" w:firstLine="0"/>
              <w:jc w:val="right"/>
              <w:rPr>
                <w:rFonts w:eastAsia="等线"/>
                <w:color w:val="000000"/>
                <w:kern w:val="0"/>
                <w:sz w:val="20"/>
                <w:szCs w:val="20"/>
              </w:rPr>
            </w:pPr>
            <w:r w:rsidRPr="00AF196F">
              <w:rPr>
                <w:rFonts w:eastAsia="等线"/>
                <w:color w:val="000000"/>
                <w:kern w:val="0"/>
                <w:sz w:val="20"/>
                <w:szCs w:val="20"/>
              </w:rPr>
              <w:t xml:space="preserve">0.70 </w:t>
            </w:r>
          </w:p>
        </w:tc>
        <w:tc>
          <w:tcPr>
            <w:tcW w:w="483" w:type="pct"/>
            <w:tcBorders>
              <w:top w:val="nil"/>
              <w:left w:val="nil"/>
              <w:right w:val="nil"/>
            </w:tcBorders>
            <w:noWrap/>
            <w:vAlign w:val="bottom"/>
            <w:hideMark/>
          </w:tcPr>
          <w:p w14:paraId="7606590F" w14:textId="77777777" w:rsidR="00AF196F" w:rsidRPr="00AF196F" w:rsidRDefault="00AF196F" w:rsidP="00AF196F">
            <w:pPr>
              <w:widowControl/>
              <w:spacing w:line="240" w:lineRule="auto"/>
              <w:ind w:firstLineChars="0" w:firstLine="0"/>
              <w:jc w:val="right"/>
              <w:rPr>
                <w:rFonts w:eastAsia="等线"/>
                <w:color w:val="000000"/>
                <w:kern w:val="0"/>
                <w:sz w:val="20"/>
                <w:szCs w:val="20"/>
              </w:rPr>
            </w:pPr>
            <w:r w:rsidRPr="00AF196F">
              <w:rPr>
                <w:rFonts w:eastAsia="等线"/>
                <w:color w:val="000000"/>
                <w:kern w:val="0"/>
                <w:sz w:val="20"/>
                <w:szCs w:val="20"/>
              </w:rPr>
              <w:t xml:space="preserve">1.02 </w:t>
            </w:r>
          </w:p>
        </w:tc>
      </w:tr>
      <w:tr w:rsidR="00AF196F" w:rsidRPr="00AF196F" w14:paraId="45157B2B" w14:textId="77777777" w:rsidTr="000D1C72">
        <w:trPr>
          <w:trHeight w:val="292"/>
        </w:trPr>
        <w:tc>
          <w:tcPr>
            <w:tcW w:w="2262" w:type="pct"/>
            <w:tcBorders>
              <w:top w:val="nil"/>
              <w:left w:val="nil"/>
              <w:bottom w:val="single" w:sz="12" w:space="0" w:color="auto"/>
              <w:right w:val="nil"/>
            </w:tcBorders>
            <w:vAlign w:val="center"/>
            <w:hideMark/>
          </w:tcPr>
          <w:p w14:paraId="718A4124" w14:textId="77777777" w:rsidR="00AF196F" w:rsidRPr="00AF196F" w:rsidRDefault="00AF196F" w:rsidP="00AF196F">
            <w:pPr>
              <w:widowControl/>
              <w:spacing w:line="240" w:lineRule="auto"/>
              <w:ind w:firstLineChars="0" w:firstLine="0"/>
              <w:jc w:val="left"/>
              <w:rPr>
                <w:rFonts w:eastAsia="等线"/>
                <w:color w:val="000000"/>
                <w:kern w:val="0"/>
                <w:sz w:val="20"/>
                <w:szCs w:val="20"/>
              </w:rPr>
            </w:pPr>
            <w:r w:rsidRPr="00AF196F">
              <w:rPr>
                <w:rFonts w:eastAsia="等线"/>
                <w:color w:val="000000"/>
                <w:kern w:val="0"/>
                <w:sz w:val="20"/>
                <w:szCs w:val="20"/>
              </w:rPr>
              <w:t>_cons</w:t>
            </w:r>
          </w:p>
        </w:tc>
        <w:tc>
          <w:tcPr>
            <w:tcW w:w="917" w:type="pct"/>
            <w:tcBorders>
              <w:top w:val="nil"/>
              <w:left w:val="nil"/>
              <w:bottom w:val="single" w:sz="12" w:space="0" w:color="auto"/>
              <w:right w:val="nil"/>
            </w:tcBorders>
            <w:noWrap/>
            <w:vAlign w:val="bottom"/>
            <w:hideMark/>
          </w:tcPr>
          <w:p w14:paraId="5FF1F5FE" w14:textId="77777777" w:rsidR="00AF196F" w:rsidRPr="00AF196F" w:rsidRDefault="00AF196F" w:rsidP="00AF196F">
            <w:pPr>
              <w:widowControl/>
              <w:spacing w:line="240" w:lineRule="auto"/>
              <w:ind w:firstLineChars="0" w:firstLine="0"/>
              <w:jc w:val="right"/>
              <w:rPr>
                <w:rFonts w:eastAsia="等线"/>
                <w:color w:val="000000"/>
                <w:kern w:val="0"/>
                <w:sz w:val="20"/>
                <w:szCs w:val="20"/>
              </w:rPr>
            </w:pPr>
            <w:r w:rsidRPr="00AF196F">
              <w:rPr>
                <w:rFonts w:eastAsia="等线"/>
                <w:color w:val="000000"/>
                <w:kern w:val="0"/>
                <w:sz w:val="20"/>
                <w:szCs w:val="20"/>
              </w:rPr>
              <w:t xml:space="preserve">0.79 </w:t>
            </w:r>
          </w:p>
        </w:tc>
        <w:tc>
          <w:tcPr>
            <w:tcW w:w="854" w:type="pct"/>
            <w:tcBorders>
              <w:top w:val="nil"/>
              <w:left w:val="nil"/>
              <w:bottom w:val="single" w:sz="12" w:space="0" w:color="auto"/>
              <w:right w:val="nil"/>
            </w:tcBorders>
            <w:noWrap/>
            <w:vAlign w:val="bottom"/>
            <w:hideMark/>
          </w:tcPr>
          <w:p w14:paraId="6076EB1C" w14:textId="77777777" w:rsidR="00AF196F" w:rsidRPr="00AF196F" w:rsidRDefault="00AF196F" w:rsidP="00AF196F">
            <w:pPr>
              <w:widowControl/>
              <w:spacing w:line="240" w:lineRule="auto"/>
              <w:ind w:firstLineChars="0" w:firstLine="0"/>
              <w:jc w:val="right"/>
              <w:rPr>
                <w:rFonts w:eastAsia="等线"/>
                <w:color w:val="000000"/>
                <w:kern w:val="0"/>
                <w:sz w:val="20"/>
                <w:szCs w:val="20"/>
              </w:rPr>
            </w:pPr>
            <w:r w:rsidRPr="00AF196F">
              <w:rPr>
                <w:rFonts w:eastAsia="等线"/>
                <w:color w:val="000000"/>
                <w:kern w:val="0"/>
                <w:sz w:val="20"/>
                <w:szCs w:val="20"/>
              </w:rPr>
              <w:t xml:space="preserve">0.68 </w:t>
            </w:r>
          </w:p>
        </w:tc>
        <w:tc>
          <w:tcPr>
            <w:tcW w:w="484" w:type="pct"/>
            <w:tcBorders>
              <w:top w:val="nil"/>
              <w:left w:val="nil"/>
              <w:bottom w:val="single" w:sz="12" w:space="0" w:color="auto"/>
              <w:right w:val="nil"/>
            </w:tcBorders>
            <w:noWrap/>
            <w:vAlign w:val="bottom"/>
            <w:hideMark/>
          </w:tcPr>
          <w:p w14:paraId="4D268935" w14:textId="77777777" w:rsidR="00AF196F" w:rsidRPr="00AF196F" w:rsidRDefault="00AF196F" w:rsidP="00AF196F">
            <w:pPr>
              <w:widowControl/>
              <w:spacing w:line="240" w:lineRule="auto"/>
              <w:ind w:firstLineChars="0" w:firstLine="0"/>
              <w:jc w:val="right"/>
              <w:rPr>
                <w:rFonts w:eastAsia="等线"/>
                <w:color w:val="000000"/>
                <w:kern w:val="0"/>
                <w:sz w:val="20"/>
                <w:szCs w:val="20"/>
              </w:rPr>
            </w:pPr>
            <w:r w:rsidRPr="00AF196F">
              <w:rPr>
                <w:rFonts w:eastAsia="等线"/>
                <w:color w:val="000000"/>
                <w:kern w:val="0"/>
                <w:sz w:val="20"/>
                <w:szCs w:val="20"/>
              </w:rPr>
              <w:t xml:space="preserve">0.25 </w:t>
            </w:r>
          </w:p>
        </w:tc>
        <w:tc>
          <w:tcPr>
            <w:tcW w:w="483" w:type="pct"/>
            <w:tcBorders>
              <w:top w:val="nil"/>
              <w:left w:val="nil"/>
              <w:bottom w:val="single" w:sz="12" w:space="0" w:color="auto"/>
              <w:right w:val="nil"/>
            </w:tcBorders>
            <w:noWrap/>
            <w:vAlign w:val="bottom"/>
            <w:hideMark/>
          </w:tcPr>
          <w:p w14:paraId="5A6A8FA4" w14:textId="77777777" w:rsidR="00AF196F" w:rsidRPr="00AF196F" w:rsidRDefault="00AF196F" w:rsidP="00AF196F">
            <w:pPr>
              <w:widowControl/>
              <w:spacing w:line="240" w:lineRule="auto"/>
              <w:ind w:firstLineChars="0" w:firstLine="0"/>
              <w:jc w:val="right"/>
              <w:rPr>
                <w:rFonts w:eastAsia="等线"/>
                <w:color w:val="000000"/>
                <w:kern w:val="0"/>
                <w:sz w:val="20"/>
                <w:szCs w:val="20"/>
              </w:rPr>
            </w:pPr>
            <w:r w:rsidRPr="00AF196F">
              <w:rPr>
                <w:rFonts w:eastAsia="等线"/>
                <w:color w:val="000000"/>
                <w:kern w:val="0"/>
                <w:sz w:val="20"/>
                <w:szCs w:val="20"/>
              </w:rPr>
              <w:t xml:space="preserve">2.46 </w:t>
            </w:r>
          </w:p>
        </w:tc>
      </w:tr>
    </w:tbl>
    <w:p w14:paraId="4728AE25" w14:textId="77777777" w:rsidR="00A64E30" w:rsidRDefault="00A64E30" w:rsidP="00A64E30">
      <w:pPr>
        <w:spacing w:line="240" w:lineRule="exact"/>
        <w:ind w:firstLineChars="0" w:firstLine="0"/>
        <w:rPr>
          <w:sz w:val="18"/>
          <w:szCs w:val="18"/>
        </w:rPr>
      </w:pPr>
      <w:r>
        <w:rPr>
          <w:sz w:val="18"/>
          <w:szCs w:val="18"/>
        </w:rPr>
        <w:t xml:space="preserve">Notes: </w:t>
      </w:r>
      <w:r>
        <w:rPr>
          <w:rFonts w:hint="eastAsia"/>
          <w:sz w:val="18"/>
          <w:szCs w:val="18"/>
        </w:rPr>
        <w:t xml:space="preserve">CI = </w:t>
      </w:r>
      <w:r>
        <w:rPr>
          <w:sz w:val="18"/>
          <w:szCs w:val="18"/>
        </w:rPr>
        <w:t>Confidence Interval</w:t>
      </w:r>
      <w:r>
        <w:rPr>
          <w:rFonts w:hint="eastAsia"/>
          <w:sz w:val="18"/>
          <w:szCs w:val="18"/>
        </w:rPr>
        <w:t>.</w:t>
      </w:r>
      <w:r>
        <w:rPr>
          <w:sz w:val="18"/>
          <w:szCs w:val="18"/>
        </w:rPr>
        <w:t xml:space="preserve"> UEBMI = Urban Employee Basic Medical Insurance; URBMI = Urban and Rural Resident Basic Medical Insurance. The reference categories for categorical variables are indicated in the table.</w:t>
      </w:r>
    </w:p>
    <w:p w14:paraId="50BBC2E1" w14:textId="77777777" w:rsidR="001554CA" w:rsidRDefault="001554CA" w:rsidP="00B064B7">
      <w:pPr>
        <w:ind w:firstLine="480"/>
      </w:pPr>
    </w:p>
    <w:p w14:paraId="0ECA608F" w14:textId="77777777" w:rsidR="00062B2D" w:rsidRPr="00062B2D" w:rsidRDefault="00062B2D" w:rsidP="00062B2D">
      <w:pPr>
        <w:ind w:firstLine="480"/>
      </w:pPr>
      <w:r w:rsidRPr="00062B2D">
        <w:t>The exclusion of sex from the model confirmed the overall robustness of the primary findings. The estimates for the core sociodemographic predictors—age, college education, healthcare spatial accessibility, and region—remained virtually unchanged, demonstrating that these associations are independent of sex and robust to model specification. Notably, the odds ratio for college education and above was identical between the two models (OR = 2.75, p = 0.01), further supporting the stability of this association.</w:t>
      </w:r>
    </w:p>
    <w:p w14:paraId="04E712BD" w14:textId="77777777" w:rsidR="00062B2D" w:rsidRPr="00062B2D" w:rsidRDefault="00062B2D" w:rsidP="00062B2D">
      <w:pPr>
        <w:ind w:firstLine="480"/>
      </w:pPr>
      <w:r w:rsidRPr="00062B2D">
        <w:t>Two changes were observed. Marital status was attenuated and no longer significant (OR: 1.54 → 0.90, p: &lt;0.001 → 0.33), indicating that the protective effect of marriage in the primary model was largely attributable to confounding by sex, as married older adults are disproportionately female. Several economic variables became significant when sex was excluded, suggesting that financial resources may independently facilitate preventive behavior adoption, although their effects are partially masked by the strong sex-class association in the fully adjusted model.</w:t>
      </w:r>
    </w:p>
    <w:p w14:paraId="2FC68666" w14:textId="77777777" w:rsidR="00062B2D" w:rsidRDefault="00062B2D" w:rsidP="00062B2D">
      <w:pPr>
        <w:ind w:firstLine="480"/>
      </w:pPr>
      <w:r w:rsidRPr="00062B2D">
        <w:t xml:space="preserve">In summary, the exclusion of sex does not alter the substantive conclusions of the primary analysis. The core findings remain stable, and the observed differences are </w:t>
      </w:r>
      <w:r w:rsidRPr="00062B2D">
        <w:lastRenderedPageBreak/>
        <w:t>limited to variables whose associations are confounded by sex—a predictable consequence of the profound gender disparity in smoking and drinking behaviors among older Chinese adults.</w:t>
      </w:r>
    </w:p>
    <w:p w14:paraId="6E4580E1" w14:textId="77777777" w:rsidR="00955B13" w:rsidRPr="00062B2D" w:rsidRDefault="00955B13" w:rsidP="00062B2D">
      <w:pPr>
        <w:ind w:firstLine="480"/>
      </w:pPr>
    </w:p>
    <w:p w14:paraId="7A1C5E5E" w14:textId="6D26570F" w:rsidR="00955B13" w:rsidRPr="00CC536A" w:rsidRDefault="00955B13" w:rsidP="00955B13">
      <w:pPr>
        <w:pStyle w:val="2"/>
      </w:pPr>
      <w:r>
        <w:rPr>
          <w:rFonts w:hint="eastAsia"/>
        </w:rPr>
        <w:t xml:space="preserve">3. </w:t>
      </w:r>
      <w:r w:rsidRPr="00CC536A">
        <w:t>Summary of Sensitivity Analyses</w:t>
      </w:r>
      <w:r>
        <w:rPr>
          <w:rFonts w:hint="eastAsia"/>
        </w:rPr>
        <w:t xml:space="preserve"> of Sex effect</w:t>
      </w:r>
    </w:p>
    <w:p w14:paraId="059BF650" w14:textId="77777777" w:rsidR="000D22B4" w:rsidRPr="000D22B4" w:rsidRDefault="000D22B4" w:rsidP="000D22B4">
      <w:pPr>
        <w:ind w:firstLine="480"/>
      </w:pPr>
      <w:r w:rsidRPr="000D22B4">
        <w:t>Taken together, the two sensitivity analyses confirm the robustness of the primary findings with respect to the sex-class association.</w:t>
      </w:r>
    </w:p>
    <w:p w14:paraId="4B451222" w14:textId="77777777" w:rsidR="000D22B4" w:rsidRPr="000D22B4" w:rsidRDefault="000D22B4" w:rsidP="000D22B4">
      <w:pPr>
        <w:ind w:firstLine="480"/>
      </w:pPr>
      <w:r w:rsidRPr="000D22B4">
        <w:t>First, the Firth penalized logistic regression demonstrated that the strong association between female sex and More Favorable PB group membership is genuine and not an artifact of quasi-complete separation. The odds ratio for female sex was moderately attenuated from 17.62 to 11.67 following penalization, but remained highly significant (p &lt; 0.001). Critically, the estimates for all other covariates were virtually unchanged between the standard and penalized models, with the maximum absolute difference in odds ratios being 0.06. No variable changed in statistical significance, confirming that the separation issue did not bias the broader model estimates.</w:t>
      </w:r>
    </w:p>
    <w:p w14:paraId="33D58F99" w14:textId="77777777" w:rsidR="000D22B4" w:rsidRPr="000D22B4" w:rsidRDefault="000D22B4" w:rsidP="000D22B4">
      <w:pPr>
        <w:ind w:firstLine="480"/>
      </w:pPr>
      <w:r w:rsidRPr="000D22B4">
        <w:t>Second, the model excluding sex revealed that the core findings—particularly the associations with age, college education, and region—were entirely robust to the removal of sex. The observed changes were limited to marital status, whose effect was attenuated and no longer significant after excluding sex, and to several economic variables that became significant, suggesting that their effects are partially confounded by the strong sex-class association.</w:t>
      </w:r>
    </w:p>
    <w:p w14:paraId="22F2B3FB" w14:textId="77777777" w:rsidR="000D22B4" w:rsidRPr="000D22B4" w:rsidRDefault="000D22B4" w:rsidP="000D22B4">
      <w:pPr>
        <w:ind w:firstLine="480"/>
      </w:pPr>
      <w:r w:rsidRPr="000D22B4">
        <w:t>In summary, the sex effect, while pronounced, does not undermine the validity of the primary analysis. The dominance of sex in predicting class membership reflects the well-documented gender disparity in smoking and drinking behaviors among older Chinese adults, and the stability of all other covariate estimates across sensitivity specifications supports the reliability of the reported findings.</w:t>
      </w:r>
    </w:p>
    <w:p w14:paraId="1C0A5C30" w14:textId="77777777" w:rsidR="00062B2D" w:rsidRPr="000D22B4" w:rsidRDefault="00062B2D" w:rsidP="00B064B7">
      <w:pPr>
        <w:ind w:firstLine="480"/>
      </w:pPr>
    </w:p>
    <w:sectPr w:rsidR="00062B2D" w:rsidRPr="000D22B4" w:rsidSect="00E312B7">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pgMar w:top="1440" w:right="1800" w:bottom="1440" w:left="1800"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E1491" w14:textId="77777777" w:rsidR="00317CB9" w:rsidRDefault="00317CB9" w:rsidP="00F21644">
      <w:pPr>
        <w:spacing w:line="240" w:lineRule="auto"/>
        <w:ind w:firstLine="480"/>
      </w:pPr>
      <w:r>
        <w:separator/>
      </w:r>
    </w:p>
  </w:endnote>
  <w:endnote w:type="continuationSeparator" w:id="0">
    <w:p w14:paraId="2EA4773E" w14:textId="77777777" w:rsidR="00317CB9" w:rsidRDefault="00317CB9" w:rsidP="00F21644">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9C5A1" w14:textId="77777777" w:rsidR="00305064" w:rsidRDefault="00305064">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1896414"/>
      <w:docPartObj>
        <w:docPartGallery w:val="Page Numbers (Bottom of Page)"/>
        <w:docPartUnique/>
      </w:docPartObj>
    </w:sdtPr>
    <w:sdtContent>
      <w:p w14:paraId="411A24C9" w14:textId="1A20DDFA" w:rsidR="00305064" w:rsidRDefault="00305064" w:rsidP="00836E18">
        <w:pPr>
          <w:pStyle w:val="a6"/>
          <w:jc w:val="center"/>
        </w:pPr>
        <w:r>
          <w:fldChar w:fldCharType="begin"/>
        </w:r>
        <w:r>
          <w:instrText>PAGE   \* MERGEFORMAT</w:instrText>
        </w:r>
        <w:r>
          <w:fldChar w:fldCharType="separate"/>
        </w:r>
        <w:r w:rsidR="008A2742" w:rsidRPr="008A2742">
          <w:rPr>
            <w:noProof/>
            <w:lang w:val="zh-CN"/>
          </w:rPr>
          <w:t>1</w:t>
        </w:r>
        <w:r>
          <w:fldChar w:fldCharType="end"/>
        </w:r>
      </w:p>
    </w:sdtContent>
  </w:sdt>
  <w:p w14:paraId="23020598" w14:textId="77777777" w:rsidR="00305064" w:rsidRDefault="00305064">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8C5E6" w14:textId="77777777" w:rsidR="00305064" w:rsidRDefault="00305064">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E922AE" w14:textId="77777777" w:rsidR="00317CB9" w:rsidRDefault="00317CB9" w:rsidP="00F21644">
      <w:pPr>
        <w:spacing w:line="240" w:lineRule="auto"/>
        <w:ind w:firstLine="480"/>
      </w:pPr>
      <w:r>
        <w:separator/>
      </w:r>
    </w:p>
  </w:footnote>
  <w:footnote w:type="continuationSeparator" w:id="0">
    <w:p w14:paraId="22BDAF78" w14:textId="77777777" w:rsidR="00317CB9" w:rsidRDefault="00317CB9" w:rsidP="00F21644">
      <w:pPr>
        <w:spacing w:line="240" w:lineRule="auto"/>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94D44" w14:textId="77777777" w:rsidR="00305064" w:rsidRDefault="00305064">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90FFE" w14:textId="77777777" w:rsidR="00305064" w:rsidRDefault="00305064" w:rsidP="00C75CDB">
    <w:pPr>
      <w:pStyle w:val="a8"/>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49A75" w14:textId="77777777" w:rsidR="00305064" w:rsidRDefault="00305064">
    <w:pPr>
      <w:pStyle w:val="a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420"/>
  <w:drawingGridHorizontalSpacing w:val="120"/>
  <w:drawingGridVerticalSpacing w:val="163"/>
  <w:displayHorizontalDrawingGridEvery w:val="2"/>
  <w:displayVerticalDrawingGridEvery w:val="2"/>
  <w:noPunctuationKerning/>
  <w:characterSpacingControl w:val="compressPunctuation"/>
  <w:hdrShapeDefaults>
    <o:shapedefaults v:ext="edit" spidmax="2050"/>
  </w:hdrShapeDefaults>
  <w:footnotePr>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NE.Ref{0004633D-DB40-42D9-8F81-9E6CA0E9894D}" w:val=" ADDIN NE.Ref.{0004633D-DB40-42D9-8F81-9E6CA0E9894D}&lt;Citation&gt;&lt;Group&gt;&lt;References&gt;&lt;Item&gt;&lt;ID&gt;3423&lt;/ID&gt;&lt;UID&gt;{8E484225-8976-4294-BDAD-41F3EE7A4743}&lt;/UID&gt;&lt;Title&gt;武汉市花桥社区公共卫生服务研究&lt;/Title&gt;&lt;Template&gt;Thesis&lt;/Template&gt;&lt;Star&gt;0&lt;/Star&gt;&lt;Tag&gt;0&lt;/Tag&gt;&lt;Author&gt;马祥&lt;/Author&gt;&lt;Year&gt;2017&lt;/Year&gt;&lt;Details&gt;&lt;_accessed&gt;63198250&lt;/_accessed&gt;&lt;_created&gt;63198072&lt;/_created&gt;&lt;_language&gt;Chinese&lt;/_language&gt;&lt;_modified&gt;63198251&lt;/_modified&gt;&lt;_tertiary_author&gt;李哲&lt;/_tertiary_author&gt;&lt;_volume&gt;硕士&lt;/_volume&gt;&lt;_translated_author&gt;Ma, Xiang&lt;/_translated_author&gt;&lt;_translated_tertiary_author&gt;Li, Zhe&lt;/_translated_tertiary_author&gt;&lt;/Details&gt;&lt;Extra&gt;&lt;DBUID&gt;{F96A950B-833F-4880-A151-76DA2D6A2879}&lt;/DBUID&gt;&lt;/Extra&gt;&lt;/Item&gt;&lt;/References&gt;&lt;/Group&gt;&lt;/Citation&gt;_x000a_"/>
    <w:docVar w:name="NE.Ref{00B68591-0C5E-45EA-B96C-E375408516D7}" w:val=" ADDIN NE.Ref.{00B68591-0C5E-45EA-B96C-E375408516D7}&lt;Citation&gt;&lt;Group&gt;&lt;References&gt;&lt;Item&gt;&lt;ID&gt;3426&lt;/ID&gt;&lt;UID&gt;{CE3D2C26-5CA4-4150-8332-5E4E575FDB7A}&lt;/UID&gt;&lt;Title&gt;Primary Care and Public Health: Exploring Integration to Improve Population Health&lt;/Title&gt;&lt;Template&gt;Journal Article&lt;/Template&gt;&lt;Star&gt;0&lt;/Star&gt;&lt;Tag&gt;0&lt;/Tag&gt;&lt;Author/&gt;&lt;Year&gt;0&lt;/Year&gt;&lt;Details&gt;&lt;_created&gt;63199678&lt;/_created&gt;&lt;_modified&gt;63199678&lt;/_modified&gt;&lt;/Details&gt;&lt;Extra&gt;&lt;DBUID&gt;{F96A950B-833F-4880-A151-76DA2D6A2879}&lt;/DBUID&gt;&lt;/Extra&gt;&lt;/Item&gt;&lt;/References&gt;&lt;/Group&gt;&lt;/Citation&gt;_x000a_"/>
    <w:docVar w:name="NE.Ref{00FF94C7-E683-453A-8289-C540A49C1C92}" w:val=" ADDIN NE.Ref.{00FF94C7-E683-453A-8289-C540A49C1C92}&lt;Citation&gt;&lt;Group&gt;&lt;References&gt;&lt;Item&gt;&lt;ID&gt;2640&lt;/ID&gt;&lt;UID&gt;{243DC40D-55EE-4E1A-A8BE-87F5B0D8199B}&lt;/UID&gt;&lt;Title&gt;常德市统筹城乡居民基本医疗保险制度满意度的实证研究&lt;/Title&gt;&lt;Template&gt;Journal Article&lt;/Template&gt;&lt;Star&gt;0&lt;/Star&gt;&lt;Tag&gt;0&lt;/Tag&gt;&lt;Author&gt;郑鹏&lt;/Author&gt;&lt;Year&gt;2017&lt;/Year&gt;&lt;Details&gt;&lt;_author_adr&gt;湖南农业大学&lt;/_author_adr&gt;&lt;_created&gt;63063238&lt;/_created&gt;&lt;_db_provider&gt;北京万方数据股份有限公司&lt;/_db_provider&gt;&lt;_doi&gt;10.3969/j.issn.1671-2226.2017.28.024&lt;/_doi&gt;&lt;_isbn&gt;1671-2226&lt;/_isbn&gt;&lt;_issue&gt;28&lt;/_issue&gt;&lt;_journal&gt;科学与财富&lt;/_journal&gt;&lt;_keywords&gt;常德市; 统筹城乡; 医疗保险制度; 实证分析&lt;/_keywords&gt;&lt;_language&gt;chi&lt;/_language&gt;&lt;_modified&gt;63065841&lt;/_modified&gt;&lt;_pages&gt;25-26&lt;/_pages&gt;&lt;_url&gt;http://g.wanfangdata.com.cn/details/detail.do?_type=perio&amp;amp;id=kxycf201728024&lt;/_url&gt;&lt;_translated_author&gt;Zheng, Peng&lt;/_translated_author&gt;&lt;/Details&gt;&lt;Extra&gt;&lt;DBUID&gt;{F96A950B-833F-4880-A151-76DA2D6A2879}&lt;/DBUID&gt;&lt;/Extra&gt;&lt;/Item&gt;&lt;/References&gt;&lt;/Group&gt;&lt;/Citation&gt;_x000a_"/>
    <w:docVar w:name="NE.Ref{0147B7AE-704A-476A-B451-8AA1CAE22EFB}" w:val=" ADDIN NE.Ref.{0147B7AE-704A-476A-B451-8AA1CAE22EFB}&lt;Citation&gt;&lt;Group&gt;&lt;References&gt;&lt;Item&gt;&lt;ID&gt;615&lt;/ID&gt;&lt;UID&gt;{28888625-911F-4D51-B721-DA18E33FBAC1}&lt;/UID&gt;&lt;Title&gt;03Detection of Colorectal Neoplasia in a Cohort Before and After the Change of Fecal Occult Blood Test in a French Colorectal Cancer Screening Program&lt;/Title&gt;&lt;Template&gt;Journal Article&lt;/Template&gt;&lt;Star&gt;0&lt;/Star&gt;&lt;Tag&gt;0&lt;/Tag&gt;&lt;Author&gt;Koïvogui, Akoï; Mab, Guillaume Le; Benamouzig, Robert&lt;/Author&gt;&lt;Year&gt;2018&lt;/Year&gt;&lt;Details&gt;&lt;_accessed&gt;62971899&lt;/_accessed&gt;&lt;_created&gt;62971855&lt;/_created&gt;&lt;_date&gt;62062560&lt;/_date&gt;&lt;_date_display&gt;2018&lt;/_date_display&gt;&lt;_db_updated&gt;PKU Search&lt;/_db_updated&gt;&lt;_doi&gt;10.1038/s41395-018-0367-2&lt;/_doi&gt;&lt;_impact_factor&gt;  10.241&lt;/_impact_factor&gt;&lt;_isbn&gt;0002-9270&lt;/_isbn&gt;&lt;_issue&gt;12&lt;/_issue&gt;&lt;_journal&gt;The American journal of gastroenterology&lt;/_journal&gt;&lt;_keywords&gt;Index Medicus&lt;/_keywords&gt;&lt;_modified&gt;62971899&lt;/_modified&gt;&lt;_number&gt;1&lt;/_number&gt;&lt;_pages&gt;1891-1899&lt;/_pages&gt;&lt;_place_published&gt;United States&lt;/_place_published&gt;&lt;_url&gt;http://pku.summon.serialssolutions.com/2.0.0/link/0/eLvHCXMwtZ1LbxMxEMetpAfEBbU8Ux4yFw5UC_Fj4_WhhxIaIUSrSmwvXFZeP2hFu6ny-CZ8YGbW-wJ6KAcuq8SJvVJ-k_Hf9swsIYK_myZ_-ARYgzntHTeSK8f4LAQtQTqkzBuTCo3pz99Osi9nfHGcfh6N2gpDfdt_BQ9tgB4Taf8BfjcoNMBrMAG4ghHA9U5m8NFvvG1V4Rw8HXo4wHKKkeOYQYkbHgY-uQAdfvDBg4aNBwpH9cPDUZbGBATsv_BIFAsTX8F3MeT9IIdZJQ6xwLzBi-E95mhRK3AfGNuDWxJnMRhsKIjzPrOlGpax-G7Wm9USC4au-o3_ZneCZYNID994VAUtPFa36lxuzD9tbYsPPCjLNBvMxvBW3-rpY133NczBmGLOME8QXD5_gxXTr92l3Rz6Kjn_OiZj8GK4i3Oad6dLKVdpe8Itsvd_DfK7Rrlt4cEbAZLvkgfNyoEeRcZ7ZOSrh-TeSRMb8Yj87FDTZaA9BtqhppcVNTSiphE1BdS0Rk0BNY2osX-NmkbUtEZNEXUcIqIe3iOiph1q2qB-TM4Xx_n8U9I8cyOxDLRoEjJmsWRb5j1IYc2CCc6oEJwyzIqZkDNZWunhL2w1Vu8tWeamRpppFlJfGiOekJ1qWflnhKZl0DOpLXMuSDH1ZSmldkE5rmSaGjshb9tfubiJpVWKOiRCZEVEUgCSApEUfEJetxwKcIB4qmUqv9yuC9ResOhXQk_I0wioGw70mVAwp-3fofdzcr834BdkZ7Pa-pdkfPNj-6q2nl_e5YQO&lt;/_url&gt;&lt;_volume&gt;113&lt;/_volume&gt;&lt;/Details&gt;&lt;Extra&gt;&lt;DBUID&gt;{F96A950B-833F-4880-A151-76DA2D6A2879}&lt;/DBUID&gt;&lt;/Extra&gt;&lt;/Item&gt;&lt;/References&gt;&lt;/Group&gt;&lt;Group&gt;&lt;References&gt;&lt;Item&gt;&lt;ID&gt;622&lt;/ID&gt;&lt;UID&gt;{C84AD781-2F51-49C3-964C-FE784A7BEF1D}&lt;/UID&gt;&lt;Title&gt;14Colorectal cancer screening by guaiac faecal occult blood test in France: Evaluation of the programme two years after launching&lt;/Title&gt;&lt;Template&gt;Journal Article&lt;/Template&gt;&lt;Star&gt;0&lt;/Star&gt;&lt;Tag&gt;0&lt;/Tag&gt;&lt;Author&gt;Leuraud, Klervi; Jezewski-Serra, Delphine; Viguier, Jérôme; Salines, Emmanuelle&lt;/Author&gt;&lt;Year&gt;2013&lt;/Year&gt;&lt;Details&gt;&lt;_accessed&gt;62971902&lt;/_accessed&gt;&lt;_collection_scope&gt;SCIE&lt;/_collection_scope&gt;&lt;_created&gt;62971855&lt;/_created&gt;&lt;_db_updated&gt;CrossRef&lt;/_db_updated&gt;&lt;_doi&gt;10.1016/j.canep.2013.07.008&lt;/_doi&gt;&lt;_impact_factor&gt;   2.619&lt;/_impact_factor&gt;&lt;_isbn&gt;18777821&lt;/_isbn&gt;&lt;_issue&gt;6&lt;/_issue&gt;&lt;_journal&gt;Cancer Epidemiology&lt;/_journal&gt;&lt;_modified&gt;62971903&lt;/_modified&gt;&lt;_pages&gt;959-967&lt;/_pages&gt;&lt;_tertiary_title&gt;Cancer Epidemiology&lt;/_tertiary_title&gt;&lt;_url&gt;https://linkinghub.elsevier.com/retrieve/pii/S1877782113001252_x000d__x000a_https://api.elsevier.com/content/article/PII:S1877782113001252?httpAccept=text/xml&lt;/_url&gt;&lt;_volume&gt;37&lt;/_volume&gt;&lt;/Details&gt;&lt;Extra&gt;&lt;DBUID&gt;{F96A950B-833F-4880-A151-76DA2D6A2879}&lt;/DBUID&gt;&lt;/Extra&gt;&lt;/Item&gt;&lt;/References&gt;&lt;/Group&gt;&lt;/Citation&gt;_x000a_"/>
    <w:docVar w:name="NE.Ref{0170156E-D49D-4D42-BC24-560CB537240C}" w:val=" ADDIN NE.Ref.{0170156E-D49D-4D42-BC24-560CB537240C}&lt;Citation&gt;&lt;Group&gt;&lt;References&gt;&lt;Item&gt;&lt;ID&gt;420&lt;/ID&gt;&lt;UID&gt;{F4CD0810-A271-49BB-B9F6-B833DF73CD3B}&lt;/UID&gt;&lt;Title&gt;中国城市癌症早诊早治项目设计及预期目标&lt;/Title&gt;&lt;Template&gt;Journal Article&lt;/Template&gt;&lt;Star&gt;0&lt;/Star&gt;&lt;Tag&gt;0&lt;/Tag&gt;&lt;Author&gt;代敏; 石菊芳; 李霓&lt;/Author&gt;&lt;Year&gt;2013&lt;/Year&gt;&lt;Details&gt;&lt;_accessed&gt;62953419&lt;/_accessed&gt;&lt;_author_adr&gt;中国医学科学院肿瘤医院城市癌症早诊早治项目办公室,北京,100021; 中国医学科学院肿瘤医院城市癌症早诊早治项目办公室,北京,100021; 中国医学科学院肿瘤医院城市癌症早诊早治项目办公室,北京,100021&lt;/_author_adr&gt;&lt;_author_aff&gt;中国医学科学院肿瘤医院城市癌症早诊早治项目办公室,北京,100021; 中国医学科学院肿瘤医院城市癌症早诊早治项目办公室,北京,100021; 中国医学科学院肿瘤医院城市癌症早诊早治项目办公室,北京,100021&lt;/_author_aff&gt;&lt;_collection_scope&gt;CSCD;PKU&lt;/_collection_scope&gt;&lt;_created&gt;62953418&lt;/_created&gt;&lt;_db_provider&gt;北京万方数据股份有限公司&lt;/_db_provider&gt;&lt;_db_updated&gt;Wanfangdata&lt;/_db_updated&gt;&lt;_doi&gt;10.3760/cma.j.issn.0253-9624.2013.02.018&lt;/_doi&gt;&lt;_isbn&gt;0253-9624&lt;/_isbn&gt;&lt;_issue&gt;2&lt;/_issue&gt;&lt;_journal&gt;中华预防医学杂志&lt;/_journal&gt;&lt;_language&gt;chi&lt;/_language&gt;&lt;_modified&gt;62953419&lt;/_modified&gt;&lt;_pages&gt;179-182&lt;/_pages&gt;&lt;_tertiary_title&gt;Chinese Journal of Preventive Medicine&lt;/_tertiary_title&gt;&lt;_url&gt;http://www.wanfangdata.com.cn/details/detail.do?_type=perio&amp;amp;id=zhyfyx201302018&lt;/_url&gt;&lt;_volume&gt;47&lt;/_volume&gt;&lt;_translated_author&gt;Dai, Min;Shi, Jufang;Li, Ni&lt;/_translated_author&gt;&lt;/Details&gt;&lt;Extra&gt;&lt;DBUID&gt;{F96A950B-833F-4880-A151-76DA2D6A2879}&lt;/DBUID&gt;&lt;/Extra&gt;&lt;/Item&gt;&lt;/References&gt;&lt;/Group&gt;&lt;/Citation&gt;_x000a_"/>
    <w:docVar w:name="NE.Ref{0295E753-4915-44B9-B8D3-F37E8698E503}" w:val=" ADDIN NE.Ref.{0295E753-4915-44B9-B8D3-F37E8698E503}&lt;Citation&gt;&lt;Group&gt;&lt;References&gt;&lt;Item&gt;&lt;ID&gt;616&lt;/ID&gt;&lt;UID&gt;{6737546B-7692-45A3-8E8C-698755B73A15}&lt;/UID&gt;&lt;Title&gt;02Results of the national organised colorectal cancer screening program with FIT in Paris&lt;/Title&gt;&lt;Template&gt;Journal Article&lt;/Template&gt;&lt;Star&gt;0&lt;/Star&gt;&lt;Tag&gt;0&lt;/Tag&gt;&lt;Author&gt;Pellat, Anna; Deyra, Jacques; Coriat, Romain; Chaussade, Stanislas&lt;/Author&gt;&lt;Year&gt;2018&lt;/Year&gt;&lt;Details&gt;&lt;_accessed&gt;62971898&lt;/_accessed&gt;&lt;_collection_scope&gt;SCI;SCIE&lt;/_collection_scope&gt;&lt;_created&gt;62971855&lt;/_created&gt;&lt;_db_updated&gt;CrossRef&lt;/_db_updated&gt;&lt;_doi&gt;10.1038/s41598-018-22481-9&lt;/_doi&gt;&lt;_impact_factor&gt;   4.011&lt;/_impact_factor&gt;&lt;_isbn&gt;2045-2322&lt;/_isbn&gt;&lt;_issue&gt;1&lt;/_issue&gt;&lt;_journal&gt;Scientific Reports&lt;/_journal&gt;&lt;_modified&gt;62971899&lt;/_modified&gt;&lt;_tertiary_title&gt;Sci Rep&lt;/_tertiary_title&gt;&lt;_url&gt;http://www.nature.com/articles/s41598-018-22481-9_x000d__x000a_http://www.nature.com/articles/s41598-018-22481-9.pdf&lt;/_url&gt;&lt;_volume&gt;8&lt;/_volume&gt;&lt;/Details&gt;&lt;Extra&gt;&lt;DBUID&gt;{F96A950B-833F-4880-A151-76DA2D6A2879}&lt;/DBUID&gt;&lt;/Extra&gt;&lt;/Item&gt;&lt;/References&gt;&lt;/Group&gt;&lt;Group&gt;&lt;References&gt;&lt;Item&gt;&lt;ID&gt;615&lt;/ID&gt;&lt;UID&gt;{28888625-911F-4D51-B721-DA18E33FBAC1}&lt;/UID&gt;&lt;Title&gt;03Detection of Colorectal Neoplasia in a Cohort Before and After the Change of Fecal Occult Blood Test in a French Colorectal Cancer Screening Program&lt;/Title&gt;&lt;Template&gt;Journal Article&lt;/Template&gt;&lt;Star&gt;0&lt;/Star&gt;&lt;Tag&gt;0&lt;/Tag&gt;&lt;Author&gt;Koïvogui, Akoï; Mab, Guillaume Le; Benamouzig, Robert&lt;/Author&gt;&lt;Year&gt;2018&lt;/Year&gt;&lt;Details&gt;&lt;_accessed&gt;62971899&lt;/_accessed&gt;&lt;_created&gt;62971855&lt;/_created&gt;&lt;_date&gt;62062560&lt;/_date&gt;&lt;_date_display&gt;2018&lt;/_date_display&gt;&lt;_db_updated&gt;PKU Search&lt;/_db_updated&gt;&lt;_doi&gt;10.1038/s41395-018-0367-2&lt;/_doi&gt;&lt;_impact_factor&gt;  10.241&lt;/_impact_factor&gt;&lt;_isbn&gt;0002-9270&lt;/_isbn&gt;&lt;_issue&gt;12&lt;/_issue&gt;&lt;_journal&gt;The American journal of gastroenterology&lt;/_journal&gt;&lt;_keywords&gt;Index Medicus&lt;/_keywords&gt;&lt;_modified&gt;62971899&lt;/_modified&gt;&lt;_number&gt;1&lt;/_number&gt;&lt;_pages&gt;1891-1899&lt;/_pages&gt;&lt;_place_published&gt;United States&lt;/_place_published&gt;&lt;_url&gt;http://pku.summon.serialssolutions.com/2.0.0/link/0/eLvHCXMwtZ1LbxMxEMetpAfEBbU8Ux4yFw5UC_Fj4_WhhxIaIUSrSmwvXFZeP2hFu6ny-CZ8YGbW-wJ6KAcuq8SJvVJ-k_Hf9swsIYK_myZ_-ARYgzntHTeSK8f4LAQtQTqkzBuTCo3pz99Osi9nfHGcfh6N2gpDfdt_BQ9tgB4Taf8BfjcoNMBrMAG4ghHA9U5m8NFvvG1V4Rw8HXo4wHKKkeOYQYkbHgY-uQAdfvDBg4aNBwpH9cPDUZbGBATsv_BIFAsTX8F3MeT9IIdZJQ6xwLzBi-E95mhRK3AfGNuDWxJnMRhsKIjzPrOlGpax-G7Wm9USC4au-o3_ZneCZYNID994VAUtPFa36lxuzD9tbYsPPCjLNBvMxvBW3-rpY133NczBmGLOME8QXD5_gxXTr92l3Rz6Kjn_OiZj8GK4i3Oad6dLKVdpe8Itsvd_DfK7Rrlt4cEbAZLvkgfNyoEeRcZ7ZOSrh-TeSRMb8Yj87FDTZaA9BtqhppcVNTSiphE1BdS0Rk0BNY2osX-NmkbUtEZNEXUcIqIe3iOiph1q2qB-TM4Xx_n8U9I8cyOxDLRoEjJmsWRb5j1IYc2CCc6oEJwyzIqZkDNZWunhL2w1Vu8tWeamRpppFlJfGiOekJ1qWflnhKZl0DOpLXMuSDH1ZSmldkE5rmSaGjshb9tfubiJpVWKOiRCZEVEUgCSApEUfEJetxwKcIB4qmUqv9yuC9ResOhXQk_I0wioGw70mVAwp-3fofdzcr834BdkZ7Pa-pdkfPNj-6q2nl_e5YQO&lt;/_url&gt;&lt;_volume&gt;113&lt;/_volume&gt;&lt;/Details&gt;&lt;Extra&gt;&lt;DBUID&gt;{F96A950B-833F-4880-A151-76DA2D6A2879}&lt;/DBUID&gt;&lt;/Extra&gt;&lt;/Item&gt;&lt;/References&gt;&lt;/Group&gt;&lt;Group&gt;&lt;References&gt;&lt;Item&gt;&lt;ID&gt;618&lt;/ID&gt;&lt;UID&gt;{9AC4579E-B93D-403F-935C-78E862B745C7}&lt;/UID&gt;&lt;Title&gt;17Downstaging of colorectal cancer by the national bowel cancer screening programme in England: first round data from the first centre&lt;/Title&gt;&lt;Template&gt;Journal Article&lt;/Template&gt;&lt;Star&gt;0&lt;/Star&gt;&lt;Tag&gt;0&lt;/Tag&gt;&lt;Author&gt;Ellul, P; Fogden, E; Simpson, C L; Nickerson, C L R; Mckaig, B C; Swarbrick, E T; Veitch, A M&lt;/Author&gt;&lt;Year&gt;2010&lt;/Year&gt;&lt;Details&gt;&lt;_accessed&gt;62972154&lt;/_accessed&gt;&lt;_collection_scope&gt;SCIE&lt;/_collection_scope&gt;&lt;_created&gt;62971855&lt;/_created&gt;&lt;_db_updated&gt;CrossRef&lt;/_db_updated&gt;&lt;_doi&gt;10.1111/j.1463-1318.2009.02069.x&lt;/_doi&gt;&lt;_impact_factor&gt;   2.997&lt;/_impact_factor&gt;&lt;_isbn&gt;14628910&lt;/_isbn&gt;&lt;_issue&gt;5&lt;/_issue&gt;&lt;_journal&gt;Colorectal Disease&lt;/_journal&gt;&lt;_modified&gt;62972154&lt;/_modified&gt;&lt;_pages&gt;420-422&lt;/_pages&gt;&lt;_url&gt;http://doi.wiley.com/10.1111/j.1463-1318.2009.02069.x_x000d__x000a_https://api.wiley.com/onlinelibrary/tdm/v1/articles/10.1111%2Fj.1463-1318.2009.02069.x&lt;/_url&gt;&lt;_volume&gt;12&lt;/_volume&gt;&lt;/Details&gt;&lt;Extra&gt;&lt;DBUID&gt;{F96A950B-833F-4880-A151-76DA2D6A2879}&lt;/DBUID&gt;&lt;/Extra&gt;&lt;/Item&gt;&lt;/References&gt;&lt;/Group&gt;&lt;/Citation&gt;_x000a_"/>
    <w:docVar w:name="NE.Ref{0337564B-5B7C-41A5-9968-34CE468B4B2D}" w:val=" ADDIN NE.Ref.{0337564B-5B7C-41A5-9968-34CE468B4B2D}&lt;Citation&gt;&lt;Group&gt;&lt;References&gt;&lt;Item&gt;&lt;ID&gt;2535&lt;/ID&gt;&lt;UID&gt;{8F171D50-FE2D-4D11-A0A6-D0E830102A8E}&lt;/UID&gt;&lt;Title&gt;从财政角度分析农村医疗改革公平性问题&lt;/Title&gt;&lt;Template&gt;Journal Article&lt;/Template&gt;&lt;Star&gt;0&lt;/Star&gt;&lt;Tag&gt;0&lt;/Tag&gt;&lt;Author&gt;张晴晴&lt;/Author&gt;&lt;Year&gt;2015&lt;/Year&gt;&lt;Details&gt;&lt;_author_adr&gt;山东工商学院;&lt;/_author_adr&gt;&lt;_created&gt;63063231&lt;/_created&gt;&lt;_db_provider&gt;CNKI&lt;/_db_provider&gt;&lt;_isbn&gt;1005-913X&lt;/_isbn&gt;&lt;_issue&gt;11&lt;/_issue&gt;&lt;_journal&gt;北方经贸&lt;/_journal&gt;&lt;_keywords&gt;农村;医疗改革;公平性&lt;/_keywords&gt;&lt;_modified&gt;63064347&lt;/_modified&gt;&lt;_pages&gt;123-124&lt;/_pages&gt;&lt;_translated_author&gt;Zhang, Qingqing&lt;/_translated_author&gt;&lt;/Details&gt;&lt;Extra&gt;&lt;DBUID&gt;{F96A950B-833F-4880-A151-76DA2D6A2879}&lt;/DBUID&gt;&lt;/Extra&gt;&lt;/Item&gt;&lt;/References&gt;&lt;/Group&gt;&lt;Group&gt;&lt;References&gt;&lt;Item&gt;&lt;ID&gt;2561&lt;/ID&gt;&lt;UID&gt;{32BBAFD6-28B5-456B-90E3-C63D0A9AD457}&lt;/UID&gt;&lt;Title&gt;京津冀社会基本医疗保险公平性研究&lt;/Title&gt;&lt;Template&gt;Journal Article&lt;/Template&gt;&lt;Star&gt;0&lt;/Star&gt;&lt;Tag&gt;0&lt;/Tag&gt;&lt;Author&gt;李扶; 王红漫&lt;/Author&gt;&lt;Year&gt;2016&lt;/Year&gt;&lt;Details&gt;&lt;_author_adr&gt;北京大学; 北京大学&lt;/_author_adr&gt;&lt;_collection_scope&gt;CSSCI-C;PKU&lt;/_collection_scope&gt;&lt;_created&gt;63063234&lt;/_created&gt;&lt;_db_provider&gt;北京万方数据股份有限公司&lt;/_db_provider&gt;&lt;_doi&gt;10.3969/j.issn.1002-9753.2016.06.013&lt;/_doi&gt;&lt;_isbn&gt;1002-9753&lt;/_isbn&gt;&lt;_issue&gt;6&lt;/_issue&gt;&lt;_journal&gt;中国软科学&lt;/_journal&gt;&lt;_keywords&gt;社会基本医疗保险; 公平性; 筹资; 城乡统筹; 京津冀&lt;/_keywords&gt;&lt;_language&gt;chi&lt;/_language&gt;&lt;_modified&gt;63064395&lt;/_modified&gt;&lt;_pages&gt;129-135&lt;/_pages&gt;&lt;_translated_author&gt;Fu-yao, L I; Hong-man, WANG&lt;/_translated_author&gt;&lt;_translated_title&gt;Basic Medical Insurance Equity in Jing-Jin-Ji, China&lt;/_translated_title&gt;&lt;_url&gt;http://g.wanfangdata.com.cn/details/detail.do?_type=perio&amp;amp;id=zgrkx201606013&lt;/_url&gt;&lt;/Details&gt;&lt;Extra&gt;&lt;DBUID&gt;{F96A950B-833F-4880-A151-76DA2D6A2879}&lt;/DBUID&gt;&lt;/Extra&gt;&lt;/Item&gt;&lt;/References&gt;&lt;/Group&gt;&lt;/Citation&gt;_x000a_"/>
    <w:docVar w:name="NE.Ref{0370B8B2-0CCF-4DBF-8343-ABF6C57CB32F}" w:val=" ADDIN NE.Ref.{0370B8B2-0CCF-4DBF-8343-ABF6C57CB32F}&lt;Citation&gt;&lt;Group&gt;&lt;References&gt;&lt;Item&gt;&lt;ID&gt;395&lt;/ID&gt;&lt;UID&gt;{41C57741-ACDB-4061-9503-2336A961F804}&lt;/UID&gt;&lt;Title&gt;01Colorectal cancer screening comparing no screening, immunochemical and guaiac fecal occult blood tests: A cost-effectiveness analysis&lt;/Title&gt;&lt;Template&gt;Journal Article&lt;/Template&gt;&lt;Star&gt;0&lt;/Star&gt;&lt;Tag&gt;0&lt;/Tag&gt;&lt;Author&gt;van Rossum, Leo G M; van Rijn, Anne F; Verbeek, Andre L M; van Oijen, Martijn G H; Laheij, Robert J F; Fockens, Paul; Jansen, Jan B M J; Adang, Eddy M M; Dekker, Evelien&lt;/Author&gt;&lt;Year&gt;2011&lt;/Year&gt;&lt;Details&gt;&lt;_accessed&gt;62956241&lt;/_accessed&gt;&lt;_collection_scope&gt;SCI;SCIE&lt;/_collection_scope&gt;&lt;_created&gt;62953397&lt;/_created&gt;&lt;_date&gt;58530240&lt;/_date&gt;&lt;_db_updated&gt;CrossRef&lt;/_db_updated&gt;&lt;_doi&gt;10.1002/ijc.25530&lt;/_doi&gt;&lt;_impact_factor&gt;   4.982&lt;/_impact_factor&gt;&lt;_issue&gt;8&lt;/_issue&gt;&lt;_journal&gt;International Journal of Cancer&lt;/_journal&gt;&lt;_modified&gt;62956241&lt;/_modified&gt;&lt;_pages&gt;1908-1917&lt;/_pages&gt;&lt;_tertiary_title&gt;Int. J. Cancer&lt;/_tertiary_title&gt;&lt;_url&gt;http://doi.wiley.com/10.1002/ijc.25530_x000d__x000a_https://onlinelibrary.wiley.com/doi/full/10.1002/ijc.25530&lt;/_url&gt;&lt;_volume&gt;128&lt;/_volume&gt;&lt;/Details&gt;&lt;Extra&gt;&lt;DBUID&gt;{F96A950B-833F-4880-A151-76DA2D6A2879}&lt;/DBUID&gt;&lt;/Extra&gt;&lt;/Item&gt;&lt;/References&gt;&lt;/Group&gt;&lt;Group&gt;&lt;References&gt;&lt;Item&gt;&lt;ID&gt;397&lt;/ID&gt;&lt;UID&gt;{B595C567-23A0-46C9-911E-B89ACB22D5B9}&lt;/UID&gt;&lt;Title&gt;03Cost-effectiveness analysis of the optimal threshold of an automated immunochemical test for colorectal cancer screening: Performances of immunochemical colorectal cancer screening&lt;/Title&gt;&lt;Template&gt;Journal Article&lt;/Template&gt;&lt;Star&gt;0&lt;/Star&gt;&lt;Tag&gt;0&lt;/Tag&gt;&lt;Author&gt;Berchi, Célia; Guittet, Lydia; Bouvier, Véronique; Launoy, Guy&lt;/Author&gt;&lt;Year&gt;2010&lt;/Year&gt;&lt;Details&gt;&lt;_accessed&gt;62953459&lt;/_accessed&gt;&lt;_collection_scope&gt;SCI;SCIE;EI&lt;/_collection_scope&gt;&lt;_created&gt;62953397&lt;/_created&gt;&lt;_db_updated&gt;CrossRef&lt;/_db_updated&gt;&lt;_doi&gt;10.1017/S0266462309990808&lt;/_doi&gt;&lt;_impact_factor&gt;   1.418&lt;/_impact_factor&gt;&lt;_isbn&gt;0266-4623&lt;/_isbn&gt;&lt;_issue&gt;1&lt;/_issue&gt;&lt;_journal&gt;International Journal of Technology Assessment in Health Care&lt;/_journal&gt;&lt;_modified&gt;62953586&lt;/_modified&gt;&lt;_pages&gt;48-53&lt;/_pages&gt;&lt;_tertiary_title&gt;Int J Technol Assess Health Care&lt;/_tertiary_title&gt;&lt;_url&gt;https://www.cambridge.org/core/product/identifier/S0266462309990808/type/journal_article_x000d__x000a_https://www.cambridge.org/core/services/aop-cambridge-core/content/view/S0266462309990808&lt;/_url&gt;&lt;_volume&gt;26&lt;/_volume&gt;&lt;/Details&gt;&lt;Extra&gt;&lt;DBUID&gt;{F96A950B-833F-4880-A151-76DA2D6A2879}&lt;/DBUID&gt;&lt;/Extra&gt;&lt;/Item&gt;&lt;/References&gt;&lt;/Group&gt;&lt;Group&gt;&lt;References&gt;&lt;Item&gt;&lt;ID&gt;399&lt;/ID&gt;&lt;UID&gt;{1612D8F4-1C91-49AC-88D8-2FAF9D7A3F66}&lt;/UID&gt;&lt;Title&gt;05Cost-effectiveness analysis of colorectal cancer screening with stool DNA testing in intermediate-incidence countries&lt;/Title&gt;&lt;Template&gt;Journal Article&lt;/Template&gt;&lt;Star&gt;0&lt;/Star&gt;&lt;Tag&gt;0&lt;/Tag&gt;&lt;Author&gt;Wu, Grace Hui-Min; Wang, Yi-Ming; Yen, Amy Ming-Fang; Wong, Jau-Min; Lai, Hsin-Chih; Warwick, Jane; Chen, Tony Hsiu-Hsi&lt;/Author&gt;&lt;Year&gt;2006&lt;/Year&gt;&lt;Details&gt;&lt;_accessed&gt;62956241&lt;/_accessed&gt;&lt;_collection_scope&gt;SCIE&lt;/_collection_scope&gt;&lt;_created&gt;62953397&lt;/_created&gt;&lt;_date&gt;55751040&lt;/_date&gt;&lt;_date_display&gt;2006&lt;/_date_display&gt;&lt;_db_updated&gt;CrossRef&lt;/_db_updated&gt;&lt;_doi&gt;10.1186/1471-2407-6-136&lt;/_doi&gt;&lt;_impact_factor&gt;   2.933&lt;/_impact_factor&gt;&lt;_isbn&gt;1471-2407&lt;/_isbn&gt;&lt;_issue&gt;1&lt;/_issue&gt;&lt;_journal&gt;BMC Cancer&lt;/_journal&gt;&lt;_keywords&gt;Colorectal Neoplasms - epidemiology_x000d__x000a_; Quality-Adjusted Life Years_x000d__x000a_; Markov Chains_x000d__x000a_; Mass Screening - economics_x000d__x000a_; Colorectal Neoplasms - genetics_x000d__x000a_; Humans_x000d__x000a_; Mass Screening - methods_x000d__x000a_; Colorectal Neoplasms - diagnosis_x000d__x000a_; Colorectal Neoplasms - economics_x000d__x000a_; Incidence_x000d__x000a_; Feces - chemistry_x000d__x000a_; Sigmoidoscopy - economics_x000d__x000a_; Cost-Benefit Analysis_x000d__x000a_; Health Care Costs - statistics &amp;amp; numerical data_x000d__x000a_; Colonoscopy - economics_x000d__x000a_; DNA, Neoplasm - analysis_x000d__x000a_; Occult Blood_x000d__x000a_; Index Medicus_x000d__x000a_&lt;/_keywords&gt;&lt;_modified&gt;62956241&lt;/_modified&gt;&lt;_number&gt;1&lt;/_number&gt;&lt;_ori_publication&gt;BioMed Central Ltd_x000d__x000a_&lt;/_ori_publication&gt;&lt;_pages&gt;136_x000d__x000a_-136_x000d__x000a_&lt;/_pages&gt;&lt;_place_published&gt;England_x000d__x000a_&lt;/_place_published&gt;&lt;_tertiary_title&gt;BMC Cancer&lt;/_tertiary_title&gt;&lt;_url&gt;http://bmccancer.biomedcentral.com/articles/10.1186/1471-2407-6-136_x000d__x000a_http://link.springer.com/content/pdf/10.1186/1471-2407-6-136&lt;/_url&gt;&lt;_volume&gt;6&lt;/_volume&gt;&lt;/Details&gt;&lt;Extra&gt;&lt;DBUID&gt;{F96A950B-833F-4880-A151-76DA2D6A2879}&lt;/DBUID&gt;&lt;/Extra&gt;&lt;/Item&gt;&lt;/References&gt;&lt;/Group&gt;&lt;Group&gt;&lt;References&gt;&lt;Item&gt;&lt;ID&gt;400&lt;/ID&gt;&lt;UID&gt;{DFB20E83-73EB-431F-A034-EA6242FA23FA}&lt;/UID&gt;&lt;Title&gt;06Guaiac faecal occult blood test performance at initial and repeat screens in the English Bowel Cancer Screening Programme&lt;/Title&gt;&lt;Template&gt;Journal Article&lt;/Template&gt;&lt;Star&gt;0&lt;/Star&gt;&lt;Tag&gt;0&lt;/Tag&gt;&lt;Author&gt;Kearns, B; Whyte, S; Chilcott, J; Patnick, J&lt;/Author&gt;&lt;Year&gt;2014&lt;/Year&gt;&lt;Details&gt;&lt;_accessed&gt;62953459&lt;/_accessed&gt;&lt;_collection_scope&gt;SCI;SCIE&lt;/_collection_scope&gt;&lt;_created&gt;62953397&lt;/_created&gt;&lt;_db_updated&gt;CrossRef&lt;/_db_updated&gt;&lt;_doi&gt;10.1038/bjc.2014.469&lt;/_doi&gt;&lt;_impact_factor&gt;   5.416&lt;/_impact_factor&gt;&lt;_isbn&gt;0007-0920&lt;/_isbn&gt;&lt;_issue&gt;9&lt;/_issue&gt;&lt;_journal&gt;British Journal of Cancer&lt;/_journal&gt;&lt;_modified&gt;62953586&lt;/_modified&gt;&lt;_pages&gt;1734-1741&lt;/_pages&gt;&lt;_tertiary_title&gt;Br J Cancer&lt;/_tertiary_title&gt;&lt;_url&gt;http://www.nature.com/articles/bjc2014469_x000d__x000a_http://www.nature.com/articles/bjc2014469.pdf&lt;/_url&gt;&lt;_volume&gt;111&lt;/_volume&gt;&lt;/Details&gt;&lt;Extra&gt;&lt;DBUID&gt;{F96A950B-833F-4880-A151-76DA2D6A2879}&lt;/DBUID&gt;&lt;/Extra&gt;&lt;/Item&gt;&lt;/References&gt;&lt;/Group&gt;&lt;Group&gt;&lt;References&gt;&lt;Item&gt;&lt;ID&gt;401&lt;/ID&gt;&lt;UID&gt;{D0A30787-A0EF-4EC9-9EB4-0B03277EC042}&lt;/UID&gt;&lt;Title&gt;07Cost-effectiveness of colorectal cancer screening protocols in urban Chinese populations&lt;/Title&gt;&lt;Template&gt;Journal Article&lt;/Template&gt;&lt;Star&gt;0&lt;/Star&gt;&lt;Tag&gt;0&lt;/Tag&gt;&lt;Author&gt;Huang, W; Liu, G; Zhang, X; Fu, W; Zheng, S; Wu, Q; Liu, C; Liu, Y; Cai, S; Huang, Y&lt;/Author&gt;&lt;Year&gt;2014&lt;/Year&gt;&lt;Details&gt;&lt;_accessed&gt;62953459&lt;/_accessed&gt;&lt;_accession_num&gt;25285526&lt;/_accession_num&gt;&lt;_author_adr&gt;School of Health Management, Harbin Medical University, Nangang District, Harbin, China.; School of Health Management, Harbin Medical University, Nangang District, Harbin, China.; School of Health Management, Harbin Medical University, Nangang District, Harbin, China.; School of Health Management, Harbin Medical University, Nangang District, Harbin, China.; Cancer Institute (Key Laboratory of Cancer Prevention and Intervention, Ministry  of Education of China; Key Laboratory of Molecular Biology in Medical Sciences, Zhejiang Province, China), The Second Affiliated Hospital, Zhejiang University School of Medicine, Hangzhou, China.; School of Health Management, Harbin Medical University, Nangang District, Harbin, China.; School of Public Health, La Trobe University, Melbourne, Victoria, Australia.; School of Health Management, Harbin Medical University, Nangang District, Harbin, China.; Cancer Institute (Key Laboratory of Cancer Prevention and Intervention, Ministry  of Education of China; Key Laboratory of Molecular Biology in Medical Sciences, Zhejiang Province, China), The Second Affiliated Hospital, Zhejiang University School of Medicine, Hangzhou, China.; Cancer Institute (Key Laboratory of Cancer Prevention and Intervention, Ministry  of Education of China; Key Laboratory of Molecular Biology in Medical Sciences, Zhejiang Province, China), The Second Affiliated Hospital, Zhejiang University School of Medicine, Hangzhou, China.&lt;/_author_adr&gt;&lt;_collection_scope&gt;SCIE&lt;/_collection_scope&gt;&lt;_created&gt;62953397&lt;/_created&gt;&lt;_date&gt;59986080&lt;/_date&gt;&lt;_date_display&gt;2014&lt;/_date_display&gt;&lt;_db_updated&gt;PubMed&lt;/_db_updated&gt;&lt;_doi&gt;10.1371/journal.pone.0109150&lt;/_doi&gt;&lt;_impact_factor&gt;   2.776&lt;/_impact_factor&gt;&lt;_isbn&gt;1932-6203 (Electronic); 1932-6203 (Linking)&lt;/_isbn&gt;&lt;_issue&gt;10&lt;/_issue&gt;&lt;_journal&gt;PLoS One&lt;/_journal&gt;&lt;_keywords&gt;*Asian Continental Ancestry Group; China; Colorectal Neoplasms/*diagnosis/*economics; Computer Simulation; *Cost-Benefit Analysis; Early Detection of Cancer/*economics; Humans; Markov Chains; *Urban Population&lt;/_keywords&gt;&lt;_language&gt;eng&lt;/_language&gt;&lt;_modified&gt;62953586&lt;/_modified&gt;&lt;_pages&gt;e109150&lt;/_pages&gt;&lt;_tertiary_title&gt;PloS one&lt;/_tertiary_title&gt;&lt;_type_work&gt;Journal Article; Research Support, Non-U.S. Gov&amp;apos;t&lt;/_type_work&gt;&lt;_url&gt;http://www.ncbi.nlm.nih.gov/entrez/query.fcgi?cmd=Retrieve&amp;amp;db=pubmed&amp;amp;dopt=Abstract&amp;amp;list_uids=25285526&amp;amp;query_hl=1&lt;/_url&gt;&lt;_volume&gt;9&lt;/_volume&gt;&lt;/Details&gt;&lt;Extra&gt;&lt;DBUID&gt;{F96A950B-833F-4880-A151-76DA2D6A2879}&lt;/DBUID&gt;&lt;/Extra&gt;&lt;/Item&gt;&lt;/References&gt;&lt;/Group&gt;&lt;Group&gt;&lt;References&gt;&lt;Item&gt;&lt;ID&gt;403&lt;/ID&gt;&lt;UID&gt;{E3586F34-18CF-4D91-AF60-71356DD9EFC6}&lt;/UID&gt;&lt;Title&gt;08Cost-effectiveness of the faecal immunochemical test at a range of positivity thresholds compared with the guaiac faecal occult blood test in the NHS Bowel Cancer Screening Programme in England&lt;/Title&gt;&lt;Template&gt;Journal Article&lt;/Template&gt;&lt;Star&gt;0&lt;/Star&gt;&lt;Tag&gt;0&lt;/Tag&gt;&lt;Author&gt;Murphy, Jacqueline; Halloran, Stephen; Gray, Alastair&lt;/Author&gt;&lt;Year&gt;2017&lt;/Year&gt;&lt;Details&gt;&lt;_accessed&gt;62953459&lt;/_accessed&gt;&lt;_collection_scope&gt;SCIE&lt;/_collection_scope&gt;&lt;_created&gt;62953399&lt;/_created&gt;&lt;_db_updated&gt;CrossRef&lt;/_db_updated&gt;&lt;_doi&gt;10.1136/bmjopen-2017-017186&lt;/_doi&gt;&lt;_impact_factor&gt;   2.376&lt;/_impact_factor&gt;&lt;_isbn&gt;2044-6055&lt;/_isbn&gt;&lt;_issue&gt;10&lt;/_issue&gt;&lt;_journal&gt;BMJ Open&lt;/_journal&gt;&lt;_modified&gt;62953586&lt;/_modified&gt;&lt;_pages&gt;e017186&lt;/_pages&gt;&lt;_tertiary_title&gt;BMJ Open&lt;/_tertiary_title&gt;&lt;_url&gt;http://bmjopen.bmj.com/lookup/doi/10.1136/bmjopen-2017-017186_x000d__x000a_https://syndication.highwire.org/content/doi/10.1136/bmjopen-2017-017186&lt;/_url&gt;&lt;_volume&gt;7&lt;/_volume&gt;&lt;/Details&gt;&lt;Extra&gt;&lt;DBUID&gt;{F96A950B-833F-4880-A151-76DA2D6A2879}&lt;/DBUID&gt;&lt;/Extra&gt;&lt;/Item&gt;&lt;/References&gt;&lt;/Group&gt;&lt;Group&gt;&lt;References&gt;&lt;Item&gt;&lt;ID&gt;392&lt;/ID&gt;&lt;UID&gt;{62436A13-497C-406A-ACA0-E67CB268441E}&lt;/UID&gt;&lt;Title&gt;11Optimal use of colonoscopy and fecal immunochemical test for population-based colorectal cancer screening: a cost-effectiveness analysis using Japanese data&lt;/Title&gt;&lt;Template&gt;Journal Article&lt;/Template&gt;&lt;Star&gt;0&lt;/Star&gt;&lt;Tag&gt;0&lt;/Tag&gt;&lt;Author&gt;Sekiguchi, Masau; Igarashi, Ataru; Matsuda, Takahisa; Matsumoto, Minori; Sakamoto, Taku; Nakajima, Takeshi; Kakugawa, Yasuo; Yamamoto, Seiichiro; Saito, Hiroshi; Saito, Yutaka&lt;/Author&gt;&lt;Year&gt;2015&lt;/Year&gt;&lt;Details&gt;&lt;_accessed&gt;62956241&lt;/_accessed&gt;&lt;_collection_scope&gt;SCIE&lt;/_collection_scope&gt;&lt;_created&gt;62953397&lt;/_created&gt;&lt;_date&gt;60989760&lt;/_date&gt;&lt;_db_updated&gt;CrossRef&lt;/_db_updated&gt;&lt;_doi&gt;10.1093/jjco/hyv186&lt;/_doi&gt;&lt;_impact_factor&gt;   2.183&lt;/_impact_factor&gt;&lt;_isbn&gt;0368-2811&lt;/_isbn&gt;&lt;_journal&gt;Japanese Journal of Clinical Oncology&lt;/_journal&gt;&lt;_modified&gt;62956241&lt;/_modified&gt;&lt;_pages&gt;hyv186&lt;/_pages&gt;&lt;_tertiary_title&gt;Jpn. J. Clin. Oncol.&lt;/_tertiary_title&gt;&lt;_url&gt;https://academic.oup.com/jjco/article-lookup/doi/10.1093/jjco/hyv186_x000d__x000a_http://academic.oup.com/jjco/article-pdf/46/2/116/7195714/hyv186.pdf&lt;/_url&gt;&lt;/Details&gt;&lt;Extra&gt;&lt;DBUID&gt;{F96A950B-833F-4880-A151-76DA2D6A2879}&lt;/DBUID&gt;&lt;/Extra&gt;&lt;/Item&gt;&lt;/References&gt;&lt;/Group&gt;&lt;/Citation&gt;_x000a_"/>
    <w:docVar w:name="NE.Ref{038C96F0-2FC1-4C41-833D-E0B5F72C327B}" w:val=" ADDIN NE.Ref.{038C96F0-2FC1-4C41-833D-E0B5F72C327B}&lt;Citation&gt;&lt;Group&gt;&lt;References&gt;&lt;Item&gt;&lt;ID&gt;3224&lt;/ID&gt;&lt;UID&gt;{447338F5-D95B-4781-B7D3-AF35D06C895F}&lt;/UID&gt;&lt;Title&gt;Public Health Spending and Medicare Resource Use: A Longitudinal Analysis of US Communities&lt;/Title&gt;&lt;Template&gt;Journal Article&lt;/Template&gt;&lt;Star&gt;0&lt;/Star&gt;&lt;Tag&gt;0&lt;/Tag&gt;&lt;Author&gt;Mays, Glen P; Mamaril, Cezar B&lt;/Author&gt;&lt;Year&gt;2017&lt;/Year&gt;&lt;Details&gt;&lt;_cited_count&gt;4&lt;/_cited_count&gt;&lt;_collection_scope&gt;SCI;SCIE;SSCI&lt;/_collection_scope&gt;&lt;_created&gt;63194228&lt;/_created&gt;&lt;_date_display&gt;2017, DEC&lt;/_date_display&gt;&lt;_db_provider&gt;ISI&lt;/_db_provider&gt;&lt;_doi&gt;10.1111/1475-6773.12785&lt;/_doi&gt;&lt;_impact_factor&gt;   2.706&lt;/_impact_factor&gt;&lt;_isbn&gt;0017-9124&lt;/_isbn&gt;&lt;_issue&gt;SI&lt;/_issue&gt;&lt;_journal&gt;HEALTH SERVICES RESEARCH&lt;/_journal&gt;&lt;_keywords&gt;Public health services; medical care spending; health economics&lt;/_keywords&gt;&lt;_modified&gt;63194228&lt;/_modified&gt;&lt;_pages&gt;2357-2377&lt;/_pages&gt;&lt;_volume&gt;522&lt;/_volume&gt;&lt;/Details&gt;&lt;Extra&gt;&lt;DBUID&gt;{F96A950B-833F-4880-A151-76DA2D6A2879}&lt;/DBUID&gt;&lt;/Extra&gt;&lt;/Item&gt;&lt;/References&gt;&lt;/Group&gt;&lt;/Citation&gt;_x000a_"/>
    <w:docVar w:name="NE.Ref{0437D533-3C19-449C-9307-C3F13F0E76DF}" w:val=" ADDIN NE.Ref.{0437D533-3C19-449C-9307-C3F13F0E76DF}&lt;Citation&gt;&lt;Group&gt;&lt;References&gt;&lt;Item&gt;&lt;ID&gt;2747&lt;/ID&gt;&lt;UID&gt;{CF7978DD-0591-4E90-976B-77C205A6866A}&lt;/UID&gt;&lt;Title&gt;Social equity in perinatal survival: a case-control study at hospitals in Kigali, Rwanda&lt;/Title&gt;&lt;Template&gt;Journal Article&lt;/Template&gt;&lt;Star&gt;0&lt;/Star&gt;&lt;Tag&gt;0&lt;/Tag&gt;&lt;Author&gt;Musafili, A; Essen, B; Baribwira, C; Selling, K E; Persson, L A&lt;/Author&gt;&lt;Year&gt;2015&lt;/Year&gt;&lt;Details&gt;&lt;_accession_num&gt;25640733&lt;/_accession_num&gt;&lt;_author_adr&gt;Pediatric and Child Health Department, University of Rwanda, Huye Campus, Rwanda.; Department of Women&amp;apos;s and Children&amp;apos;s Health, International Maternal and Child Health (IMCH), Uppsala University, Uppsala, Sweden.; Department of Women&amp;apos;s and Children&amp;apos;s Health, International Maternal and Child Health (IMCH), Uppsala University, Uppsala, Sweden.; Maternal and Child Health, Pediatric HIV-AIDS, PMTCT-Rwanda Program of the Institute of Human Virology, School of Medicine, University of Maryland, Kigali,  Rwanda.; Department of Women&amp;apos;s and Children&amp;apos;s Health, International Maternal and Child Health (IMCH), Uppsala University, Uppsala, Sweden.; Department of Women&amp;apos;s and Children&amp;apos;s Health, International Maternal and Child Health (IMCH), Uppsala University, Uppsala, Sweden.&lt;/_author_adr&gt;&lt;_date_display&gt;2015 Dec&lt;/_date_display&gt;&lt;_date&gt;2015-12-01&lt;/_date&gt;&lt;_doi&gt;10.1111/apa.12951&lt;/_doi&gt;&lt;_isbn&gt;1651-2227 (Electronic); 0803-5253 (Linking)&lt;/_isbn&gt;&lt;_issue&gt;12&lt;/_issue&gt;&lt;_journal&gt;Acta Paediatr&lt;/_journal&gt;&lt;_keywords&gt;Adolescent; Adult; Case-Control Studies; Female; *Health Equity; Humans; Infant, Newborn; Male; Middle Aged; *Perinatal Mortality; Pregnancy; Rwanda/epidemiology; Socioeconomic Factors; Urban Population/statistics &amp;amp; numerical data; Young AdultPerinatal mortality; Rwanda; Social differentials; Urban hospital&lt;/_keywords&gt;&lt;_language&gt;eng&lt;/_language&gt;&lt;_ori_publication&gt;(c)2015 The Authors. Acta Paediatrica published by John Wiley &amp;amp; Sons Ltd on_x000d__x000a_      behalf of Foundation Acta Paediatrica.&lt;/_ori_publication&gt;&lt;_pages&gt;1233-40&lt;/_pages&gt;&lt;_tertiary_title&gt;Acta paediatrica (Oslo, Norway : 1992)&lt;/_tertiary_title&gt;&lt;_type_work&gt;Journal Article; Research Support, Non-U.S. Gov&amp;apos;t&lt;/_type_work&gt;&lt;_url&gt;http://www.ncbi.nlm.nih.gov/entrez/query.fcgi?cmd=Retrieve&amp;amp;db=pubmed&amp;amp;dopt=Abstract&amp;amp;list_uids=25640733&amp;amp;query_hl=1&lt;/_url&gt;&lt;_volume&gt;104&lt;/_volume&gt;&lt;_created&gt;63066178&lt;/_created&gt;&lt;_modified&gt;63066209&lt;/_modified&gt;&lt;_impact_factor&gt;   2.265&lt;/_impact_factor&gt;&lt;_collection_scope&gt;SCI;SCIE&lt;/_collection_scope&gt;&lt;/Details&gt;&lt;Extra&gt;&lt;DBUID&gt;{F96A950B-833F-4880-A151-76DA2D6A2879}&lt;/DBUID&gt;&lt;/Extra&gt;&lt;/Item&gt;&lt;/References&gt;&lt;/Group&gt;&lt;/Citation&gt;_x000a_"/>
    <w:docVar w:name="NE.Ref{047F8A54-5235-425F-8832-B5404584F04F}" w:val=" ADDIN NE.Ref.{047F8A54-5235-425F-8832-B5404584F04F}&lt;Citation&gt;&lt;Group&gt;&lt;References&gt;&lt;Item&gt;&lt;ID&gt;3410&lt;/ID&gt;&lt;UID&gt;{836F6439-51BE-4902-8918-88ED06EACCE4}&lt;/UID&gt;&lt;Title&gt;刍议基层医疗机构的基本公共卫生服务内部控制&lt;/Title&gt;&lt;Template&gt;Journal Article&lt;/Template&gt;&lt;Star&gt;0&lt;/Star&gt;&lt;Tag&gt;0&lt;/Tag&gt;&lt;Author&gt;刘锦林&lt;/Author&gt;&lt;Year&gt;2017&lt;/Year&gt;&lt;Details&gt;&lt;_accessed&gt;63197060&lt;/_accessed&gt;&lt;_author_adr&gt;宜昌市伍家岗区卫生和计划生育局 湖北 宜昌 443000&lt;/_author_adr&gt;&lt;_author_aff&gt;宜昌市伍家岗区卫生和计划生育局 湖北 宜昌 443000&lt;/_author_aff&gt;&lt;_created&gt;63197059&lt;/_created&gt;&lt;_db_provider&gt;北京万方数据股份有限公司&lt;/_db_provider&gt;&lt;_db_updated&gt;Wanfangdata&lt;/_db_updated&gt;&lt;_doi&gt;10.3969/j.issn.2096-3807.2017.03.157&lt;/_doi&gt;&lt;_issue&gt;3&lt;/_issue&gt;&lt;_journal&gt;影像研究与医学应用&lt;/_journal&gt;&lt;_keywords&gt;基层医疗机构; 基本公共卫生服务; 内部控制&lt;/_keywords&gt;&lt;_language&gt;chi&lt;/_language&gt;&lt;_modified&gt;63197122&lt;/_modified&gt;&lt;_pages&gt;240-241&lt;/_pages&gt;&lt;_tertiary_title&gt;Journal of Imaging Research and Medical Applications&lt;/_tertiary_title&gt;&lt;_url&gt;http://www.wanfangdata.com.cn/details/detail.do?_type=perio&amp;amp;id=yxyjyyxyy201703157&lt;/_url&gt;&lt;_volume&gt;1&lt;/_volume&gt;&lt;_translated_author&gt;Liu, Jinlin&lt;/_translated_author&gt;&lt;/Details&gt;&lt;Extra&gt;&lt;DBUID&gt;{F96A950B-833F-4880-A151-76DA2D6A2879}&lt;/DBUID&gt;&lt;/Extra&gt;&lt;/Item&gt;&lt;/References&gt;&lt;/Group&gt;&lt;Group&gt;&lt;References&gt;&lt;Item&gt;&lt;ID&gt;3423&lt;/ID&gt;&lt;UID&gt;{8E484225-8976-4294-BDAD-41F3EE7A4743}&lt;/UID&gt;&lt;Title&gt;武汉市花桥社区公共卫生服务研究&lt;/Title&gt;&lt;Template&gt;Thesis&lt;/Template&gt;&lt;Star&gt;0&lt;/Star&gt;&lt;Tag&gt;0&lt;/Tag&gt;&lt;Author&gt;马祥&lt;/Author&gt;&lt;Year&gt;2017&lt;/Year&gt;&lt;Details&gt;&lt;_accessed&gt;63198250&lt;/_accessed&gt;&lt;_created&gt;63198072&lt;/_created&gt;&lt;_language&gt;Chinese&lt;/_language&gt;&lt;_modified&gt;63198251&lt;/_modified&gt;&lt;_tertiary_author&gt;李哲&lt;/_tertiary_author&gt;&lt;_volume&gt;硕士&lt;/_volume&gt;&lt;_translated_author&gt;Ma, Xiang&lt;/_translated_author&gt;&lt;_translated_tertiary_author&gt;Li, Zhe&lt;/_translated_tertiary_author&gt;&lt;/Details&gt;&lt;Extra&gt;&lt;DBUID&gt;{F96A950B-833F-4880-A151-76DA2D6A2879}&lt;/DBUID&gt;&lt;/Extra&gt;&lt;/Item&gt;&lt;/References&gt;&lt;/Group&gt;&lt;Group&gt;&lt;References&gt;&lt;Item&gt;&lt;ID&gt;3453&lt;/ID&gt;&lt;UID&gt;{0789BF06-AF87-40F7-94ED-CC1119DF7F04}&lt;/UID&gt;&lt;Title&gt;分级诊疗下基层医疗卫生机构的发展现状及建议&lt;/Title&gt;&lt;Template&gt;Journal Article&lt;/Template&gt;&lt;Star&gt;0&lt;/Star&gt;&lt;Tag&gt;0&lt;/Tag&gt;&lt;Author&gt;佘瑞芳; 朱晓丽; 杨顺心&lt;/Author&gt;&lt;Year&gt;2016&lt;/Year&gt;&lt;Details&gt;&lt;_language&gt;Chinese&lt;/_language&gt;&lt;_created&gt;63204388&lt;/_created&gt;&lt;_modified&gt;63204388&lt;/_modified&gt;&lt;_url&gt;http://kns.cnki.net/KCMS/detail/detail.aspx?FileName=QKYX201628007&amp;amp;DbName=CJFQ2016&lt;/_url&gt;&lt;_journal&gt;中国全科医学&lt;/_journal&gt;&lt;_volume&gt;19&lt;/_volume&gt;&lt;_issue&gt;28&lt;/_issue&gt;&lt;_pages&gt;3413-3416&lt;/_pages&gt;&lt;_date&gt;61410240&lt;/_date&gt;&lt;_keywords&gt;分级诊疗;基层医疗卫生机构;现状;建议&lt;/_keywords&gt;&lt;_author_aff&gt;北京市海淀区学院路社区卫生服务中心;中国医学科学院医学信息研究所/卫生政策与管理研究中心;&lt;/_author_aff&gt;&lt;_db_provider&gt;CNKI: 期刊&lt;/_db_provider&gt;&lt;_accessed&gt;63204388&lt;/_accessed&gt;&lt;_db_updated&gt;CNKI - Reference&lt;/_db_updated&gt;&lt;_collection_scope&gt;PKU&lt;/_collection_scope&gt;&lt;_translated_author&gt;She, Ruifang;Zhu, Xiaoli;Yang, Shunxin&lt;/_translated_author&gt;&lt;/Details&gt;&lt;Extra&gt;&lt;DBUID&gt;{F96A950B-833F-4880-A151-76DA2D6A2879}&lt;/DBUID&gt;&lt;/Extra&gt;&lt;/Item&gt;&lt;/References&gt;&lt;/Group&gt;&lt;/Citation&gt;_x000a_"/>
    <w:docVar w:name="NE.Ref{052E6858-F006-4821-BA4A-185A40539FBF}" w:val=" ADDIN NE.Ref.{052E6858-F006-4821-BA4A-185A40539FBF}&lt;Citation&gt;&lt;Group&gt;&lt;References&gt;&lt;Item&gt;&lt;ID&gt;2980&lt;/ID&gt;&lt;UID&gt;{B8B9456E-6C78-45F2-9F4E-9E702529B413}&lt;/UID&gt;&lt;Title&gt;公共卫生服务的国际经验及其启示&lt;/Title&gt;&lt;Template&gt;Journal Article&lt;/Template&gt;&lt;Star&gt;0&lt;/Star&gt;&lt;Tag&gt;0&lt;/Tag&gt;&lt;Author&gt;张奎力&lt;/Author&gt;&lt;Year&gt;2009&lt;/Year&gt;&lt;Details&gt;&lt;_accessed&gt;63176937&lt;/_accessed&gt;&lt;_author_aff&gt;河南农业大学文法学院;&lt;/_author_aff&gt;&lt;_collection_scope&gt;PKU&lt;/_collection_scope&gt;&lt;_created&gt;63176936&lt;/_created&gt;&lt;_date&gt;57830400&lt;/_date&gt;&lt;_db_provider&gt;CNKI: 期刊&lt;/_db_provider&gt;&lt;_db_updated&gt;CNKI - Reference&lt;/_db_updated&gt;&lt;_issue&gt;12&lt;/_issue&gt;&lt;_journal&gt;学习论坛&lt;/_journal&gt;&lt;_keywords&gt;公共卫生服务;国际经验;启示&lt;/_keywords&gt;&lt;_language&gt;Chinese&lt;/_language&gt;&lt;_modified&gt;63176937&lt;/_modified&gt;&lt;_pages&gt;58-62&lt;/_pages&gt;&lt;_url&gt;http://kns.cnki.net/KCMS/detail/detail.aspx?FileName=XXNT200912015&amp;amp;DbName=CJFQ2009&lt;/_url&gt;&lt;_volume&gt;25&lt;/_volume&gt;&lt;_translated_author&gt;Zhang, Kuili&lt;/_translated_author&gt;&lt;/Details&gt;&lt;Extra&gt;&lt;DBUID&gt;{F96A950B-833F-4880-A151-76DA2D6A2879}&lt;/DBUID&gt;&lt;/Extra&gt;&lt;/Item&gt;&lt;/References&gt;&lt;/Group&gt;&lt;/Citation&gt;_x000a_"/>
    <w:docVar w:name="NE.Ref{05E0F9C3-4301-43BF-B408-0AFE6D4ED75F}" w:val=" ADDIN NE.Ref.{05E0F9C3-4301-43BF-B408-0AFE6D4ED75F}&lt;Citation&gt;&lt;Group&gt;&lt;References&gt;&lt;Item&gt;&lt;ID&gt;623&lt;/ID&gt;&lt;UID&gt;{4433223A-7674-44FF-9517-9743DFF8C0F7}&lt;/UID&gt;&lt;Title&gt;13Outcomes and cost evaluation of the first two rounds of a colorectal cancer screening program based on immunochemical fecal occult blood test in northern Italy&lt;/Title&gt;&lt;Template&gt;Journal Article&lt;/Template&gt;&lt;Star&gt;0&lt;/Star&gt;&lt;Tag&gt;0&lt;/Tag&gt;&lt;Author&gt;Parente, F; Boemo, C; Ardizzoia, A; Costa, M; Carzaniga, P; Ilardo, A; Moretti, R; Cremaschini, M; Parente, E M; Pirola, M E&lt;/Author&gt;&lt;Year&gt;2013&lt;/Year&gt;&lt;Details&gt;&lt;_accessed&gt;62971901&lt;/_accessed&gt;&lt;_collection_scope&gt;SCI;SCIE&lt;/_collection_scope&gt;&lt;_created&gt;62971855&lt;/_created&gt;&lt;_date&gt;59433120&lt;/_date&gt;&lt;_date_display&gt;2013&lt;/_date_display&gt;&lt;_db_updated&gt;PKU Search&lt;/_db_updated&gt;&lt;_impact_factor&gt;   6.381&lt;/_impact_factor&gt;&lt;_issue&gt;1_x000d__x000a_&lt;/_issue&gt;&lt;_journal&gt;Endoscopy&lt;/_journal&gt;&lt;_keywords&gt;Colorectal Neoplasms - epidemiology_x000d__x000a_; Costs and Cost Analysis_x000d__x000a_; Early Detection of Cancer_x000d__x000a_; Mass Screening - economics_x000d__x000a_; Humans_x000d__x000a_; Middle Aged_x000d__x000a_; Male_x000d__x000a_; Colorectal Neoplasms - diagnosis_x000d__x000a_; Colorectal Neoplasms - economics_x000d__x000a_; Outcome and Process Assessment (Health Care)_x000d__x000a_; Female_x000d__x000a_; Italy - epidemiology_x000d__x000a_; Aged_x000d__x000a_; Occult Blood_x000d__x000a_&lt;/_keywords&gt;&lt;_modified&gt;62971901&lt;/_modified&gt;&lt;_number&gt;1&lt;/_number&gt;&lt;_pages&gt;27_x000d__x000a_&lt;/_pages&gt;&lt;_place_published&gt;Germany_x000d__x000a_&lt;/_place_published&gt;&lt;_url&gt;http://pku.summon.serialssolutions.com/2.0.0/link/0/eLvHCXMwtZ3di9QwEMDDroL4Iufneacy76XSj_TrwYe7ZQ8VFw-8fdCXI00TKLLtcttDuH_Gf9WZJG23C6I--BJKQvPQ-XUymWRmGIujt4F_oBNkhmatkrSaVZnmGg3hRHN8KgopQ0mhxN9W-afL6GKZfJzN-homY99_FTz2oegpkPYfhD9Mih34jAhgixBg-1cYfL7tcFq1c_Fru24vv3d_P0DXaAJ63Y_Wu6EiSzsXM4lqkdQhJRAhNG481DC467Xh6-ZWl0drYEXnDTWFmVDxLZt9QCtqW0l5PezdeA9NWlONoKGDIiq_9gFnnpwpL5uqpSCZwcl_SYFq3fT-8XmrNlPv7hkifnfX1mLimV20zi5e7fs1qMbE4NdQVhdz1MV5Hk6Utc09OYHSad5sf0FAIWw3RqRoMSaUA_HPowd5t4chysG-qWrZvVONv_4yZ_M8oFoZi_XX8bwKlRnllXbvHOxRjK1ydcQeuU0GnFkcHrOZap6wByt3jeIp-9lTAUgFEBUwUgGtBpQQGCoAqQBLBfULGKkASwUMVICjAgwVgDNNqQBDBVgqwFABRAXUDfRUgKHiGVtfLK8W731XqcOXUZwlfqYCHWeRKjOp0qCMdSBjSWmuRVCJnNOeGi3LPAxLxSvO0SROCxGoOC3LrEp5GD1n95q2UccMUDekgscSDf2Ql0lRJkJEeSjyoCjJZ_qSvbCf9npr07Fc9x_95Lcjp-zhSNgrdl_jz61es_n2--0bI8dfc7V_BQ&lt;/_url&gt;&lt;_volume&gt;45&lt;/_volume&gt;&lt;/Details&gt;&lt;Extra&gt;&lt;DBUID&gt;{F96A950B-833F-4880-A151-76DA2D6A2879}&lt;/DBUID&gt;&lt;/Extra&gt;&lt;/Item&gt;&lt;/References&gt;&lt;/Group&gt;&lt;/Citation&gt;_x000a_"/>
    <w:docVar w:name="NE.Ref{05FFB25B-8E8F-41DB-829C-581548D28468}" w:val=" ADDIN NE.Ref.{05FFB25B-8E8F-41DB-829C-581548D28468}&lt;Citation&gt;&lt;Group&gt;&lt;References&gt;&lt;Item&gt;&lt;ID&gt;3456&lt;/ID&gt;&lt;UID&gt;{6BBA26DE-9F4D-4BF1-9BCF-4F99D3311C20}&lt;/UID&gt;&lt;Title&gt;基于协同管理理论的综合性公立医院公共卫生职能实现策略及路径研究&lt;/Title&gt;&lt;Template&gt;Thesis&lt;/Template&gt;&lt;Star&gt;0&lt;/Star&gt;&lt;Tag&gt;0&lt;/Tag&gt;&lt;Author&gt;韩雪磊&lt;/Author&gt;&lt;Year&gt;2013&lt;/Year&gt;&lt;Details&gt;&lt;_language&gt;Chinese&lt;/_language&gt;&lt;_created&gt;63204402&lt;/_created&gt;&lt;_modified&gt;63204403&lt;/_modified&gt;&lt;_accessed&gt;63204402&lt;/_accessed&gt;&lt;_volume&gt;博士&lt;/_volume&gt;&lt;_tertiary_author&gt;方鹏骞&lt;/_tertiary_author&gt;&lt;_translated_author&gt;Han, Xuelei&lt;/_translated_author&gt;&lt;_translated_tertiary_author&gt;Fang, Pengqian&lt;/_translated_tertiary_author&gt;&lt;/Details&gt;&lt;Extra&gt;&lt;DBUID&gt;{F96A950B-833F-4880-A151-76DA2D6A2879}&lt;/DBUID&gt;&lt;/Extra&gt;&lt;/Item&gt;&lt;/References&gt;&lt;/Group&gt;&lt;/Citation&gt;_x000a_"/>
    <w:docVar w:name="NE.Ref{069DA81A-675C-4F04-B78F-5774C28F2B46}" w:val=" ADDIN NE.Ref.{069DA81A-675C-4F04-B78F-5774C28F2B46}&lt;Citation&gt;&lt;Group&gt;&lt;References&gt;&lt;Item&gt;&lt;ID&gt;1933&lt;/ID&gt;&lt;UID&gt;{66F65198-C9A3-4589-8C50-3351B0701796}&lt;/UID&gt;&lt;Title&gt;药品短缺现象频发倒逼医药价格改革&lt;/Title&gt;&lt;Template&gt;Journal Article&lt;/Template&gt;&lt;Star&gt;0&lt;/Star&gt;&lt;Tag&gt;0&lt;/Tag&gt;&lt;Author&gt;伍世恒; 吴秋云&lt;/Author&gt;&lt;Year&gt;2016&lt;/Year&gt;&lt;Details&gt;&lt;_author_adr&gt;广东省中医院/广州中医药大学第二附属医院/广州中医药大学第二临床医学院; 广东省中医院/广州中医药大学第二附属医院/广州中医药大学第二临床医学院&lt;/_author_adr&gt;&lt;_db_provider&gt;北京万方数据股份有限公司&lt;/_db_provider&gt;&lt;_isbn&gt;1006-4931&lt;/_isbn&gt;&lt;_issue&gt;10&lt;/_issue&gt;&lt;_journal&gt;中国药业&lt;/_journal&gt;&lt;_keywords&gt;药品供应; 短缺; 价格; 改革&lt;/_keywords&gt;&lt;_language&gt;chi&lt;/_language&gt;&lt;_pages&gt;1-3&lt;/_pages&gt;&lt;_translated_author&gt;Shiheng, Wu; Qiuyun, Wu&lt;/_translated_author&gt;&lt;_translated_title&gt;Frequent Drug Shortages Forcing Medical Price Reform&lt;/_translated_title&gt;&lt;_url&gt;http://g.wanfangdata.com.cn/details/detail.do?_type=perio&amp;amp;id=zgyy201610002&lt;/_url&gt;&lt;_volume&gt;25&lt;/_volume&gt;&lt;_created&gt;63035558&lt;/_created&gt;&lt;_modified&gt;63035607&lt;/_modified&gt;&lt;/Details&gt;&lt;Extra&gt;&lt;DBUID&gt;{F96A950B-833F-4880-A151-76DA2D6A2879}&lt;/DBUID&gt;&lt;/Extra&gt;&lt;/Item&gt;&lt;/References&gt;&lt;/Group&gt;&lt;/Citation&gt;_x000a_"/>
    <w:docVar w:name="NE.Ref{06CE1363-DE62-4376-8072-D4BC00CB591C}" w:val=" ADDIN NE.Ref.{06CE1363-DE62-4376-8072-D4BC00CB591C}&lt;Citation&gt;&lt;Group&gt;&lt;References&gt;&lt;Item&gt;&lt;ID&gt;421&lt;/ID&gt;&lt;UID&gt;{A63EFD44-1E56-4A4E-A2E1-8D700EFA79A3}&lt;/UID&gt;&lt;Title&gt;浙江省海宁市40～74岁目标人群结直肠癌早诊早治筛查结果分析&lt;/Title&gt;&lt;Template&gt;Journal Article&lt;/Template&gt;&lt;Star&gt;0&lt;/Star&gt;&lt;Tag&gt;0&lt;/Tag&gt;&lt;Author&gt;曹泮悬; 沈永洲; 黄彦钦; 王征远; 马浩清&lt;/Author&gt;&lt;Year&gt;2017&lt;/Year&gt;&lt;Details&gt;&lt;_language&gt;Chinese&lt;/_language&gt;&lt;_created&gt;62953418&lt;/_created&gt;&lt;_modified&gt;62953419&lt;/_modified&gt;&lt;_url&gt;http://kns.cnki.net/KCMS/detail/detail.aspx?FileName=ZHLU201703005&amp;amp;DbName=CJFQ2017&lt;/_url&gt;&lt;_journal&gt;中国肿瘤&lt;/_journal&gt;&lt;_volume&gt;26&lt;/_volume&gt;&lt;_issue&gt;03&lt;/_issue&gt;&lt;_pages&gt;181-184&lt;/_pages&gt;&lt;_date&gt;61620480&lt;/_date&gt;&lt;_keywords&gt;结直肠肿瘤;早诊早治;人群筛查&lt;/_keywords&gt;&lt;_author_aff&gt;海宁市中医院海宁市肿瘤防治研究所;浙江大学肿瘤研究所;&lt;/_author_aff&gt;&lt;_db_provider&gt;CNKI: 期刊&lt;/_db_provider&gt;&lt;_accessed&gt;62953419&lt;/_accessed&gt;&lt;_db_updated&gt;CNKI - Reference&lt;/_db_updated&gt;&lt;_collection_scope&gt;CSCD&lt;/_collection_scope&gt;&lt;_translated_author&gt;Cao, Panxuan;Shen, Yongzhou;Huang, Yanqin;Wang, Zhengyuan;Ma, Haoqing&lt;/_translated_author&gt;&lt;/Details&gt;&lt;Extra&gt;&lt;DBUID&gt;{F96A950B-833F-4880-A151-76DA2D6A2879}&lt;/DBUID&gt;&lt;/Extra&gt;&lt;/Item&gt;&lt;/References&gt;&lt;/Group&gt;&lt;/Citation&gt;_x000a_"/>
    <w:docVar w:name="NE.Ref{06E243E5-A819-473C-B8F8-595033ED37C1}" w:val=" ADDIN NE.Ref.{06E243E5-A819-473C-B8F8-595033ED37C1}&lt;Citation&gt;&lt;Group&gt;&lt;References&gt;&lt;Item&gt;&lt;ID&gt;3411&lt;/ID&gt;&lt;UID&gt;{04B4B357-025B-4DE2-A531-BD55A4E5269A}&lt;/UID&gt;&lt;Title&gt;基层医疗卫生机构开展公共卫生服务项目的实践与体会&lt;/Title&gt;&lt;Template&gt;Journal Article&lt;/Template&gt;&lt;Star&gt;0&lt;/Star&gt;&lt;Tag&gt;0&lt;/Tag&gt;&lt;Author&gt;高燕红; 李申生; 居丽雯; 周俭芳&lt;/Author&gt;&lt;Year&gt;2013&lt;/Year&gt;&lt;Details&gt;&lt;_accessed&gt;63197060&lt;/_accessed&gt;&lt;_author_aff&gt;上海市徐汇区疾病预防控制中心;复旦大学公共卫生学院;上海市徐汇区虹梅街道社区卫生服务中心;&lt;/_author_aff&gt;&lt;_created&gt;63197059&lt;/_created&gt;&lt;_date&gt;59898240&lt;/_date&gt;&lt;_db_provider&gt;CNKI: 期刊&lt;/_db_provider&gt;&lt;_db_updated&gt;CNKI - Reference&lt;/_db_updated&gt;&lt;_issue&gt;11&lt;/_issue&gt;&lt;_journal&gt;上海预防医学杂志&lt;/_journal&gt;&lt;_keywords&gt;公共卫生服务;基层医疗;上海市;医疗卫生机构;居民电子健康档案;基本公共卫生服务项目;&lt;/_keywords&gt;&lt;_language&gt;Chinese&lt;/_language&gt;&lt;_modified&gt;63197122&lt;/_modified&gt;&lt;_pages&gt;642-643&lt;/_pages&gt;&lt;_url&gt;http://kns.cnki.net/KCMS/detail/detail.aspx?FileName=SHYI201311019&amp;amp;DbName=CJFQ2013&lt;/_url&gt;&lt;_volume&gt;25&lt;/_volume&gt;&lt;_translated_author&gt;Gao, Yanhong;Li, Shensheng;Ju, Liwen;Zhou, Jianfang&lt;/_translated_author&gt;&lt;/Details&gt;&lt;Extra&gt;&lt;DBUID&gt;{F96A950B-833F-4880-A151-76DA2D6A2879}&lt;/DBUID&gt;&lt;/Extra&gt;&lt;/Item&gt;&lt;/References&gt;&lt;/Group&gt;&lt;/Citation&gt;_x000a_"/>
    <w:docVar w:name="NE.Ref{07234EAC-6F9D-4CDB-8954-5F25A81EBA75}" w:val=" ADDIN NE.Ref.{07234EAC-6F9D-4CDB-8954-5F25A81EBA75}&lt;Citation&gt;&lt;Group&gt;&lt;References&gt;&lt;Item&gt;&lt;ID&gt;395&lt;/ID&gt;&lt;UID&gt;{41C57741-ACDB-4061-9503-2336A961F804}&lt;/UID&gt;&lt;Title&gt;Colorectal cancer screening comparing no screening, immunochemical and guaiac fecal occult blood tests: A cost-effectiveness analysis&lt;/Title&gt;&lt;Template&gt;Journal Article&lt;/Template&gt;&lt;Star&gt;0&lt;/Star&gt;&lt;Tag&gt;0&lt;/Tag&gt;&lt;Author&gt;van Rossum, Leo G M; van Rijn, Anne F; Verbeek, Andre L M; van Oijen, Martijn G H; Laheij, Robert J F; Fockens, Paul; Jansen, Jan B M J; Adang, Eddy M M; Dekker, Evelien&lt;/Author&gt;&lt;Year&gt;2011&lt;/Year&gt;&lt;Details&gt;&lt;_doi&gt;10.1002/ijc.25530&lt;/_doi&gt;&lt;_created&gt;62953397&lt;/_created&gt;&lt;_modified&gt;62953441&lt;/_modified&gt;&lt;_url&gt;http://doi.wiley.com/10.1002/ijc.25530_x000d__x000a_https://onlinelibrary.wiley.com/doi/full/10.1002/ijc.25530&lt;/_url&gt;&lt;_journal&gt;International Journal of Cancer&lt;/_journal&gt;&lt;_volume&gt;128&lt;/_volume&gt;&lt;_issue&gt;8&lt;/_issue&gt;&lt;_pages&gt;1908-1917&lt;/_pages&gt;&lt;_tertiary_title&gt;Int. J. Cancer&lt;/_tertiary_title&gt;&lt;_date&gt;58530240&lt;/_date&gt;&lt;_accessed&gt;62953441&lt;/_accessed&gt;&lt;_db_updated&gt;CrossRef&lt;/_db_updated&gt;&lt;_impact_factor&gt;   7.360&lt;/_impact_factor&gt;&lt;_collection_scope&gt;SCI;SCIE&lt;/_collection_scope&gt;&lt;/Details&gt;&lt;Extra&gt;&lt;DBUID&gt;{F96A950B-833F-4880-A151-76DA2D6A2879}&lt;/DBUID&gt;&lt;/Extra&gt;&lt;/Item&gt;&lt;/References&gt;&lt;/Group&gt;&lt;Group&gt;&lt;References&gt;&lt;Item&gt;&lt;ID&gt;399&lt;/ID&gt;&lt;UID&gt;{1612D8F4-1C91-49AC-88D8-2FAF9D7A3F66}&lt;/UID&gt;&lt;Title&gt;Cost-effectiveness analysis of colorectal cancer screening with stool DNA testing in intermediate-incidence countries&lt;/Title&gt;&lt;Template&gt;Journal Article&lt;/Template&gt;&lt;Star&gt;0&lt;/Star&gt;&lt;Tag&gt;0&lt;/Tag&gt;&lt;Author&gt;Wu, Grace Hui-Min; Wang, Yi-Ming; Yen, Amy Ming-Fang; Wong, Jau-Min; Lai, Hsin-Chih; Warwick, Jane; Chen, Tony Hsiu-Hsi&lt;/Author&gt;&lt;Year&gt;2006&lt;/Year&gt;&lt;Details&gt;&lt;_created&gt;62953397&lt;/_created&gt;&lt;_modified&gt;62953398&lt;/_modified&gt;&lt;_url&gt;http://pku.summon.serialssolutions.com/2.0.0/link/0/eLvHCXMwpV1LT9wwEB7xkBCXFtoCWx71sZdAHD_iFSdeK4Sg6qG9cLHs2JEQKEHL7v_vjBMW7UIPiFvkJFZiz3yez5N8AyCKwzxbwAQTMLR3weU8iKGTWlRa5HWuosiDypMAzu2Nuf5djC7U1Yt29EJCnxt9xBFNKSVQZqSfp5dhtaAQgHj66e0sf1CaVItudnEv6vNGBws_uj_MrU9Jxv__sWdag0af3_G4G_CpDzTZSWcZm7AUmy-wdtOn0r_C9Kx9mmTd5xw94jHXK5SwtmakZk1oiH1UZBljhgCDpBeXOkabtwyjxvaBnf86YRNS6sDmu4aR-sQ4_Y0yiRlt46eSpSxVpCBS_g3-ji7-nF1mfQ2GjKCQZ0OJXh4dInrhkAyWPq9CUKUMpBTvufc1RuccgaEwykRNdfFcLWSOxwqZVSG2YKVpm7gDLFSlGXpeS-UwTBTB1JrImZPIhT3eOIDjuZmwj53ehiUF7Pkz6IyWRtbSyFptcWQH8PN53mY3JoJj9OtLT2le5_pPDThxtndYix7mlUG0crySSgrjAw5BEXzpog4uDuDHs1VY9EhKs7gmttMnq41Gam7kALY7Y3l5Hl0i4-Pi-4fedBfWu30ghYa1ByuT8TTuw_Lj_fQg7SgcJFf4B7IeBZI&lt;/_url&gt;&lt;_place_published&gt;England_x000d__x000a_&lt;/_place_published&gt;&lt;_journal&gt;BMC cancer&lt;/_journal&gt;&lt;_volume&gt;6&lt;/_volume&gt;&lt;_issue&gt;1_x000d__x000a_&lt;/_issue&gt;&lt;_number&gt;1&lt;/_number&gt;&lt;_pages&gt;136_x000d__x000a_-136_x000d__x000a_&lt;/_pages&gt;&lt;_doi&gt;10.1186/1471-2407-6-136&lt;/_doi&gt;&lt;_date_display&gt;2006&lt;/_date_display&gt;&lt;_date&gt;55751040&lt;/_date&gt;&lt;_isbn&gt;1471-2407_x000d__x000a_&lt;/_isbn&gt;&lt;_ori_publication&gt;BioMed Central Ltd_x000d__x000a_&lt;/_ori_publication&gt;&lt;_keywords&gt;Colorectal Neoplasms - epidemiology_x000d__x000a_; Quality-Adjusted Life Years_x000d__x000a_; Markov Chains_x000d__x000a_; Mass Screening - economics_x000d__x000a_; Colorectal Neoplasms - genetics_x000d__x000a_; Humans_x000d__x000a_; Mass Screening - methods_x000d__x000a_; Colorectal Neoplasms - diagnosis_x000d__x000a_; Colorectal Neoplasms - economics_x000d__x000a_; Incidence_x000d__x000a_; Feces - chemistry_x000d__x000a_; Sigmoidoscopy - economics_x000d__x000a_; Cost-Benefit Analysis_x000d__x000a_; Health Care Costs - statistics &amp;amp; numerical data_x000d__x000a_; Colonoscopy - economics_x000d__x000a_; DNA, Neoplasm - analysis_x000d__x000a_; Occult Blood_x000d__x000a_; Index Medicus_x000d__x000a_&lt;/_keywords&gt;&lt;_accessed&gt;62953398&lt;/_accessed&gt;&lt;_db_updated&gt;PKU Search&lt;/_db_updated&gt;&lt;_impact_factor&gt;   3.288&lt;/_impact_factor&gt;&lt;_collection_scope&gt;SCIE&lt;/_collection_scope&gt;&lt;/Details&gt;&lt;Extra&gt;&lt;DBUID&gt;{F96A950B-833F-4880-A151-76DA2D6A2879}&lt;/DBUID&gt;&lt;/Extra&gt;&lt;/Item&gt;&lt;/References&gt;&lt;/Group&gt;&lt;Group&gt;&lt;References&gt;&lt;Item&gt;&lt;ID&gt;401&lt;/ID&gt;&lt;UID&gt;{D0A30787-A0EF-4EC9-9EB4-0B03277EC042}&lt;/UID&gt;&lt;Title&gt;Cost-effectiveness of colorectal cancer screening protocols in urban Chinese populations&lt;/Title&gt;&lt;Template&gt;Journal Article&lt;/Template&gt;&lt;Star&gt;0&lt;/Star&gt;&lt;Tag&gt;0&lt;/Tag&gt;&lt;Author&gt;Huang, W; Liu, G; Zhang, X; Fu, W; Zheng, S; Wu, Q; Liu, C; Liu, Y; Cai, S; Huang, Y&lt;/Author&gt;&lt;Year&gt;2014&lt;/Year&gt;&lt;Details&gt;&lt;_created&gt;62953397&lt;/_created&gt;&lt;_modified&gt;62953398&lt;/_modified&gt;&lt;_url&gt;http://www.ncbi.nlm.nih.gov/entrez/query.fcgi?cmd=Retrieve&amp;amp;db=pubmed&amp;amp;dopt=Abstract&amp;amp;list_uids=25285526&amp;amp;query_hl=1&lt;/_url&gt;&lt;_journal&gt;PLoS One&lt;/_journal&gt;&lt;_volume&gt;9&lt;/_volume&gt;&lt;_issue&gt;10&lt;/_issue&gt;&lt;_pages&gt;e109150&lt;/_pages&gt;&lt;_tertiary_title&gt;PloS one&lt;/_tertiary_title&gt;&lt;_doi&gt;10.1371/journal.pone.0109150&lt;/_doi&gt;&lt;_date_display&gt;2014&lt;/_date_display&gt;&lt;_date&gt;59986080&lt;/_date&gt;&lt;_type_work&gt;Journal Article; Research Support, Non-U.S. Gov&amp;apos;t&lt;/_type_work&gt;&lt;_isbn&gt;1932-6203 (Electronic); 1932-6203 (Linking)&lt;/_isbn&gt;&lt;_accession_num&gt;25285526&lt;/_accession_num&gt;&lt;_keywords&gt;*Asian Continental Ancestry Group; China; Colorectal Neoplasms/*diagnosis/*economics; Computer Simulation; *Cost-Benefit Analysis; Early Detection of Cancer/*economics; Humans; Markov Chains; *Urban Population&lt;/_keywords&gt;&lt;_author_adr&gt;School of Health Management, Harbin Medical University, Nangang District, Harbin, China.; School of Health Management, Harbin Medical University, Nangang District, Harbin, China.; School of Health Management, Harbin Medical University, Nangang District, Harbin, China.; School of Health Management, Harbin Medical University, Nangang District, Harbin, China.; Cancer Institute (Key Laboratory of Cancer Prevention and Intervention, Ministry  of Education of China; Key Laboratory of Molecular Biology in Medical Sciences, Zhejiang Province, China), The Second Affiliated Hospital, Zhejiang University School of Medicine, Hangzhou, China.; School of Health Management, Harbin Medical University, Nangang District, Harbin, China.; School of Public Health, La Trobe University, Melbourne, Victoria, Australia.; School of Health Management, Harbin Medical University, Nangang District, Harbin, China.; Cancer Institute (Key Laboratory of Cancer Prevention and Intervention, Ministry  of Education of China; Key Laboratory of Molecular Biology in Medical Sciences, Zhejiang Province, China), The Second Affiliated Hospital, Zhejiang University School of Medicine, Hangzhou, China.; Cancer Institute (Key Laboratory of Cancer Prevention and Intervention, Ministry  of Education of China; Key Laboratory of Molecular Biology in Medical Sciences, Zhejiang Province, China), The Second Affiliated Hospital, Zhejiang University School of Medicine, Hangzhou, China.&lt;/_author_adr&gt;&lt;_language&gt;eng&lt;/_language&gt;&lt;_accessed&gt;62953398&lt;/_accessed&gt;&lt;_db_updated&gt;PubMed&lt;/_db_updated&gt;&lt;_impact_factor&gt;   2.766&lt;/_impact_factor&gt;&lt;_collection_scope&gt;SCIE&lt;/_collection_scope&gt;&lt;/Details&gt;&lt;Extra&gt;&lt;DBUID&gt;{F96A950B-833F-4880-A151-76DA2D6A2879}&lt;/DBUID&gt;&lt;/Extra&gt;&lt;/Item&gt;&lt;/References&gt;&lt;/Group&gt;&lt;Group&gt;&lt;References&gt;&lt;Item&gt;&lt;ID&gt;392&lt;/ID&gt;&lt;UID&gt;{62436A13-497C-406A-ACA0-E67CB268441E}&lt;/UID&gt;&lt;Title&gt;Optimal use of colonoscopy and fecal immunochemical test for population-based colorectal cancer screening: a cost-effectiveness analysis using Japanese data&lt;/Title&gt;&lt;Template&gt;Journal Article&lt;/Template&gt;&lt;Star&gt;0&lt;/Star&gt;&lt;Tag&gt;0&lt;/Tag&gt;&lt;Author&gt;Sekiguchi, Masau; Igarashi, Ataru; Matsuda, Takahisa; Matsumoto, Minori; Sakamoto, Taku; Nakajima, Takeshi; Kakugawa, Yasuo; Yamamoto, Seiichiro; Saito, Hiroshi; Saito, Yutaka&lt;/Author&gt;&lt;Year&gt;2015&lt;/Year&gt;&lt;Details&gt;&lt;_doi&gt;10.1093/jjco/hyv186&lt;/_doi&gt;&lt;_created&gt;62953397&lt;/_created&gt;&lt;_modified&gt;62953397&lt;/_modified&gt;&lt;_url&gt;https://academic.oup.com/jjco/article-lookup/doi/10.1093/jjco/hyv186_x000d__x000a_http://academic.oup.com/jjco/article-pdf/46/2/116/7195714/hyv186.pdf&lt;/_url&gt;&lt;_journal&gt;Japanese Journal of Clinical Oncology&lt;/_journal&gt;&lt;_pages&gt;hyv186&lt;/_pages&gt;&lt;_tertiary_title&gt;Jpn. J. Clin. Oncol.&lt;/_tertiary_title&gt;&lt;_date&gt;60989760&lt;/_date&gt;&lt;_isbn&gt;0368-2811&lt;/_isbn&gt;&lt;_accessed&gt;62953397&lt;/_accessed&gt;&lt;_db_updated&gt;CrossRef&lt;/_db_updated&gt;&lt;_impact_factor&gt;   2.370&lt;/_impact_factor&gt;&lt;_collection_scope&gt;SCIE&lt;/_collection_scope&gt;&lt;/Details&gt;&lt;Extra&gt;&lt;DBUID&gt;{F96A950B-833F-4880-A151-76DA2D6A2879}&lt;/DBUID&gt;&lt;/Extra&gt;&lt;/Item&gt;&lt;/References&gt;&lt;/Group&gt;&lt;Group&gt;&lt;References&gt;&lt;Item&gt;&lt;ID&gt;393&lt;/ID&gt;&lt;UID&gt;{BC6284DE-9E7E-43DE-B75A-6305CAD1DB9B}&lt;/UID&gt;&lt;Title&gt;Cost-effectiveness and budget impact analysis of a population-based screening program for colorectal cancer&lt;/Title&gt;&lt;Template&gt;Journal Article&lt;/Template&gt;&lt;Star&gt;0&lt;/Star&gt;&lt;Tag&gt;0&lt;/Tag&gt;&lt;Author&gt;Pil, L; Fobelets, M; Putman, K; Trybou, J; Annemans, L&lt;/Author&gt;&lt;Year&gt;2016&lt;/Year&gt;&lt;Details&gt;&lt;_doi&gt;10.1016/j.ejim.2016.03.031&lt;/_doi&gt;&lt;_created&gt;62953397&lt;/_created&gt;&lt;_modified&gt;62953397&lt;/_modified&gt;&lt;_url&gt;https://linkinghub.elsevier.com/retrieve/pii/S0953620516300516_x000d__x000a_https://api.elsevier.com/content/article/PII:S0953620516300516?httpAccept=text/plain&lt;/_url&gt;&lt;_journal&gt;European Journal of Internal Medicine&lt;/_journal&gt;&lt;_volume&gt;32&lt;/_volume&gt;&lt;_pages&gt;72-78&lt;/_pages&gt;&lt;_tertiary_title&gt;European Journal of Internal Medicine&lt;/_tertiary_title&gt;&lt;_isbn&gt;09536205&lt;/_isbn&gt;&lt;_accessed&gt;62953397&lt;/_accessed&gt;&lt;_db_updated&gt;CrossRef&lt;/_db_updated&gt;&lt;_impact_factor&gt;   3.282&lt;/_impact_factor&gt;&lt;_collection_scope&gt;SCIE&lt;/_collection_scope&gt;&lt;/Details&gt;&lt;Extra&gt;&lt;DBUID&gt;{F96A950B-833F-4880-A151-76DA2D6A2879}&lt;/DBUID&gt;&lt;/Extra&gt;&lt;/Item&gt;&lt;/References&gt;&lt;/Group&gt;&lt;Group&gt;&lt;References&gt;&lt;Item&gt;&lt;ID&gt;394&lt;/ID&gt;&lt;UID&gt;{009DC28E-509B-400D-B44E-9E63A1B95795}&lt;/UID&gt;&lt;Title&gt;Comparative effectiveness of screening strategies for colorectal cancer&lt;/Title&gt;&lt;Template&gt;Journal Article&lt;/Template&gt;&lt;Star&gt;0&lt;/Star&gt;&lt;Tag&gt;0&lt;/Tag&gt;&lt;Author&gt;Barzi, Afsaneh; Lenz, Heinz-Josef; Quinn, David I; Sadeghi, Sarmad&lt;/Author&gt;&lt;Year&gt;2017&lt;/Year&gt;&lt;Details&gt;&lt;_doi&gt;10.1002/cncr.30518&lt;/_doi&gt;&lt;_created&gt;62953397&lt;/_created&gt;&lt;_modified&gt;62953398&lt;/_modified&gt;&lt;_url&gt;http://doi.wiley.com/10.1002/cncr.30518_x000d__x000a_https://onlinelibrary.wiley.com/doi/full/10.1002/cncr.30518&lt;/_url&gt;&lt;_journal&gt;Cancer&lt;/_journal&gt;&lt;_volume&gt;123&lt;/_volume&gt;&lt;_issue&gt;9&lt;/_issue&gt;&lt;_pages&gt;1516-1527&lt;/_pages&gt;&lt;_tertiary_title&gt;Cancer&lt;/_tertiary_title&gt;&lt;_date&gt;61709760&lt;/_date&gt;&lt;_accessed&gt;62953398&lt;/_accessed&gt;&lt;_db_updated&gt;CrossRef&lt;/_db_updated&gt;&lt;_impact_factor&gt;   6.537&lt;/_impact_factor&gt;&lt;_collection_scope&gt;SCI;SCIE&lt;/_collection_scope&gt;&lt;/Details&gt;&lt;Extra&gt;&lt;DBUID&gt;{F96A950B-833F-4880-A151-76DA2D6A2879}&lt;/DBUID&gt;&lt;/Extra&gt;&lt;/Item&gt;&lt;/References&gt;&lt;/Group&gt;&lt;/Citation&gt;_x000a_"/>
    <w:docVar w:name="NE.Ref{080A4D5E-276B-44BC-97FA-2915F641C4A2}" w:val=" ADDIN NE.Ref.{080A4D5E-276B-44BC-97FA-2915F641C4A2}&lt;Citation&gt;&lt;Group&gt;&lt;References&gt;&lt;Item&gt;&lt;ID&gt;618&lt;/ID&gt;&lt;UID&gt;{9AC4579E-B93D-403F-935C-78E862B745C7}&lt;/UID&gt;&lt;Title&gt;17Downstaging of colorectal cancer by the national bowel cancer screening programme in England: first round data from the first centre&lt;/Title&gt;&lt;Template&gt;Journal Article&lt;/Template&gt;&lt;Star&gt;0&lt;/Star&gt;&lt;Tag&gt;0&lt;/Tag&gt;&lt;Author&gt;Ellul, P; Fogden, E; Simpson, C L; Nickerson, C L R; Mckaig, B C; Swarbrick, E T; Veitch, A M&lt;/Author&gt;&lt;Year&gt;2010&lt;/Year&gt;&lt;Details&gt;&lt;_accessed&gt;62972154&lt;/_accessed&gt;&lt;_collection_scope&gt;SCIE&lt;/_collection_scope&gt;&lt;_created&gt;62971855&lt;/_created&gt;&lt;_db_updated&gt;CrossRef&lt;/_db_updated&gt;&lt;_doi&gt;10.1111/j.1463-1318.2009.02069.x&lt;/_doi&gt;&lt;_impact_factor&gt;   2.997&lt;/_impact_factor&gt;&lt;_isbn&gt;14628910&lt;/_isbn&gt;&lt;_issue&gt;5&lt;/_issue&gt;&lt;_journal&gt;Colorectal Disease&lt;/_journal&gt;&lt;_modified&gt;62972154&lt;/_modified&gt;&lt;_pages&gt;420-422&lt;/_pages&gt;&lt;_url&gt;http://doi.wiley.com/10.1111/j.1463-1318.2009.02069.x_x000d__x000a_https://api.wiley.com/onlinelibrary/tdm/v1/articles/10.1111%2Fj.1463-1318.2009.02069.x&lt;/_url&gt;&lt;_volume&gt;12&lt;/_volume&gt;&lt;/Details&gt;&lt;Extra&gt;&lt;DBUID&gt;{F96A950B-833F-4880-A151-76DA2D6A2879}&lt;/DBUID&gt;&lt;/Extra&gt;&lt;/Item&gt;&lt;/References&gt;&lt;/Group&gt;&lt;/Citation&gt;_x000a_"/>
    <w:docVar w:name="NE.Ref{08CC98B8-B5BD-476B-A292-EF411C10F767}" w:val=" ADDIN NE.Ref.{08CC98B8-B5BD-476B-A292-EF411C10F767}&lt;Citation&gt;&lt;Group&gt;&lt;References&gt;&lt;Item&gt;&lt;ID&gt;2066&lt;/ID&gt;&lt;UID&gt;{413C2200-E383-4E87-8E27-DACF91B1E0F0}&lt;/UID&gt;&lt;Title&gt;Smoking, heavy drinking, physical inactivity, and obesity among middle-aged and older adults in China: cross-sectional findings from the baseline survey of CHARLS 2011–2012&lt;/Title&gt;&lt;Template&gt;Journal Article&lt;/Template&gt;&lt;Star&gt;0&lt;/Star&gt;&lt;Tag&gt;0&lt;/Tag&gt;&lt;Author&gt;Ding, Lijie; Liang, Yajun; Tan, Edwin CK; Hu, Yin; Zhang, Chi; Liu, Yanxun; Xue, Fuzhong; Wang, Rui&lt;/Author&gt;&lt;Year&gt;2020&lt;/Year&gt;&lt;Details&gt;&lt;_accessed&gt;65642020&lt;/_accessed&gt;&lt;_alternate_title&gt;BMC public health&lt;/_alternate_title&gt;&lt;_collection_scope&gt;SCIE&lt;/_collection_scope&gt;&lt;_created&gt;65642010&lt;/_created&gt;&lt;_date&gt;2020-01-01&lt;/_date&gt;&lt;_date_display&gt;2020&lt;/_date_display&gt;&lt;_impact_factor&gt;   4.500&lt;/_impact_factor&gt;&lt;_journal&gt;BMC public health&lt;/_journal&gt;&lt;_modified&gt;65642020&lt;/_modified&gt;&lt;_ori_publication&gt;Springer&lt;/_ori_publication&gt;&lt;_pages&gt;1-9&lt;/_pages&gt;&lt;_social_category&gt;公共卫生、环境卫生与职业卫生(3)&lt;/_social_category&gt;&lt;_volume&gt;20&lt;/_volume&gt;&lt;/Details&gt;&lt;Extra&gt;&lt;DBUID&gt;{DB0E84B5-8E4F-4603-973B-593CCE7BD153}&lt;/DBUID&gt;&lt;/Extra&gt;&lt;/Item&gt;&lt;/References&gt;&lt;/Group&gt;&lt;Group&gt;&lt;References&gt;&lt;Item&gt;&lt;ID&gt;2072&lt;/ID&gt;&lt;UID&gt;{4FD999FE-C58A-4ECC-9A59-CA35CCE79BA1}&lt;/UID&gt;&lt;Title&gt;Alcohol consumption in China before and during COVID-19: preliminary results from an online retrospective survey&lt;/Title&gt;&lt;Template&gt;Journal Article&lt;/Template&gt;&lt;Star&gt;0&lt;/Star&gt;&lt;Tag&gt;0&lt;/Tag&gt;&lt;Author&gt;Wang, Yunfei; Lu, Heli; Hu, Maorong; Wu, Shiyou; Chen, Jianhua; Wang, Ling; Luo, Tao; Wu, Zhenzhen; Liu, Yueheng; Tang, Jinsong&lt;/Author&gt;&lt;Year&gt;2020&lt;/Year&gt;&lt;Details&gt;&lt;_accessed&gt;65642028&lt;/_accessed&gt;&lt;_alternate_title&gt;Frontiers in Psychiatry&lt;/_alternate_title&gt;&lt;_collection_scope&gt;SSCI;SCIE&lt;/_collection_scope&gt;&lt;_created&gt;65642026&lt;/_created&gt;&lt;_date&gt;2020-01-01&lt;/_date&gt;&lt;_date_display&gt;2020&lt;/_date_display&gt;&lt;_impact_factor&gt;   4.700&lt;/_impact_factor&gt;&lt;_isbn&gt;1664-0640&lt;/_isbn&gt;&lt;_journal&gt;Frontiers in Psychiatry&lt;/_journal&gt;&lt;_modified&gt;65642028&lt;/_modified&gt;&lt;_ori_publication&gt;Frontiers Media SA&lt;/_ori_publication&gt;&lt;_pages&gt;597826&lt;/_pages&gt;&lt;_social_category&gt;精神病学(3)&lt;/_social_category&gt;&lt;_volume&gt;11&lt;/_volume&gt;&lt;/Details&gt;&lt;Extra&gt;&lt;DBUID&gt;{DB0E84B5-8E4F-4603-973B-593CCE7BD153}&lt;/DBUID&gt;&lt;/Extra&gt;&lt;/Item&gt;&lt;/References&gt;&lt;/Group&gt;&lt;/Citation&gt;_x000a_"/>
    <w:docVar w:name="NE.Ref{08FFC5E5-75E3-4AFD-8FBD-12C6DDC5EF07}" w:val=" ADDIN NE.Ref.{08FFC5E5-75E3-4AFD-8FBD-12C6DDC5EF07}&lt;Citation&gt;&lt;Group&gt;&lt;References&gt;&lt;Item&gt;&lt;ID&gt;3232&lt;/ID&gt;&lt;UID&gt;{459F6853-FA47-49CF-BCEF-CEAD849F28C5}&lt;/UID&gt;&lt;Title&gt;Preventive Care Use Among Justice-Involved and Non-Justice-Involved Youth&lt;/Title&gt;&lt;Template&gt;Journal Article&lt;/Template&gt;&lt;Star&gt;0&lt;/Star&gt;&lt;Tag&gt;0&lt;/Tag&gt;&lt;Author&gt;Aalsma, Matthew C; Anderson, Valerie R; Schwartz, Katherine; Ouyang, Fangqian; Tu, Wanzhu; Rosenman, Marc B; Wiehe, Sarah E&lt;/Author&gt;&lt;Year&gt;2017&lt;/Year&gt;&lt;Details&gt;&lt;_cited_count&gt;2&lt;/_cited_count&gt;&lt;_collection_scope&gt;SCI;SCIE&lt;/_collection_scope&gt;&lt;_created&gt;63194228&lt;/_created&gt;&lt;_date_display&gt;2017, NOV&lt;/_date_display&gt;&lt;_db_provider&gt;ISI&lt;/_db_provider&gt;&lt;_doi&gt;10.1542/peds.2017-1107&lt;/_doi&gt;&lt;_impact_factor&gt;   5.401&lt;/_impact_factor&gt;&lt;_isbn&gt;0031-4005&lt;/_isbn&gt;&lt;_issue&gt;e201711075&lt;/_issue&gt;&lt;_journal&gt;PEDIATRICS&lt;/_journal&gt;&lt;_modified&gt;63194228&lt;/_modified&gt;&lt;_volume&gt;140&lt;/_volume&gt;&lt;/Details&gt;&lt;Extra&gt;&lt;DBUID&gt;{F96A950B-833F-4880-A151-76DA2D6A2879}&lt;/DBUID&gt;&lt;/Extra&gt;&lt;/Item&gt;&lt;/References&gt;&lt;/Group&gt;&lt;/Citation&gt;_x000a_"/>
    <w:docVar w:name="NE.Ref{0938C982-9490-4CB1-AB1C-43B653B67CBA}" w:val=" ADDIN NE.Ref.{0938C982-9490-4CB1-AB1C-43B653B67CBA}&lt;Citation&gt;&lt;Group&gt;&lt;References&gt;&lt;Item&gt;&lt;ID&gt;3122&lt;/ID&gt;&lt;UID&gt;{4485C04B-5B6E-44D8-9569-CF1AA0AF6375}&lt;/UID&gt;&lt;Title&gt;Patient-centered medical home care access among adults with chronic conditions: National Estimates from the medical expenditure panel survey&lt;/Title&gt;&lt;Template&gt;Journal Article&lt;/Template&gt;&lt;Star&gt;0&lt;/Star&gt;&lt;Tag&gt;0&lt;/Tag&gt;&lt;Author&gt;Almalki, Ziyad S; Karami, Nedaa A; Almsoudi, Imtinan A; Alhasoun, Roaa K; Mahdi, Alaa T; Alabsi, Entesar A; Alshahrani, Saad M; Alkhdhran, Nourah D; Alotaib, Tahani M&lt;/Author&gt;&lt;Year&gt;2018&lt;/Year&gt;&lt;Details&gt;&lt;_cited_count&gt;0&lt;/_cited_count&gt;&lt;_collection_scope&gt;SCIE&lt;/_collection_scope&gt;&lt;_created&gt;63194228&lt;/_created&gt;&lt;_date_display&gt;2018, SEP 27&lt;/_date_display&gt;&lt;_db_provider&gt;ISI&lt;/_db_provider&gt;&lt;_doi&gt;10.1186/s12913-018-3554-3&lt;/_doi&gt;&lt;_impact_factor&gt;   1.932&lt;/_impact_factor&gt;&lt;_isbn&gt;1472-6963&lt;/_isbn&gt;&lt;_issue&gt;744&lt;/_issue&gt;&lt;_journal&gt;BMC HEALTH SERVICES RESEARCH&lt;/_journal&gt;&lt;_keywords&gt;PCMH; MEPS; Care access; Chronic conditions&lt;/_keywords&gt;&lt;_modified&gt;63194228&lt;/_modified&gt;&lt;_volume&gt;18&lt;/_volume&gt;&lt;/Details&gt;&lt;Extra&gt;&lt;DBUID&gt;{F96A950B-833F-4880-A151-76DA2D6A2879}&lt;/DBUID&gt;&lt;/Extra&gt;&lt;/Item&gt;&lt;/References&gt;&lt;/Group&gt;&lt;/Citation&gt;_x000a_"/>
    <w:docVar w:name="NE.Ref{094BE859-75D0-437B-B5B0-1EC77342F881}" w:val=" ADDIN NE.Ref.{094BE859-75D0-437B-B5B0-1EC77342F881}&lt;Citation&gt;&lt;Group&gt;&lt;References&gt;&lt;Item&gt;&lt;ID&gt;3240&lt;/ID&gt;&lt;UID&gt;{5D5FB8DE-CACA-48EB-8F9C-B6D694BBAA80}&lt;/UID&gt;&lt;Title&gt;BRCA Genetic Testing and Receipt of Preventive Interventions Among Women Aged 18-64 Years with Employer-Sponsored Health Insurance in Nonmetropolitan and Metropolitan Areas - United States, 2009-2014&lt;/Title&gt;&lt;Template&gt;Journal Article&lt;/Template&gt;&lt;Star&gt;0&lt;/Star&gt;&lt;Tag&gt;0&lt;/Tag&gt;&lt;Author&gt;Kolor, Katherine; Chen, Zhuo; Grosse, Scott D; Rodriguez, Juan L; Green, Ridgely Fisk; Dotson, W David; Bowen, M Scott; Lynch, Julie A; Khoury, Muin J&lt;/Author&gt;&lt;Year&gt;2017&lt;/Year&gt;&lt;Details&gt;&lt;_cited_count&gt;9&lt;/_cited_count&gt;&lt;_created&gt;63194228&lt;/_created&gt;&lt;_date_display&gt;2017, SEP 8&lt;/_date_display&gt;&lt;_db_provider&gt;ISI&lt;/_db_provider&gt;&lt;_isbn&gt;1545-8636&lt;/_isbn&gt;&lt;_issue&gt;15&lt;/_issue&gt;&lt;_journal&gt;MMWR SURVEILLANCE SUMMARIES&lt;/_journal&gt;&lt;_modified&gt;63194228&lt;/_modified&gt;&lt;_pages&gt;1-11&lt;/_pages&gt;&lt;_volume&gt;66&lt;/_volume&gt;&lt;/Details&gt;&lt;Extra&gt;&lt;DBUID&gt;{F96A950B-833F-4880-A151-76DA2D6A2879}&lt;/DBUID&gt;&lt;/Extra&gt;&lt;/Item&gt;&lt;/References&gt;&lt;/Group&gt;&lt;/Citation&gt;_x000a_"/>
    <w:docVar w:name="NE.Ref{0A130FCF-3E3F-4A34-A2BE-6A45EF0943BF}" w:val=" ADDIN NE.Ref.{0A130FCF-3E3F-4A34-A2BE-6A45EF0943BF}&lt;Citation&gt;&lt;Group&gt;&lt;References&gt;&lt;Item&gt;&lt;ID&gt;3416&lt;/ID&gt;&lt;UID&gt;{EB0796EB-C723-4C6E-8F36-7702C21C7640}&lt;/UID&gt;&lt;Title&gt;城乡基层医疗卫生机构基本公共卫生服务功能的现状分析&lt;/Title&gt;&lt;Template&gt;Journal Article&lt;/Template&gt;&lt;Star&gt;0&lt;/Star&gt;&lt;Tag&gt;0&lt;/Tag&gt;&lt;Author&gt;高永强&lt;/Author&gt;&lt;Year&gt;2016&lt;/Year&gt;&lt;Details&gt;&lt;_accessed&gt;63197121&lt;/_accessed&gt;&lt;_author_adr&gt;开封市祥符区范村卫生院&lt;/_author_adr&gt;&lt;_author_aff&gt;开封市祥符区范村卫生院&lt;/_author_aff&gt;&lt;_created&gt;63197059&lt;/_created&gt;&lt;_db_provider&gt;北京万方数据股份有限公司&lt;/_db_provider&gt;&lt;_db_updated&gt;Wanfangdata&lt;/_db_updated&gt;&lt;_issue&gt;8&lt;/_issue&gt;&lt;_journal&gt;临床医学研究与实践&lt;/_journal&gt;&lt;_keywords&gt;城乡基层医疗; 基本公共卫生; 服务功能&lt;/_keywords&gt;&lt;_language&gt;chi&lt;/_language&gt;&lt;_modified&gt;63197121&lt;/_modified&gt;&lt;_pages&gt;125-125&lt;/_pages&gt;&lt;_url&gt;http://www.wanfangdata.com.cn/details/detail.do?_type=perio&amp;amp;id=lcyxyjysj201608104&lt;/_url&gt;&lt;_volume&gt;1&lt;/_volume&gt;&lt;_translated_author&gt;Gao, Yongqiang&lt;/_translated_author&gt;&lt;/Details&gt;&lt;Extra&gt;&lt;DBUID&gt;{F96A950B-833F-4880-A151-76DA2D6A2879}&lt;/DBUID&gt;&lt;/Extra&gt;&lt;/Item&gt;&lt;/References&gt;&lt;/Group&gt;&lt;/Citation&gt;_x000a_"/>
    <w:docVar w:name="NE.Ref{0B63D616-A353-49AA-94B8-E023F4730D8E}" w:val=" ADDIN NE.Ref.{0B63D616-A353-49AA-94B8-E023F4730D8E}&lt;Citation&gt;&lt;Group&gt;&lt;References&gt;&lt;Item&gt;&lt;ID&gt;425&lt;/ID&gt;&lt;UID&gt;{D73BC8B9-D221-4EAC-B06A-DF8785F15080}&lt;/UID&gt;&lt;Title&gt;北京市人群大肠癌筛查成本分析&lt;/Title&gt;&lt;Template&gt;Journal Article&lt;/Template&gt;&lt;Star&gt;0&lt;/Star&gt;&lt;Tag&gt;0&lt;/Tag&gt;&lt;Author&gt;毛阿燕; 董佩; 严晓玲; 胡广宇; 陈庆锟; 邱五七&lt;/Author&gt;&lt;Year&gt;2015&lt;/Year&gt;&lt;Details&gt;&lt;_author_adr&gt;中国医学科学院医学信息研究所; 中国医学科学院医学信息研究所; 中国医学科学院医学信息研究所; 中国医学科学院医学信息研究所; 中国医学科学院医学信息研究所; 中国医学科学院医学信息研究所&lt;/_author_adr&gt;&lt;_collection_scope&gt;CSCD;PKU&lt;/_collection_scope&gt;&lt;_created&gt;62953420&lt;/_created&gt;&lt;_db_provider&gt;北京万方数据股份有限公司&lt;/_db_provider&gt;&lt;_doi&gt;10.3760/cma.j.issn.0253-9624.2015.05.003&lt;/_doi&gt;&lt;_isbn&gt;0253-9624&lt;/_isbn&gt;&lt;_issue&gt;5&lt;/_issue&gt;&lt;_journal&gt;中华预防医学杂志&lt;/_journal&gt;&lt;_keywords&gt;大肠癌; 筛查; 成本分析&lt;/_keywords&gt;&lt;_language&gt;chi&lt;/_language&gt;&lt;_modified&gt;62953420&lt;/_modified&gt;&lt;_pages&gt;387-391&lt;/_pages&gt;&lt;_translated_author&gt;Ayan, Mao; Pei, Dong; Xiaoling, Yan; Guangyu, Hu; Qingkun, Chen; Wuqi, Qiu&lt;/_translated_author&gt;&lt;_translated_title&gt;Cost analysis of the colorectal neoplasm screen program in Beijing&lt;/_translated_title&gt;&lt;_url&gt;http://wanfangdata.com.cn/details/detail.do?_type=perio&amp;amp;id=zhyfyx201505003&lt;/_url&gt;&lt;/Details&gt;&lt;Extra&gt;&lt;DBUID&gt;{F96A950B-833F-4880-A151-76DA2D6A2879}&lt;/DBUID&gt;&lt;/Extra&gt;&lt;/Item&gt;&lt;/References&gt;&lt;/Group&gt;&lt;/Citation&gt;_x000a_"/>
    <w:docVar w:name="NE.Ref{0B6D0B99-9B2F-4B79-BD83-E02FA5F5A7E5}" w:val=" ADDIN NE.Ref.{0B6D0B99-9B2F-4B79-BD83-E02FA5F5A7E5}&lt;Citation&gt;&lt;Group&gt;&lt;References&gt;&lt;Item&gt;&lt;ID&gt;1072&lt;/ID&gt;&lt;UID&gt;{844E3B3E-3E57-4F0E-B207-7DFBDDF91616}&lt;/UID&gt;&lt;Title&gt;城市公立医院综合改革前后住院费用比较分析——以安徽省某三甲医院为例&lt;/Title&gt;&lt;Template&gt;Journal Article&lt;/Template&gt;&lt;Star&gt;0&lt;/Star&gt;&lt;Tag&gt;0&lt;/Tag&gt;&lt;Author&gt;刘建楠; 周典&lt;/Author&gt;&lt;Year&gt;2016&lt;/Year&gt;&lt;Details&gt;&lt;_author_adr&gt;安徽医科大学卫生管理学院;安徽医科大学第一附属医院;&lt;/_author_adr&gt;&lt;_collection_scope&gt;PKU&lt;/_collection_scope&gt;&lt;_created&gt;63035545&lt;/_created&gt;&lt;_db_provider&gt;CNKI&lt;/_db_provider&gt;&lt;_isbn&gt;1001-5329&lt;/_isbn&gt;&lt;_issue&gt;07&lt;/_issue&gt;&lt;_journal&gt;中国医院管理&lt;/_journal&gt;&lt;_keywords&gt;城市公立医院;综合改革;住院费用;药品零差率&lt;/_keywords&gt;&lt;_modified&gt;63037016&lt;/_modified&gt;&lt;_pages&gt;23-25&lt;/_pages&gt;&lt;_volume&gt;36&lt;/_volume&gt;&lt;_translated_author&gt;Liu, Jiannan;Zhou, Dian&lt;/_translated_author&gt;&lt;/Details&gt;&lt;Extra&gt;&lt;DBUID&gt;{F96A950B-833F-4880-A151-76DA2D6A2879}&lt;/DBUID&gt;&lt;/Extra&gt;&lt;/Item&gt;&lt;/References&gt;&lt;/Group&gt;&lt;Group&gt;&lt;References&gt;&lt;Item&gt;&lt;ID&gt;1028&lt;/ID&gt;&lt;UID&gt;{E268661E-9765-4C5E-959C-4B89BA56A6B5}&lt;/UID&gt;&lt;Title&gt;药品零差率政策对山西省5所县级公立医院次均费用的影响&lt;/Title&gt;&lt;Template&gt;Journal Article&lt;/Template&gt;&lt;Star&gt;0&lt;/Star&gt;&lt;Tag&gt;0&lt;/Tag&gt;&lt;Author&gt;闫娟娟; 胡安霞; 郭跃铭&lt;/Author&gt;&lt;Year&gt;2017&lt;/Year&gt;&lt;Details&gt;&lt;_author_adr&gt;山西中医学院医药管理学院;山西省卫生和计划生育委员会医改办;&lt;/_author_adr&gt;&lt;_collection_scope&gt;PKU&lt;/_collection_scope&gt;&lt;_created&gt;63035545&lt;/_created&gt;&lt;_db_provider&gt;CNKI&lt;/_db_provider&gt;&lt;_isbn&gt;1007-953X&lt;/_isbn&gt;&lt;_issue&gt;03&lt;/_issue&gt;&lt;_journal&gt;中国卫生资源&lt;/_journal&gt;&lt;_keywords&gt;药品零差率;县级公立医院;次均费用&lt;/_keywords&gt;&lt;_modified&gt;63037064&lt;/_modified&gt;&lt;_pages&gt;194-198&lt;/_pages&gt;&lt;_volume&gt;20&lt;/_volume&gt;&lt;_translated_author&gt;Yan, Juanjuan;Hu, Anxia;Guo, Yueming&lt;/_translated_author&gt;&lt;/Details&gt;&lt;Extra&gt;&lt;DBUID&gt;{F96A950B-833F-4880-A151-76DA2D6A2879}&lt;/DBUID&gt;&lt;/Extra&gt;&lt;/Item&gt;&lt;/References&gt;&lt;/Group&gt;&lt;Group&gt;&lt;References&gt;&lt;Item&gt;&lt;ID&gt;1141&lt;/ID&gt;&lt;UID&gt;{ACBED413-CE62-4CE1-B117-395CDECB47C8}&lt;/UID&gt;&lt;Title&gt;药品零加成政策实施前后心衰患者住院费用的变化&lt;/Title&gt;&lt;Template&gt;Thesis&lt;/Template&gt;&lt;Star&gt;0&lt;/Star&gt;&lt;Tag&gt;0&lt;/Tag&gt;&lt;Author&gt;刘心雨&lt;/Author&gt;&lt;Year&gt;2018&lt;/Year&gt;&lt;Details&gt;&lt;_created&gt;63035547&lt;/_created&gt;&lt;_db_provider&gt;CNKI&lt;/_db_provider&gt;&lt;_keywords&gt;药品零加成;心衰患者;住院费用&lt;/_keywords&gt;&lt;_modified&gt;63037196&lt;/_modified&gt;&lt;_publisher&gt;桂林医学院&lt;/_publisher&gt;&lt;_tertiary_author&gt;李全忠&lt;/_tertiary_author&gt;&lt;_type_work&gt;硕士&lt;/_type_work&gt;&lt;_translated_author&gt;Liu, Xinyu&lt;/_translated_author&gt;&lt;_translated_tertiary_author&gt;Li, Quanzhong&lt;/_translated_tertiary_author&gt;&lt;/Details&gt;&lt;Extra&gt;&lt;DBUID&gt;{F96A950B-833F-4880-A151-76DA2D6A2879}&lt;/DBUID&gt;&lt;/Extra&gt;&lt;/Item&gt;&lt;/References&gt;&lt;/Group&gt;&lt;Group&gt;&lt;References&gt;&lt;Item&gt;&lt;ID&gt;942&lt;/ID&gt;&lt;UID&gt;{B0613897-80E7-47CB-93F7-DF0A90940682}&lt;/UID&gt;&lt;Title&gt;药品零加成政策对住院费用的影响&lt;/Title&gt;&lt;Template&gt;Journal Article&lt;/Template&gt;&lt;Star&gt;0&lt;/Star&gt;&lt;Tag&gt;0&lt;/Tag&gt;&lt;Author&gt;徐琳; 郑二维&lt;/Author&gt;&lt;Year&gt;2019&lt;/Year&gt;&lt;Details&gt;&lt;_author_adr&gt;哈尔滨医科大学附属第一医院;&lt;/_author_adr&gt;&lt;_created&gt;63035545&lt;/_created&gt;&lt;_db_provider&gt;CNKI&lt;/_db_provider&gt;&lt;_isbn&gt;1672-2566&lt;/_isbn&gt;&lt;_issue&gt;06&lt;/_issue&gt;&lt;_journal&gt;中国病案&lt;/_journal&gt;&lt;_keywords&gt;药品零加成;医疗服务价格调整;住院费用;经济负担&lt;/_keywords&gt;&lt;_modified&gt;63037203&lt;/_modified&gt;&lt;_pages&gt;33-35&lt;/_pages&gt;&lt;_volume&gt;20&lt;/_volume&gt;&lt;_translated_author&gt;Xu, Lin;Zheng, Erwei&lt;/_translated_author&gt;&lt;/Details&gt;&lt;Extra&gt;&lt;DBUID&gt;{F96A950B-833F-4880-A151-76DA2D6A2879}&lt;/DBUID&gt;&lt;/Extra&gt;&lt;/Item&gt;&lt;/References&gt;&lt;/Group&gt;&lt;Group&gt;&lt;References&gt;&lt;Item&gt;&lt;ID&gt;1107&lt;/ID&gt;&lt;UID&gt;{FC566E7A-85B9-4224-8FFC-1C9E9253BC89}&lt;/UID&gt;&lt;Title&gt;药品零加成政策对广西某市公立医院住院费用的影响&lt;/Title&gt;&lt;Template&gt;Thesis&lt;/Template&gt;&lt;Star&gt;0&lt;/Star&gt;&lt;Tag&gt;0&lt;/Tag&gt;&lt;Author&gt;龙静&lt;/Author&gt;&lt;Year&gt;2019&lt;/Year&gt;&lt;Details&gt;&lt;_created&gt;63035547&lt;/_created&gt;&lt;_db_provider&gt;CNKI&lt;/_db_provider&gt;&lt;_keywords&gt;药品零加成;公立医院;住院费用;影响因素&lt;/_keywords&gt;&lt;_modified&gt;63037207&lt;/_modified&gt;&lt;_publisher&gt;广西医科大学&lt;/_publisher&gt;&lt;_tertiary_author&gt;唐忠&lt;/_tertiary_author&gt;&lt;_type_work&gt;硕士&lt;/_type_work&gt;&lt;_translated_author&gt;Long, Jing&lt;/_translated_author&gt;&lt;_translated_tertiary_author&gt;Tang, Zhong&lt;/_translated_tertiary_author&gt;&lt;/Details&gt;&lt;Extra&gt;&lt;DBUID&gt;{F96A950B-833F-4880-A151-76DA2D6A2879}&lt;/DBUID&gt;&lt;/Extra&gt;&lt;/Item&gt;&lt;/References&gt;&lt;/Group&gt;&lt;/Citation&gt;_x000a_"/>
    <w:docVar w:name="NE.Ref{0BEB3993-9F99-494B-88A3-F1FB9641948D}" w:val=" ADDIN NE.Ref.{0BEB3993-9F99-494B-88A3-F1FB9641948D}&lt;Citation&gt;&lt;Group&gt;&lt;References&gt;&lt;Item&gt;&lt;ID&gt;393&lt;/ID&gt;&lt;UID&gt;{BC6284DE-9E7E-43DE-B75A-6305CAD1DB9B}&lt;/UID&gt;&lt;Title&gt;12Cost-effectiveness and budget impact analysis of a population-based screening program for colorectal cancer&lt;/Title&gt;&lt;Template&gt;Journal Article&lt;/Template&gt;&lt;Star&gt;0&lt;/Star&gt;&lt;Tag&gt;0&lt;/Tag&gt;&lt;Author&gt;Pil, L; Fobelets, M; Putman, K; Trybou, J; Annemans, L&lt;/Author&gt;&lt;Year&gt;2016&lt;/Year&gt;&lt;Details&gt;&lt;_accessed&gt;62953457&lt;/_accessed&gt;&lt;_collection_scope&gt;SCIE&lt;/_collection_scope&gt;&lt;_created&gt;62953397&lt;/_created&gt;&lt;_db_updated&gt;CrossRef&lt;/_db_updated&gt;&lt;_doi&gt;10.1016/j.ejim.2016.03.031&lt;/_doi&gt;&lt;_impact_factor&gt;   3.660&lt;/_impact_factor&gt;&lt;_isbn&gt;09536205&lt;/_isbn&gt;&lt;_journal&gt;European Journal of Internal Medicine&lt;/_journal&gt;&lt;_modified&gt;62953598&lt;/_modified&gt;&lt;_pages&gt;72-78&lt;/_pages&gt;&lt;_tertiary_title&gt;European Journal of Internal Medicine&lt;/_tertiary_title&gt;&lt;_url&gt;https://linkinghub.elsevier.com/retrieve/pii/S0953620516300516_x000d__x000a_https://api.elsevier.com/content/article/PII:S0953620516300516?httpAccept=text/plain&lt;/_url&gt;&lt;_volume&gt;32&lt;/_volume&gt;&lt;/Details&gt;&lt;Extra&gt;&lt;DBUID&gt;{F96A950B-833F-4880-A151-76DA2D6A2879}&lt;/DBUID&gt;&lt;/Extra&gt;&lt;/Item&gt;&lt;/References&gt;&lt;/Group&gt;&lt;/Citation&gt;_x000a_"/>
    <w:docVar w:name="NE.Ref{0BFA985B-9167-4B1F-ABD3-C196C1ED1CBF}" w:val=" ADDIN NE.Ref.{0BFA985B-9167-4B1F-ABD3-C196C1ED1CBF}&lt;Citation&gt;&lt;Group&gt;&lt;References&gt;&lt;Item&gt;&lt;ID&gt;615&lt;/ID&gt;&lt;UID&gt;{28888625-911F-4D51-B721-DA18E33FBAC1}&lt;/UID&gt;&lt;Title&gt;03Detection of Colorectal Neoplasia in a Cohort Before and After the Change of Fecal Occult Blood Test in a French Colorectal Cancer Screening Program&lt;/Title&gt;&lt;Template&gt;Journal Article&lt;/Template&gt;&lt;Star&gt;0&lt;/Star&gt;&lt;Tag&gt;0&lt;/Tag&gt;&lt;Author&gt;Koïvogui, Akoï; Mab, Guillaume Le; Benamouzig, Robert&lt;/Author&gt;&lt;Year&gt;2018&lt;/Year&gt;&lt;Details&gt;&lt;_accessed&gt;62971899&lt;/_accessed&gt;&lt;_created&gt;62971855&lt;/_created&gt;&lt;_date&gt;62062560&lt;/_date&gt;&lt;_date_display&gt;2018&lt;/_date_display&gt;&lt;_db_updated&gt;PKU Search&lt;/_db_updated&gt;&lt;_doi&gt;10.1038/s41395-018-0367-2&lt;/_doi&gt;&lt;_impact_factor&gt;  10.241&lt;/_impact_factor&gt;&lt;_isbn&gt;0002-9270&lt;/_isbn&gt;&lt;_issue&gt;12&lt;/_issue&gt;&lt;_journal&gt;The American journal of gastroenterology&lt;/_journal&gt;&lt;_keywords&gt;Index Medicus&lt;/_keywords&gt;&lt;_modified&gt;62971899&lt;/_modified&gt;&lt;_number&gt;1&lt;/_number&gt;&lt;_pages&gt;1891-1899&lt;/_pages&gt;&lt;_place_published&gt;United States&lt;/_place_published&gt;&lt;_url&gt;http://pku.summon.serialssolutions.com/2.0.0/link/0/eLvHCXMwtZ1LbxMxEMetpAfEBbU8Ux4yFw5UC_Fj4_WhhxIaIUSrSmwvXFZeP2hFu6ny-CZ8YGbW-wJ6KAcuq8SJvVJ-k_Hf9swsIYK_myZ_-ARYgzntHTeSK8f4LAQtQTqkzBuTCo3pz99Osi9nfHGcfh6N2gpDfdt_BQ9tgB4Taf8BfjcoNMBrMAG4ghHA9U5m8NFvvG1V4Rw8HXo4wHKKkeOYQYkbHgY-uQAdfvDBg4aNBwpH9cPDUZbGBATsv_BIFAsTX8F3MeT9IIdZJQ6xwLzBi-E95mhRK3AfGNuDWxJnMRhsKIjzPrOlGpax-G7Wm9USC4au-o3_ZneCZYNID994VAUtPFa36lxuzD9tbYsPPCjLNBvMxvBW3-rpY133NczBmGLOME8QXD5_gxXTr92l3Rz6Kjn_OiZj8GK4i3Oad6dLKVdpe8Itsvd_DfK7Rrlt4cEbAZLvkgfNyoEeRcZ7ZOSrh-TeSRMb8Yj87FDTZaA9BtqhppcVNTSiphE1BdS0Rk0BNY2osX-NmkbUtEZNEXUcIqIe3iOiph1q2qB-TM4Xx_n8U9I8cyOxDLRoEjJmsWRb5j1IYc2CCc6oEJwyzIqZkDNZWunhL2w1Vu8tWeamRpppFlJfGiOekJ1qWflnhKZl0DOpLXMuSDH1ZSmldkE5rmSaGjshb9tfubiJpVWKOiRCZEVEUgCSApEUfEJetxwKcIB4qmUqv9yuC9ResOhXQk_I0wioGw70mVAwp-3fofdzcr834BdkZ7Pa-pdkfPNj-6q2nl_e5YQO&lt;/_url&gt;&lt;_volume&gt;113&lt;/_volume&gt;&lt;/Details&gt;&lt;Extra&gt;&lt;DBUID&gt;{F96A950B-833F-4880-A151-76DA2D6A2879}&lt;/DBUID&gt;&lt;/Extra&gt;&lt;/Item&gt;&lt;/References&gt;&lt;/Group&gt;&lt;Group&gt;&lt;References&gt;&lt;Item&gt;&lt;ID&gt;614&lt;/ID&gt;&lt;UID&gt;{DA70DC2C-EC4F-47DC-8000-9A5E6BE52C23}&lt;/UID&gt;&lt;Title&gt;04Effectiveness of Colorectal Cancer Screening in Detecting Earlier-Stage Disease—A Nationwide Cohort Study in Denmark&lt;/Title&gt;&lt;Template&gt;Journal Article&lt;/Template&gt;&lt;Star&gt;0&lt;/Star&gt;&lt;Tag&gt;0&lt;/Tag&gt;&lt;Author&gt;Larsen, Mette Bach; Njor, Sisse; Ingeholm, Peter; Andersen, Berit&lt;/Author&gt;&lt;Year&gt;2018&lt;/Year&gt;&lt;Details&gt;&lt;_accessed&gt;62971899&lt;/_accessed&gt;&lt;_collection_scope&gt;SCI;SCIE&lt;/_collection_scope&gt;&lt;_created&gt;62971855&lt;/_created&gt;&lt;_db_updated&gt;CrossRef&lt;/_db_updated&gt;&lt;_doi&gt;10.1053/j.gastro.2018.03.062&lt;/_doi&gt;&lt;_impact_factor&gt;  19.233&lt;/_impact_factor&gt;&lt;_isbn&gt;00165085&lt;/_isbn&gt;&lt;_issue&gt;1&lt;/_issue&gt;&lt;_journal&gt;Gastroenterology&lt;/_journal&gt;&lt;_modified&gt;62971899&lt;/_modified&gt;&lt;_pages&gt;99-106&lt;/_pages&gt;&lt;_tertiary_title&gt;Gastroenterology&lt;/_tertiary_title&gt;&lt;_url&gt;https://linkinghub.elsevier.com/retrieve/pii/S0016508518304050_x000d__x000a_https://api.elsevier.com/content/article/PII:S0016508518304050?httpAccept=text/xml&lt;/_url&gt;&lt;_volume&gt;155&lt;/_volume&gt;&lt;/Details&gt;&lt;Extra&gt;&lt;DBUID&gt;{F96A950B-833F-4880-A151-76DA2D6A2879}&lt;/DBUID&gt;&lt;/Extra&gt;&lt;/Item&gt;&lt;/References&gt;&lt;/Group&gt;&lt;Group&gt;&lt;References&gt;&lt;Item&gt;&lt;ID&gt;619&lt;/ID&gt;&lt;UID&gt;{8DC7AD20-D793-42A7-8E72-F132EFBC2C28}&lt;/UID&gt;&lt;Title&gt;16Efficacy of a Nationwide Screening Colonoscopy Program for Colorectal Cancer&lt;/Title&gt;&lt;Template&gt;Journal Article&lt;/Template&gt;&lt;Star&gt;0&lt;/Star&gt;&lt;Tag&gt;0&lt;/Tag&gt;&lt;Author&gt;Pox, Christian P; Altenhofen, Lutz; Brenner, Hermann; Theilmeier, Arno; Stillfried, Dominik Von; Schmiegel, Wolff&lt;/Author&gt;&lt;Year&gt;2012&lt;/Year&gt;&lt;Details&gt;&lt;_accessed&gt;62972154&lt;/_accessed&gt;&lt;_collection_scope&gt;SCI;SCIE&lt;/_collection_scope&gt;&lt;_created&gt;62971855&lt;/_created&gt;&lt;_db_updated&gt;CrossRef&lt;/_db_updated&gt;&lt;_doi&gt;10.1053/j.gastro.2012.03.022&lt;/_doi&gt;&lt;_impact_factor&gt;  19.233&lt;/_impact_factor&gt;&lt;_isbn&gt;00165085&lt;/_isbn&gt;&lt;_issue&gt;7&lt;/_issue&gt;&lt;_journal&gt;Gastroenterology&lt;/_journal&gt;&lt;_modified&gt;62972154&lt;/_modified&gt;&lt;_pages&gt;1460-1467.e2&lt;/_pages&gt;&lt;_tertiary_title&gt;Gastroenterology&lt;/_tertiary_title&gt;&lt;_url&gt;https://linkinghub.elsevier.com/retrieve/pii/S0016508512003988_x000d__x000a_https://api.elsevier.com/content/article/PII:S0016508512003988?httpAccept=text/xml&lt;/_url&gt;&lt;_volume&gt;142&lt;/_volume&gt;&lt;/Details&gt;&lt;Extra&gt;&lt;DBUID&gt;{F96A950B-833F-4880-A151-76DA2D6A2879}&lt;/DBUID&gt;&lt;/Extra&gt;&lt;/Item&gt;&lt;/References&gt;&lt;/Group&gt;&lt;/Citation&gt;_x000a_"/>
    <w:docVar w:name="NE.Ref{0C99DDE7-7B09-4D8D-8FFA-61BBD338B92D}" w:val=" ADDIN NE.Ref.{0C99DDE7-7B09-4D8D-8FFA-61BBD338B92D}&lt;Citation&gt;&lt;Group&gt;&lt;References&gt;&lt;Item&gt;&lt;ID&gt;612&lt;/ID&gt;&lt;UID&gt;{DB8125C4-B355-4186-A1C3-BE1D49DB956F}&lt;/UID&gt;&lt;Title&gt;06Real-Time Monitoring of Results During First Year of Dutch Colorectal Cancer Screening Program and Optimization by Altering Fecal Immunochemical Test Cut-Off Levels&lt;/Title&gt;&lt;Template&gt;Journal Article&lt;/Template&gt;&lt;Star&gt;0&lt;/Star&gt;&lt;Tag&gt;0&lt;/Tag&gt;&lt;Author&gt;Toes-Zoutendijk, Esther; van Leerdam, Monique E; Dekker, Evelien; van Hees, Frank; Penning, Corine; Nagtegaal, Iris; van der Meulen, Miriam P; van Vuuren, Anneke J; Kuipers, Ernst J; Bonfrer, Johannes M G; Biermann, Katharina; Thomeer, Maarten G J; van Veldhuizen, Harriët; Kroep, Sonja; van Ballegooijen, Marjolein; Meijer, Gerrit A; de Koning, Harry J; Spaander, Manon C W; Lansdorp-Vogelaar, Iris; Schipper, D L; Masclee, A A M; Wiersma, T J; Otte, J A; van der Beek, A; van Kemenade, F J; Stoker, J; den Heeten, G J; de Graaf, E J R; van Grevenstein, W M U; Kluiters, Y C M; Blankenstein, M A&lt;/Author&gt;&lt;Year&gt;2017&lt;/Year&gt;&lt;Details&gt;&lt;_accessed&gt;62971899&lt;/_accessed&gt;&lt;_collection_scope&gt;SCI;SCIE&lt;/_collection_scope&gt;&lt;_created&gt;62971855&lt;/_created&gt;&lt;_db_updated&gt;CrossRef&lt;/_db_updated&gt;&lt;_doi&gt;10.1053/j.gastro.2016.11.022&lt;/_doi&gt;&lt;_impact_factor&gt;  19.233&lt;/_impact_factor&gt;&lt;_isbn&gt;00165085&lt;/_isbn&gt;&lt;_issue&gt;4&lt;/_issue&gt;&lt;_journal&gt;Gastroenterology&lt;/_journal&gt;&lt;_modified&gt;62971899&lt;/_modified&gt;&lt;_pages&gt;767-775.e2&lt;/_pages&gt;&lt;_tertiary_title&gt;Gastroenterology&lt;/_tertiary_title&gt;&lt;_url&gt;https://linkinghub.elsevier.com/retrieve/pii/S0016508516353914_x000d__x000a_https://api.elsevier.com/content/article/PII:S0016508516353914?httpAccept=text/xml&lt;/_url&gt;&lt;_volume&gt;152&lt;/_volume&gt;&lt;/Details&gt;&lt;Extra&gt;&lt;DBUID&gt;{F96A950B-833F-4880-A151-76DA2D6A2879}&lt;/DBUID&gt;&lt;/Extra&gt;&lt;/Item&gt;&lt;/References&gt;&lt;/Group&gt;&lt;/Citation&gt;_x000a_"/>
    <w:docVar w:name="NE.Ref{0CAB36AD-63E1-4D4D-A371-7089FF751264}" w:val=" ADDIN NE.Ref.{0CAB36AD-63E1-4D4D-A371-7089FF751264}&lt;Citation&gt;&lt;Group&gt;&lt;References&gt;&lt;Item&gt;&lt;ID&gt;616&lt;/ID&gt;&lt;UID&gt;{6737546B-7692-45A3-8E8C-698755B73A15}&lt;/UID&gt;&lt;Title&gt;02Results of the national organised colorectal cancer screening program with FIT in Paris&lt;/Title&gt;&lt;Template&gt;Journal Article&lt;/Template&gt;&lt;Star&gt;0&lt;/Star&gt;&lt;Tag&gt;0&lt;/Tag&gt;&lt;Author&gt;Pellat, Anna; Deyra, Jacques; Coriat, Romain; Chaussade, Stanislas&lt;/Author&gt;&lt;Year&gt;2018&lt;/Year&gt;&lt;Details&gt;&lt;_accessed&gt;62971898&lt;/_accessed&gt;&lt;_collection_scope&gt;SCI;SCIE&lt;/_collection_scope&gt;&lt;_created&gt;62971855&lt;/_created&gt;&lt;_db_updated&gt;CrossRef&lt;/_db_updated&gt;&lt;_doi&gt;10.1038/s41598-018-22481-9&lt;/_doi&gt;&lt;_impact_factor&gt;   4.011&lt;/_impact_factor&gt;&lt;_isbn&gt;2045-2322&lt;/_isbn&gt;&lt;_issue&gt;1&lt;/_issue&gt;&lt;_journal&gt;Scientific Reports&lt;/_journal&gt;&lt;_modified&gt;62971899&lt;/_modified&gt;&lt;_tertiary_title&gt;Sci Rep&lt;/_tertiary_title&gt;&lt;_url&gt;http://www.nature.com/articles/s41598-018-22481-9_x000d__x000a_http://www.nature.com/articles/s41598-018-22481-9.pdf&lt;/_url&gt;&lt;_volume&gt;8&lt;/_volume&gt;&lt;/Details&gt;&lt;Extra&gt;&lt;DBUID&gt;{F96A950B-833F-4880-A151-76DA2D6A2879}&lt;/DBUID&gt;&lt;/Extra&gt;&lt;/Item&gt;&lt;/References&gt;&lt;/Group&gt;&lt;/Citation&gt;_x000a_"/>
    <w:docVar w:name="NE.Ref{0CE5F3AF-C027-48A8-8D64-90F0638B14D9}" w:val=" ADDIN NE.Ref.{0CE5F3AF-C027-48A8-8D64-90F0638B14D9}&lt;Citation&gt;&lt;Group&gt;&lt;References&gt;&lt;Item&gt;&lt;ID&gt;2530&lt;/ID&gt;&lt;UID&gt;{69661A97-121F-4F3A-ABF1-08DA654136E8}&lt;/UID&gt;&lt;Title&gt;整合城乡医保,公平是第一要义&lt;/Title&gt;&lt;Template&gt;Journal Article&lt;/Template&gt;&lt;Star&gt;0&lt;/Star&gt;&lt;Tag&gt;0&lt;/Tag&gt;&lt;Author&gt;徐立凡&lt;/Author&gt;&lt;Year&gt;2016&lt;/Year&gt;&lt;Details&gt;&lt;_created&gt;63063231&lt;/_created&gt;&lt;_db_provider&gt;CNKI&lt;/_db_provider&gt;&lt;_isbn&gt;1672-7584&lt;/_isbn&gt;&lt;_issue&gt;Z1&lt;/_issue&gt;&lt;_journal&gt;就业与保障&lt;/_journal&gt;&lt;_keywords&gt;医保;公平性;新农合;可持续性;支出压力;城乡居民基本医疗保险;&lt;/_keywords&gt;&lt;_modified&gt;63064364&lt;/_modified&gt;&lt;_pages&gt;21&lt;/_pages&gt;&lt;_translated_author&gt;Xu, Lifan&lt;/_translated_author&gt;&lt;/Details&gt;&lt;Extra&gt;&lt;DBUID&gt;{F96A950B-833F-4880-A151-76DA2D6A2879}&lt;/DBUID&gt;&lt;/Extra&gt;&lt;/Item&gt;&lt;/References&gt;&lt;/Group&gt;&lt;/Citation&gt;_x000a_"/>
    <w:docVar w:name="NE.Ref{0D09132F-D594-4936-8229-78CAA8D188E9}" w:val=" ADDIN NE.Ref.{0D09132F-D594-4936-8229-78CAA8D188E9}&lt;Citation&gt;&lt;Group&gt;&lt;References&gt;&lt;Item&gt;&lt;ID&gt;2060&lt;/ID&gt;&lt;UID&gt;{B20D3174-0100-41B9-832B-27A9F6D9F904}&lt;/UID&gt;&lt;Title&gt;National, regional, and global trends in insufficient physical activity among adults from 2000 to 2022: a pooled analysis of 507 population-based surveys with 5&amp;amp;#xb7;7 million participants&lt;/Title&gt;&lt;Template&gt;Journal Article&lt;/Template&gt;&lt;Star&gt;0&lt;/Star&gt;&lt;Tag&gt;0&lt;/Tag&gt;&lt;Author&gt;Strain, Tessa; Flaxman, Seth; Guthold, Regina; Semenova, Elizaveta; Cowan, Melanie; Riley, Leanne M; Bull, Fiona C; Stevens, Gretchen A&lt;/Author&gt;&lt;Year&gt;2024&lt;/Year&gt;&lt;Details&gt;&lt;_accessed&gt;65642008&lt;/_accessed&gt;&lt;_alternate_title&gt;The Lancet Global Health&lt;/_alternate_title&gt;&lt;_created&gt;65641976&lt;/_created&gt;&lt;_date&gt;2024-08-01&lt;/_date&gt;&lt;_date_display&gt;2024_x000d__x000a_2024/08/01&lt;/_date_display&gt;&lt;_doi&gt;10.1016/S2214-109X(24)00150-5&lt;/_doi&gt;&lt;_impact_factor&gt;  34.300&lt;/_impact_factor&gt;&lt;_isbn&gt;2214-109X&lt;/_isbn&gt;&lt;_issue&gt;8&lt;/_issue&gt;&lt;_journal&gt;The Lancet Global Health&lt;/_journal&gt;&lt;_modified&gt;65642008&lt;/_modified&gt;&lt;_ori_publication&gt;Elsevier&lt;/_ori_publication&gt;&lt;_pages&gt;e1232-e1243&lt;/_pages&gt;&lt;_social_category&gt;公共卫生、环境卫生与职业卫生(1)&lt;/_social_category&gt;&lt;_url&gt;https://doi.org/10.1016/S2214-109X(24)00150-5&lt;/_url&gt;&lt;_volume&gt;12&lt;/_volume&gt;&lt;/Details&gt;&lt;Extra&gt;&lt;DBUID&gt;{DB0E84B5-8E4F-4603-973B-593CCE7BD153}&lt;/DBUID&gt;&lt;/Extra&gt;&lt;/Item&gt;&lt;/References&gt;&lt;/Group&gt;&lt;Group&gt;&lt;References&gt;&lt;Item&gt;&lt;ID&gt;2059&lt;/ID&gt;&lt;UID&gt;{7F9FF52E-E133-4417-8B2A-54C8E8499510}&lt;/UID&gt;&lt;Title&gt;Prevalence of insufficient physical activity among adults aged 60+years&lt;/Title&gt;&lt;Template&gt;Web Page&lt;/Template&gt;&lt;Star&gt;0&lt;/Star&gt;&lt;Tag&gt;0&lt;/Tag&gt;&lt;Author&gt;&amp;quot;World Health Organization&amp;quot;&lt;/Author&gt;&lt;Year&gt;2016&lt;/Year&gt;&lt;Details&gt;&lt;_accessed&gt;65641981&lt;/_accessed&gt;&lt;_created&gt;64606643&lt;/_created&gt;&lt;_date&gt;61534080&lt;/_date&gt;&lt;_issue&gt;11-2&lt;/_issue&gt;&lt;_modified&gt;65641981&lt;/_modified&gt;&lt;_url&gt;https://www.who.int/data/gho/data/indicators/indicator-details/GHO/prevalence-of-insufficient-physical-activity-among-adults-aged-45-years-(age-standardized-estimate)-(-)&lt;/_url&gt;&lt;_volume&gt;2022&lt;/_volume&gt;&lt;/Details&gt;&lt;Extra&gt;&lt;DBUID&gt;{DB0E84B5-8E4F-4603-973B-593CCE7BD153}&lt;/DBUID&gt;&lt;/Extra&gt;&lt;/Item&gt;&lt;/References&gt;&lt;/Group&gt;&lt;/Citation&gt;_x000a_"/>
    <w:docVar w:name="NE.Ref{0D0DA96C-9640-43B3-AF12-B80F54225A4F}" w:val=" ADDIN NE.Ref.{0D0DA96C-9640-43B3-AF12-B80F54225A4F}&lt;Citation&gt;&lt;Group&gt;&lt;References&gt;&lt;Item&gt;&lt;ID&gt;616&lt;/ID&gt;&lt;UID&gt;{6737546B-7692-45A3-8E8C-698755B73A15}&lt;/UID&gt;&lt;Title&gt;02Results of the national organised colorectal cancer screening program with FIT in Paris&lt;/Title&gt;&lt;Template&gt;Journal Article&lt;/Template&gt;&lt;Star&gt;0&lt;/Star&gt;&lt;Tag&gt;0&lt;/Tag&gt;&lt;Author&gt;Pellat, Anna; Deyra, Jacques; Coriat, Romain; Chaussade, Stanislas&lt;/Author&gt;&lt;Year&gt;2018&lt;/Year&gt;&lt;Details&gt;&lt;_accessed&gt;62971898&lt;/_accessed&gt;&lt;_collection_scope&gt;SCI;SCIE&lt;/_collection_scope&gt;&lt;_created&gt;62971855&lt;/_created&gt;&lt;_db_updated&gt;CrossRef&lt;/_db_updated&gt;&lt;_doi&gt;10.1038/s41598-018-22481-9&lt;/_doi&gt;&lt;_impact_factor&gt;   4.011&lt;/_impact_factor&gt;&lt;_isbn&gt;2045-2322&lt;/_isbn&gt;&lt;_issue&gt;1&lt;/_issue&gt;&lt;_journal&gt;Scientific Reports&lt;/_journal&gt;&lt;_modified&gt;62971899&lt;/_modified&gt;&lt;_tertiary_title&gt;Sci Rep&lt;/_tertiary_title&gt;&lt;_url&gt;http://www.nature.com/articles/s41598-018-22481-9_x000d__x000a_http://www.nature.com/articles/s41598-018-22481-9.pdf&lt;/_url&gt;&lt;_volume&gt;8&lt;/_volume&gt;&lt;/Details&gt;&lt;Extra&gt;&lt;DBUID&gt;{F96A950B-833F-4880-A151-76DA2D6A2879}&lt;/DBUID&gt;&lt;/Extra&gt;&lt;/Item&gt;&lt;/References&gt;&lt;/Group&gt;&lt;Group&gt;&lt;References&gt;&lt;Item&gt;&lt;ID&gt;614&lt;/ID&gt;&lt;UID&gt;{DA70DC2C-EC4F-47DC-8000-9A5E6BE52C23}&lt;/UID&gt;&lt;Title&gt;04Effectiveness of Colorectal Cancer Screening in Detecting Earlier-Stage Disease—A Nationwide Cohort Study in Denmark&lt;/Title&gt;&lt;Template&gt;Journal Article&lt;/Template&gt;&lt;Star&gt;0&lt;/Star&gt;&lt;Tag&gt;0&lt;/Tag&gt;&lt;Author&gt;Larsen, Mette Bach; Njor, Sisse; Ingeholm, Peter; Andersen, Berit&lt;/Author&gt;&lt;Year&gt;2018&lt;/Year&gt;&lt;Details&gt;&lt;_accessed&gt;62971899&lt;/_accessed&gt;&lt;_collection_scope&gt;SCI;SCIE&lt;/_collection_scope&gt;&lt;_created&gt;62971855&lt;/_created&gt;&lt;_db_updated&gt;CrossRef&lt;/_db_updated&gt;&lt;_doi&gt;10.1053/j.gastro.2018.03.062&lt;/_doi&gt;&lt;_impact_factor&gt;  19.233&lt;/_impact_factor&gt;&lt;_isbn&gt;00165085&lt;/_isbn&gt;&lt;_issue&gt;1&lt;/_issue&gt;&lt;_journal&gt;Gastroenterology&lt;/_journal&gt;&lt;_modified&gt;62971899&lt;/_modified&gt;&lt;_pages&gt;99-106&lt;/_pages&gt;&lt;_tertiary_title&gt;Gastroenterology&lt;/_tertiary_title&gt;&lt;_url&gt;https://linkinghub.elsevier.com/retrieve/pii/S0016508518304050_x000d__x000a_https://api.elsevier.com/content/article/PII:S0016508518304050?httpAccept=text/xml&lt;/_url&gt;&lt;_volume&gt;155&lt;/_volume&gt;&lt;/Details&gt;&lt;Extra&gt;&lt;DBUID&gt;{F96A950B-833F-4880-A151-76DA2D6A2879}&lt;/DBUID&gt;&lt;/Extra&gt;&lt;/Item&gt;&lt;/References&gt;&lt;/Group&gt;&lt;Group&gt;&lt;References&gt;&lt;Item&gt;&lt;ID&gt;613&lt;/ID&gt;&lt;UID&gt;{E28A215D-C3F0-4EC7-9835-5A6D7C18AC38}&lt;/UID&gt;&lt;Title&gt;05Benefits, Harms, and Cost-Effectiveness of Potential Age Extensions to the National Bowel Cancer Screening Program in Australia&lt;/Title&gt;&lt;Template&gt;Journal Article&lt;/Template&gt;&lt;Star&gt;0&lt;/Star&gt;&lt;Tag&gt;0&lt;/Tag&gt;&lt;Author&gt;Lew, Jie-Bin; St John, D James B; Macrae, Finlay A; Emery, Jon D; Ee, Hooi C; Jenkins, Mark A; He, Emily; Grogan, Paul; Caruana, Michael; Greuter, Marjolein J E; Coupé, Veerle M H; Canfell, Karen&lt;/Author&gt;&lt;Year&gt;2018&lt;/Year&gt;&lt;Details&gt;&lt;_accessed&gt;62971899&lt;/_accessed&gt;&lt;_collection_scope&gt;SCI;SCIE&lt;/_collection_scope&gt;&lt;_created&gt;62971855&lt;/_created&gt;&lt;_db_updated&gt;CrossRef&lt;/_db_updated&gt;&lt;_doi&gt;10.1158/1055-9965.EPI-18-0128&lt;/_doi&gt;&lt;_impact_factor&gt;   5.057&lt;/_impact_factor&gt;&lt;_isbn&gt;1055-9965&lt;/_isbn&gt;&lt;_issue&gt;12&lt;/_issue&gt;&lt;_journal&gt;Cancer Epidemiology Biomarkers &amp;amp; Prevention&lt;/_journal&gt;&lt;_modified&gt;62971899&lt;/_modified&gt;&lt;_pages&gt;1450-1461&lt;/_pages&gt;&lt;_tertiary_title&gt;Cancer Epidemiol Biomarkers Prev&lt;/_tertiary_title&gt;&lt;_url&gt;http://cebp.aacrjournals.org/lookup/doi/10.1158/1055-9965.EPI-18-0128_x000d__x000a_https://syndication.highwire.org/content/doi/10.1158/1055-9965.EPI-18-0128&lt;/_url&gt;&lt;_volume&gt;27&lt;/_volume&gt;&lt;/Details&gt;&lt;Extra&gt;&lt;DBUID&gt;{F96A950B-833F-4880-A151-76DA2D6A2879}&lt;/DBUID&gt;&lt;/Extra&gt;&lt;/Item&gt;&lt;/References&gt;&lt;/Group&gt;&lt;Group&gt;&lt;References&gt;&lt;Item&gt;&lt;ID&gt;612&lt;/ID&gt;&lt;UID&gt;{DB8125C4-B355-4186-A1C3-BE1D49DB956F}&lt;/UID&gt;&lt;Title&gt;06Real-Time Monitoring of Results During First Year of Dutch Colorectal Cancer Screening Program and Optimization by Altering Fecal Immunochemical Test Cut-Off Levels&lt;/Title&gt;&lt;Template&gt;Journal Article&lt;/Template&gt;&lt;Star&gt;0&lt;/Star&gt;&lt;Tag&gt;0&lt;/Tag&gt;&lt;Author&gt;Toes-Zoutendijk, Esther; van Leerdam, Monique E; Dekker, Evelien; van Hees, Frank; Penning, Corine; Nagtegaal, Iris; van der Meulen, Miriam P; van Vuuren, Anneke J; Kuipers, Ernst J; Bonfrer, Johannes M G; Biermann, Katharina; Thomeer, Maarten G J; van Veldhuizen, Harriët; Kroep, Sonja; van Ballegooijen, Marjolein; Meijer, Gerrit A; de Koning, Harry J; Spaander, Manon C W; Lansdorp-Vogelaar, Iris; Schipper, D L; Masclee, A A M; Wiersma, T J; Otte, J A; van der Beek, A; van Kemenade, F J; Stoker, J; den Heeten, G J; de Graaf, E J R; van Grevenstein, W M U; Kluiters, Y C M; Blankenstein, M A&lt;/Author&gt;&lt;Year&gt;2017&lt;/Year&gt;&lt;Details&gt;&lt;_accessed&gt;62971899&lt;/_accessed&gt;&lt;_collection_scope&gt;SCI;SCIE&lt;/_collection_scope&gt;&lt;_created&gt;62971855&lt;/_created&gt;&lt;_db_updated&gt;CrossRef&lt;/_db_updated&gt;&lt;_doi&gt;10.1053/j.gastro.2016.11.022&lt;/_doi&gt;&lt;_impact_factor&gt;  19.233&lt;/_impact_factor&gt;&lt;_isbn&gt;00165085&lt;/_isbn&gt;&lt;_issue&gt;4&lt;/_issue&gt;&lt;_journal&gt;Gastroenterology&lt;/_journal&gt;&lt;_modified&gt;62971899&lt;/_modified&gt;&lt;_pages&gt;767-775.e2&lt;/_pages&gt;&lt;_tertiary_title&gt;Gastroenterology&lt;/_tertiary_title&gt;&lt;_url&gt;https://linkinghub.elsevier.com/retrieve/pii/S0016508516353914_x000d__x000a_https://api.elsevier.com/content/article/PII:S0016508516353914?httpAccept=text/xml&lt;/_url&gt;&lt;_volume&gt;152&lt;/_volume&gt;&lt;/Details&gt;&lt;Extra&gt;&lt;DBUID&gt;{F96A950B-833F-4880-A151-76DA2D6A2879}&lt;/DBUID&gt;&lt;/Extra&gt;&lt;/Item&gt;&lt;/References&gt;&lt;/Group&gt;&lt;Group&gt;&lt;References&gt;&lt;Item&gt;&lt;ID&gt;628&lt;/ID&gt;&lt;UID&gt;{71A0880C-1CF9-4AF8-BBC5-5BF6475F0709}&lt;/UID&gt;&lt;Title&gt;08Outreach and Inreach Organized Service Screening Programs for Colorectal Cancer&lt;/Title&gt;&lt;Template&gt;Journal Article&lt;/Template&gt;&lt;Star&gt;0&lt;/Star&gt;&lt;Tag&gt;0&lt;/Tag&gt;&lt;Author&gt;Chou, Chu-Kuang; Chen, Sam Li-Sheng; Yen, Amy Ming-Fang; Chiu, Sherry Yueh-Hsia; Fann, Jean Ching-Yuan; Chiu, Han-Mo; Chuang, Shu-Lin; Chiang, Tsung-Hsien; Wu, Ming-Shiang; Wu, Chien-Yuan; Chia, Shu-Li; Lee, Yi-Chia; Chiou, Shu-Ti; Chen, Hsiu-Hsi&lt;/Author&gt;&lt;Year&gt;2016&lt;/Year&gt;&lt;Details&gt;&lt;_accessed&gt;62971900&lt;/_accessed&gt;&lt;_collection_scope&gt;SCIE&lt;/_collection_scope&gt;&lt;_created&gt;62971855&lt;/_created&gt;&lt;_date&gt;61200000&lt;/_date&gt;&lt;_db_updated&gt;CrossRef&lt;/_db_updated&gt;&lt;_doi&gt;10.1371/journal.pone.0155276&lt;/_doi&gt;&lt;_impact_factor&gt;   2.776&lt;/_impact_factor&gt;&lt;_isbn&gt;1932-6203&lt;/_isbn&gt;&lt;_issue&gt;5&lt;/_issue&gt;&lt;_journal&gt;PLOS ONE&lt;/_journal&gt;&lt;_modified&gt;62971900&lt;/_modified&gt;&lt;_pages&gt;e0155276&lt;/_pages&gt;&lt;_tertiary_title&gt;PLoS ONE&lt;/_tertiary_title&gt;&lt;_url&gt;https://dx.plos.org/10.1371/journal.pone.0155276_x000d__x000a_http://dx.plos.org/10.1371/journal.pone.0155276&lt;/_url&gt;&lt;_volume&gt;11&lt;/_volume&gt;&lt;/Details&gt;&lt;Extra&gt;&lt;DBUID&gt;{F96A950B-833F-4880-A151-76DA2D6A2879}&lt;/DBUID&gt;&lt;/Extra&gt;&lt;/Item&gt;&lt;/References&gt;&lt;/Group&gt;&lt;Group&gt;&lt;References&gt;&lt;Item&gt;&lt;ID&gt;627&lt;/ID&gt;&lt;UID&gt;{B7DD6D76-3DD6-4693-B05D-8144CD173180}&lt;/UID&gt;&lt;Title&gt;09Effectiveness of fecal immunochemical testing in reducing colorectal cancer mortality from the One Million Taiwanese Screening Program&lt;/Title&gt;&lt;Template&gt;Journal Article&lt;/Template&gt;&lt;Star&gt;0&lt;/Star&gt;&lt;Tag&gt;0&lt;/Tag&gt;&lt;Author&gt;Chiu, Han-Mo; Chen, Sam Li-Sheng; Yen, Amy Ming-Fang; Chiu, Sherry Yueh-Hsia; Fann, Jean Ching-Yuan; Lee, Yi-Chia; Pan, Shin-Liang; Wu, Ming-Shiang; Liao, Chao-Sheng; Chen, Hsiu-Hsi; Koong, Shin-Lan; Chiou, Shu-Ti&lt;/Author&gt;&lt;Year&gt;2015&lt;/Year&gt;&lt;Details&gt;&lt;_accessed&gt;62971900&lt;/_accessed&gt;&lt;_collection_scope&gt;SCI;SCIE&lt;/_collection_scope&gt;&lt;_created&gt;62971855&lt;/_created&gt;&lt;_date&gt;60854400&lt;/_date&gt;&lt;_db_updated&gt;CrossRef&lt;/_db_updated&gt;&lt;_doi&gt;10.1002/cncr.29462&lt;/_doi&gt;&lt;_impact_factor&gt;   6.102&lt;/_impact_factor&gt;&lt;_issue&gt;18&lt;/_issue&gt;&lt;_journal&gt;Cancer&lt;/_journal&gt;&lt;_modified&gt;62971900&lt;/_modified&gt;&lt;_pages&gt;3221-3229&lt;/_pages&gt;&lt;_tertiary_title&gt;Cancer&lt;/_tertiary_title&gt;&lt;_url&gt;http://doi.wiley.com/10.1002/cncr.29462_x000d__x000a_https://api.wiley.com/onlinelibrary/tdm/v1/articles/10.1002%2Fcncr.29462&lt;/_url&gt;&lt;_volume&gt;121&lt;/_volume&gt;&lt;/Details&gt;&lt;Extra&gt;&lt;DBUID&gt;{F96A950B-833F-4880-A151-76DA2D6A2879}&lt;/DBUID&gt;&lt;/Extra&gt;&lt;/Item&gt;&lt;/References&gt;&lt;/Group&gt;&lt;Group&gt;&lt;References&gt;&lt;Item&gt;&lt;ID&gt;623&lt;/ID&gt;&lt;UID&gt;{4433223A-7674-44FF-9517-9743DFF8C0F7}&lt;/UID&gt;&lt;Title&gt;13Outcomes and cost evaluation of the first two rounds of a colorectal cancer screening program based on immunochemical fecal occult blood test in northern Italy&lt;/Title&gt;&lt;Template&gt;Journal Article&lt;/Template&gt;&lt;Star&gt;0&lt;/Star&gt;&lt;Tag&gt;0&lt;/Tag&gt;&lt;Author&gt;Parente, F; Boemo, C; Ardizzoia, A; Costa, M; Carzaniga, P; Ilardo, A; Moretti, R; Cremaschini, M; Parente, E M; Pirola, M E&lt;/Author&gt;&lt;Year&gt;2013&lt;/Year&gt;&lt;Details&gt;&lt;_accessed&gt;62971901&lt;/_accessed&gt;&lt;_collection_scope&gt;SCI;SCIE&lt;/_collection_scope&gt;&lt;_created&gt;62971855&lt;/_created&gt;&lt;_date&gt;59433120&lt;/_date&gt;&lt;_date_display&gt;2013&lt;/_date_display&gt;&lt;_db_updated&gt;PKU Search&lt;/_db_updated&gt;&lt;_impact_factor&gt;   6.381&lt;/_impact_factor&gt;&lt;_issue&gt;1_x000d__x000a_&lt;/_issue&gt;&lt;_journal&gt;Endoscopy&lt;/_journal&gt;&lt;_keywords&gt;Colorectal Neoplasms - epidemiology_x000d__x000a_; Costs and Cost Analysis_x000d__x000a_; Early Detection of Cancer_x000d__x000a_; Mass Screening - economics_x000d__x000a_; Humans_x000d__x000a_; Middle Aged_x000d__x000a_; Male_x000d__x000a_; Colorectal Neoplasms - diagnosis_x000d__x000a_; Colorectal Neoplasms - economics_x000d__x000a_; Outcome and Process Assessment (Health Care)_x000d__x000a_; Female_x000d__x000a_; Italy - epidemiology_x000d__x000a_; Aged_x000d__x000a_; Occult Blood_x000d__x000a_&lt;/_keywords&gt;&lt;_modified&gt;62971901&lt;/_modified&gt;&lt;_number&gt;1&lt;/_number&gt;&lt;_pages&gt;27_x000d__x000a_&lt;/_pages&gt;&lt;_place_published&gt;Germany_x000d__x000a_&lt;/_place_published&gt;&lt;_url&gt;http://pku.summon.serialssolutions.com/2.0.0/link/0/eLvHCXMwtZ3di9QwEMDDroL4Iufneacy76XSj_TrwYe7ZQ8VFw-8fdCXI00TKLLtcttDuH_Gf9WZJG23C6I--BJKQvPQ-XUymWRmGIujt4F_oBNkhmatkrSaVZnmGg3hRHN8KgopQ0mhxN9W-afL6GKZfJzN-homY99_FTz2oegpkPYfhD9Mih34jAhgixBg-1cYfL7tcFq1c_Fru24vv3d_P0DXaAJ63Y_Wu6EiSzsXM4lqkdQhJRAhNG481DC467Xh6-ZWl0drYEXnDTWFmVDxLZt9QCtqW0l5PezdeA9NWlONoKGDIiq_9gFnnpwpL5uqpSCZwcl_SYFq3fT-8XmrNlPv7hkifnfX1mLimV20zi5e7fs1qMbE4NdQVhdz1MV5Hk6Utc09OYHSad5sf0FAIWw3RqRoMSaUA_HPowd5t4chysG-qWrZvVONv_4yZ_M8oFoZi_XX8bwKlRnllXbvHOxRjK1ydcQeuU0GnFkcHrOZap6wByt3jeIp-9lTAUgFEBUwUgGtBpQQGCoAqQBLBfULGKkASwUMVICjAgwVgDNNqQBDBVgqwFABRAXUDfRUgKHiGVtfLK8W731XqcOXUZwlfqYCHWeRKjOp0qCMdSBjSWmuRVCJnNOeGi3LPAxLxSvO0SROCxGoOC3LrEp5GD1n95q2UccMUDekgscSDf2Ql0lRJkJEeSjyoCjJZ_qSvbCf9npr07Fc9x_95Lcjp-zhSNgrdl_jz61es_n2--0bI8dfc7V_BQ&lt;/_url&gt;&lt;_volume&gt;45&lt;/_volume&gt;&lt;/Details&gt;&lt;Extra&gt;&lt;DBUID&gt;{F96A950B-833F-4880-A151-76DA2D6A2879}&lt;/DBUID&gt;&lt;/Extra&gt;&lt;/Item&gt;&lt;/References&gt;&lt;/Group&gt;&lt;/Citation&gt;_x000a_"/>
    <w:docVar w:name="NE.Ref{0D305293-F996-4F02-9483-D0ACE06F199E}" w:val=" ADDIN NE.Ref.{0D305293-F996-4F02-9483-D0ACE06F199E}&lt;Citation&gt;&lt;Group&gt;&lt;References&gt;&lt;Item&gt;&lt;ID&gt;427&lt;/ID&gt;&lt;UID&gt;{BA85587A-F5EA-4A7B-9A1E-214380C820ED}&lt;/UID&gt;&lt;Title&gt;·医药论坛·上海药品带量采购相关问题研究&lt;/Title&gt;&lt;Template&gt;Journal Article&lt;/Template&gt;&lt;Star&gt;0&lt;/Star&gt;&lt;Tag&gt;0&lt;/Tag&gt;&lt;Author&gt;武其蓉&lt;/Author&gt;&lt;Year&gt;2017&lt;/Year&gt;&lt;Details&gt;&lt;_created&gt;62570555&lt;/_created&gt;&lt;_language&gt;Chinese&lt;/_language&gt;&lt;_modified&gt;62570697&lt;/_modified&gt;&lt;_accessed&gt;62570697&lt;/_accessed&gt;&lt;_translated_author&gt;Wu, Qirong&lt;/_translated_author&gt;&lt;/Details&gt;&lt;Extra&gt;&lt;DBUID&gt;{F96A950B-833F-4880-A151-76DA2D6A2879}&lt;/DBUID&gt;&lt;/Extra&gt;&lt;/Item&gt;&lt;/References&gt;&lt;/Group&gt;&lt;/Citation&gt;_x000a_"/>
    <w:docVar w:name="NE.Ref{0E06C1F0-A51D-4CAB-ABD5-561CB8A83AF2}" w:val=" ADDIN NE.Ref.{0E06C1F0-A51D-4CAB-ABD5-561CB8A83AF2}&lt;Citation&gt;&lt;Group&gt;&lt;References&gt;&lt;Item&gt;&lt;ID&gt;2047&lt;/ID&gt;&lt;UID&gt;{154B6BF5-AFDA-4809-BDB7-516B53E69136}&lt;/UID&gt;&lt;Title&gt;Latent class cluster analysis&lt;/Title&gt;&lt;Template&gt;Journal Article&lt;/Template&gt;&lt;Star&gt;0&lt;/Star&gt;&lt;Tag&gt;0&lt;/Tag&gt;&lt;Author&gt;Vermunt, Jeroen K; Magidson, Jay M&lt;/Author&gt;&lt;Year&gt;2002&lt;/Year&gt;&lt;Details&gt;&lt;_accessed&gt;65634907&lt;/_accessed&gt;&lt;_created&gt;65634903&lt;/_created&gt;&lt;_journal&gt;Applied Latent Class Analysis&lt;/_journal&gt;&lt;_modified&gt;65634907&lt;/_modified&gt;&lt;/Details&gt;&lt;Extra&gt;&lt;DBUID&gt;{DB0E84B5-8E4F-4603-973B-593CCE7BD153}&lt;/DBUID&gt;&lt;/Extra&gt;&lt;/Item&gt;&lt;/References&gt;&lt;/Group&gt;&lt;Group&gt;&lt;References&gt;&lt;Item&gt;&lt;ID&gt;2046&lt;/ID&gt;&lt;UID&gt;{D31FAA1B-4FE6-4E5F-9955-C4EF90801072}&lt;/UID&gt;&lt;Title&gt;Deciding on the Number of Classes in Latent Class Analysis and Growth Mixture Modeling: A Monte Carlo Simulation Study&lt;/Title&gt;&lt;Template&gt;Journal Article&lt;/Template&gt;&lt;Star&gt;0&lt;/Star&gt;&lt;Tag&gt;0&lt;/Tag&gt;&lt;Author&gt;Nylund, Karen L; Asparouhov, Tihomir; Muthén, Bengt O&lt;/Author&gt;&lt;Year&gt;2007&lt;/Year&gt;&lt;Details&gt;&lt;_accessed&gt;65634905&lt;/_accessed&gt;&lt;_created&gt;65634903&lt;/_created&gt;&lt;_issue&gt;4&lt;/_issue&gt;&lt;_journal&gt;Structural Equation Modeling A Multidisciplinary Journal&lt;/_journal&gt;&lt;_modified&gt;65634906&lt;/_modified&gt;&lt;_pages&gt;535-569&lt;/_pages&gt;&lt;_volume&gt;14&lt;/_volume&gt;&lt;/Details&gt;&lt;Extra&gt;&lt;DBUID&gt;{DB0E84B5-8E4F-4603-973B-593CCE7BD153}&lt;/DBUID&gt;&lt;/Extra&gt;&lt;/Item&gt;&lt;/References&gt;&lt;/Group&gt;&lt;/Citation&gt;_x000a_"/>
    <w:docVar w:name="NE.Ref{0E2B7F13-FFE4-49CB-9959-50E81E7B2E7C}" w:val=" ADDIN NE.Ref.{0E2B7F13-FFE4-49CB-9959-50E81E7B2E7C}&lt;Citation&gt;&lt;Group&gt;&lt;References&gt;&lt;Item&gt;&lt;ID&gt;399&lt;/ID&gt;&lt;UID&gt;{1612D8F4-1C91-49AC-88D8-2FAF9D7A3F66}&lt;/UID&gt;&lt;Title&gt;05Cost-effectiveness analysis of colorectal cancer screening with stool DNA testing in intermediate-incidence countries&lt;/Title&gt;&lt;Template&gt;Journal Article&lt;/Template&gt;&lt;Star&gt;0&lt;/Star&gt;&lt;Tag&gt;0&lt;/Tag&gt;&lt;Author&gt;Wu, Grace Hui-Min; Wang, Yi-Ming; Yen, Amy Ming-Fang; Wong, Jau-Min; Lai, Hsin-Chih; Warwick, Jane; Chen, Tony Hsiu-Hsi&lt;/Author&gt;&lt;Year&gt;2006&lt;/Year&gt;&lt;Details&gt;&lt;_accessed&gt;62956241&lt;/_accessed&gt;&lt;_collection_scope&gt;SCIE&lt;/_collection_scope&gt;&lt;_created&gt;62953397&lt;/_created&gt;&lt;_date&gt;55751040&lt;/_date&gt;&lt;_date_display&gt;2006&lt;/_date_display&gt;&lt;_db_updated&gt;CrossRef&lt;/_db_updated&gt;&lt;_doi&gt;10.1186/1471-2407-6-136&lt;/_doi&gt;&lt;_impact_factor&gt;   2.933&lt;/_impact_factor&gt;&lt;_isbn&gt;1471-2407&lt;/_isbn&gt;&lt;_issue&gt;1&lt;/_issue&gt;&lt;_journal&gt;BMC Cancer&lt;/_journal&gt;&lt;_keywords&gt;Colorectal Neoplasms - epidemiology_x000d__x000a_; Quality-Adjusted Life Years_x000d__x000a_; Markov Chains_x000d__x000a_; Mass Screening - economics_x000d__x000a_; Colorectal Neoplasms - genetics_x000d__x000a_; Humans_x000d__x000a_; Mass Screening - methods_x000d__x000a_; Colorectal Neoplasms - diagnosis_x000d__x000a_; Colorectal Neoplasms - economics_x000d__x000a_; Incidence_x000d__x000a_; Feces - chemistry_x000d__x000a_; Sigmoidoscopy - economics_x000d__x000a_; Cost-Benefit Analysis_x000d__x000a_; Health Care Costs - statistics &amp;amp; numerical data_x000d__x000a_; Colonoscopy - economics_x000d__x000a_; DNA, Neoplasm - analysis_x000d__x000a_; Occult Blood_x000d__x000a_; Index Medicus_x000d__x000a_&lt;/_keywords&gt;&lt;_modified&gt;62956241&lt;/_modified&gt;&lt;_number&gt;1&lt;/_number&gt;&lt;_ori_publication&gt;BioMed Central Ltd_x000d__x000a_&lt;/_ori_publication&gt;&lt;_pages&gt;136_x000d__x000a_-136_x000d__x000a_&lt;/_pages&gt;&lt;_place_published&gt;England_x000d__x000a_&lt;/_place_published&gt;&lt;_tertiary_title&gt;BMC Cancer&lt;/_tertiary_title&gt;&lt;_url&gt;http://bmccancer.biomedcentral.com/articles/10.1186/1471-2407-6-136_x000d__x000a_http://link.springer.com/content/pdf/10.1186/1471-2407-6-136&lt;/_url&gt;&lt;_volume&gt;6&lt;/_volume&gt;&lt;/Details&gt;&lt;Extra&gt;&lt;DBUID&gt;{F96A950B-833F-4880-A151-76DA2D6A2879}&lt;/DBUID&gt;&lt;/Extra&gt;&lt;/Item&gt;&lt;/References&gt;&lt;/Group&gt;&lt;/Citation&gt;_x000a_"/>
    <w:docVar w:name="NE.Ref{0EC94DDA-6FDE-4BEC-B201-A8B9D4AF9727}" w:val=" ADDIN NE.Ref.{0EC94DDA-6FDE-4BEC-B201-A8B9D4AF9727}&lt;Citation&gt;&lt;Group&gt;&lt;References&gt;&lt;Item&gt;&lt;ID&gt;3446&lt;/ID&gt;&lt;UID&gt;{EF303F4A-05DB-4115-9734-08EBDFF97CA2}&lt;/UID&gt;&lt;Title&gt;构建区域健康服务联合体&lt;/Title&gt;&lt;Template&gt;Journal Article&lt;/Template&gt;&lt;Star&gt;0&lt;/Star&gt;&lt;Tag&gt;0&lt;/Tag&gt;&lt;Author&gt;曾耀莹&lt;/Author&gt;&lt;Year&gt;2013&lt;/Year&gt;&lt;Details&gt;&lt;_language&gt;Chinese&lt;/_language&gt;&lt;_created&gt;63202248&lt;/_created&gt;&lt;_modified&gt;63202249&lt;/_modified&gt;&lt;_url&gt;http://kns.cnki.net/KCMS/detail/detail.aspx?FileName=YYYZ201310049&amp;amp;DbName=CJFQ2013&lt;/_url&gt;&lt;_journal&gt;中国医院院长&lt;/_journal&gt;&lt;_issue&gt;10&lt;/_issue&gt;&lt;_pages&gt;61&lt;/_pages&gt;&lt;_date&gt;59626080&lt;/_date&gt;&lt;_keywords&gt;联合体;健康服务;镇江;经济组织;江苏;医联体;&lt;/_keywords&gt;&lt;_db_provider&gt;CNKI: 期刊&lt;/_db_provider&gt;&lt;_accessed&gt;63202249&lt;/_accessed&gt;&lt;_db_updated&gt;CNKI - Reference&lt;/_db_updated&gt;&lt;_translated_author&gt;Ceng, Yaoying&lt;/_translated_author&gt;&lt;/Details&gt;&lt;Extra&gt;&lt;DBUID&gt;{F96A950B-833F-4880-A151-76DA2D6A2879}&lt;/DBUID&gt;&lt;/Extra&gt;&lt;/Item&gt;&lt;/References&gt;&lt;/Group&gt;&lt;/Citation&gt;_x000a_"/>
    <w:docVar w:name="NE.Ref{0F02F97B-0DE2-4F1E-988A-1F1DD44CCF84}" w:val=" ADDIN NE.Ref.{0F02F97B-0DE2-4F1E-988A-1F1DD44CCF84}&lt;Citation&gt;&lt;Group&gt;&lt;References&gt;&lt;Item&gt;&lt;ID&gt;402&lt;/ID&gt;&lt;UID&gt;{A2A50C67-1C7F-4145-AE75-6B85F1C17BC5}&lt;/UID&gt;&lt;Title&gt;09Option appraisal of population-based colorectal cancer screening programmes in England&lt;/Title&gt;&lt;Template&gt;Journal Article&lt;/Template&gt;&lt;Star&gt;0&lt;/Star&gt;&lt;Tag&gt;0&lt;/Tag&gt;&lt;Author&gt;Tappenden, P; Chilcott, J; Eggington, S; Sakai, H; Karnon, J; Patnick, J&lt;/Author&gt;&lt;Year&gt;2007&lt;/Year&gt;&lt;Details&gt;&lt;_accessed&gt;62953459&lt;/_accessed&gt;&lt;_collection_scope&gt;SCI;SCIE&lt;/_collection_scope&gt;&lt;_created&gt;62953397&lt;/_created&gt;&lt;_date&gt;56449440&lt;/_date&gt;&lt;_db_updated&gt;CrossRef&lt;/_db_updated&gt;&lt;_doi&gt;10.1136/gut.2006.095109&lt;/_doi&gt;&lt;_impact_factor&gt;  17.943&lt;/_impact_factor&gt;&lt;_isbn&gt;0017-5749&lt;/_isbn&gt;&lt;_issue&gt;5&lt;/_issue&gt;&lt;_journal&gt;Gut&lt;/_journal&gt;&lt;_modified&gt;62953591&lt;/_modified&gt;&lt;_pages&gt;677-684&lt;/_pages&gt;&lt;_tertiary_title&gt;Gut&lt;/_tertiary_title&gt;&lt;_url&gt;http://gut.bmj.com/cgi/doi/10.1136/gut.2006.095109_x000d__x000a_https://syndication.highwire.org/content/doi/10.1136/gut.2006.095109&lt;/_url&gt;&lt;_volume&gt;56&lt;/_volume&gt;&lt;/Details&gt;&lt;Extra&gt;&lt;DBUID&gt;{F96A950B-833F-4880-A151-76DA2D6A2879}&lt;/DBUID&gt;&lt;/Extra&gt;&lt;/Item&gt;&lt;/References&gt;&lt;/Group&gt;&lt;/Citation&gt;_x000a_"/>
    <w:docVar w:name="NE.Ref{109A42C7-4A30-41A5-9AD5-5FC5C3A06A04}" w:val=" ADDIN NE.Ref.{109A42C7-4A30-41A5-9AD5-5FC5C3A06A04}&lt;Citation&gt;&lt;Group&gt;&lt;References&gt;&lt;Item&gt;&lt;ID&gt;414&lt;/ID&gt;&lt;UID&gt;{24B49538-934E-47BA-8240-B119E784DCE5}&lt;/UID&gt;&lt;Title&gt;上海地区人群大肠癌筛查的研究和实践&lt;/Title&gt;&lt;Template&gt;Journal Article&lt;/Template&gt;&lt;Star&gt;0&lt;/Star&gt;&lt;Tag&gt;0&lt;/Tag&gt;&lt;Author&gt;郑莹; 龚杨明&lt;/Author&gt;&lt;Year&gt;2013&lt;/Year&gt;&lt;Details&gt;&lt;_accessed&gt;62953418&lt;/_accessed&gt;&lt;_author_aff&gt;上海市疾病预防控制中心;&lt;/_author_aff&gt;&lt;_collection_scope&gt;CSCD&lt;/_collection_scope&gt;&lt;_created&gt;62953418&lt;/_created&gt;&lt;_date&gt;59483520&lt;/_date&gt;&lt;_db_provider&gt;CNKI: 期刊&lt;/_db_provider&gt;&lt;_db_updated&gt;CNKI - Reference&lt;/_db_updated&gt;&lt;_issue&gt;02&lt;/_issue&gt;&lt;_journal&gt;中国肿瘤&lt;/_journal&gt;&lt;_keywords&gt;大肠癌;筛查;社区;上海&lt;/_keywords&gt;&lt;_language&gt;Chinese&lt;/_language&gt;&lt;_modified&gt;62953418&lt;/_modified&gt;&lt;_pages&gt;86-89&lt;/_pages&gt;&lt;_url&gt;http://kns.cnki.net/KCMS/detail/detail.aspx?FileName=ZHLU201302005&amp;amp;DbName=CJFQ2013&lt;/_url&gt;&lt;_volume&gt;22&lt;/_volume&gt;&lt;_translated_author&gt;Zheng, Ying;Gong, Yangming&lt;/_translated_author&gt;&lt;/Details&gt;&lt;Extra&gt;&lt;DBUID&gt;{F96A950B-833F-4880-A151-76DA2D6A2879}&lt;/DBUID&gt;&lt;/Extra&gt;&lt;/Item&gt;&lt;/References&gt;&lt;/Group&gt;&lt;/Citation&gt;_x000a_"/>
    <w:docVar w:name="NE.Ref{11391412-22E1-4D25-963A-34D5CD2AEC8C}" w:val=" ADDIN NE.Ref.{11391412-22E1-4D25-963A-34D5CD2AEC8C}&lt;Citation&gt;&lt;Group&gt;&lt;References&gt;&lt;Item&gt;&lt;ID&gt;616&lt;/ID&gt;&lt;UID&gt;{6737546B-7692-45A3-8E8C-698755B73A15}&lt;/UID&gt;&lt;Title&gt;02Results of the national organised colorectal cancer screening program with FIT in Paris&lt;/Title&gt;&lt;Template&gt;Journal Article&lt;/Template&gt;&lt;Star&gt;0&lt;/Star&gt;&lt;Tag&gt;0&lt;/Tag&gt;&lt;Author&gt;Pellat, Anna; Deyra, Jacques; Coriat, Romain; Chaussade, Stanislas&lt;/Author&gt;&lt;Year&gt;2018&lt;/Year&gt;&lt;Details&gt;&lt;_accessed&gt;62971898&lt;/_accessed&gt;&lt;_collection_scope&gt;SCI;SCIE&lt;/_collection_scope&gt;&lt;_created&gt;62971855&lt;/_created&gt;&lt;_db_updated&gt;CrossRef&lt;/_db_updated&gt;&lt;_doi&gt;10.1038/s41598-018-22481-9&lt;/_doi&gt;&lt;_impact_factor&gt;   4.011&lt;/_impact_factor&gt;&lt;_isbn&gt;2045-2322&lt;/_isbn&gt;&lt;_issue&gt;1&lt;/_issue&gt;&lt;_journal&gt;Scientific Reports&lt;/_journal&gt;&lt;_modified&gt;62971899&lt;/_modified&gt;&lt;_tertiary_title&gt;Sci Rep&lt;/_tertiary_title&gt;&lt;_url&gt;http://www.nature.com/articles/s41598-018-22481-9_x000d__x000a_http://www.nature.com/articles/s41598-018-22481-9.pdf&lt;/_url&gt;&lt;_volume&gt;8&lt;/_volume&gt;&lt;/Details&gt;&lt;Extra&gt;&lt;DBUID&gt;{F96A950B-833F-4880-A151-76DA2D6A2879}&lt;/DBUID&gt;&lt;/Extra&gt;&lt;/Item&gt;&lt;/References&gt;&lt;/Group&gt;&lt;Group&gt;&lt;References&gt;&lt;Item&gt;&lt;ID&gt;615&lt;/ID&gt;&lt;UID&gt;{28888625-911F-4D51-B721-DA18E33FBAC1}&lt;/UID&gt;&lt;Title&gt;03Detection of Colorectal Neoplasia in a Cohort Before and After the Change of Fecal Occult Blood Test in a French Colorectal Cancer Screening Program&lt;/Title&gt;&lt;Template&gt;Journal Article&lt;/Template&gt;&lt;Star&gt;0&lt;/Star&gt;&lt;Tag&gt;0&lt;/Tag&gt;&lt;Author&gt;Koïvogui, Akoï; Mab, Guillaume Le; Benamouzig, Robert&lt;/Author&gt;&lt;Year&gt;2018&lt;/Year&gt;&lt;Details&gt;&lt;_accessed&gt;62971899&lt;/_accessed&gt;&lt;_created&gt;62971855&lt;/_created&gt;&lt;_date&gt;62062560&lt;/_date&gt;&lt;_date_display&gt;2018&lt;/_date_display&gt;&lt;_db_updated&gt;PKU Search&lt;/_db_updated&gt;&lt;_doi&gt;10.1038/s41395-018-0367-2&lt;/_doi&gt;&lt;_impact_factor&gt;  10.241&lt;/_impact_factor&gt;&lt;_isbn&gt;0002-9270&lt;/_isbn&gt;&lt;_issue&gt;12&lt;/_issue&gt;&lt;_journal&gt;The American journal of gastroenterology&lt;/_journal&gt;&lt;_keywords&gt;Index Medicus&lt;/_keywords&gt;&lt;_modified&gt;62971899&lt;/_modified&gt;&lt;_number&gt;1&lt;/_number&gt;&lt;_pages&gt;1891-1899&lt;/_pages&gt;&lt;_place_published&gt;United States&lt;/_place_published&gt;&lt;_url&gt;http://pku.summon.serialssolutions.com/2.0.0/link/0/eLvHCXMwtZ1LbxMxEMetpAfEBbU8Ux4yFw5UC_Fj4_WhhxIaIUSrSmwvXFZeP2hFu6ny-CZ8YGbW-wJ6KAcuq8SJvVJ-k_Hf9swsIYK_myZ_-ARYgzntHTeSK8f4LAQtQTqkzBuTCo3pz99Osi9nfHGcfh6N2gpDfdt_BQ9tgB4Taf8BfjcoNMBrMAG4ghHA9U5m8NFvvG1V4Rw8HXo4wHKKkeOYQYkbHgY-uQAdfvDBg4aNBwpH9cPDUZbGBATsv_BIFAsTX8F3MeT9IIdZJQ6xwLzBi-E95mhRK3AfGNuDWxJnMRhsKIjzPrOlGpax-G7Wm9USC4au-o3_ZneCZYNID994VAUtPFa36lxuzD9tbYsPPCjLNBvMxvBW3-rpY133NczBmGLOME8QXD5_gxXTr92l3Rz6Kjn_OiZj8GK4i3Oad6dLKVdpe8Itsvd_DfK7Rrlt4cEbAZLvkgfNyoEeRcZ7ZOSrh-TeSRMb8Yj87FDTZaA9BtqhppcVNTSiphE1BdS0Rk0BNY2osX-NmkbUtEZNEXUcIqIe3iOiph1q2qB-TM4Xx_n8U9I8cyOxDLRoEjJmsWRb5j1IYc2CCc6oEJwyzIqZkDNZWunhL2w1Vu8tWeamRpppFlJfGiOekJ1qWflnhKZl0DOpLXMuSDH1ZSmldkE5rmSaGjshb9tfubiJpVWKOiRCZEVEUgCSApEUfEJetxwKcIB4qmUqv9yuC9ResOhXQk_I0wioGw70mVAwp-3fofdzcr834BdkZ7Pa-pdkfPNj-6q2nl_e5YQO&lt;/_url&gt;&lt;_volume&gt;113&lt;/_volume&gt;&lt;/Details&gt;&lt;Extra&gt;&lt;DBUID&gt;{F96A950B-833F-4880-A151-76DA2D6A2879}&lt;/DBUID&gt;&lt;/Extra&gt;&lt;/Item&gt;&lt;/References&gt;&lt;/Group&gt;&lt;Group&gt;&lt;References&gt;&lt;Item&gt;&lt;ID&gt;618&lt;/ID&gt;&lt;UID&gt;{9AC4579E-B93D-403F-935C-78E862B745C7}&lt;/UID&gt;&lt;Title&gt;17Downstaging of colorectal cancer by the national bowel cancer screening programme in England: first round data from the first centre&lt;/Title&gt;&lt;Template&gt;Journal Article&lt;/Template&gt;&lt;Star&gt;0&lt;/Star&gt;&lt;Tag&gt;0&lt;/Tag&gt;&lt;Author&gt;Ellul, P; Fogden, E; Simpson, C L; Nickerson, C L R; Mckaig, B C; Swarbrick, E T; Veitch, A M&lt;/Author&gt;&lt;Year&gt;2010&lt;/Year&gt;&lt;Details&gt;&lt;_accessed&gt;62972154&lt;/_accessed&gt;&lt;_collection_scope&gt;SCIE&lt;/_collection_scope&gt;&lt;_created&gt;62971855&lt;/_created&gt;&lt;_db_updated&gt;CrossRef&lt;/_db_updated&gt;&lt;_doi&gt;10.1111/j.1463-1318.2009.02069.x&lt;/_doi&gt;&lt;_impact_factor&gt;   2.997&lt;/_impact_factor&gt;&lt;_isbn&gt;14628910&lt;/_isbn&gt;&lt;_issue&gt;5&lt;/_issue&gt;&lt;_journal&gt;Colorectal Disease&lt;/_journal&gt;&lt;_modified&gt;62972154&lt;/_modified&gt;&lt;_pages&gt;420-422&lt;/_pages&gt;&lt;_url&gt;http://doi.wiley.com/10.1111/j.1463-1318.2009.02069.x_x000d__x000a_https://api.wiley.com/onlinelibrary/tdm/v1/articles/10.1111%2Fj.1463-1318.2009.02069.x&lt;/_url&gt;&lt;_volume&gt;12&lt;/_volume&gt;&lt;/Details&gt;&lt;Extra&gt;&lt;DBUID&gt;{F96A950B-833F-4880-A151-76DA2D6A2879}&lt;/DBUID&gt;&lt;/Extra&gt;&lt;/Item&gt;&lt;/References&gt;&lt;/Group&gt;&lt;/Citation&gt;_x000a_"/>
    <w:docVar w:name="NE.Ref{1174F6BD-66DD-4C4E-B28D-C0FEE264203A}" w:val=" ADDIN NE.Ref.{1174F6BD-66DD-4C4E-B28D-C0FEE264203A}&lt;Citation&gt;&lt;Group&gt;&lt;References&gt;&lt;Item&gt;&lt;ID&gt;3063&lt;/ID&gt;&lt;UID&gt;{99C77DBC-9147-4989-A03D-B1A56FAFD179}&lt;/UID&gt;&lt;Title&gt;Variations in the provision and cost of oral healthcare in 11 European countries: a case study&lt;/Title&gt;&lt;Template&gt;Journal Article&lt;/Template&gt;&lt;Star&gt;0&lt;/Star&gt;&lt;Tag&gt;0&lt;/Tag&gt;&lt;Author&gt;Eaton, Kenneth A; Ramsdale, Martin; Leggett, Heather; Csikar, Julia; Vinall, Karen; Whelton, Helen; Douglas, Gail&lt;/Author&gt;&lt;Year&gt;2019&lt;/Year&gt;&lt;Details&gt;&lt;_cited_count&gt;0&lt;/_cited_count&gt;&lt;_collection_scope&gt;SCIE&lt;/_collection_scope&gt;&lt;_created&gt;63194228&lt;/_created&gt;&lt;_date_display&gt;2019, APR&lt;/_date_display&gt;&lt;_db_provider&gt;ISI&lt;/_db_provider&gt;&lt;_doi&gt;10.1111/idj.12437&lt;/_doi&gt;&lt;_impact_factor&gt;   1.628&lt;/_impact_factor&gt;&lt;_isbn&gt;0020-6539&lt;/_isbn&gt;&lt;_issue&gt;2&lt;/_issue&gt;&lt;_journal&gt;INTERNATIONAL DENTAL JOURNAL&lt;/_journal&gt;&lt;_keywords&gt;Dental treatment; oral health; costs; Europe&lt;/_keywords&gt;&lt;_modified&gt;63194228&lt;/_modified&gt;&lt;_pages&gt;130-140&lt;/_pages&gt;&lt;_volume&gt;69&lt;/_volume&gt;&lt;/Details&gt;&lt;Extra&gt;&lt;DBUID&gt;{F96A950B-833F-4880-A151-76DA2D6A2879}&lt;/DBUID&gt;&lt;/Extra&gt;&lt;/Item&gt;&lt;/References&gt;&lt;/Group&gt;&lt;/Citation&gt;_x000a_"/>
    <w:docVar w:name="NE.Ref{12AAEFF2-16BA-4295-9D23-28B4DFA23ED3}" w:val=" ADDIN NE.Ref.{12AAEFF2-16BA-4295-9D23-28B4DFA23ED3}&lt;Citation&gt;&lt;Group&gt;&lt;References&gt;&lt;Item&gt;&lt;ID&gt;1312&lt;/ID&gt;&lt;UID&gt;{37411F76-52C3-4756-A744-185F72F89EFF}&lt;/UID&gt;&lt;Title&gt;实施药品零差率后县级公立医院补偿问题研究——以南京四个区为例&lt;/Title&gt;&lt;Template&gt;Thesis&lt;/Template&gt;&lt;Star&gt;0&lt;/Star&gt;&lt;Tag&gt;0&lt;/Tag&gt;&lt;Author&gt;田小琳&lt;/Author&gt;&lt;Year&gt;2016&lt;/Year&gt;&lt;Details&gt;&lt;_created&gt;63035549&lt;/_created&gt;&lt;_date&gt;2015-12-31&lt;/_date&gt;&lt;_db_provider&gt;北京万方数据股份有限公司&lt;/_db_provider&gt;&lt;_keywords&gt;公立医院; 药品零差率; 补偿机制&lt;/_keywords&gt;&lt;_language&gt;chi&lt;/_language&gt;&lt;_modified&gt;63037028&lt;/_modified&gt;&lt;_publisher&gt;南京农业大学&lt;/_publisher&gt;&lt;_section&gt;公共管理&lt;/_section&gt;&lt;_tertiary_author&gt;谢勇&lt;/_tertiary_author&gt;&lt;_type_work&gt;硕士&lt;/_type_work&gt;&lt;_url&gt;http://g.wanfangdata.com.cn/details/detail.do?_type=degree&amp;amp;id=Y3290411&lt;/_url&gt;&lt;_translated_author&gt;Tian, Xiaolin&lt;/_translated_author&gt;&lt;_translated_tertiary_author&gt;Xie, Yong&lt;/_translated_tertiary_author&gt;&lt;/Details&gt;&lt;Extra&gt;&lt;DBUID&gt;{F96A950B-833F-4880-A151-76DA2D6A2879}&lt;/DBUID&gt;&lt;/Extra&gt;&lt;/Item&gt;&lt;/References&gt;&lt;/Group&gt;&lt;/Citation&gt;_x000a_"/>
    <w:docVar w:name="NE.Ref{132588AC-23A9-45A6-A597-A652E9A13C84}" w:val=" ADDIN NE.Ref.{132588AC-23A9-45A6-A597-A652E9A13C84}&lt;Citation&gt;&lt;Group&gt;&lt;References&gt;&lt;Item&gt;&lt;ID&gt;2690&lt;/ID&gt;&lt;UID&gt;{C448302C-5EA0-4F5B-9402-2421FC5BF413}&lt;/UID&gt;&lt;Title&gt;城乡统筹医疗保险制度效果评价——基于天津、重庆、宁夏的实证研究&lt;/Title&gt;&lt;Template&gt;Journal Article&lt;/Template&gt;&lt;Star&gt;0&lt;/Star&gt;&lt;Tag&gt;0&lt;/Tag&gt;&lt;Author&gt;徐爱好&lt;/Author&gt;&lt;Year&gt;2017&lt;/Year&gt;&lt;Details&gt;&lt;_author_adr&gt;中共天津市委党校天津行政学院;&lt;/_author_adr&gt;&lt;_collection_scope&gt;CSCD;PKU&lt;/_collection_scope&gt;&lt;_created&gt;63063244&lt;/_created&gt;&lt;_db_provider&gt;CNKI&lt;/_db_provider&gt;&lt;_isbn&gt;1674-2982&lt;/_isbn&gt;&lt;_issue&gt;10&lt;/_issue&gt;&lt;_journal&gt;中国卫生政策研究&lt;/_journal&gt;&lt;_keywords&gt;城乡统筹;医疗保险;制度效果;综合评价&lt;/_keywords&gt;&lt;_modified&gt;63065847&lt;/_modified&gt;&lt;_pages&gt;23-27&lt;/_pages&gt;&lt;_volume&gt;10&lt;/_volume&gt;&lt;_translated_author&gt;Xu, Aihao&lt;/_translated_author&gt;&lt;/Details&gt;&lt;Extra&gt;&lt;DBUID&gt;{F96A950B-833F-4880-A151-76DA2D6A2879}&lt;/DBUID&gt;&lt;/Extra&gt;&lt;/Item&gt;&lt;/References&gt;&lt;/Group&gt;&lt;/Citation&gt;_x000a_"/>
    <w:docVar w:name="NE.Ref{13E2E014-717C-40A8-AAA2-6125F17053DD}" w:val=" ADDIN NE.Ref.{13E2E014-717C-40A8-AAA2-6125F17053DD}&lt;Citation&gt;&lt;Group&gt;&lt;References&gt;&lt;Item&gt;&lt;ID&gt;616&lt;/ID&gt;&lt;UID&gt;{6737546B-7692-45A3-8E8C-698755B73A15}&lt;/UID&gt;&lt;Title&gt;02Results of the national organised colorectal cancer screening program with FIT in Paris&lt;/Title&gt;&lt;Template&gt;Journal Article&lt;/Template&gt;&lt;Star&gt;0&lt;/Star&gt;&lt;Tag&gt;0&lt;/Tag&gt;&lt;Author&gt;Pellat, Anna; Deyra, Jacques; Coriat, Romain; Chaussade, Stanislas&lt;/Author&gt;&lt;Year&gt;2018&lt;/Year&gt;&lt;Details&gt;&lt;_accessed&gt;62971898&lt;/_accessed&gt;&lt;_collection_scope&gt;SCI;SCIE&lt;/_collection_scope&gt;&lt;_created&gt;62971855&lt;/_created&gt;&lt;_db_updated&gt;CrossRef&lt;/_db_updated&gt;&lt;_doi&gt;10.1038/s41598-018-22481-9&lt;/_doi&gt;&lt;_impact_factor&gt;   4.011&lt;/_impact_factor&gt;&lt;_isbn&gt;2045-2322&lt;/_isbn&gt;&lt;_issue&gt;1&lt;/_issue&gt;&lt;_journal&gt;Scientific Reports&lt;/_journal&gt;&lt;_modified&gt;62971899&lt;/_modified&gt;&lt;_tertiary_title&gt;Sci Rep&lt;/_tertiary_title&gt;&lt;_url&gt;http://www.nature.com/articles/s41598-018-22481-9_x000d__x000a_http://www.nature.com/articles/s41598-018-22481-9.pdf&lt;/_url&gt;&lt;_volume&gt;8&lt;/_volume&gt;&lt;/Details&gt;&lt;Extra&gt;&lt;DBUID&gt;{F96A950B-833F-4880-A151-76DA2D6A2879}&lt;/DBUID&gt;&lt;/Extra&gt;&lt;/Item&gt;&lt;/References&gt;&lt;/Group&gt;&lt;Group&gt;&lt;References&gt;&lt;Item&gt;&lt;ID&gt;615&lt;/ID&gt;&lt;UID&gt;{28888625-911F-4D51-B721-DA18E33FBAC1}&lt;/UID&gt;&lt;Title&gt;03Detection of Colorectal Neoplasia in a Cohort Before and After the Change of Fecal Occult Blood Test in a French Colorectal Cancer Screening Program&lt;/Title&gt;&lt;Template&gt;Journal Article&lt;/Template&gt;&lt;Star&gt;0&lt;/Star&gt;&lt;Tag&gt;0&lt;/Tag&gt;&lt;Author&gt;Koïvogui, Akoï; Mab, Guillaume Le; Benamouzig, Robert&lt;/Author&gt;&lt;Year&gt;2018&lt;/Year&gt;&lt;Details&gt;&lt;_accessed&gt;62971899&lt;/_accessed&gt;&lt;_created&gt;62971855&lt;/_created&gt;&lt;_date&gt;62062560&lt;/_date&gt;&lt;_date_display&gt;2018&lt;/_date_display&gt;&lt;_db_updated&gt;PKU Search&lt;/_db_updated&gt;&lt;_doi&gt;10.1038/s41395-018-0367-2&lt;/_doi&gt;&lt;_impact_factor&gt;  10.241&lt;/_impact_factor&gt;&lt;_isbn&gt;0002-9270&lt;/_isbn&gt;&lt;_issue&gt;12&lt;/_issue&gt;&lt;_journal&gt;The American journal of gastroenterology&lt;/_journal&gt;&lt;_keywords&gt;Index Medicus&lt;/_keywords&gt;&lt;_modified&gt;62971899&lt;/_modified&gt;&lt;_number&gt;1&lt;/_number&gt;&lt;_pages&gt;1891-1899&lt;/_pages&gt;&lt;_place_published&gt;United States&lt;/_place_published&gt;&lt;_url&gt;http://pku.summon.serialssolutions.com/2.0.0/link/0/eLvHCXMwtZ1LbxMxEMetpAfEBbU8Ux4yFw5UC_Fj4_WhhxIaIUSrSmwvXFZeP2hFu6ny-CZ8YGbW-wJ6KAcuq8SJvVJ-k_Hf9swsIYK_myZ_-ARYgzntHTeSK8f4LAQtQTqkzBuTCo3pz99Osi9nfHGcfh6N2gpDfdt_BQ9tgB4Taf8BfjcoNMBrMAG4ghHA9U5m8NFvvG1V4Rw8HXo4wHKKkeOYQYkbHgY-uQAdfvDBg4aNBwpH9cPDUZbGBATsv_BIFAsTX8F3MeT9IIdZJQ6xwLzBi-E95mhRK3AfGNuDWxJnMRhsKIjzPrOlGpax-G7Wm9USC4au-o3_ZneCZYNID994VAUtPFa36lxuzD9tbYsPPCjLNBvMxvBW3-rpY133NczBmGLOME8QXD5_gxXTr92l3Rz6Kjn_OiZj8GK4i3Oad6dLKVdpe8Itsvd_DfK7Rrlt4cEbAZLvkgfNyoEeRcZ7ZOSrh-TeSRMb8Yj87FDTZaA9BtqhppcVNTSiphE1BdS0Rk0BNY2osX-NmkbUtEZNEXUcIqIe3iOiph1q2qB-TM4Xx_n8U9I8cyOxDLRoEjJmsWRb5j1IYc2CCc6oEJwyzIqZkDNZWunhL2w1Vu8tWeamRpppFlJfGiOekJ1qWflnhKZl0DOpLXMuSDH1ZSmldkE5rmSaGjshb9tfubiJpVWKOiRCZEVEUgCSApEUfEJetxwKcIB4qmUqv9yuC9ResOhXQk_I0wioGw70mVAwp-3fofdzcr834BdkZ7Pa-pdkfPNj-6q2nl_e5YQO&lt;/_url&gt;&lt;_volume&gt;113&lt;/_volume&gt;&lt;/Details&gt;&lt;Extra&gt;&lt;DBUID&gt;{F96A950B-833F-4880-A151-76DA2D6A2879}&lt;/DBUID&gt;&lt;/Extra&gt;&lt;/Item&gt;&lt;/References&gt;&lt;/Group&gt;&lt;Group&gt;&lt;References&gt;&lt;Item&gt;&lt;ID&gt;612&lt;/ID&gt;&lt;UID&gt;{DB8125C4-B355-4186-A1C3-BE1D49DB956F}&lt;/UID&gt;&lt;Title&gt;06Real-Time Monitoring of Results During First Year of Dutch Colorectal Cancer Screening Program and Optimization by Altering Fecal Immunochemical Test Cut-Off Levels&lt;/Title&gt;&lt;Template&gt;Journal Article&lt;/Template&gt;&lt;Star&gt;0&lt;/Star&gt;&lt;Tag&gt;0&lt;/Tag&gt;&lt;Author&gt;Toes-Zoutendijk, Esther; van Leerdam, Monique E; Dekker, Evelien; van Hees, Frank; Penning, Corine; Nagtegaal, Iris; van der Meulen, Miriam P; van Vuuren, Anneke J; Kuipers, Ernst J; Bonfrer, Johannes M G; Biermann, Katharina; Thomeer, Maarten G J; van Veldhuizen, Harriët; Kroep, Sonja; van Ballegooijen, Marjolein; Meijer, Gerrit A; de Koning, Harry J; Spaander, Manon C W; Lansdorp-Vogelaar, Iris; Schipper, D L; Masclee, A A M; Wiersma, T J; Otte, J A; van der Beek, A; van Kemenade, F J; Stoker, J; den Heeten, G J; de Graaf, E J R; van Grevenstein, W M U; Kluiters, Y C M; Blankenstein, M A&lt;/Author&gt;&lt;Year&gt;2017&lt;/Year&gt;&lt;Details&gt;&lt;_accessed&gt;62971899&lt;/_accessed&gt;&lt;_collection_scope&gt;SCI;SCIE&lt;/_collection_scope&gt;&lt;_created&gt;62971855&lt;/_created&gt;&lt;_db_updated&gt;CrossRef&lt;/_db_updated&gt;&lt;_doi&gt;10.1053/j.gastro.2016.11.022&lt;/_doi&gt;&lt;_impact_factor&gt;  19.233&lt;/_impact_factor&gt;&lt;_isbn&gt;00165085&lt;/_isbn&gt;&lt;_issue&gt;4&lt;/_issue&gt;&lt;_journal&gt;Gastroenterology&lt;/_journal&gt;&lt;_modified&gt;62971899&lt;/_modified&gt;&lt;_pages&gt;767-775.e2&lt;/_pages&gt;&lt;_tertiary_title&gt;Gastroenterology&lt;/_tertiary_title&gt;&lt;_url&gt;https://linkinghub.elsevier.com/retrieve/pii/S0016508516353914_x000d__x000a_https://api.elsevier.com/content/article/PII:S0016508516353914?httpAccept=text/xml&lt;/_url&gt;&lt;_volume&gt;152&lt;/_volume&gt;&lt;/Details&gt;&lt;Extra&gt;&lt;DBUID&gt;{F96A950B-833F-4880-A151-76DA2D6A2879}&lt;/DBUID&gt;&lt;/Extra&gt;&lt;/Item&gt;&lt;/References&gt;&lt;/Group&gt;&lt;Group&gt;&lt;References&gt;&lt;Item&gt;&lt;ID&gt;628&lt;/ID&gt;&lt;UID&gt;{71A0880C-1CF9-4AF8-BBC5-5BF6475F0709}&lt;/UID&gt;&lt;Title&gt;08Outreach and Inreach Organized Service Screening Programs for Colorectal Cancer&lt;/Title&gt;&lt;Template&gt;Journal Article&lt;/Template&gt;&lt;Star&gt;0&lt;/Star&gt;&lt;Tag&gt;0&lt;/Tag&gt;&lt;Author&gt;Chou, Chu-Kuang; Chen, Sam Li-Sheng; Yen, Amy Ming-Fang; Chiu, Sherry Yueh-Hsia; Fann, Jean Ching-Yuan; Chiu, Han-Mo; Chuang, Shu-Lin; Chiang, Tsung-Hsien; Wu, Ming-Shiang; Wu, Chien-Yuan; Chia, Shu-Li; Lee, Yi-Chia; Chiou, Shu-Ti; Chen, Hsiu-Hsi&lt;/Author&gt;&lt;Year&gt;2016&lt;/Year&gt;&lt;Details&gt;&lt;_accessed&gt;62971900&lt;/_accessed&gt;&lt;_collection_scope&gt;SCIE&lt;/_collection_scope&gt;&lt;_created&gt;62971855&lt;/_created&gt;&lt;_date&gt;61200000&lt;/_date&gt;&lt;_db_updated&gt;CrossRef&lt;/_db_updated&gt;&lt;_doi&gt;10.1371/journal.pone.0155276&lt;/_doi&gt;&lt;_impact_factor&gt;   2.776&lt;/_impact_factor&gt;&lt;_isbn&gt;1932-6203&lt;/_isbn&gt;&lt;_issue&gt;5&lt;/_issue&gt;&lt;_journal&gt;PLOS ONE&lt;/_journal&gt;&lt;_modified&gt;62971900&lt;/_modified&gt;&lt;_pages&gt;e0155276&lt;/_pages&gt;&lt;_tertiary_title&gt;PLoS ONE&lt;/_tertiary_title&gt;&lt;_url&gt;https://dx.plos.org/10.1371/journal.pone.0155276_x000d__x000a_http://dx.plos.org/10.1371/journal.pone.0155276&lt;/_url&gt;&lt;_volume&gt;11&lt;/_volume&gt;&lt;/Details&gt;&lt;Extra&gt;&lt;DBUID&gt;{F96A950B-833F-4880-A151-76DA2D6A2879}&lt;/DBUID&gt;&lt;/Extra&gt;&lt;/Item&gt;&lt;/References&gt;&lt;/Group&gt;&lt;Group&gt;&lt;References&gt;&lt;Item&gt;&lt;ID&gt;627&lt;/ID&gt;&lt;UID&gt;{B7DD6D76-3DD6-4693-B05D-8144CD173180}&lt;/UID&gt;&lt;Title&gt;09Effectiveness of fecal immunochemical testing in reducing colorectal cancer mortality from the One Million Taiwanese Screening Program&lt;/Title&gt;&lt;Template&gt;Journal Article&lt;/Template&gt;&lt;Star&gt;0&lt;/Star&gt;&lt;Tag&gt;0&lt;/Tag&gt;&lt;Author&gt;Chiu, Han-Mo; Chen, Sam Li-Sheng; Yen, Amy Ming-Fang; Chiu, Sherry Yueh-Hsia; Fann, Jean Ching-Yuan; Lee, Yi-Chia; Pan, Shin-Liang; Wu, Ming-Shiang; Liao, Chao-Sheng; Chen, Hsiu-Hsi; Koong, Shin-Lan; Chiou, Shu-Ti&lt;/Author&gt;&lt;Year&gt;2015&lt;/Year&gt;&lt;Details&gt;&lt;_accessed&gt;62971900&lt;/_accessed&gt;&lt;_collection_scope&gt;SCI;SCIE&lt;/_collection_scope&gt;&lt;_created&gt;62971855&lt;/_created&gt;&lt;_date&gt;60854400&lt;/_date&gt;&lt;_db_updated&gt;CrossRef&lt;/_db_updated&gt;&lt;_doi&gt;10.1002/cncr.29462&lt;/_doi&gt;&lt;_impact_factor&gt;   6.102&lt;/_impact_factor&gt;&lt;_issue&gt;18&lt;/_issue&gt;&lt;_journal&gt;Cancer&lt;/_journal&gt;&lt;_modified&gt;62971900&lt;/_modified&gt;&lt;_pages&gt;3221-3229&lt;/_pages&gt;&lt;_tertiary_title&gt;Cancer&lt;/_tertiary_title&gt;&lt;_url&gt;http://doi.wiley.com/10.1002/cncr.29462_x000d__x000a_https://api.wiley.com/onlinelibrary/tdm/v1/articles/10.1002%2Fcncr.29462&lt;/_url&gt;&lt;_volume&gt;121&lt;/_volume&gt;&lt;/Details&gt;&lt;Extra&gt;&lt;DBUID&gt;{F96A950B-833F-4880-A151-76DA2D6A2879}&lt;/DBUID&gt;&lt;/Extra&gt;&lt;/Item&gt;&lt;/References&gt;&lt;/Group&gt;&lt;Group&gt;&lt;References&gt;&lt;Item&gt;&lt;ID&gt;626&lt;/ID&gt;&lt;UID&gt;{C9C55DE4-EBD9-42D0-9DAB-D9DC43E4F624}&lt;/UID&gt;&lt;Title&gt;10Guaiac faecal occult blood test performance at initial and repeat screens in the English Bowel Cancer Screening Programme&lt;/Title&gt;&lt;Template&gt;Journal Article&lt;/Template&gt;&lt;Star&gt;0&lt;/Star&gt;&lt;Tag&gt;0&lt;/Tag&gt;&lt;Author&gt;Kearns, B; Whyte, S; Chilcott, J; Patnick, J&lt;/Author&gt;&lt;Year&gt;2014&lt;/Year&gt;&lt;Details&gt;&lt;_accessed&gt;62971900&lt;/_accessed&gt;&lt;_collection_scope&gt;SCI;SCIE&lt;/_collection_scope&gt;&lt;_created&gt;62971855&lt;/_created&gt;&lt;_db_updated&gt;CrossRef&lt;/_db_updated&gt;&lt;_doi&gt;10.1038/bjc.2014.469&lt;/_doi&gt;&lt;_impact_factor&gt;   5.416&lt;/_impact_factor&gt;&lt;_isbn&gt;0007-0920&lt;/_isbn&gt;&lt;_issue&gt;9&lt;/_issue&gt;&lt;_journal&gt;British Journal of Cancer&lt;/_journal&gt;&lt;_modified&gt;62971900&lt;/_modified&gt;&lt;_pages&gt;1734-1741&lt;/_pages&gt;&lt;_tertiary_title&gt;Br J Cancer&lt;/_tertiary_title&gt;&lt;_url&gt;http://www.nature.com/articles/bjc2014469_x000d__x000a_http://www.nature.com/articles/bjc2014469.pdf&lt;/_url&gt;&lt;_volume&gt;111&lt;/_volume&gt;&lt;/Details&gt;&lt;Extra&gt;&lt;DBUID&gt;{F96A950B-833F-4880-A151-76DA2D6A2879}&lt;/DBUID&gt;&lt;/Extra&gt;&lt;/Item&gt;&lt;/References&gt;&lt;/Group&gt;&lt;Group&gt;&lt;References&gt;&lt;Item&gt;&lt;ID&gt;625&lt;/ID&gt;&lt;UID&gt;{98B60BF6-6D03-4D68-B1BF-0A77126F30EE}&lt;/UID&gt;&lt;Title&gt;11Colorectal cancer screening: 20 years of development and recent progress&lt;/Title&gt;&lt;Template&gt;Journal Article&lt;/Template&gt;&lt;Star&gt;0&lt;/Star&gt;&lt;Tag&gt;0&lt;/Tag&gt;&lt;Author&gt;Zavoral, Miroslav&lt;/Author&gt;&lt;Year&gt;2014&lt;/Year&gt;&lt;Details&gt;&lt;_accessed&gt;62971900&lt;/_accessed&gt;&lt;_collection_scope&gt;SCIE&lt;/_collection_scope&gt;&lt;_created&gt;62971855&lt;/_created&gt;&lt;_db_updated&gt;CrossRef&lt;/_db_updated&gt;&lt;_doi&gt;10.3748/wjg.v20.i14.3825&lt;/_doi&gt;&lt;_impact_factor&gt;   3.411&lt;/_impact_factor&gt;&lt;_isbn&gt;1007-9327&lt;/_isbn&gt;&lt;_issue&gt;14&lt;/_issue&gt;&lt;_journal&gt;World Journal of Gastroenterology&lt;/_journal&gt;&lt;_modified&gt;62971900&lt;/_modified&gt;&lt;_pages&gt;3825&lt;/_pages&gt;&lt;_tertiary_title&gt;WJG&lt;/_tertiary_title&gt;&lt;_url&gt;http://www.wjgnet.com/1007-9327/full/v20/i14/3825.htm_x000d__x000a_http://www.wjgnet.com/1007-9327/full/v20/i1/1.htm&lt;/_url&gt;&lt;_volume&gt;20&lt;/_volume&gt;&lt;/Details&gt;&lt;Extra&gt;&lt;DBUID&gt;{F96A950B-833F-4880-A151-76DA2D6A2879}&lt;/DBUID&gt;&lt;/Extra&gt;&lt;/Item&gt;&lt;/References&gt;&lt;/Group&gt;&lt;Group&gt;&lt;References&gt;&lt;Item&gt;&lt;ID&gt;624&lt;/ID&gt;&lt;UID&gt;{6C5B67A8-A488-40B9-8BF6-7CDE924E9ED2}&lt;/UID&gt;&lt;Title&gt;12Colorectal cancer screening in Canada: results from the first round of screening for five provincial programs&lt;/Title&gt;&lt;Template&gt;Journal Article&lt;/Template&gt;&lt;Star&gt;0&lt;/Star&gt;&lt;Tag&gt;0&lt;/Tag&gt;&lt;Author&gt;Major, D; Bryant, H; Delaney, M; Fekete, S; Gentile, L; Harrison, M; Mai, V; Nicholson, E; Taylor, Y&lt;/Author&gt;&lt;Year&gt;2013&lt;/Year&gt;&lt;Details&gt;&lt;_accessed&gt;62971903&lt;/_accessed&gt;&lt;_collection_scope&gt;SCIE&lt;/_collection_scope&gt;&lt;_created&gt;62971855&lt;/_created&gt;&lt;_date&gt;59724000&lt;/_date&gt;&lt;_db_updated&gt;CrossRef&lt;/_db_updated&gt;&lt;_doi&gt;10.3747/co.20.1646&lt;/_doi&gt;&lt;_impact_factor&gt;   1.862&lt;/_impact_factor&gt;&lt;_isbn&gt;1198-0052&lt;/_isbn&gt;&lt;_issue&gt;5&lt;/_issue&gt;&lt;_journal&gt;Current Oncology&lt;/_journal&gt;&lt;_modified&gt;62971903&lt;/_modified&gt;&lt;_pages&gt;252-257&lt;/_pages&gt;&lt;_tertiary_title&gt;Curr. Oncol.&lt;/_tertiary_title&gt;&lt;_url&gt;http://www.current-oncology.com/index.php/oncology/article/view/1646&lt;/_url&gt;&lt;_volume&gt;20&lt;/_volume&gt;&lt;/Details&gt;&lt;Extra&gt;&lt;DBUID&gt;{F96A950B-833F-4880-A151-76DA2D6A2879}&lt;/DBUID&gt;&lt;/Extra&gt;&lt;/Item&gt;&lt;/References&gt;&lt;/Group&gt;&lt;Group&gt;&lt;References&gt;&lt;Item&gt;&lt;ID&gt;623&lt;/ID&gt;&lt;UID&gt;{4433223A-7674-44FF-9517-9743DFF8C0F7}&lt;/UID&gt;&lt;Title&gt;13Outcomes and cost evaluation of the first two rounds of a colorectal cancer screening program based on immunochemical fecal occult blood test in northern Italy&lt;/Title&gt;&lt;Template&gt;Journal Article&lt;/Template&gt;&lt;Star&gt;0&lt;/Star&gt;&lt;Tag&gt;0&lt;/Tag&gt;&lt;Author&gt;Parente, F; Boemo, C; Ardizzoia, A; Costa, M; Carzaniga, P; Ilardo, A; Moretti, R; Cremaschini, M; Parente, E M; Pirola, M E&lt;/Author&gt;&lt;Year&gt;2013&lt;/Year&gt;&lt;Details&gt;&lt;_accessed&gt;62971901&lt;/_accessed&gt;&lt;_collection_scope&gt;SCI;SCIE&lt;/_collection_scope&gt;&lt;_created&gt;62971855&lt;/_created&gt;&lt;_date&gt;59433120&lt;/_date&gt;&lt;_date_display&gt;2013&lt;/_date_display&gt;&lt;_db_updated&gt;PKU Search&lt;/_db_updated&gt;&lt;_impact_factor&gt;   6.381&lt;/_impact_factor&gt;&lt;_issue&gt;1_x000d__x000a_&lt;/_issue&gt;&lt;_journal&gt;Endoscopy&lt;/_journal&gt;&lt;_keywords&gt;Colorectal Neoplasms - epidemiology_x000d__x000a_; Costs and Cost Analysis_x000d__x000a_; Early Detection of Cancer_x000d__x000a_; Mass Screening - economics_x000d__x000a_; Humans_x000d__x000a_; Middle Aged_x000d__x000a_; Male_x000d__x000a_; Colorectal Neoplasms - diagnosis_x000d__x000a_; Colorectal Neoplasms - economics_x000d__x000a_; Outcome and Process Assessment (Health Care)_x000d__x000a_; Female_x000d__x000a_; Italy - epidemiology_x000d__x000a_; Aged_x000d__x000a_; Occult Blood_x000d__x000a_&lt;/_keywords&gt;&lt;_modified&gt;62971901&lt;/_modified&gt;&lt;_number&gt;1&lt;/_number&gt;&lt;_pages&gt;27_x000d__x000a_&lt;/_pages&gt;&lt;_place_published&gt;Germany_x000d__x000a_&lt;/_place_published&gt;&lt;_url&gt;http://pku.summon.serialssolutions.com/2.0.0/link/0/eLvHCXMwtZ3di9QwEMDDroL4Iufneacy76XSj_TrwYe7ZQ8VFw-8fdCXI00TKLLtcttDuH_Gf9WZJG23C6I--BJKQvPQ-XUymWRmGIujt4F_oBNkhmatkrSaVZnmGg3hRHN8KgopQ0mhxN9W-afL6GKZfJzN-homY99_FTz2oegpkPYfhD9Mih34jAhgixBg-1cYfL7tcFq1c_Fru24vv3d_P0DXaAJ63Y_Wu6EiSzsXM4lqkdQhJRAhNG481DC467Xh6-ZWl0drYEXnDTWFmVDxLZt9QCtqW0l5PezdeA9NWlONoKGDIiq_9gFnnpwpL5uqpSCZwcl_SYFq3fT-8XmrNlPv7hkifnfX1mLimV20zi5e7fs1qMbE4NdQVhdz1MV5Hk6Utc09OYHSad5sf0FAIWw3RqRoMSaUA_HPowd5t4chysG-qWrZvVONv_4yZ_M8oFoZi_XX8bwKlRnllXbvHOxRjK1ydcQeuU0GnFkcHrOZap6wByt3jeIp-9lTAUgFEBUwUgGtBpQQGCoAqQBLBfULGKkASwUMVICjAgwVgDNNqQBDBVgqwFABRAXUDfRUgKHiGVtfLK8W731XqcOXUZwlfqYCHWeRKjOp0qCMdSBjSWmuRVCJnNOeGi3LPAxLxSvO0SROCxGoOC3LrEp5GD1n95q2UccMUDekgscSDf2Ql0lRJkJEeSjyoCjJZ_qSvbCf9npr07Fc9x_95Lcjp-zhSNgrdl_jz61es_n2--0bI8dfc7V_BQ&lt;/_url&gt;&lt;_volume&gt;45&lt;/_volume&gt;&lt;/Details&gt;&lt;Extra&gt;&lt;DBUID&gt;{F96A950B-833F-4880-A151-76DA2D6A2879}&lt;/DBUID&gt;&lt;/Extra&gt;&lt;/Item&gt;&lt;/References&gt;&lt;/Group&gt;&lt;Group&gt;&lt;References&gt;&lt;Item&gt;&lt;ID&gt;622&lt;/ID&gt;&lt;UID&gt;{C84AD781-2F51-49C3-964C-FE784A7BEF1D}&lt;/UID&gt;&lt;Title&gt;14Colorectal cancer screening by guaiac faecal occult blood test in France: Evaluation of the programme two years after launching&lt;/Title&gt;&lt;Template&gt;Journal Article&lt;/Template&gt;&lt;Star&gt;0&lt;/Star&gt;&lt;Tag&gt;0&lt;/Tag&gt;&lt;Author&gt;Leuraud, Klervi; Jezewski-Serra, Delphine; Viguier, Jérôme; Salines, Emmanuelle&lt;/Author&gt;&lt;Year&gt;2013&lt;/Year&gt;&lt;Details&gt;&lt;_accessed&gt;62971902&lt;/_accessed&gt;&lt;_collection_scope&gt;SCIE&lt;/_collection_scope&gt;&lt;_created&gt;62971855&lt;/_created&gt;&lt;_db_updated&gt;CrossRef&lt;/_db_updated&gt;&lt;_doi&gt;10.1016/j.canep.2013.07.008&lt;/_doi&gt;&lt;_impact_factor&gt;   2.619&lt;/_impact_factor&gt;&lt;_isbn&gt;18777821&lt;/_isbn&gt;&lt;_issue&gt;6&lt;/_issue&gt;&lt;_journal&gt;Cancer Epidemiology&lt;/_journal&gt;&lt;_modified&gt;62971903&lt;/_modified&gt;&lt;_pages&gt;959-967&lt;/_pages&gt;&lt;_tertiary_title&gt;Cancer Epidemiology&lt;/_tertiary_title&gt;&lt;_url&gt;https://linkinghub.elsevier.com/retrieve/pii/S1877782113001252_x000d__x000a_https://api.elsevier.com/content/article/PII:S1877782113001252?httpAccept=text/xml&lt;/_url&gt;&lt;_volume&gt;37&lt;/_volume&gt;&lt;/Details&gt;&lt;Extra&gt;&lt;DBUID&gt;{F96A950B-833F-4880-A151-76DA2D6A2879}&lt;/DBUID&gt;&lt;/Extra&gt;&lt;/Item&gt;&lt;/References&gt;&lt;/Group&gt;&lt;Group&gt;&lt;References&gt;&lt;Item&gt;&lt;ID&gt;621&lt;/ID&gt;&lt;UID&gt;{0419C1CB-F726-48AC-8FFF-4279674EA942}&lt;/UID&gt;&lt;Title&gt;15Results of National Colorectal Cancer Screening Program in Croatia (2007-2011)&lt;/Title&gt;&lt;Template&gt;Journal Article&lt;/Template&gt;&lt;Star&gt;0&lt;/Star&gt;&lt;Tag&gt;0&lt;/Tag&gt;&lt;Author&gt;Katičić, Miroslava&lt;/Author&gt;&lt;Year&gt;2012&lt;/Year&gt;&lt;Details&gt;&lt;_accessed&gt;62971903&lt;/_accessed&gt;&lt;_collection_scope&gt;SCIE&lt;/_collection_scope&gt;&lt;_created&gt;62971855&lt;/_created&gt;&lt;_db_updated&gt;CrossRef&lt;/_db_updated&gt;&lt;_doi&gt;10.3748/wjg.v18.i32.4300&lt;/_doi&gt;&lt;_impact_factor&gt;   3.411&lt;/_impact_factor&gt;&lt;_isbn&gt;1007-9327&lt;/_isbn&gt;&lt;_issue&gt;32&lt;/_issue&gt;&lt;_journal&gt;World Journal of Gastroenterology&lt;/_journal&gt;&lt;_modified&gt;62971903&lt;/_modified&gt;&lt;_pages&gt;4300&lt;/_pages&gt;&lt;_tertiary_title&gt;WJG&lt;/_tertiary_title&gt;&lt;_url&gt;http://www.wjgnet.com/1007-9327/full/v18/i32/4300.htm&lt;/_url&gt;&lt;_volume&gt;18&lt;/_volume&gt;&lt;/Details&gt;&lt;Extra&gt;&lt;DBUID&gt;{F96A950B-833F-4880-A151-76DA2D6A2879}&lt;/DBUID&gt;&lt;/Extra&gt;&lt;/Item&gt;&lt;/References&gt;&lt;/Group&gt;&lt;Group&gt;&lt;References&gt;&lt;Item&gt;&lt;ID&gt;619&lt;/ID&gt;&lt;UID&gt;{8DC7AD20-D793-42A7-8E72-F132EFBC2C28}&lt;/UID&gt;&lt;Title&gt;16Efficacy of a Nationwide Screening Colonoscopy Program for Colorectal Cancer&lt;/Title&gt;&lt;Template&gt;Journal Article&lt;/Template&gt;&lt;Star&gt;0&lt;/Star&gt;&lt;Tag&gt;0&lt;/Tag&gt;&lt;Author&gt;Pox, Christian P; Altenhofen, Lutz; Brenner, Hermann; Theilmeier, Arno; Stillfried, Dominik Von; Schmiegel, Wolff&lt;/Author&gt;&lt;Year&gt;2012&lt;/Year&gt;&lt;Details&gt;&lt;_accessed&gt;62972154&lt;/_accessed&gt;&lt;_collection_scope&gt;SCI;SCIE&lt;/_collection_scope&gt;&lt;_created&gt;62971855&lt;/_created&gt;&lt;_db_updated&gt;CrossRef&lt;/_db_updated&gt;&lt;_doi&gt;10.1053/j.gastro.2012.03.022&lt;/_doi&gt;&lt;_impact_factor&gt;  19.233&lt;/_impact_factor&gt;&lt;_isbn&gt;00165085&lt;/_isbn&gt;&lt;_issue&gt;7&lt;/_issue&gt;&lt;_journal&gt;Gastroenterology&lt;/_journal&gt;&lt;_modified&gt;62972154&lt;/_modified&gt;&lt;_pages&gt;1460-1467.e2&lt;/_pages&gt;&lt;_tertiary_title&gt;Gastroenterology&lt;/_tertiary_title&gt;&lt;_url&gt;https://linkinghub.elsevier.com/retrieve/pii/S0016508512003988_x000d__x000a_https://api.elsevier.com/content/article/PII:S0016508512003988?httpAccept=text/xml&lt;/_url&gt;&lt;_volume&gt;142&lt;/_volume&gt;&lt;/Details&gt;&lt;Extra&gt;&lt;DBUID&gt;{F96A950B-833F-4880-A151-76DA2D6A2879}&lt;/DBUID&gt;&lt;/Extra&gt;&lt;/Item&gt;&lt;/References&gt;&lt;/Group&gt;&lt;/Citation&gt;_x000a_"/>
    <w:docVar w:name="NE.Ref{13EE19CB-F7CF-4873-B2B3-B28BDD51960A}" w:val=" ADDIN NE.Ref.{13EE19CB-F7CF-4873-B2B3-B28BDD51960A}&lt;Citation&gt;&lt;Group&gt;&lt;References&gt;&lt;Item&gt;&lt;ID&gt;2528&lt;/ID&gt;&lt;UID&gt;{93159594-E20E-4203-84EE-6E84230D29C0}&lt;/UID&gt;&lt;Title&gt;宁夏统筹城乡居民基本医疗保险实施效果评价研究&lt;/Title&gt;&lt;Template&gt;Thesis&lt;/Template&gt;&lt;Star&gt;0&lt;/Star&gt;&lt;Tag&gt;0&lt;/Tag&gt;&lt;Author&gt;李瑞鹏&lt;/Author&gt;&lt;Year&gt;2016&lt;/Year&gt;&lt;Details&gt;&lt;_created&gt;63063231&lt;/_created&gt;&lt;_db_provider&gt;CNKI&lt;/_db_provider&gt;&lt;_keywords&gt;城乡居民医疗保险;公平性;满意度&lt;/_keywords&gt;&lt;_modified&gt;63064381&lt;/_modified&gt;&lt;_publisher&gt;宁夏医科大学&lt;/_publisher&gt;&lt;_tertiary_author&gt;李林贵&lt;/_tertiary_author&gt;&lt;_type_work&gt;硕士&lt;/_type_work&gt;&lt;_translated_author&gt;Li, Ruipeng&lt;/_translated_author&gt;&lt;_translated_tertiary_author&gt;Li, Lingui&lt;/_translated_tertiary_author&gt;&lt;/Details&gt;&lt;Extra&gt;&lt;DBUID&gt;{F96A950B-833F-4880-A151-76DA2D6A2879}&lt;/DBUID&gt;&lt;/Extra&gt;&lt;/Item&gt;&lt;/References&gt;&lt;/Group&gt;&lt;/Citation&gt;_x000a_"/>
    <w:docVar w:name="NE.Ref{13F22A65-5FDD-4381-85D9-8FF20CC6827D}" w:val=" ADDIN NE.Ref.{13F22A65-5FDD-4381-85D9-8FF20CC6827D}&lt;Citation&gt;&lt;Group&gt;&lt;References&gt;&lt;Item&gt;&lt;ID&gt;1500&lt;/ID&gt;&lt;UID&gt;{0AB01AAC-D68D-4448-BECC-307229D4BC9B}&lt;/UID&gt;&lt;Title&gt;以免费服务创造商业价值&lt;/Title&gt;&lt;Template&gt;Journal Article&lt;/Template&gt;&lt;Star&gt;0&lt;/Star&gt;&lt;Tag&gt;0&lt;/Tag&gt;&lt;Author&gt;李姝&lt;/Author&gt;&lt;Year&gt;2016&lt;/Year&gt;&lt;Details&gt;&lt;_created&gt;63035549&lt;/_created&gt;&lt;_db_provider&gt;北京万方数据股份有限公司&lt;/_db_provider&gt;&lt;_isbn&gt;1009-5012&lt;/_isbn&gt;&lt;_issue&gt;3&lt;/_issue&gt;&lt;_journal&gt;中国药店&lt;/_journal&gt;&lt;_keywords&gt;免费服务; 执业药师资格; 药店; 政策; 医院药品; 医学服务; 药学服务; 药品价格; 社区; 认证中心; 门诊量; 医生; 顾问; 北京&lt;/_keywords&gt;&lt;_language&gt;chi&lt;/_language&gt;&lt;_modified&gt;63037036&lt;/_modified&gt;&lt;_pages&gt;60-62&lt;/_pages&gt;&lt;_url&gt;http://g.wanfangdata.com.cn/details/detail.do?_type=perio&amp;amp;id=zgyd201603022&lt;/_url&gt;&lt;_translated_author&gt;Li, Shu&lt;/_translated_author&gt;&lt;/Details&gt;&lt;Extra&gt;&lt;DBUID&gt;{F96A950B-833F-4880-A151-76DA2D6A2879}&lt;/DBUID&gt;&lt;/Extra&gt;&lt;/Item&gt;&lt;/References&gt;&lt;/Group&gt;&lt;/Citation&gt;_x000a_"/>
    <w:docVar w:name="NE.Ref{152E92D9-7A6F-4540-94E0-2F510EECA753}" w:val=" ADDIN NE.Ref.{152E92D9-7A6F-4540-94E0-2F510EECA753}&lt;Citation&gt;&lt;Group&gt;&lt;References&gt;&lt;Item&gt;&lt;ID&gt;2060&lt;/ID&gt;&lt;UID&gt;{B20D3174-0100-41B9-832B-27A9F6D9F904}&lt;/UID&gt;&lt;Title&gt;National, regional, and global trends in insufficient physical activity among adults from 2000 to 2022: a pooled analysis of 507 population-based surveys with 5&amp;amp;#xb7;7 million participants&lt;/Title&gt;&lt;Template&gt;Journal Article&lt;/Template&gt;&lt;Star&gt;0&lt;/Star&gt;&lt;Tag&gt;0&lt;/Tag&gt;&lt;Author&gt;Strain, Tessa; Flaxman, Seth; Guthold, Regina; Semenova, Elizaveta; Cowan, Melanie; Riley, Leanne M; Bull, Fiona C; Stevens, Gretchen A&lt;/Author&gt;&lt;Year&gt;2024&lt;/Year&gt;&lt;Details&gt;&lt;_accessed&gt;65642008&lt;/_accessed&gt;&lt;_alternate_title&gt;The Lancet Global Health&lt;/_alternate_title&gt;&lt;_created&gt;65641976&lt;/_created&gt;&lt;_date&gt;2024-08-01&lt;/_date&gt;&lt;_date_display&gt;2024_x000d__x000a_2024/08/01&lt;/_date_display&gt;&lt;_doi&gt;10.1016/S2214-109X(24)00150-5&lt;/_doi&gt;&lt;_impact_factor&gt;  34.300&lt;/_impact_factor&gt;&lt;_isbn&gt;2214-109X&lt;/_isbn&gt;&lt;_issue&gt;8&lt;/_issue&gt;&lt;_journal&gt;The Lancet Global Health&lt;/_journal&gt;&lt;_modified&gt;65642008&lt;/_modified&gt;&lt;_ori_publication&gt;Elsevier&lt;/_ori_publication&gt;&lt;_pages&gt;e1232-e1243&lt;/_pages&gt;&lt;_social_category&gt;公共卫生、环境卫生与职业卫生(1)&lt;/_social_category&gt;&lt;_url&gt;https://doi.org/10.1016/S2214-109X(24)00150-5&lt;/_url&gt;&lt;_volume&gt;12&lt;/_volume&gt;&lt;/Details&gt;&lt;Extra&gt;&lt;DBUID&gt;{DB0E84B5-8E4F-4603-973B-593CCE7BD153}&lt;/DBUID&gt;&lt;/Extra&gt;&lt;/Item&gt;&lt;/References&gt;&lt;/Group&gt;&lt;Group&gt;&lt;References&gt;&lt;Item&gt;&lt;ID&gt;2059&lt;/ID&gt;&lt;UID&gt;{7F9FF52E-E133-4417-8B2A-54C8E8499510}&lt;/UID&gt;&lt;Title&gt;Prevalence of insufficient physical activity among adults aged 60+years&lt;/Title&gt;&lt;Template&gt;Web Page&lt;/Template&gt;&lt;Star&gt;0&lt;/Star&gt;&lt;Tag&gt;0&lt;/Tag&gt;&lt;Author&gt;&amp;quot;World Health Organization&amp;quot;&lt;/Author&gt;&lt;Year&gt;2016&lt;/Year&gt;&lt;Details&gt;&lt;_accessed&gt;65641981&lt;/_accessed&gt;&lt;_created&gt;64606643&lt;/_created&gt;&lt;_date&gt;61534080&lt;/_date&gt;&lt;_issue&gt;11-2&lt;/_issue&gt;&lt;_modified&gt;65641981&lt;/_modified&gt;&lt;_url&gt;https://www.who.int/data/gho/data/indicators/indicator-details/GHO/prevalence-of-insufficient-physical-activity-among-adults-aged-45-years-(age-standardized-estimate)-(-)&lt;/_url&gt;&lt;_volume&gt;2022&lt;/_volume&gt;&lt;/Details&gt;&lt;Extra&gt;&lt;DBUID&gt;{DB0E84B5-8E4F-4603-973B-593CCE7BD153}&lt;/DBUID&gt;&lt;/Extra&gt;&lt;/Item&gt;&lt;/References&gt;&lt;/Group&gt;&lt;Group&gt;&lt;References&gt;&lt;Item&gt;&lt;ID&gt;2068&lt;/ID&gt;&lt;UID&gt;{8B017A46-E4E0-40BA-AC66-9D11EED3900F}&lt;/UID&gt;&lt;Title&gt;Epidemiology and determinants of obesity in China&lt;/Title&gt;&lt;Template&gt;Journal Article&lt;/Template&gt;&lt;Star&gt;0&lt;/Star&gt;&lt;Tag&gt;0&lt;/Tag&gt;&lt;Author&gt;Pan, Xiong-Fei; Wang, Limin; Pan, An&lt;/Author&gt;&lt;Year&gt;2021&lt;/Year&gt;&lt;Details&gt;&lt;_accessed&gt;65642019&lt;/_accessed&gt;&lt;_alternate_title&gt;The lancet Diabetes &amp;amp; endocrinology&lt;/_alternate_title&gt;&lt;_created&gt;65642013&lt;/_created&gt;&lt;_date&gt;2021-01-01&lt;/_date&gt;&lt;_date_display&gt;2021&lt;/_date_display&gt;&lt;_impact_factor&gt;  44.500&lt;/_impact_factor&gt;&lt;_isbn&gt;2213-8587&lt;/_isbn&gt;&lt;_issue&gt;6&lt;/_issue&gt;&lt;_journal&gt;The lancet Diabetes &amp;amp; endocrinology&lt;/_journal&gt;&lt;_modified&gt;65642019&lt;/_modified&gt;&lt;_ori_publication&gt;Elsevier&lt;/_ori_publication&gt;&lt;_pages&gt;373-392&lt;/_pages&gt;&lt;_social_category&gt;内分泌学与代谢(1)&lt;/_social_category&gt;&lt;_volume&gt;9&lt;/_volume&gt;&lt;/Details&gt;&lt;Extra&gt;&lt;DBUID&gt;{DB0E84B5-8E4F-4603-973B-593CCE7BD153}&lt;/DBUID&gt;&lt;/Extra&gt;&lt;/Item&gt;&lt;/References&gt;&lt;/Group&gt;&lt;/Citation&gt;_x000a_"/>
    <w:docVar w:name="NE.Ref{15874822-040D-4806-A905-3C82440B79B7}" w:val=" ADDIN NE.Ref.{15874822-040D-4806-A905-3C82440B79B7}&lt;Citation&gt;&lt;Group&gt;&lt;References&gt;&lt;Item&gt;&lt;ID&gt;3420&lt;/ID&gt;&lt;UID&gt;{F62E0583-783F-44F3-B47B-A9962209074C}&lt;/UID&gt;&lt;Title&gt;医疗卫生机构公共卫生服务协同模式的构建&lt;/Title&gt;&lt;Template&gt;Journal Article&lt;/Template&gt;&lt;Star&gt;0&lt;/Star&gt;&lt;Tag&gt;0&lt;/Tag&gt;&lt;Author&gt;朱晨光; 朱越浦&lt;/Author&gt;&lt;Year&gt;2014&lt;/Year&gt;&lt;Details&gt;&lt;_accessed&gt;63198298&lt;/_accessed&gt;&lt;_author_aff&gt;南昌市第三医院;南昌大学理学院;&lt;/_author_aff&gt;&lt;_collection_scope&gt;PKU&lt;/_collection_scope&gt;&lt;_created&gt;63198071&lt;/_created&gt;&lt;_date&gt;60269760&lt;/_date&gt;&lt;_db_provider&gt;CNKI: 期刊&lt;/_db_provider&gt;&lt;_db_updated&gt;CNKI - Reference&lt;/_db_updated&gt;&lt;_issue&gt;08&lt;/_issue&gt;&lt;_journal&gt;中国医院管理&lt;/_journal&gt;&lt;_keywords&gt;医疗卫生机构;公共卫生服务;协同模式&lt;/_keywords&gt;&lt;_language&gt;Chinese&lt;/_language&gt;&lt;_modified&gt;63198298&lt;/_modified&gt;&lt;_pages&gt;72-73&lt;/_pages&gt;&lt;_url&gt;http://kns.cnki.net/KCMS/detail/detail.aspx?FileName=YYGL201408039&amp;amp;DbName=CJFQ2014&lt;/_url&gt;&lt;_volume&gt;34&lt;/_volume&gt;&lt;_translated_author&gt;Zhu, Chenguang;Zhu, Yuepu&lt;/_translated_author&gt;&lt;/Details&gt;&lt;Extra&gt;&lt;DBUID&gt;{F96A950B-833F-4880-A151-76DA2D6A2879}&lt;/DBUID&gt;&lt;/Extra&gt;&lt;/Item&gt;&lt;/References&gt;&lt;/Group&gt;&lt;/Citation&gt;_x000a_"/>
    <w:docVar w:name="NE.Ref{1620353C-6A75-405E-A2C4-6B06B24F461B}" w:val=" ADDIN NE.Ref.{1620353C-6A75-405E-A2C4-6B06B24F461B}&lt;Citation&gt;&lt;Group&gt;&lt;References&gt;&lt;Item&gt;&lt;ID&gt;3432&lt;/ID&gt;&lt;UID&gt;{B06ADE7B-B69D-4997-833F-E541DCD28318}&lt;/UID&gt;&lt;Title&gt;Integration of Pediatric Behavioral Health Services in Primary Care: Improving Access and Outcomes with Collaborative Care&lt;/Title&gt;&lt;Template&gt;Journal Article&lt;/Template&gt;&lt;Star&gt;0&lt;/Star&gt;&lt;Tag&gt;0&lt;/Tag&gt;&lt;Author&gt;Campo, John V; Geist, Rose; Kolko, David J&lt;/Author&gt;&lt;Year&gt;2018&lt;/Year&gt;&lt;Details&gt;&lt;_accessed&gt;63199890&lt;/_accessed&gt;&lt;_created&gt;63199890&lt;/_created&gt;&lt;_db_updated&gt;CrossRef&lt;/_db_updated&gt;&lt;_doi&gt;10.1177/0706743717751668&lt;/_doi&gt;&lt;_impact_factor&gt;   4.080&lt;/_impact_factor&gt;&lt;_isbn&gt;0706-7437&lt;/_isbn&gt;&lt;_issue&gt;7&lt;/_issue&gt;&lt;_journal&gt;The Canadian Journal of Psychiatry&lt;/_journal&gt;&lt;_modified&gt;63199890&lt;/_modified&gt;&lt;_pages&gt;432-438&lt;/_pages&gt;&lt;_tertiary_title&gt;Can J Psychiatry&lt;/_tertiary_title&gt;&lt;_url&gt;http://journals.sagepub.com/doi/10.1177/0706743717751668_x000d__x000a_http://journals.sagepub.com/doi/pdf/10.1177/0706743717751668&lt;/_url&gt;&lt;_volume&gt;63&lt;/_volume&gt;&lt;/Details&gt;&lt;Extra&gt;&lt;DBUID&gt;{F96A950B-833F-4880-A151-76DA2D6A2879}&lt;/DBUID&gt;&lt;/Extra&gt;&lt;/Item&gt;&lt;/References&gt;&lt;/Group&gt;&lt;/Citation&gt;_x000a_"/>
    <w:docVar w:name="NE.Ref{16398DD2-F364-4C98-B4A7-8B312CFE3D4E}" w:val=" ADDIN NE.Ref.{16398DD2-F364-4C98-B4A7-8B312CFE3D4E}&lt;Citation&gt;&lt;Group&gt;&lt;References&gt;&lt;Item&gt;&lt;ID&gt;2080&lt;/ID&gt;&lt;UID&gt;{E44D257D-8E06-4537-B138-B6A31DFC5A1F}&lt;/UID&gt;&lt;Title&gt;Patterns of compliance with COVID-19 preventive behaviours: a latent class analysis of 20 000 UK adults&lt;/Title&gt;&lt;Template&gt;Journal Article&lt;/Template&gt;&lt;Star&gt;0&lt;/Star&gt;&lt;Tag&gt;0&lt;/Tag&gt;&lt;Author&gt;Wright, Liam; Steptoe, Andrew; Fancourt, Daisy&lt;/Author&gt;&lt;Year&gt;2022&lt;/Year&gt;&lt;Details&gt;&lt;_accessed&gt;65652069&lt;/_accessed&gt;&lt;_alternate_title&gt;J Epidemiol Community Health&lt;/_alternate_title&gt;&lt;_collection_scope&gt;SSCI;SCIE&lt;/_collection_scope&gt;&lt;_created&gt;65642085&lt;/_created&gt;&lt;_date&gt;2022-01-01&lt;/_date&gt;&lt;_date_display&gt;2022&lt;/_date_display&gt;&lt;_impact_factor&gt;   6.300&lt;/_impact_factor&gt;&lt;_isbn&gt;0143-005X&lt;/_isbn&gt;&lt;_issue&gt;3&lt;/_issue&gt;&lt;_journal&gt;J Epidemiol Community Health&lt;/_journal&gt;&lt;_modified&gt;65642085&lt;/_modified&gt;&lt;_ori_publication&gt;BMJ Publishing Group Ltd&lt;/_ori_publication&gt;&lt;_pages&gt;247-253&lt;/_pages&gt;&lt;_social_category&gt;公共卫生、环境卫生与职业卫生(2)&lt;/_social_category&gt;&lt;_volume&gt;76&lt;/_volume&gt;&lt;/Details&gt;&lt;Extra&gt;&lt;DBUID&gt;{DB0E84B5-8E4F-4603-973B-593CCE7BD153}&lt;/DBUID&gt;&lt;/Extra&gt;&lt;/Item&gt;&lt;/References&gt;&lt;/Group&gt;&lt;Group&gt;&lt;References&gt;&lt;Item&gt;&lt;ID&gt;2079&lt;/ID&gt;&lt;UID&gt;{4E32BD35-988C-459B-81E9-D9F7D565D667}&lt;/UID&gt;&lt;Title&gt;Health beliefs and preventive behaviors among adults during the early COVID-19 pandemic in the United States: a latent class analysis&lt;/Title&gt;&lt;Template&gt;Journal Article&lt;/Template&gt;&lt;Star&gt;0&lt;/Star&gt;&lt;Tag&gt;0&lt;/Tag&gt;&lt;Author&gt;Smail, Emily; Schneider, Kristin E; DeLong, Stephanie M; Willis, Kalai; Arrington-Sanders, Renata; Yang, Cui; Alexander, Kamila A; Johnson, Renee M&lt;/Author&gt;&lt;Year&gt;2021&lt;/Year&gt;&lt;Details&gt;&lt;_accessed&gt;65652074&lt;/_accessed&gt;&lt;_alternate_title&gt;Prevention Science&lt;/_alternate_title&gt;&lt;_collection_scope&gt;SSCI&lt;/_collection_scope&gt;&lt;_created&gt;65642085&lt;/_created&gt;&lt;_date&gt;2021-01-01&lt;/_date&gt;&lt;_date_display&gt;2021&lt;/_date_display&gt;&lt;_impact_factor&gt;   3.500&lt;/_impact_factor&gt;&lt;_isbn&gt;1389-4986&lt;/_isbn&gt;&lt;_journal&gt;Prevention Science&lt;/_journal&gt;&lt;_modified&gt;65642089&lt;/_modified&gt;&lt;_ori_publication&gt;Springer&lt;/_ori_publication&gt;&lt;_pages&gt;1013-1022&lt;/_pages&gt;&lt;_social_category&gt;公共卫生、环境卫生与职业卫生(2)&lt;/_social_category&gt;&lt;_volume&gt;22&lt;/_volume&gt;&lt;/Details&gt;&lt;Extra&gt;&lt;DBUID&gt;{DB0E84B5-8E4F-4603-973B-593CCE7BD153}&lt;/DBUID&gt;&lt;/Extra&gt;&lt;/Item&gt;&lt;/References&gt;&lt;/Group&gt;&lt;/Citation&gt;_x000a_"/>
    <w:docVar w:name="NE.Ref{1755C0E9-4DFA-4535-934B-5CBFD8F85FB5}" w:val=" ADDIN NE.Ref.{1755C0E9-4DFA-4535-934B-5CBFD8F85FB5}&lt;Citation&gt;&lt;Group&gt;&lt;References&gt;&lt;Item&gt;&lt;ID&gt;2527&lt;/ID&gt;&lt;UID&gt;{39119C5D-B5D5-45AE-9745-609D0E1A0189}&lt;/UID&gt;&lt;Title&gt;城乡居民基本医疗保险筹资与补偿公平性评价——以成都市为例&lt;/Title&gt;&lt;Template&gt;Journal Article&lt;/Template&gt;&lt;Star&gt;0&lt;/Star&gt;&lt;Tag&gt;0&lt;/Tag&gt;&lt;Author&gt;郭华; 张彼西; 蒋远胜&lt;/Author&gt;&lt;Year&gt;2016&lt;/Year&gt;&lt;Details&gt;&lt;_author_adr&gt;四川农业大学;&lt;/_author_adr&gt;&lt;_collection_scope&gt;PKU&lt;/_collection_scope&gt;&lt;_created&gt;63063231&lt;/_created&gt;&lt;_db_provider&gt;CNKI&lt;/_db_provider&gt;&lt;_isbn&gt;1672-9544&lt;/_isbn&gt;&lt;_issue&gt;04&lt;/_issue&gt;&lt;_journal&gt;地方财政研究&lt;/_journal&gt;&lt;_keywords&gt;城乡居民;基本医疗保险;筹资;补偿;公平性&lt;/_keywords&gt;&lt;_modified&gt;63064420&lt;/_modified&gt;&lt;_pages&gt;84-89+96&lt;/_pages&gt;&lt;_translated_author&gt;Guo, Hua;Zhang, Bixi;Jiang, Yuansheng&lt;/_translated_author&gt;&lt;/Details&gt;&lt;Extra&gt;&lt;DBUID&gt;{F96A950B-833F-4880-A151-76DA2D6A2879}&lt;/DBUID&gt;&lt;/Extra&gt;&lt;/Item&gt;&lt;/References&gt;&lt;/Group&gt;&lt;/Citation&gt;_x000a_"/>
    <w:docVar w:name="NE.Ref{186D11F1-5766-4E35-80DC-0223D8A11A67}" w:val=" ADDIN NE.Ref.{186D11F1-5766-4E35-80DC-0223D8A11A67}&lt;Citation&gt;&lt;Group&gt;&lt;References&gt;&lt;Item&gt;&lt;ID&gt;2543&lt;/ID&gt;&lt;UID&gt;{EE28081F-0C5F-48CF-83EB-AE453BDF9CC6}&lt;/UID&gt;&lt;Title&gt;经济发展视角下基本医疗保险公平性探析&lt;/Title&gt;&lt;Template&gt;Journal Article&lt;/Template&gt;&lt;Star&gt;0&lt;/Star&gt;&lt;Tag&gt;0&lt;/Tag&gt;&lt;Author&gt;肖宏伟&lt;/Author&gt;&lt;Year&gt;2015&lt;/Year&gt;&lt;Details&gt;&lt;_author_adr&gt;国家信息中心经济预测部;&lt;/_author_adr&gt;&lt;_created&gt;63063231&lt;/_created&gt;&lt;_db_provider&gt;CNKI&lt;/_db_provider&gt;&lt;_isbn&gt;1673-1360&lt;/_isbn&gt;&lt;_issue&gt;02&lt;/_issue&gt;&lt;_journal&gt;保险职业学院学报&lt;/_journal&gt;&lt;_keywords&gt;基本医疗保险;经济发展;公平性;城乡差距&lt;/_keywords&gt;&lt;_modified&gt;63064333&lt;/_modified&gt;&lt;_pages&gt;21-25&lt;/_pages&gt;&lt;_volume&gt;29&lt;/_volume&gt;&lt;_translated_author&gt;Xiao, Hongwei&lt;/_translated_author&gt;&lt;/Details&gt;&lt;Extra&gt;&lt;DBUID&gt;{F96A950B-833F-4880-A151-76DA2D6A2879}&lt;/DBUID&gt;&lt;/Extra&gt;&lt;/Item&gt;&lt;/References&gt;&lt;/Group&gt;&lt;/Citation&gt;_x000a_"/>
    <w:docVar w:name="NE.Ref{18B58A53-38D7-4263-9299-4F2A083EAFDC}" w:val=" ADDIN NE.Ref.{18B58A53-38D7-4263-9299-4F2A083EAFDC}&lt;Citation&gt;&lt;Group&gt;&lt;References&gt;&lt;Item&gt;&lt;ID&gt;395&lt;/ID&gt;&lt;UID&gt;{41C57741-ACDB-4061-9503-2336A961F804}&lt;/UID&gt;&lt;Title&gt;01Colorectal cancer screening comparing no screening, immunochemical and guaiac fecal occult blood tests: A cost-effectiveness analysis&lt;/Title&gt;&lt;Template&gt;Journal Article&lt;/Template&gt;&lt;Star&gt;0&lt;/Star&gt;&lt;Tag&gt;0&lt;/Tag&gt;&lt;Author&gt;van Rossum, Leo G M; van Rijn, Anne F; Verbeek, Andre L M; van Oijen, Martijn G H; Laheij, Robert J F; Fockens, Paul; Jansen, Jan B M J; Adang, Eddy M M; Dekker, Evelien&lt;/Author&gt;&lt;Year&gt;2011&lt;/Year&gt;&lt;Details&gt;&lt;_accessed&gt;62956241&lt;/_accessed&gt;&lt;_collection_scope&gt;SCI;SCIE&lt;/_collection_scope&gt;&lt;_created&gt;62953397&lt;/_created&gt;&lt;_date&gt;58530240&lt;/_date&gt;&lt;_db_updated&gt;CrossRef&lt;/_db_updated&gt;&lt;_doi&gt;10.1002/ijc.25530&lt;/_doi&gt;&lt;_impact_factor&gt;   4.982&lt;/_impact_factor&gt;&lt;_issue&gt;8&lt;/_issue&gt;&lt;_journal&gt;International Journal of Cancer&lt;/_journal&gt;&lt;_modified&gt;62956241&lt;/_modified&gt;&lt;_pages&gt;1908-1917&lt;/_pages&gt;&lt;_tertiary_title&gt;Int. J. Cancer&lt;/_tertiary_title&gt;&lt;_url&gt;http://doi.wiley.com/10.1002/ijc.25530_x000d__x000a_https://onlinelibrary.wiley.com/doi/full/10.1002/ijc.25530&lt;/_url&gt;&lt;_volume&gt;128&lt;/_volume&gt;&lt;/Details&gt;&lt;Extra&gt;&lt;DBUID&gt;{F96A950B-833F-4880-A151-76DA2D6A2879}&lt;/DBUID&gt;&lt;/Extra&gt;&lt;/Item&gt;&lt;/References&gt;&lt;/Group&gt;&lt;Group&gt;&lt;References&gt;&lt;Item&gt;&lt;ID&gt;396&lt;/ID&gt;&lt;UID&gt;{0B073D76-455F-45D9-B135-F4900A1FED98}&lt;/UID&gt;&lt;Title&gt;02Cost-effectiveness analysis of two strategies for mass screening for colorectal cancer in France&lt;/Title&gt;&lt;Template&gt;Journal Article&lt;/Template&gt;&lt;Star&gt;0&lt;/Star&gt;&lt;Tag&gt;0&lt;/Tag&gt;&lt;Author&gt;Berchi, Célia; Bouvier, Véronique; Réaud, Jean-Marie; Launoy, Guy&lt;/Author&gt;&lt;Year&gt;2004&lt;/Year&gt;&lt;Details&gt;&lt;_accessed&gt;62956241&lt;/_accessed&gt;&lt;_collection_scope&gt;SCI;SCIE;SSCI&lt;/_collection_scope&gt;&lt;_created&gt;62953397&lt;/_created&gt;&lt;_db_updated&gt;CrossRef&lt;/_db_updated&gt;&lt;_doi&gt;10.1002/hec.819&lt;/_doi&gt;&lt;_impact_factor&gt;   2.027&lt;/_impact_factor&gt;&lt;_isbn&gt;1057-9230&lt;/_isbn&gt;&lt;_issue&gt;3&lt;/_issue&gt;&lt;_journal&gt;Health Economics&lt;/_journal&gt;&lt;_modified&gt;62956241&lt;/_modified&gt;&lt;_pages&gt;227-238&lt;/_pages&gt;&lt;_tertiary_title&gt;Health Econ.&lt;/_tertiary_title&gt;&lt;_url&gt;http://doi.wiley.com/10.1002/hec.819_x000d__x000a_https://onlinelibrary.wiley.com/doi/full/10.1002/hec.819&lt;/_url&gt;&lt;_volume&gt;13&lt;/_volume&gt;&lt;/Details&gt;&lt;Extra&gt;&lt;DBUID&gt;{F96A950B-833F-4880-A151-76DA2D6A2879}&lt;/DBUID&gt;&lt;/Extra&gt;&lt;/Item&gt;&lt;/References&gt;&lt;/Group&gt;&lt;Group&gt;&lt;References&gt;&lt;Item&gt;&lt;ID&gt;397&lt;/ID&gt;&lt;UID&gt;{B595C567-23A0-46C9-911E-B89ACB22D5B9}&lt;/UID&gt;&lt;Title&gt;03Cost-effectiveness analysis of the optimal threshold of an automated immunochemical test for colorectal cancer screening: Performances of immunochemical colorectal cancer screening&lt;/Title&gt;&lt;Template&gt;Journal Article&lt;/Template&gt;&lt;Star&gt;0&lt;/Star&gt;&lt;Tag&gt;0&lt;/Tag&gt;&lt;Author&gt;Berchi, Célia; Guittet, Lydia; Bouvier, Véronique; Launoy, Guy&lt;/Author&gt;&lt;Year&gt;2010&lt;/Year&gt;&lt;Details&gt;&lt;_accessed&gt;62953459&lt;/_accessed&gt;&lt;_collection_scope&gt;SCI;SCIE;EI&lt;/_collection_scope&gt;&lt;_created&gt;62953397&lt;/_created&gt;&lt;_db_updated&gt;CrossRef&lt;/_db_updated&gt;&lt;_doi&gt;10.1017/S0266462309990808&lt;/_doi&gt;&lt;_impact_factor&gt;   1.418&lt;/_impact_factor&gt;&lt;_isbn&gt;0266-4623&lt;/_isbn&gt;&lt;_issue&gt;1&lt;/_issue&gt;&lt;_journal&gt;International Journal of Technology Assessment in Health Care&lt;/_journal&gt;&lt;_modified&gt;62953586&lt;/_modified&gt;&lt;_pages&gt;48-53&lt;/_pages&gt;&lt;_tertiary_title&gt;Int J Technol Assess Health Care&lt;/_tertiary_title&gt;&lt;_url&gt;https://www.cambridge.org/core/product/identifier/S0266462309990808/type/journal_article_x000d__x000a_https://www.cambridge.org/core/services/aop-cambridge-core/content/view/S0266462309990808&lt;/_url&gt;&lt;_volume&gt;26&lt;/_volume&gt;&lt;/Details&gt;&lt;Extra&gt;&lt;DBUID&gt;{F96A950B-833F-4880-A151-76DA2D6A2879}&lt;/DBUID&gt;&lt;/Extra&gt;&lt;/Item&gt;&lt;/References&gt;&lt;/Group&gt;&lt;/Citation&gt;_x000a_"/>
    <w:docVar w:name="NE.Ref{1A225B23-2541-444E-8DA2-F6724CA78493}" w:val=" ADDIN NE.Ref.{1A225B23-2541-444E-8DA2-F6724CA78493}&lt;Citation&gt;&lt;Group&gt;&lt;References&gt;&lt;Item&gt;&lt;ID&gt;2077&lt;/ID&gt;&lt;UID&gt;{4894BD38-5384-40CB-9D98-73C4FB62CFF9}&lt;/UID&gt;&lt;Title&gt;Patterns in preventive behavior: A study of women in middle age&lt;/Title&gt;&lt;Template&gt;Journal Article&lt;/Template&gt;&lt;Star&gt;0&lt;/Star&gt;&lt;Tag&gt;0&lt;/Tag&gt;&lt;Author&gt;Calnan, Michael&lt;/Author&gt;&lt;Year&gt;1985&lt;/Year&gt;&lt;Details&gt;&lt;_accessed&gt;65642084&lt;/_accessed&gt;&lt;_alternate_title&gt;Social Science &amp;amp; Medicine&lt;/_alternate_title&gt;&lt;_collection_scope&gt;SSCI;SCIE&lt;/_collection_scope&gt;&lt;_created&gt;65642083&lt;/_created&gt;&lt;_date&gt;1985-01-01&lt;/_date&gt;&lt;_date_display&gt;1985&lt;/_date_display&gt;&lt;_impact_factor&gt;   5.400&lt;/_impact_factor&gt;&lt;_isbn&gt;0277-9536&lt;/_isbn&gt;&lt;_issue&gt;3&lt;/_issue&gt;&lt;_journal&gt;Social Science &amp;amp; Medicine&lt;/_journal&gt;&lt;_modified&gt;65642084&lt;/_modified&gt;&lt;_ori_publication&gt;Elsevier&lt;/_ori_publication&gt;&lt;_pages&gt;263-268&lt;/_pages&gt;&lt;_social_category&gt;公共卫生、环境卫生与职业卫生(1) &amp;amp; 社会科学：生物医学(1)&lt;/_social_category&gt;&lt;_volume&gt;20&lt;/_volume&gt;&lt;/Details&gt;&lt;Extra&gt;&lt;DBUID&gt;{DB0E84B5-8E4F-4603-973B-593CCE7BD153}&lt;/DBUID&gt;&lt;/Extra&gt;&lt;/Item&gt;&lt;/References&gt;&lt;/Group&gt;&lt;Group&gt;&lt;References&gt;&lt;Item&gt;&lt;ID&gt;2078&lt;/ID&gt;&lt;UID&gt;{CF6E84E8-BBDB-4EB4-825E-17297257B8C4}&lt;/UID&gt;&lt;Title&gt;Social resources, health resources, and preventive health behavior: Patterns and predictions&lt;/Title&gt;&lt;Template&gt;Journal Article&lt;/Template&gt;&lt;Star&gt;0&lt;/Star&gt;&lt;Tag&gt;0&lt;/Tag&gt;&lt;Author&gt;Kulbok, Pamela Porter&lt;/Author&gt;&lt;Year&gt;1985&lt;/Year&gt;&lt;Details&gt;&lt;_accessed&gt;65642085&lt;/_accessed&gt;&lt;_alternate_title&gt;Public Health Nursing&lt;/_alternate_title&gt;&lt;_collection_scope&gt;SSCI;SCIE&lt;/_collection_scope&gt;&lt;_created&gt;65642084&lt;/_created&gt;&lt;_date&gt;1985-01-01&lt;/_date&gt;&lt;_date_display&gt;1985&lt;/_date_display&gt;&lt;_impact_factor&gt;   2.100&lt;/_impact_factor&gt;&lt;_isbn&gt;0737-1209&lt;/_isbn&gt;&lt;_issue&gt;2&lt;/_issue&gt;&lt;_journal&gt;Public Health Nursing&lt;/_journal&gt;&lt;_modified&gt;65642085&lt;/_modified&gt;&lt;_ori_publication&gt;Wiley Online Library&lt;/_ori_publication&gt;&lt;_pages&gt;67-81&lt;/_pages&gt;&lt;_social_category&gt;护理(4) &amp;amp; 公共卫生、环境卫生与职业卫生(4)&lt;/_social_category&gt;&lt;_volume&gt;2&lt;/_volume&gt;&lt;/Details&gt;&lt;Extra&gt;&lt;DBUID&gt;{DB0E84B5-8E4F-4603-973B-593CCE7BD153}&lt;/DBUID&gt;&lt;/Extra&gt;&lt;/Item&gt;&lt;/References&gt;&lt;/Group&gt;&lt;/Citation&gt;_x000a_"/>
    <w:docVar w:name="NE.Ref{1A7D23D9-28B4-4B83-8EB5-26DAAD423EA1}" w:val=" ADDIN NE.Ref.{1A7D23D9-28B4-4B83-8EB5-26DAAD423EA1}&lt;Citation&gt;&lt;Group&gt;&lt;References&gt;&lt;Item&gt;&lt;ID&gt;3453&lt;/ID&gt;&lt;UID&gt;{0789BF06-AF87-40F7-94ED-CC1119DF7F04}&lt;/UID&gt;&lt;Title&gt;分级诊疗下基层医疗卫生机构的发展现状及建议&lt;/Title&gt;&lt;Template&gt;Journal Article&lt;/Template&gt;&lt;Star&gt;0&lt;/Star&gt;&lt;Tag&gt;0&lt;/Tag&gt;&lt;Author&gt;佘瑞芳; 朱晓丽; 杨顺心&lt;/Author&gt;&lt;Year&gt;2016&lt;/Year&gt;&lt;Details&gt;&lt;_language&gt;Chinese&lt;/_language&gt;&lt;_created&gt;63204388&lt;/_created&gt;&lt;_modified&gt;63204388&lt;/_modified&gt;&lt;_url&gt;http://kns.cnki.net/KCMS/detail/detail.aspx?FileName=QKYX201628007&amp;amp;DbName=CJFQ2016&lt;/_url&gt;&lt;_journal&gt;中国全科医学&lt;/_journal&gt;&lt;_volume&gt;19&lt;/_volume&gt;&lt;_issue&gt;28&lt;/_issue&gt;&lt;_pages&gt;3413-3416&lt;/_pages&gt;&lt;_date&gt;61410240&lt;/_date&gt;&lt;_keywords&gt;分级诊疗;基层医疗卫生机构;现状;建议&lt;/_keywords&gt;&lt;_author_aff&gt;北京市海淀区学院路社区卫生服务中心;中国医学科学院医学信息研究所/卫生政策与管理研究中心;&lt;/_author_aff&gt;&lt;_db_provider&gt;CNKI: 期刊&lt;/_db_provider&gt;&lt;_accessed&gt;63204388&lt;/_accessed&gt;&lt;_db_updated&gt;CNKI - Reference&lt;/_db_updated&gt;&lt;_collection_scope&gt;PKU&lt;/_collection_scope&gt;&lt;_translated_author&gt;She, Ruifang;Zhu, Xiaoli;Yang, Shunxin&lt;/_translated_author&gt;&lt;/Details&gt;&lt;Extra&gt;&lt;DBUID&gt;{F96A950B-833F-4880-A151-76DA2D6A2879}&lt;/DBUID&gt;&lt;/Extra&gt;&lt;/Item&gt;&lt;/References&gt;&lt;/Group&gt;&lt;/Citation&gt;_x000a_"/>
    <w:docVar w:name="NE.Ref{1AA8E31A-DD07-4289-BF30-D5293CC49CA8}" w:val=" ADDIN NE.Ref.{1AA8E31A-DD07-4289-BF30-D5293CC49CA8}&lt;Citation&gt;&lt;Group&gt;&lt;References&gt;&lt;Item&gt;&lt;ID&gt;1988&lt;/ID&gt;&lt;UID&gt;{B703805F-8F4D-43DC-8E63-AAC8605FFEBD}&lt;/UID&gt;&lt;Title&gt;延迟支付情形下廉价药品订货决策研究&lt;/Title&gt;&lt;Template&gt;Thesis&lt;/Template&gt;&lt;Star&gt;0&lt;/Star&gt;&lt;Tag&gt;0&lt;/Tag&gt;&lt;Author&gt;王颖洁&lt;/Author&gt;&lt;Year&gt;2016&lt;/Year&gt;&lt;Details&gt;&lt;_date&gt;2015-12-31&lt;/_date&gt;&lt;_db_provider&gt;北京万方数据股份有限公司&lt;/_db_provider&gt;&lt;_keywords&gt;医疗机构; 延迟支付; 廉价药品; 订货决策; 供应链&lt;/_keywords&gt;&lt;_language&gt;chi&lt;/_language&gt;&lt;_publisher&gt;江苏大学&lt;/_publisher&gt;&lt;_section&gt;管理科学与工程&lt;/_section&gt;&lt;_tertiary_author&gt;马志强&lt;/_tertiary_author&gt;&lt;_type_work&gt;硕士&lt;/_type_work&gt;&lt;_url&gt;http://g.wanfangdata.com.cn/details/detail.do?_type=degree&amp;amp;id=D01001719&lt;/_url&gt;&lt;_created&gt;63035558&lt;/_created&gt;&lt;_modified&gt;63035607&lt;/_modified&gt;&lt;_translated_author&gt;Wang, Yingjie&lt;/_translated_author&gt;&lt;_translated_tertiary_author&gt;Ma, Zhiqiang&lt;/_translated_tertiary_author&gt;&lt;/Details&gt;&lt;Extra&gt;&lt;DBUID&gt;{F96A950B-833F-4880-A151-76DA2D6A2879}&lt;/DBUID&gt;&lt;/Extra&gt;&lt;/Item&gt;&lt;/References&gt;&lt;/Group&gt;&lt;/Citation&gt;_x000a_"/>
    <w:docVar w:name="NE.Ref{1AB6AB2D-564D-4BCC-B43E-CC14EDBE2572}" w:val=" ADDIN NE.Ref.{1AB6AB2D-564D-4BCC-B43E-CC14EDBE2572}&lt;Citation&gt;&lt;Group&gt;&lt;References&gt;&lt;Item&gt;&lt;ID&gt;3451&lt;/ID&gt;&lt;UID&gt;{CA492D8D-1855-4D9D-863A-E4F244B45316}&lt;/UID&gt;&lt;Title&gt;农村卫生服务网络连续性存在的问题及对策&lt;/Title&gt;&lt;Template&gt;Journal Article&lt;/Template&gt;&lt;Star&gt;0&lt;/Star&gt;&lt;Tag&gt;0&lt;/Tag&gt;&lt;Author&gt;高梦阳; 齐静; 柴慎华; 张翔; 周丹凤; 潘维&lt;/Author&gt;&lt;Year&gt;2016&lt;/Year&gt;&lt;Details&gt;&lt;_language&gt;chi&lt;/_language&gt;&lt;_created&gt;63204359&lt;/_created&gt;&lt;_modified&gt;63204360&lt;/_modified&gt;&lt;_url&gt;http://www.wanfangdata.com.cn/details/detail.do?_type=perio&amp;amp;id=yxysh201604003&lt;/_url&gt;&lt;_journal&gt;医学与社会&lt;/_journal&gt;&lt;_volume&gt;29&lt;/_volume&gt;&lt;_issue&gt;4&lt;/_issue&gt;&lt;_pages&gt;8-10&lt;/_pages&gt;&lt;_tertiary_title&gt;Medicine and Society&lt;/_tertiary_title&gt;&lt;_doi&gt;10.13723/j.yxysh.2016.04.003&lt;/_doi&gt;&lt;_isbn&gt;1006-5563&lt;/_isbn&gt;&lt;_keywords&gt;卫生服务连续性; 协同缺失; 农村&lt;/_keywords&gt;&lt;_author_aff&gt;华中科技大学; 华中科技大学; 华中科技大学; 华中科技大学; 华中科技大学; 武汉科技大学天佑医院&lt;/_author_aff&gt;&lt;_author_adr&gt;华中科技大学; 华中科技大学; 华中科技大学; 华中科技大学; 华中科技大学; 武汉科技大学天佑医院&lt;/_author_adr&gt;&lt;_translated_title&gt;Problems and Countermeasures of Continuity of Rural Health Service Network&lt;/_translated_title&gt;&lt;_db_provider&gt;北京万方数据股份有限公司&lt;/_db_provider&gt;&lt;_accessed&gt;63204359&lt;/_accessed&gt;&lt;_db_updated&gt;Wanfangdata&lt;/_db_updated&gt;&lt;_translated_author&gt;Gao, Mengyang;Qi, Jing;Chai, Shenhua;Zhang, Xiang;Zhou, Danfeng;Pan, Wei&lt;/_translated_author&gt;&lt;/Details&gt;&lt;Extra&gt;&lt;DBUID&gt;{F96A950B-833F-4880-A151-76DA2D6A2879}&lt;/DBUID&gt;&lt;/Extra&gt;&lt;/Item&gt;&lt;/References&gt;&lt;/Group&gt;&lt;/Citation&gt;_x000a_"/>
    <w:docVar w:name="NE.Ref{1ADC6932-B1F1-4656-B00A-DD1B11B78D0C}" w:val=" ADDIN NE.Ref.{1ADC6932-B1F1-4656-B00A-DD1B11B78D0C}&lt;Citation&gt;&lt;Group&gt;&lt;References&gt;&lt;Item&gt;&lt;ID&gt;3456&lt;/ID&gt;&lt;UID&gt;{6BBA26DE-9F4D-4BF1-9BCF-4F99D3311C20}&lt;/UID&gt;&lt;Title&gt;基于协同管理理论的综合性公立医院公共卫生职能实现策略及路径研究&lt;/Title&gt;&lt;Template&gt;Thesis&lt;/Template&gt;&lt;Star&gt;0&lt;/Star&gt;&lt;Tag&gt;0&lt;/Tag&gt;&lt;Author&gt;韩雪磊&lt;/Author&gt;&lt;Year&gt;2013&lt;/Year&gt;&lt;Details&gt;&lt;_language&gt;Chinese&lt;/_language&gt;&lt;_created&gt;63204402&lt;/_created&gt;&lt;_modified&gt;63204403&lt;/_modified&gt;&lt;_accessed&gt;63204402&lt;/_accessed&gt;&lt;_volume&gt;博士&lt;/_volume&gt;&lt;_tertiary_author&gt;方鹏骞&lt;/_tertiary_author&gt;&lt;_translated_author&gt;Han, Xuelei&lt;/_translated_author&gt;&lt;_translated_tertiary_author&gt;Fang, Pengqian&lt;/_translated_tertiary_author&gt;&lt;/Details&gt;&lt;Extra&gt;&lt;DBUID&gt;{F96A950B-833F-4880-A151-76DA2D6A2879}&lt;/DBUID&gt;&lt;/Extra&gt;&lt;/Item&gt;&lt;/References&gt;&lt;/Group&gt;&lt;/Citation&gt;_x000a_"/>
    <w:docVar w:name="NE.Ref{1AE6F05A-1F08-4F95-9608-9BBDB971F50F}" w:val=" ADDIN NE.Ref.{1AE6F05A-1F08-4F95-9608-9BBDB971F50F}&lt;Citation&gt;&lt;Group&gt;&lt;References&gt;&lt;Item&gt;&lt;ID&gt;3439&lt;/ID&gt;&lt;UID&gt;{4B2B3791-F3F8-4CD5-B30C-F73638235A1A}&lt;/UID&gt;&lt;Title&gt;二级及以上医疗机构公共卫生职能承担现况调查&lt;/Title&gt;&lt;Template&gt;Journal Article&lt;/Template&gt;&lt;Star&gt;0&lt;/Star&gt;&lt;Tag&gt;0&lt;/Tag&gt;&lt;Author&gt;陈晔; 杨威; 梅宇欣; 王巍; 赵红艳; 张硕; 甘雪琼; 杨婷婷; 马丽平&lt;/Author&gt;&lt;Year&gt;2017&lt;/Year&gt;&lt;Details&gt;&lt;_language&gt;Chinese&lt;/_language&gt;&lt;_created&gt;63202202&lt;/_created&gt;&lt;_modified&gt;63202204&lt;/_modified&gt;&lt;_url&gt;http://kns.cnki.net/KCMS/detail/detail.aspx?FileName=YYGL201704013&amp;amp;DbName=CJFQ2017&lt;/_url&gt;&lt;_journal&gt;中国医院管理&lt;/_journal&gt;&lt;_volume&gt;37&lt;/_volume&gt;&lt;_issue&gt;04&lt;/_issue&gt;&lt;_pages&gt;15-17&lt;/_pages&gt;&lt;_date&gt;61672320&lt;/_date&gt;&lt;_keywords&gt;医疗机构;公共卫生;疾病预防控制;职能承担&lt;/_keywords&gt;&lt;_author_aff&gt;国家卫生计生委医院管理研究所;&lt;/_author_aff&gt;&lt;_db_provider&gt;CNKI: 期刊&lt;/_db_provider&gt;&lt;_accessed&gt;63202204&lt;/_accessed&gt;&lt;_db_updated&gt;CNKI - Reference&lt;/_db_updated&gt;&lt;_collection_scope&gt;PKU&lt;/_collection_scope&gt;&lt;_translated_author&gt;Chen, Ye;Yang, Wei;Mei, Yuxin;Wang, Wei;Zhao, Hongyan;Zhang, Shuo;Gan, Xueqiong;Yang, Tingting;Ma, Liping&lt;/_translated_author&gt;&lt;/Details&gt;&lt;Extra&gt;&lt;DBUID&gt;{F96A950B-833F-4880-A151-76DA2D6A2879}&lt;/DBUID&gt;&lt;/Extra&gt;&lt;/Item&gt;&lt;/References&gt;&lt;/Group&gt;&lt;/Citation&gt;_x000a_"/>
    <w:docVar w:name="NE.Ref{1C87A857-EBA6-4893-84AC-96EA5DF562A1}" w:val=" ADDIN NE.Ref.{1C87A857-EBA6-4893-84AC-96EA5DF562A1}&lt;Citation&gt;&lt;Group&gt;&lt;References&gt;&lt;Item&gt;&lt;ID&gt;697&lt;/ID&gt;&lt;UID&gt;{9852A097-90AA-4145-AA72-F31BC76D5518}&lt;/UID&gt;&lt;Title&gt;Hospitalization costs for children with pneumonia in Shanghai, China from 2019 to 2020&lt;/Title&gt;&lt;Template&gt;Journal Article&lt;/Template&gt;&lt;Star&gt;0&lt;/Star&gt;&lt;Tag&gt;0&lt;/Tag&gt;&lt;Author&gt;Wang, Jing; Xu, Zhen-Hui; Lu, Jin&lt;/Author&gt;&lt;Year&gt;2022&lt;/Year&gt;&lt;Details&gt;&lt;_alternate_title&gt;HUMAN VACCINES &amp;amp; IMMUNOTHERAPEUTICS&lt;/_alternate_title&gt;&lt;_date_display&gt;2022&lt;/_date_display&gt;&lt;_date&gt;2022-01-01&lt;/_date&gt;&lt;_doi&gt;10.1080/21645515.2022.2081459&lt;/_doi&gt;&lt;_issue&gt;5&lt;/_issue&gt;&lt;_journal&gt;HUMAN VACCINES &amp;amp; IMMUNOTHERAPEUTICS&lt;/_journal&gt;&lt;_volume&gt;18&lt;/_volume&gt;&lt;_created&gt;65320907&lt;/_created&gt;&lt;_modified&gt;65320914&lt;/_modified&gt;&lt;_impact_factor&gt;   4.800&lt;/_impact_factor&gt;&lt;_social_category&gt;生物工程与应用微生物(3) &amp;amp; 免疫学(3)&lt;/_social_category&gt;&lt;_collection_scope&gt;SCIE&lt;/_collection_scope&gt;&lt;_accessed&gt;65320914&lt;/_accessed&gt;&lt;/Details&gt;&lt;Extra&gt;&lt;DBUID&gt;{DB0E84B5-8E4F-4603-973B-593CCE7BD153}&lt;/DBUID&gt;&lt;/Extra&gt;&lt;/Item&gt;&lt;/References&gt;&lt;/Group&gt;&lt;/Citation&gt;_x000a_"/>
    <w:docVar w:name="NE.Ref{1C947F39-A543-4A1F-9CE8-B82A57A1A1D2}" w:val=" ADDIN NE.Ref.{1C947F39-A543-4A1F-9CE8-B82A57A1A1D2}&lt;Citation&gt;&lt;Group&gt;&lt;References&gt;&lt;Item&gt;&lt;ID&gt;902&lt;/ID&gt;&lt;UID&gt;{7C4887B6-AD16-47AE-B46D-B183DBD69DEF}&lt;/UID&gt;&lt;Title&gt;创新药的双轨保护新发展&lt;/Title&gt;&lt;Template&gt;Journal Article&lt;/Template&gt;&lt;Star&gt;0&lt;/Star&gt;&lt;Tag&gt;0&lt;/Tag&gt;&lt;Author&gt;程芳; 仇真; 章舒熳&lt;/Author&gt;&lt;Year&gt;2018&lt;/Year&gt;&lt;Details&gt;&lt;_author_adr&gt;中伦律师事务所;中伦律师事务所上海办公室;&lt;/_author_adr&gt;&lt;_created&gt;63035541&lt;/_created&gt;&lt;_db_provider&gt;CNKI&lt;/_db_provider&gt;&lt;_isbn&gt;1673-5390&lt;/_isbn&gt;&lt;_issue&gt;06&lt;/_issue&gt;&lt;_journal&gt;中国食品药品监管&lt;/_journal&gt;&lt;_keywords&gt;创新药;专利期限;补偿制度;专利保护;仿制药;药品试验数据;保护期;原研药;&lt;/_keywords&gt;&lt;_modified&gt;63036661&lt;/_modified&gt;&lt;_pages&gt;42-46&lt;/_pages&gt;&lt;_translated_author&gt;Cheng, Fang;Chou, Zhen;Zhang, Shuman&lt;/_translated_author&gt;&lt;/Details&gt;&lt;Extra&gt;&lt;DBUID&gt;{F96A950B-833F-4880-A151-76DA2D6A2879}&lt;/DBUID&gt;&lt;/Extra&gt;&lt;/Item&gt;&lt;/References&gt;&lt;/Group&gt;&lt;/Citation&gt;_x000a_"/>
    <w:docVar w:name="NE.Ref{1D6FAC3F-3D8D-4740-A34B-3DDC7835BFD5}" w:val=" ADDIN NE.Ref.{1D6FAC3F-3D8D-4740-A34B-3DDC7835BFD5}&lt;Citation&gt;&lt;Group&gt;&lt;References&gt;&lt;Item&gt;&lt;ID&gt;396&lt;/ID&gt;&lt;UID&gt;{0B073D76-455F-45D9-B135-F4900A1FED98}&lt;/UID&gt;&lt;Title&gt;02Cost-effectiveness analysis of two strategies for mass screening for colorectal cancer in France&lt;/Title&gt;&lt;Template&gt;Journal Article&lt;/Template&gt;&lt;Star&gt;0&lt;/Star&gt;&lt;Tag&gt;0&lt;/Tag&gt;&lt;Author&gt;Berchi, Célia; Bouvier, Véronique; Réaud, Jean-Marie; Launoy, Guy&lt;/Author&gt;&lt;Year&gt;2004&lt;/Year&gt;&lt;Details&gt;&lt;_accessed&gt;62956241&lt;/_accessed&gt;&lt;_collection_scope&gt;SCI;SCIE;SSCI&lt;/_collection_scope&gt;&lt;_created&gt;62953397&lt;/_created&gt;&lt;_db_updated&gt;CrossRef&lt;/_db_updated&gt;&lt;_doi&gt;10.1002/hec.819&lt;/_doi&gt;&lt;_impact_factor&gt;   2.027&lt;/_impact_factor&gt;&lt;_isbn&gt;1057-9230&lt;/_isbn&gt;&lt;_issue&gt;3&lt;/_issue&gt;&lt;_journal&gt;Health Economics&lt;/_journal&gt;&lt;_modified&gt;62956241&lt;/_modified&gt;&lt;_pages&gt;227-238&lt;/_pages&gt;&lt;_tertiary_title&gt;Health Econ.&lt;/_tertiary_title&gt;&lt;_url&gt;http://doi.wiley.com/10.1002/hec.819_x000d__x000a_https://onlinelibrary.wiley.com/doi/full/10.1002/hec.819&lt;/_url&gt;&lt;_volume&gt;13&lt;/_volume&gt;&lt;/Details&gt;&lt;Extra&gt;&lt;DBUID&gt;{F96A950B-833F-4880-A151-76DA2D6A2879}&lt;/DBUID&gt;&lt;/Extra&gt;&lt;/Item&gt;&lt;/References&gt;&lt;/Group&gt;&lt;/Citation&gt;_x000a_"/>
    <w:docVar w:name="NE.Ref{1EDFC892-9A20-4A0B-A381-A20CD8CF192D}" w:val=" ADDIN NE.Ref.{1EDFC892-9A20-4A0B-A381-A20CD8CF192D}&lt;Citation&gt;&lt;Group&gt;&lt;References&gt;&lt;Item&gt;&lt;ID&gt;400&lt;/ID&gt;&lt;UID&gt;{DFB20E83-73EB-431F-A034-EA6242FA23FA}&lt;/UID&gt;&lt;Title&gt;06Guaiac faecal occult blood test performance at initial and repeat screens in the English Bowel Cancer Screening Programme&lt;/Title&gt;&lt;Template&gt;Journal Article&lt;/Template&gt;&lt;Star&gt;0&lt;/Star&gt;&lt;Tag&gt;0&lt;/Tag&gt;&lt;Author&gt;Kearns, B; Whyte, S; Chilcott, J; Patnick, J&lt;/Author&gt;&lt;Year&gt;2014&lt;/Year&gt;&lt;Details&gt;&lt;_accessed&gt;62953459&lt;/_accessed&gt;&lt;_collection_scope&gt;SCI;SCIE&lt;/_collection_scope&gt;&lt;_created&gt;62953397&lt;/_created&gt;&lt;_db_updated&gt;CrossRef&lt;/_db_updated&gt;&lt;_doi&gt;10.1038/bjc.2014.469&lt;/_doi&gt;&lt;_impact_factor&gt;   5.416&lt;/_impact_factor&gt;&lt;_isbn&gt;0007-0920&lt;/_isbn&gt;&lt;_issue&gt;9&lt;/_issue&gt;&lt;_journal&gt;British Journal of Cancer&lt;/_journal&gt;&lt;_modified&gt;62953586&lt;/_modified&gt;&lt;_pages&gt;1734-1741&lt;/_pages&gt;&lt;_tertiary_title&gt;Br J Cancer&lt;/_tertiary_title&gt;&lt;_url&gt;http://www.nature.com/articles/bjc2014469_x000d__x000a_http://www.nature.com/articles/bjc2014469.pdf&lt;/_url&gt;&lt;_volume&gt;111&lt;/_volume&gt;&lt;/Details&gt;&lt;Extra&gt;&lt;DBUID&gt;{F96A950B-833F-4880-A151-76DA2D6A2879}&lt;/DBUID&gt;&lt;/Extra&gt;&lt;/Item&gt;&lt;/References&gt;&lt;/Group&gt;&lt;Group&gt;&lt;References&gt;&lt;Item&gt;&lt;ID&gt;403&lt;/ID&gt;&lt;UID&gt;{E3586F34-18CF-4D91-AF60-71356DD9EFC6}&lt;/UID&gt;&lt;Title&gt;08Cost-effectiveness of the faecal immunochemical test at a range of positivity thresholds compared with the guaiac faecal occult blood test in the NHS Bowel Cancer Screening Programme in England&lt;/Title&gt;&lt;Template&gt;Journal Article&lt;/Template&gt;&lt;Star&gt;0&lt;/Star&gt;&lt;Tag&gt;0&lt;/Tag&gt;&lt;Author&gt;Murphy, Jacqueline; Halloran, Stephen; Gray, Alastair&lt;/Author&gt;&lt;Year&gt;2017&lt;/Year&gt;&lt;Details&gt;&lt;_accessed&gt;62953459&lt;/_accessed&gt;&lt;_collection_scope&gt;SCIE&lt;/_collection_scope&gt;&lt;_created&gt;62953399&lt;/_created&gt;&lt;_db_updated&gt;CrossRef&lt;/_db_updated&gt;&lt;_doi&gt;10.1136/bmjopen-2017-017186&lt;/_doi&gt;&lt;_impact_factor&gt;   2.376&lt;/_impact_factor&gt;&lt;_isbn&gt;2044-6055&lt;/_isbn&gt;&lt;_issue&gt;10&lt;/_issue&gt;&lt;_journal&gt;BMJ Open&lt;/_journal&gt;&lt;_modified&gt;62953586&lt;/_modified&gt;&lt;_pages&gt;e017186&lt;/_pages&gt;&lt;_tertiary_title&gt;BMJ Open&lt;/_tertiary_title&gt;&lt;_url&gt;http://bmjopen.bmj.com/lookup/doi/10.1136/bmjopen-2017-017186_x000d__x000a_https://syndication.highwire.org/content/doi/10.1136/bmjopen-2017-017186&lt;/_url&gt;&lt;_volume&gt;7&lt;/_volume&gt;&lt;/Details&gt;&lt;Extra&gt;&lt;DBUID&gt;{F96A950B-833F-4880-A151-76DA2D6A2879}&lt;/DBUID&gt;&lt;/Extra&gt;&lt;/Item&gt;&lt;/References&gt;&lt;/Group&gt;&lt;Group&gt;&lt;References&gt;&lt;Item&gt;&lt;ID&gt;402&lt;/ID&gt;&lt;UID&gt;{A2A50C67-1C7F-4145-AE75-6B85F1C17BC5}&lt;/UID&gt;&lt;Title&gt;09Option appraisal of population-based colorectal cancer screening programmes in England&lt;/Title&gt;&lt;Template&gt;Journal Article&lt;/Template&gt;&lt;Star&gt;0&lt;/Star&gt;&lt;Tag&gt;0&lt;/Tag&gt;&lt;Author&gt;Tappenden, P; Chilcott, J; Eggington, S; Sakai, H; Karnon, J; Patnick, J&lt;/Author&gt;&lt;Year&gt;2007&lt;/Year&gt;&lt;Details&gt;&lt;_accessed&gt;62953459&lt;/_accessed&gt;&lt;_collection_scope&gt;SCI;SCIE&lt;/_collection_scope&gt;&lt;_created&gt;62953397&lt;/_created&gt;&lt;_date&gt;56449440&lt;/_date&gt;&lt;_db_updated&gt;CrossRef&lt;/_db_updated&gt;&lt;_doi&gt;10.1136/gut.2006.095109&lt;/_doi&gt;&lt;_impact_factor&gt;  17.943&lt;/_impact_factor&gt;&lt;_isbn&gt;0017-5749&lt;/_isbn&gt;&lt;_issue&gt;5&lt;/_issue&gt;&lt;_journal&gt;Gut&lt;/_journal&gt;&lt;_modified&gt;62953591&lt;/_modified&gt;&lt;_pages&gt;677-684&lt;/_pages&gt;&lt;_tertiary_title&gt;Gut&lt;/_tertiary_title&gt;&lt;_url&gt;http://gut.bmj.com/cgi/doi/10.1136/gut.2006.095109_x000d__x000a_https://syndication.highwire.org/content/doi/10.1136/gut.2006.095109&lt;/_url&gt;&lt;_volume&gt;56&lt;/_volume&gt;&lt;/Details&gt;&lt;Extra&gt;&lt;DBUID&gt;{F96A950B-833F-4880-A151-76DA2D6A2879}&lt;/DBUID&gt;&lt;/Extra&gt;&lt;/Item&gt;&lt;/References&gt;&lt;/Group&gt;&lt;/Citation&gt;_x000a_"/>
    <w:docVar w:name="NE.Ref{1F9A50F3-6840-4833-BA8D-13D55BF78BAE}" w:val=" ADDIN NE.Ref.{1F9A50F3-6840-4833-BA8D-13D55BF78BAE}&lt;Citation&gt;&lt;Group&gt;&lt;References&gt;&lt;Item&gt;&lt;ID&gt;2561&lt;/ID&gt;&lt;UID&gt;{32BBAFD6-28B5-456B-90E3-C63D0A9AD457}&lt;/UID&gt;&lt;Title&gt;京津冀社会基本医疗保险公平性研究&lt;/Title&gt;&lt;Template&gt;Journal Article&lt;/Template&gt;&lt;Star&gt;0&lt;/Star&gt;&lt;Tag&gt;0&lt;/Tag&gt;&lt;Author&gt;李扶; 王红漫&lt;/Author&gt;&lt;Year&gt;2016&lt;/Year&gt;&lt;Details&gt;&lt;_author_adr&gt;北京大学; 北京大学&lt;/_author_adr&gt;&lt;_collection_scope&gt;CSSCI-C;PKU&lt;/_collection_scope&gt;&lt;_created&gt;63063234&lt;/_created&gt;&lt;_db_provider&gt;北京万方数据股份有限公司&lt;/_db_provider&gt;&lt;_doi&gt;10.3969/j.issn.1002-9753.2016.06.013&lt;/_doi&gt;&lt;_isbn&gt;1002-9753&lt;/_isbn&gt;&lt;_issue&gt;6&lt;/_issue&gt;&lt;_journal&gt;中国软科学&lt;/_journal&gt;&lt;_keywords&gt;社会基本医疗保险; 公平性; 筹资; 城乡统筹; 京津冀&lt;/_keywords&gt;&lt;_language&gt;chi&lt;/_language&gt;&lt;_modified&gt;63064395&lt;/_modified&gt;&lt;_pages&gt;129-135&lt;/_pages&gt;&lt;_translated_author&gt;Fu-yao, L I; Hong-man, WANG&lt;/_translated_author&gt;&lt;_translated_title&gt;Basic Medical Insurance Equity in Jing-Jin-Ji, China&lt;/_translated_title&gt;&lt;_url&gt;http://g.wanfangdata.com.cn/details/detail.do?_type=perio&amp;amp;id=zgrkx201606013&lt;/_url&gt;&lt;/Details&gt;&lt;Extra&gt;&lt;DBUID&gt;{F96A950B-833F-4880-A151-76DA2D6A2879}&lt;/DBUID&gt;&lt;/Extra&gt;&lt;/Item&gt;&lt;/References&gt;&lt;/Group&gt;&lt;Group&gt;&lt;References&gt;&lt;Item&gt;&lt;ID&gt;2520&lt;/ID&gt;&lt;UID&gt;{6766E72B-7F1D-4BB1-B2BB-63E77C7F6B7B}&lt;/UID&gt;&lt;Title&gt;不同医疗保险覆盖人群获得政府医疗补助的受益归属及公平性研究&lt;/Title&gt;&lt;Template&gt;Journal Article&lt;/Template&gt;&lt;Star&gt;0&lt;/Star&gt;&lt;Tag&gt;0&lt;/Tag&gt;&lt;Author&gt;周杨; 秦江梅; 唐景霞; 陈英; 张丽芳; 张艳春&lt;/Author&gt;&lt;Year&gt;2016&lt;/Year&gt;&lt;Details&gt;&lt;_author_adr&gt;石河子大学医学院预防医学系;国家卫生计生委卫生发展研究中心;&lt;/_author_adr&gt;&lt;_collection_scope&gt;PKU&lt;/_collection_scope&gt;&lt;_created&gt;63063231&lt;/_created&gt;&lt;_db_provider&gt;CNKI&lt;/_db_provider&gt;&lt;_isbn&gt;1007-9572&lt;/_isbn&gt;&lt;_issue&gt;22&lt;/_issue&gt;&lt;_journal&gt;中国全科医学&lt;/_journal&gt;&lt;_keywords&gt;保险;健康;医疗补助;受益归属分析;公平性&lt;/_keywords&gt;&lt;_modified&gt;63064430&lt;/_modified&gt;&lt;_pages&gt;2710-2713&lt;/_pages&gt;&lt;_volume&gt;19&lt;/_volume&gt;&lt;_translated_author&gt;Zhou, Yang;Qin, Jiangmei;Tang, Jingxia;Chen, Ying;Zhang, Lifang;Zhang, Yanchun&lt;/_translated_author&gt;&lt;/Details&gt;&lt;Extra&gt;&lt;DBUID&gt;{F96A950B-833F-4880-A151-76DA2D6A2879}&lt;/DBUID&gt;&lt;/Extra&gt;&lt;/Item&gt;&lt;/References&gt;&lt;/Group&gt;&lt;Group&gt;&lt;References&gt;&lt;Item&gt;&lt;ID&gt;2670&lt;/ID&gt;&lt;UID&gt;{CACE1448-4AFE-4404-A8C9-4357F905B56C}&lt;/UID&gt;&lt;Title&gt;宁夏海原县新农合方案调整前后健康公平性比较&lt;/Title&gt;&lt;Template&gt;Journal Article&lt;/Template&gt;&lt;Star&gt;0&lt;/Star&gt;&lt;Tag&gt;0&lt;/Tag&gt;&lt;Author&gt;曹丽琴; 乔慧&lt;/Author&gt;&lt;Year&gt;2018&lt;/Year&gt;&lt;Details&gt;&lt;_author_adr&gt;宁夏医科大学公共卫生与管理学院,宁夏银川,750003; 宁夏医科大学公共卫生与管理学院,宁夏银川,750003&lt;/_author_adr&gt;&lt;_collection_scope&gt;PKU&lt;/_collection_scope&gt;&lt;_created&gt;63063239&lt;/_created&gt;&lt;_db_provider&gt;北京万方数据股份有限公司&lt;/_db_provider&gt;&lt;_isbn&gt;1004-4663&lt;/_isbn&gt;&lt;_issue&gt;9&lt;/_issue&gt;&lt;_journal&gt;中国卫生事业管理&lt;/_journal&gt;&lt;_keywords&gt;新型农村合作医疗; 自感健康; 健康公平性&lt;/_keywords&gt;&lt;_language&gt;chi&lt;/_language&gt;&lt;_modified&gt;63064536&lt;/_modified&gt;&lt;_pages&gt;683-686&lt;/_pages&gt;&lt;_translated_title&gt;Comparison of Health Equity of New Rural Cooperative Medical Scheme after Policy Adjusting in Haiyuan County of Ningxia&lt;/_translated_title&gt;&lt;_url&gt;http://g.wanfangdata.com.cn/details/detail.do?_type=perio&amp;amp;id=zgwssygl201809013&lt;/_url&gt;&lt;_volume&gt;35&lt;/_volume&gt;&lt;_translated_author&gt;Cao, Liqin;Qiao, Hui&lt;/_translated_author&gt;&lt;/Details&gt;&lt;Extra&gt;&lt;DBUID&gt;{F96A950B-833F-4880-A151-76DA2D6A2879}&lt;/DBUID&gt;&lt;/Extra&gt;&lt;/Item&gt;&lt;/References&gt;&lt;/Group&gt;&lt;/Citation&gt;_x000a_"/>
    <w:docVar w:name="NE.Ref{201B14AE-8653-4F4E-B2CF-0E56A941941F}" w:val=" ADDIN NE.Ref.{201B14AE-8653-4F4E-B2CF-0E56A941941F}&lt;Citation&gt;&lt;Group&gt;&lt;References&gt;&lt;Item&gt;&lt;ID&gt;2537&lt;/ID&gt;&lt;UID&gt;{97D0FC39-96C4-4425-958E-D29072D97CC7}&lt;/UID&gt;&lt;Title&gt;城乡基本医疗保险改革的公平性研究——基于湖南省的调查&lt;/Title&gt;&lt;Template&gt;Journal Article&lt;/Template&gt;&lt;Star&gt;0&lt;/Star&gt;&lt;Tag&gt;0&lt;/Tag&gt;&lt;Author&gt;刘俊香; 张旭平; 陈鸿君; 罗朝霞&lt;/Author&gt;&lt;Year&gt;2015&lt;/Year&gt;&lt;Details&gt;&lt;_author_adr&gt;北京协和医学院人文学院;首都医科大学卫生管理与教育学院;中南大学公共卫生学院;湖南省卫生厅;湖南省肿瘤医院健康服务部;&lt;/_author_adr&gt;&lt;_created&gt;63063231&lt;/_created&gt;&lt;_db_provider&gt;CNKI&lt;/_db_provider&gt;&lt;_isbn&gt;1001-8565&lt;/_isbn&gt;&lt;_issue&gt;04&lt;/_issue&gt;&lt;_journal&gt;中国医学伦理学&lt;/_journal&gt;&lt;_keywords&gt;基本医疗保险;公平;平等;差别原则&lt;/_keywords&gt;&lt;_modified&gt;63063240&lt;/_modified&gt;&lt;_pages&gt;542-545&lt;/_pages&gt;&lt;_volume&gt;28&lt;/_volume&gt;&lt;_translated_author&gt;Liu, Junxiang;Zhang, Xuping;Chen, Hongjun;Luo, Chaoxia&lt;/_translated_author&gt;&lt;/Details&gt;&lt;Extra&gt;&lt;DBUID&gt;{F96A950B-833F-4880-A151-76DA2D6A2879}&lt;/DBUID&gt;&lt;/Extra&gt;&lt;/Item&gt;&lt;/References&gt;&lt;/Group&gt;&lt;/Citation&gt;_x000a_"/>
    <w:docVar w:name="NE.Ref{21C28ED2-BDB7-4731-A52F-1E22AA7E891A}" w:val=" ADDIN NE.Ref.{21C28ED2-BDB7-4731-A52F-1E22AA7E891A}&lt;Citation&gt;&lt;Group&gt;&lt;References&gt;&lt;Item&gt;&lt;ID&gt;614&lt;/ID&gt;&lt;UID&gt;{DA70DC2C-EC4F-47DC-8000-9A5E6BE52C23}&lt;/UID&gt;&lt;Title&gt;04Effectiveness of Colorectal Cancer Screening in Detecting Earlier-Stage Disease—A Nationwide Cohort Study in Denmark&lt;/Title&gt;&lt;Template&gt;Journal Article&lt;/Template&gt;&lt;Star&gt;0&lt;/Star&gt;&lt;Tag&gt;0&lt;/Tag&gt;&lt;Author&gt;Larsen, Mette Bach; Njor, Sisse; Ingeholm, Peter; Andersen, Berit&lt;/Author&gt;&lt;Year&gt;2018&lt;/Year&gt;&lt;Details&gt;&lt;_accessed&gt;62971899&lt;/_accessed&gt;&lt;_collection_scope&gt;SCI;SCIE&lt;/_collection_scope&gt;&lt;_created&gt;62971855&lt;/_created&gt;&lt;_db_updated&gt;CrossRef&lt;/_db_updated&gt;&lt;_doi&gt;10.1053/j.gastro.2018.03.062&lt;/_doi&gt;&lt;_impact_factor&gt;  19.233&lt;/_impact_factor&gt;&lt;_isbn&gt;00165085&lt;/_isbn&gt;&lt;_issue&gt;1&lt;/_issue&gt;&lt;_journal&gt;Gastroenterology&lt;/_journal&gt;&lt;_modified&gt;62971899&lt;/_modified&gt;&lt;_pages&gt;99-106&lt;/_pages&gt;&lt;_tertiary_title&gt;Gastroenterology&lt;/_tertiary_title&gt;&lt;_url&gt;https://linkinghub.elsevier.com/retrieve/pii/S0016508518304050_x000d__x000a_https://api.elsevier.com/content/article/PII:S0016508518304050?httpAccept=text/xml&lt;/_url&gt;&lt;_volume&gt;155&lt;/_volume&gt;&lt;/Details&gt;&lt;Extra&gt;&lt;DBUID&gt;{F96A950B-833F-4880-A151-76DA2D6A2879}&lt;/DBUID&gt;&lt;/Extra&gt;&lt;/Item&gt;&lt;/References&gt;&lt;/Group&gt;&lt;Group&gt;&lt;References&gt;&lt;Item&gt;&lt;ID&gt;612&lt;/ID&gt;&lt;UID&gt;{DB8125C4-B355-4186-A1C3-BE1D49DB956F}&lt;/UID&gt;&lt;Title&gt;06Real-Time Monitoring of Results During First Year of Dutch Colorectal Cancer Screening Program and Optimization by Altering Fecal Immunochemical Test Cut-Off Levels&lt;/Title&gt;&lt;Template&gt;Journal Article&lt;/Template&gt;&lt;Star&gt;0&lt;/Star&gt;&lt;Tag&gt;0&lt;/Tag&gt;&lt;Author&gt;Toes-Zoutendijk, Esther; van Leerdam, Monique E; Dekker, Evelien; van Hees, Frank; Penning, Corine; Nagtegaal, Iris; van der Meulen, Miriam P; van Vuuren, Anneke J; Kuipers, Ernst J; Bonfrer, Johannes M G; Biermann, Katharina; Thomeer, Maarten G J; van Veldhuizen, Harriët; Kroep, Sonja; van Ballegooijen, Marjolein; Meijer, Gerrit A; de Koning, Harry J; Spaander, Manon C W; Lansdorp-Vogelaar, Iris; Schipper, D L; Masclee, A A M; Wiersma, T J; Otte, J A; van der Beek, A; van Kemenade, F J; Stoker, J; den Heeten, G J; de Graaf, E J R; van Grevenstein, W M U; Kluiters, Y C M; Blankenstein, M A&lt;/Author&gt;&lt;Year&gt;2017&lt;/Year&gt;&lt;Details&gt;&lt;_accessed&gt;62971899&lt;/_accessed&gt;&lt;_collection_scope&gt;SCI;SCIE&lt;/_collection_scope&gt;&lt;_created&gt;62971855&lt;/_created&gt;&lt;_db_updated&gt;CrossRef&lt;/_db_updated&gt;&lt;_doi&gt;10.1053/j.gastro.2016.11.022&lt;/_doi&gt;&lt;_impact_factor&gt;  19.233&lt;/_impact_factor&gt;&lt;_isbn&gt;00165085&lt;/_isbn&gt;&lt;_issue&gt;4&lt;/_issue&gt;&lt;_journal&gt;Gastroenterology&lt;/_journal&gt;&lt;_modified&gt;62971899&lt;/_modified&gt;&lt;_pages&gt;767-775.e2&lt;/_pages&gt;&lt;_tertiary_title&gt;Gastroenterology&lt;/_tertiary_title&gt;&lt;_url&gt;https://linkinghub.elsevier.com/retrieve/pii/S0016508516353914_x000d__x000a_https://api.elsevier.com/content/article/PII:S0016508516353914?httpAccept=text/xml&lt;/_url&gt;&lt;_volume&gt;152&lt;/_volume&gt;&lt;/Details&gt;&lt;Extra&gt;&lt;DBUID&gt;{F96A950B-833F-4880-A151-76DA2D6A2879}&lt;/DBUID&gt;&lt;/Extra&gt;&lt;/Item&gt;&lt;/References&gt;&lt;/Group&gt;&lt;Group&gt;&lt;References&gt;&lt;Item&gt;&lt;ID&gt;628&lt;/ID&gt;&lt;UID&gt;{71A0880C-1CF9-4AF8-BBC5-5BF6475F0709}&lt;/UID&gt;&lt;Title&gt;08Outreach and Inreach Organized Service Screening Programs for Colorectal Cancer&lt;/Title&gt;&lt;Template&gt;Journal Article&lt;/Template&gt;&lt;Star&gt;0&lt;/Star&gt;&lt;Tag&gt;0&lt;/Tag&gt;&lt;Author&gt;Chou, Chu-Kuang; Chen, Sam Li-Sheng; Yen, Amy Ming-Fang; Chiu, Sherry Yueh-Hsia; Fann, Jean Ching-Yuan; Chiu, Han-Mo; Chuang, Shu-Lin; Chiang, Tsung-Hsien; Wu, Ming-Shiang; Wu, Chien-Yuan; Chia, Shu-Li; Lee, Yi-Chia; Chiou, Shu-Ti; Chen, Hsiu-Hsi&lt;/Author&gt;&lt;Year&gt;2016&lt;/Year&gt;&lt;Details&gt;&lt;_accessed&gt;62971900&lt;/_accessed&gt;&lt;_collection_scope&gt;SCIE&lt;/_collection_scope&gt;&lt;_created&gt;62971855&lt;/_created&gt;&lt;_date&gt;61200000&lt;/_date&gt;&lt;_db_updated&gt;CrossRef&lt;/_db_updated&gt;&lt;_doi&gt;10.1371/journal.pone.0155276&lt;/_doi&gt;&lt;_impact_factor&gt;   2.776&lt;/_impact_factor&gt;&lt;_isbn&gt;1932-6203&lt;/_isbn&gt;&lt;_issue&gt;5&lt;/_issue&gt;&lt;_journal&gt;PLOS ONE&lt;/_journal&gt;&lt;_modified&gt;62971900&lt;/_modified&gt;&lt;_pages&gt;e0155276&lt;/_pages&gt;&lt;_tertiary_title&gt;PLoS ONE&lt;/_tertiary_title&gt;&lt;_url&gt;https://dx.plos.org/10.1371/journal.pone.0155276_x000d__x000a_http://dx.plos.org/10.1371/journal.pone.0155276&lt;/_url&gt;&lt;_volume&gt;11&lt;/_volume&gt;&lt;/Details&gt;&lt;Extra&gt;&lt;DBUID&gt;{F96A950B-833F-4880-A151-76DA2D6A2879}&lt;/DBUID&gt;&lt;/Extra&gt;&lt;/Item&gt;&lt;/References&gt;&lt;/Group&gt;&lt;Group&gt;&lt;References&gt;&lt;Item&gt;&lt;ID&gt;627&lt;/ID&gt;&lt;UID&gt;{B7DD6D76-3DD6-4693-B05D-8144CD173180}&lt;/UID&gt;&lt;Title&gt;09Effectiveness of fecal immunochemical testing in reducing colorectal cancer mortality from the One Million Taiwanese Screening Program&lt;/Title&gt;&lt;Template&gt;Journal Article&lt;/Template&gt;&lt;Star&gt;0&lt;/Star&gt;&lt;Tag&gt;0&lt;/Tag&gt;&lt;Author&gt;Chiu, Han-Mo; Chen, Sam Li-Sheng; Yen, Amy Ming-Fang; Chiu, Sherry Yueh-Hsia; Fann, Jean Ching-Yuan; Lee, Yi-Chia; Pan, Shin-Liang; Wu, Ming-Shiang; Liao, Chao-Sheng; Chen, Hsiu-Hsi; Koong, Shin-Lan; Chiou, Shu-Ti&lt;/Author&gt;&lt;Year&gt;2015&lt;/Year&gt;&lt;Details&gt;&lt;_accessed&gt;62971900&lt;/_accessed&gt;&lt;_collection_scope&gt;SCI;SCIE&lt;/_collection_scope&gt;&lt;_created&gt;62971855&lt;/_created&gt;&lt;_date&gt;60854400&lt;/_date&gt;&lt;_db_updated&gt;CrossRef&lt;/_db_updated&gt;&lt;_doi&gt;10.1002/cncr.29462&lt;/_doi&gt;&lt;_impact_factor&gt;   6.102&lt;/_impact_factor&gt;&lt;_issue&gt;18&lt;/_issue&gt;&lt;_journal&gt;Cancer&lt;/_journal&gt;&lt;_modified&gt;62971900&lt;/_modified&gt;&lt;_pages&gt;3221-3229&lt;/_pages&gt;&lt;_tertiary_title&gt;Cancer&lt;/_tertiary_title&gt;&lt;_url&gt;http://doi.wiley.com/10.1002/cncr.29462_x000d__x000a_https://api.wiley.com/onlinelibrary/tdm/v1/articles/10.1002%2Fcncr.29462&lt;/_url&gt;&lt;_volume&gt;121&lt;/_volume&gt;&lt;/Details&gt;&lt;Extra&gt;&lt;DBUID&gt;{F96A950B-833F-4880-A151-76DA2D6A2879}&lt;/DBUID&gt;&lt;/Extra&gt;&lt;/Item&gt;&lt;/References&gt;&lt;/Group&gt;&lt;Group&gt;&lt;References&gt;&lt;Item&gt;&lt;ID&gt;626&lt;/ID&gt;&lt;UID&gt;{C9C55DE4-EBD9-42D0-9DAB-D9DC43E4F624}&lt;/UID&gt;&lt;Title&gt;10Guaiac faecal occult blood test performance at initial and repeat screens in the English Bowel Cancer Screening Programme&lt;/Title&gt;&lt;Template&gt;Journal Article&lt;/Template&gt;&lt;Star&gt;0&lt;/Star&gt;&lt;Tag&gt;0&lt;/Tag&gt;&lt;Author&gt;Kearns, B; Whyte, S; Chilcott, J; Patnick, J&lt;/Author&gt;&lt;Year&gt;2014&lt;/Year&gt;&lt;Details&gt;&lt;_accessed&gt;62971900&lt;/_accessed&gt;&lt;_collection_scope&gt;SCI;SCIE&lt;/_collection_scope&gt;&lt;_created&gt;62971855&lt;/_created&gt;&lt;_db_updated&gt;CrossRef&lt;/_db_updated&gt;&lt;_doi&gt;10.1038/bjc.2014.469&lt;/_doi&gt;&lt;_impact_factor&gt;   5.416&lt;/_impact_factor&gt;&lt;_isbn&gt;0007-0920&lt;/_isbn&gt;&lt;_issue&gt;9&lt;/_issue&gt;&lt;_journal&gt;British Journal of Cancer&lt;/_journal&gt;&lt;_modified&gt;62971900&lt;/_modified&gt;&lt;_pages&gt;1734-1741&lt;/_pages&gt;&lt;_tertiary_title&gt;Br J Cancer&lt;/_tertiary_title&gt;&lt;_url&gt;http://www.nature.com/articles/bjc2014469_x000d__x000a_http://www.nature.com/articles/bjc2014469.pdf&lt;/_url&gt;&lt;_volume&gt;111&lt;/_volume&gt;&lt;/Details&gt;&lt;Extra&gt;&lt;DBUID&gt;{F96A950B-833F-4880-A151-76DA2D6A2879}&lt;/DBUID&gt;&lt;/Extra&gt;&lt;/Item&gt;&lt;/References&gt;&lt;/Group&gt;&lt;Group&gt;&lt;References&gt;&lt;Item&gt;&lt;ID&gt;625&lt;/ID&gt;&lt;UID&gt;{98B60BF6-6D03-4D68-B1BF-0A77126F30EE}&lt;/UID&gt;&lt;Title&gt;11Colorectal cancer screening: 20 years of development and recent progress&lt;/Title&gt;&lt;Template&gt;Journal Article&lt;/Template&gt;&lt;Star&gt;0&lt;/Star&gt;&lt;Tag&gt;0&lt;/Tag&gt;&lt;Author&gt;Zavoral, Miroslav&lt;/Author&gt;&lt;Year&gt;2014&lt;/Year&gt;&lt;Details&gt;&lt;_accessed&gt;62971900&lt;/_accessed&gt;&lt;_collection_scope&gt;SCIE&lt;/_collection_scope&gt;&lt;_created&gt;62971855&lt;/_created&gt;&lt;_db_updated&gt;CrossRef&lt;/_db_updated&gt;&lt;_doi&gt;10.3748/wjg.v20.i14.3825&lt;/_doi&gt;&lt;_impact_factor&gt;   3.411&lt;/_impact_factor&gt;&lt;_isbn&gt;1007-9327&lt;/_isbn&gt;&lt;_issue&gt;14&lt;/_issue&gt;&lt;_journal&gt;World Journal of Gastroenterology&lt;/_journal&gt;&lt;_modified&gt;62971900&lt;/_modified&gt;&lt;_pages&gt;3825&lt;/_pages&gt;&lt;_tertiary_title&gt;WJG&lt;/_tertiary_title&gt;&lt;_url&gt;http://www.wjgnet.com/1007-9327/full/v20/i14/3825.htm_x000d__x000a_http://www.wjgnet.com/1007-9327/full/v20/i1/1.htm&lt;/_url&gt;&lt;_volume&gt;20&lt;/_volume&gt;&lt;/Details&gt;&lt;Extra&gt;&lt;DBUID&gt;{F96A950B-833F-4880-A151-76DA2D6A2879}&lt;/DBUID&gt;&lt;/Extra&gt;&lt;/Item&gt;&lt;/References&gt;&lt;/Group&gt;&lt;Group&gt;&lt;References&gt;&lt;Item&gt;&lt;ID&gt;621&lt;/ID&gt;&lt;UID&gt;{0419C1CB-F726-48AC-8FFF-4279674EA942}&lt;/UID&gt;&lt;Title&gt;15Results of National Colorectal Cancer Screening Program in Croatia (2007-2011)&lt;/Title&gt;&lt;Template&gt;Journal Article&lt;/Template&gt;&lt;Star&gt;0&lt;/Star&gt;&lt;Tag&gt;0&lt;/Tag&gt;&lt;Author&gt;Katičić, Miroslava&lt;/Author&gt;&lt;Year&gt;2012&lt;/Year&gt;&lt;Details&gt;&lt;_accessed&gt;62971903&lt;/_accessed&gt;&lt;_collection_scope&gt;SCIE&lt;/_collection_scope&gt;&lt;_created&gt;62971855&lt;/_created&gt;&lt;_db_updated&gt;CrossRef&lt;/_db_updated&gt;&lt;_doi&gt;10.3748/wjg.v18.i32.4300&lt;/_doi&gt;&lt;_impact_factor&gt;   3.411&lt;/_impact_factor&gt;&lt;_isbn&gt;1007-9327&lt;/_isbn&gt;&lt;_issue&gt;32&lt;/_issue&gt;&lt;_journal&gt;World Journal of Gastroenterology&lt;/_journal&gt;&lt;_modified&gt;62971903&lt;/_modified&gt;&lt;_pages&gt;4300&lt;/_pages&gt;&lt;_tertiary_title&gt;WJG&lt;/_tertiary_title&gt;&lt;_url&gt;http://www.wjgnet.com/1007-9327/full/v18/i32/4300.htm&lt;/_url&gt;&lt;_volume&gt;18&lt;/_volume&gt;&lt;/Details&gt;&lt;Extra&gt;&lt;DBUID&gt;{F96A950B-833F-4880-A151-76DA2D6A2879}&lt;/DBUID&gt;&lt;/Extra&gt;&lt;/Item&gt;&lt;/References&gt;&lt;/Group&gt;&lt;/Citation&gt;_x000a_"/>
    <w:docVar w:name="NE.Ref{21CE2631-D381-4537-B008-D443176DAEE3}" w:val=" ADDIN NE.Ref.{21CE2631-D381-4537-B008-D443176DAEE3}&lt;Citation&gt;&lt;Group&gt;&lt;References&gt;&lt;Item&gt;&lt;ID&gt;2987&lt;/ID&gt;&lt;UID&gt;{E6BA46E3-D23F-44DA-9F9C-D4B77F5974D5}&lt;/UID&gt;&lt;Title&gt;美国老年保险计划官网&lt;/Title&gt;&lt;Template&gt;Web Page&lt;/Template&gt;&lt;Star&gt;0&lt;/Star&gt;&lt;Tag&gt;0&lt;/Tag&gt;&lt;Author/&gt;&lt;Year&gt;0&lt;/Year&gt;&lt;Details&gt;&lt;_url&gt;https://www.medicare.gov/coverage/preventive-screening-services&lt;/_url&gt;&lt;_volume&gt;2020&lt;/_volume&gt;&lt;_accessed&gt;63180633&lt;/_accessed&gt;&lt;_created&gt;63180633&lt;/_created&gt;&lt;_modified&gt;63180633&lt;/_modified&gt;&lt;/Details&gt;&lt;Extra&gt;&lt;DBUID&gt;{F96A950B-833F-4880-A151-76DA2D6A2879}&lt;/DBUID&gt;&lt;/Extra&gt;&lt;/Item&gt;&lt;/References&gt;&lt;/Group&gt;&lt;/Citation&gt;_x000a_"/>
    <w:docVar w:name="NE.Ref{2254EF3D-8961-4AFF-9A64-5A443E2E69E3}" w:val=" ADDIN NE.Ref.{2254EF3D-8961-4AFF-9A64-5A443E2E69E3}&lt;Citation&gt;&lt;Group&gt;&lt;References&gt;&lt;Item&gt;&lt;ID&gt;2070&lt;/ID&gt;&lt;UID&gt;{B7A4024E-8F9B-45C2-95A1-CD97C76EF0FC}&lt;/UID&gt;&lt;Title&gt;Cognition, attitude, practice toward health checkup and associated factors among urban residents in southwest China, Sichuan province, 2022: a community-based study&lt;/Title&gt;&lt;Template&gt;Journal Article&lt;/Template&gt;&lt;Star&gt;0&lt;/Star&gt;&lt;Tag&gt;0&lt;/Tag&gt;&lt;Author&gt;Du, Min; Li, Pingyang; Tang, Ling; Xu, Min; Chen, Xinzhu; Long, Huaicong&lt;/Author&gt;&lt;Year&gt;2024&lt;/Year&gt;&lt;Details&gt;&lt;_accessed&gt;65642025&lt;/_accessed&gt;&lt;_alternate_title&gt;Journal of Public Health&lt;/_alternate_title&gt;&lt;_collection_scope&gt;SSCI;SCIE&lt;/_collection_scope&gt;&lt;_created&gt;65642021&lt;/_created&gt;&lt;_date&gt;2024-01-01&lt;/_date&gt;&lt;_date_display&gt;2024&lt;/_date_display&gt;&lt;_impact_factor&gt;   1.800&lt;/_impact_factor&gt;&lt;_isbn&gt;2198-1833&lt;/_isbn&gt;&lt;_issue&gt;6&lt;/_issue&gt;&lt;_journal&gt;Journal of Public Health&lt;/_journal&gt;&lt;_modified&gt;65642025&lt;/_modified&gt;&lt;_ori_publication&gt;Springer&lt;/_ori_publication&gt;&lt;_pages&gt;955-966&lt;/_pages&gt;&lt;_social_category&gt;公共卫生、环境卫生与职业卫生(3)&lt;/_social_category&gt;&lt;_volume&gt;32&lt;/_volume&gt;&lt;/Details&gt;&lt;Extra&gt;&lt;DBUID&gt;{DB0E84B5-8E4F-4603-973B-593CCE7BD153}&lt;/DBUID&gt;&lt;/Extra&gt;&lt;/Item&gt;&lt;/References&gt;&lt;/Group&gt;&lt;Group&gt;&lt;References&gt;&lt;Item&gt;&lt;ID&gt;2071&lt;/ID&gt;&lt;UID&gt;{D1D634C5-2CAF-4304-8EF3-AC862B59CAEB}&lt;/UID&gt;&lt;Title&gt;Prevalence of tobacco dependence and associated factors in China: findings from nationwide China Health Literacy Survey during 2018–19&lt;/Title&gt;&lt;Template&gt;Journal Article&lt;/Template&gt;&lt;Star&gt;0&lt;/Star&gt;&lt;Tag&gt;0&lt;/Tag&gt;&lt;Author&gt;Liu, Zhao; Li, Ying-hua; Cui, Zi-yang; Li, Li; Nie, Xue-qiong; Yu, Cheng-dong; Shan, Guang-liang; Zhou, Xin-mei; Qin, Rui; Cheng, An-qi&lt;/Author&gt;&lt;Year&gt;2022&lt;/Year&gt;&lt;Details&gt;&lt;_accessed&gt;65642026&lt;/_accessed&gt;&lt;_alternate_title&gt;The Lancet Regional Health–Western Pacific&lt;/_alternate_title&gt;&lt;_created&gt;65642025&lt;/_created&gt;&lt;_date&gt;2022-01-01&lt;/_date&gt;&lt;_date_display&gt;2022&lt;/_date_display&gt;&lt;_impact_factor&gt;   7.100&lt;/_impact_factor&gt;&lt;_isbn&gt;2666-6065&lt;/_isbn&gt;&lt;_journal&gt;The Lancet Regional Health–Western Pacific&lt;/_journal&gt;&lt;_modified&gt;65642026&lt;/_modified&gt;&lt;_ori_publication&gt;Elsevier&lt;/_ori_publication&gt;&lt;_volume&gt;24&lt;/_volume&gt;&lt;/Details&gt;&lt;Extra&gt;&lt;DBUID&gt;{DB0E84B5-8E4F-4603-973B-593CCE7BD153}&lt;/DBUID&gt;&lt;/Extra&gt;&lt;/Item&gt;&lt;/References&gt;&lt;/Group&gt;&lt;Group&gt;&lt;References&gt;&lt;Item&gt;&lt;ID&gt;2073&lt;/ID&gt;&lt;UID&gt;{644E9537-7C41-4CC6-B669-CF14F51D5C46}&lt;/UID&gt;&lt;Title&gt;Physical activity among the elderly in China: a qualitative study&lt;/Title&gt;&lt;Template&gt;Journal Article&lt;/Template&gt;&lt;Star&gt;0&lt;/Star&gt;&lt;Tag&gt;0&lt;/Tag&gt;&lt;Author&gt;Li, Yanling; Du, Xiaojing; Zhang, Chunfang; Wang, Sibao&lt;/Author&gt;&lt;Year&gt;2013&lt;/Year&gt;&lt;Details&gt;&lt;_accessed&gt;65642030&lt;/_accessed&gt;&lt;_alternate_title&gt;British journal of community nursing&lt;/_alternate_title&gt;&lt;_created&gt;65642029&lt;/_created&gt;&lt;_date&gt;2013-01-01&lt;/_date&gt;&lt;_date_display&gt;2013&lt;/_date_display&gt;&lt;_isbn&gt;1462-4753&lt;/_isbn&gt;&lt;_issue&gt;7&lt;/_issue&gt;&lt;_journal&gt;British journal of community nursing&lt;/_journal&gt;&lt;_modified&gt;65642030&lt;/_modified&gt;&lt;_ori_publication&gt;MA Healthcare London&lt;/_ori_publication&gt;&lt;_pages&gt;340-350&lt;/_pages&gt;&lt;_volume&gt;18&lt;/_volume&gt;&lt;/Details&gt;&lt;Extra&gt;&lt;DBUID&gt;{DB0E84B5-8E4F-4603-973B-593CCE7BD153}&lt;/DBUID&gt;&lt;/Extra&gt;&lt;/Item&gt;&lt;/References&gt;&lt;/Group&gt;&lt;Group&gt;&lt;References&gt;&lt;Item&gt;&lt;ID&gt;2074&lt;/ID&gt;&lt;UID&gt;{E7F9FD34-198D-424F-9C68-72595F320024}&lt;/UID&gt;&lt;Title&gt;Prevalence and influencing factors of overweight and obesity in a Chinese rural population: the Henan Rural Cohort Study&lt;/Title&gt;&lt;Template&gt;Journal Article&lt;/Template&gt;&lt;Star&gt;0&lt;/Star&gt;&lt;Tag&gt;0&lt;/Tag&gt;&lt;Author&gt;Liu, Xiaotian; Wu, Weidong; Mao, Zhenxing; Huo, Wenqian; Tu, Runqi; Qian, Xinling; Zhang, Xia; Tian, Zhongyan; Zhang, Haiqing; Jiang, Jingjing&lt;/Author&gt;&lt;Year&gt;2018&lt;/Year&gt;&lt;Details&gt;&lt;_accessed&gt;65642031&lt;/_accessed&gt;&lt;_alternate_title&gt;Scientific reports&lt;/_alternate_title&gt;&lt;_collection_scope&gt;SCIE&lt;/_collection_scope&gt;&lt;_created&gt;65642030&lt;/_created&gt;&lt;_date&gt;2018-01-01&lt;/_date&gt;&lt;_date_display&gt;2018&lt;/_date_display&gt;&lt;_impact_factor&gt;   4.600&lt;/_impact_factor&gt;&lt;_isbn&gt;2045-2322&lt;/_isbn&gt;&lt;_issue&gt;1&lt;/_issue&gt;&lt;_journal&gt;Scientific reports&lt;/_journal&gt;&lt;_modified&gt;65642031&lt;/_modified&gt;&lt;_ori_publication&gt;Nature Publishing Group UK London&lt;/_ori_publication&gt;&lt;_pages&gt;13101&lt;/_pages&gt;&lt;_social_category&gt;综合性期刊(3)&lt;/_social_category&gt;&lt;_volume&gt;8&lt;/_volume&gt;&lt;/Details&gt;&lt;Extra&gt;&lt;DBUID&gt;{DB0E84B5-8E4F-4603-973B-593CCE7BD153}&lt;/DBUID&gt;&lt;/Extra&gt;&lt;/Item&gt;&lt;/References&gt;&lt;/Group&gt;&lt;Group&gt;&lt;References&gt;&lt;Item&gt;&lt;ID&gt;2075&lt;/ID&gt;&lt;UID&gt;{964C4510-52F8-4237-8805-4697B1AE2DF3}&lt;/UID&gt;&lt;Title&gt;Analysis of the alcohol drinking behavior and influencing factors among emerging adults and young adults: a cross-sectional study in Wuhan, China&lt;/Title&gt;&lt;Template&gt;Journal Article&lt;/Template&gt;&lt;Star&gt;0&lt;/Star&gt;&lt;Tag&gt;0&lt;/Tag&gt;&lt;Author&gt;Lu, Wanrong; Xu, Jingdong; Taylor, Anne Winifred; Bewick, Bridgette Maree; Fu, Zhen; Wu, Nanjin; Qian, Ling; Yin, Ping&lt;/Author&gt;&lt;Year&gt;2019&lt;/Year&gt;&lt;Details&gt;&lt;_accessed&gt;65642081&lt;/_accessed&gt;&lt;_alternate_title&gt;BMC Public Health&lt;/_alternate_title&gt;&lt;_collection_scope&gt;SCIE&lt;/_collection_scope&gt;&lt;_created&gt;65642031&lt;/_created&gt;&lt;_date&gt;2019-01-01&lt;/_date&gt;&lt;_date_display&gt;2019&lt;/_date_display&gt;&lt;_impact_factor&gt;   4.500&lt;/_impact_factor&gt;&lt;_journal&gt;BMC Public Health&lt;/_journal&gt;&lt;_modified&gt;65642081&lt;/_modified&gt;&lt;_ori_publication&gt;Springer&lt;/_ori_publication&gt;&lt;_pages&gt;1-10&lt;/_pages&gt;&lt;_social_category&gt;公共卫生、环境卫生与职业卫生(3)&lt;/_social_category&gt;&lt;_volume&gt;19&lt;/_volume&gt;&lt;/Details&gt;&lt;Extra&gt;&lt;DBUID&gt;{DB0E84B5-8E4F-4603-973B-593CCE7BD153}&lt;/DBUID&gt;&lt;/Extra&gt;&lt;/Item&gt;&lt;/References&gt;&lt;/Group&gt;&lt;/Citation&gt;_x000a_"/>
    <w:docVar w:name="NE.Ref{23622C78-250A-4072-927C-6956FF12ABD2}" w:val=" ADDIN NE.Ref.{23622C78-250A-4072-927C-6956FF12ABD2}&lt;Citation&gt;&lt;Group&gt;&lt;References&gt;&lt;Item&gt;&lt;ID&gt;3418&lt;/ID&gt;&lt;UID&gt;{EAFCD4D8-B444-4AF1-B592-5F5DA23CD30F}&lt;/UID&gt;&lt;Title&gt;锡东新城发展规模与社区卫生服务建设协同发展现况分析与对策研究&lt;/Title&gt;&lt;Template&gt;Journal Article&lt;/Template&gt;&lt;Star&gt;0&lt;/Star&gt;&lt;Tag&gt;0&lt;/Tag&gt;&lt;Author&gt;张平&lt;/Author&gt;&lt;Year&gt;2018&lt;/Year&gt;&lt;Details&gt;&lt;_accessed&gt;63198297&lt;/_accessed&gt;&lt;_author_aff&gt;江苏省无锡市安镇街道社区卫生服务中心;&lt;/_author_aff&gt;&lt;_created&gt;63198071&lt;/_created&gt;&lt;_date&gt;62197920&lt;/_date&gt;&lt;_db_provider&gt;CNKI: 期刊&lt;/_db_provider&gt;&lt;_db_updated&gt;CNKI - Reference&lt;/_db_updated&gt;&lt;_issue&gt;10&lt;/_issue&gt;&lt;_journal&gt;中国社区医师&lt;/_journal&gt;&lt;_keywords&gt;基本公共卫生;基本医疗;城市发展;社区卫生服务&lt;/_keywords&gt;&lt;_language&gt;Chinese&lt;/_language&gt;&lt;_modified&gt;63198297&lt;/_modified&gt;&lt;_pages&gt;168-170&lt;/_pages&gt;&lt;_url&gt;http://kns.cnki.net/KCMS/detail/detail.aspx?FileName=XCYS201810103&amp;amp;DbName=CJFQ2018&lt;/_url&gt;&lt;_volume&gt;34&lt;/_volume&gt;&lt;_translated_author&gt;Zhang, Ping&lt;/_translated_author&gt;&lt;/Details&gt;&lt;Extra&gt;&lt;DBUID&gt;{F96A950B-833F-4880-A151-76DA2D6A2879}&lt;/DBUID&gt;&lt;/Extra&gt;&lt;/Item&gt;&lt;/References&gt;&lt;/Group&gt;&lt;/Citation&gt;_x000a_"/>
    <w:docVar w:name="NE.Ref{2373B75B-0ED3-4694-B555-1B923EFCF910}" w:val=" ADDIN NE.Ref.{2373B75B-0ED3-4694-B555-1B923EFCF910}&lt;Citation&gt;&lt;Group&gt;&lt;References&gt;&lt;Item&gt;&lt;ID&gt;2709&lt;/ID&gt;&lt;UID&gt;{7E7044B1-139E-48B3-944A-3B3703BC3C76}&lt;/UID&gt;&lt;Title&gt;基本医疗保险城乡统筹前后宁夏农村居民的就医选择及满意度分析&lt;/Title&gt;&lt;Template&gt;Journal Article&lt;/Template&gt;&lt;Star&gt;0&lt;/Star&gt;&lt;Tag&gt;0&lt;/Tag&gt;&lt;Author&gt;谢泽宁; 胡敏; 陈文&lt;/Author&gt;&lt;Year&gt;2017&lt;/Year&gt;&lt;Details&gt;&lt;_author_adr&gt;复旦大学公共卫生学院;&lt;/_author_adr&gt;&lt;_db_provider&gt;CNKI&lt;/_db_provider&gt;&lt;_isbn&gt;1007-953X&lt;/_isbn&gt;&lt;_issue&gt;04&lt;/_issue&gt;&lt;_journal&gt;中国卫生资源&lt;/_journal&gt;&lt;_keywords&gt;城乡居民基本医疗保险统筹;就医选择;满意度&lt;/_keywords&gt;&lt;_pages&gt;308-312+335&lt;/_pages&gt;&lt;_volume&gt;20&lt;/_volume&gt;&lt;_created&gt;63065858&lt;/_created&gt;&lt;_modified&gt;63065858&lt;/_modified&gt;&lt;_collection_scope&gt;PKU&lt;/_collection_scope&gt;&lt;_translated_author&gt;Xie, Zening;Hu, Min;Chen, Wen&lt;/_translated_author&gt;&lt;/Details&gt;&lt;Extra&gt;&lt;DBUID&gt;{F96A950B-833F-4880-A151-76DA2D6A2879}&lt;/DBUID&gt;&lt;/Extra&gt;&lt;/Item&gt;&lt;/References&gt;&lt;/Group&gt;&lt;/Citation&gt;_x000a_"/>
    <w:docVar w:name="NE.Ref{24519ACC-19CB-4799-9435-57CF82920EB6}" w:val=" ADDIN NE.Ref.{24519ACC-19CB-4799-9435-57CF82920EB6}&lt;Citation&gt;&lt;Group&gt;&lt;References&gt;&lt;Item&gt;&lt;ID&gt;621&lt;/ID&gt;&lt;UID&gt;{0419C1CB-F726-48AC-8FFF-4279674EA942}&lt;/UID&gt;&lt;Title&gt;15Results of National Colorectal Cancer Screening Program in Croatia (2007-2011)&lt;/Title&gt;&lt;Template&gt;Journal Article&lt;/Template&gt;&lt;Star&gt;0&lt;/Star&gt;&lt;Tag&gt;0&lt;/Tag&gt;&lt;Author&gt;Katičić, Miroslava&lt;/Author&gt;&lt;Year&gt;2012&lt;/Year&gt;&lt;Details&gt;&lt;_accessed&gt;62971903&lt;/_accessed&gt;&lt;_collection_scope&gt;SCIE&lt;/_collection_scope&gt;&lt;_created&gt;62971855&lt;/_created&gt;&lt;_db_updated&gt;CrossRef&lt;/_db_updated&gt;&lt;_doi&gt;10.3748/wjg.v18.i32.4300&lt;/_doi&gt;&lt;_impact_factor&gt;   3.411&lt;/_impact_factor&gt;&lt;_isbn&gt;1007-9327&lt;/_isbn&gt;&lt;_issue&gt;32&lt;/_issue&gt;&lt;_journal&gt;World Journal of Gastroenterology&lt;/_journal&gt;&lt;_modified&gt;62971903&lt;/_modified&gt;&lt;_pages&gt;4300&lt;/_pages&gt;&lt;_tertiary_title&gt;WJG&lt;/_tertiary_title&gt;&lt;_url&gt;http://www.wjgnet.com/1007-9327/full/v18/i32/4300.htm&lt;/_url&gt;&lt;_volume&gt;18&lt;/_volume&gt;&lt;/Details&gt;&lt;Extra&gt;&lt;DBUID&gt;{F96A950B-833F-4880-A151-76DA2D6A2879}&lt;/DBUID&gt;&lt;/Extra&gt;&lt;/Item&gt;&lt;/References&gt;&lt;/Group&gt;&lt;/Citation&gt;_x000a_"/>
    <w:docVar w:name="NE.Ref{24C38876-1379-49DB-8E7A-FAA66CBA4A3A}" w:val=" ADDIN NE.Ref.{24C38876-1379-49DB-8E7A-FAA66CBA4A3A}&lt;Citation&gt;&lt;Group&gt;&lt;References&gt;&lt;Item&gt;&lt;ID&gt;392&lt;/ID&gt;&lt;UID&gt;{62436A13-497C-406A-ACA0-E67CB268441E}&lt;/UID&gt;&lt;Title&gt;11Optimal use of colonoscopy and fecal immunochemical test for population-based colorectal cancer screening: a cost-effectiveness analysis using Japanese data&lt;/Title&gt;&lt;Template&gt;Journal Article&lt;/Template&gt;&lt;Star&gt;0&lt;/Star&gt;&lt;Tag&gt;0&lt;/Tag&gt;&lt;Author&gt;Sekiguchi, Masau; Igarashi, Ataru; Matsuda, Takahisa; Matsumoto, Minori; Sakamoto, Taku; Nakajima, Takeshi; Kakugawa, Yasuo; Yamamoto, Seiichiro; Saito, Hiroshi; Saito, Yutaka&lt;/Author&gt;&lt;Year&gt;2015&lt;/Year&gt;&lt;Details&gt;&lt;_accessed&gt;62956241&lt;/_accessed&gt;&lt;_collection_scope&gt;SCIE&lt;/_collection_scope&gt;&lt;_created&gt;62953397&lt;/_created&gt;&lt;_date&gt;60989760&lt;/_date&gt;&lt;_db_updated&gt;CrossRef&lt;/_db_updated&gt;&lt;_doi&gt;10.1093/jjco/hyv186&lt;/_doi&gt;&lt;_impact_factor&gt;   2.183&lt;/_impact_factor&gt;&lt;_isbn&gt;0368-2811&lt;/_isbn&gt;&lt;_journal&gt;Japanese Journal of Clinical Oncology&lt;/_journal&gt;&lt;_modified&gt;62956241&lt;/_modified&gt;&lt;_pages&gt;hyv186&lt;/_pages&gt;&lt;_tertiary_title&gt;Jpn. J. Clin. Oncol.&lt;/_tertiary_title&gt;&lt;_url&gt;https://academic.oup.com/jjco/article-lookup/doi/10.1093/jjco/hyv186_x000d__x000a_http://academic.oup.com/jjco/article-pdf/46/2/116/7195714/hyv186.pdf&lt;/_url&gt;&lt;/Details&gt;&lt;Extra&gt;&lt;DBUID&gt;{F96A950B-833F-4880-A151-76DA2D6A2879}&lt;/DBUID&gt;&lt;/Extra&gt;&lt;/Item&gt;&lt;/References&gt;&lt;/Group&gt;&lt;/Citation&gt;_x000a_"/>
    <w:docVar w:name="NE.Ref{2529B7CE-AA8B-421B-93F3-C67619B5AD5F}" w:val=" ADDIN NE.Ref.{2529B7CE-AA8B-421B-93F3-C67619B5AD5F}&lt;Citation&gt;&lt;Group&gt;&lt;References&gt;&lt;Item&gt;&lt;ID&gt;627&lt;/ID&gt;&lt;UID&gt;{B7DD6D76-3DD6-4693-B05D-8144CD173180}&lt;/UID&gt;&lt;Title&gt;09Effectiveness of fecal immunochemical testing in reducing colorectal cancer mortality from the One Million Taiwanese Screening Program&lt;/Title&gt;&lt;Template&gt;Journal Article&lt;/Template&gt;&lt;Star&gt;0&lt;/Star&gt;&lt;Tag&gt;0&lt;/Tag&gt;&lt;Author&gt;Chiu, Han-Mo; Chen, Sam Li-Sheng; Yen, Amy Ming-Fang; Chiu, Sherry Yueh-Hsia; Fann, Jean Ching-Yuan; Lee, Yi-Chia; Pan, Shin-Liang; Wu, Ming-Shiang; Liao, Chao-Sheng; Chen, Hsiu-Hsi; Koong, Shin-Lan; Chiou, Shu-Ti&lt;/Author&gt;&lt;Year&gt;2015&lt;/Year&gt;&lt;Details&gt;&lt;_accessed&gt;62971900&lt;/_accessed&gt;&lt;_collection_scope&gt;SCI;SCIE&lt;/_collection_scope&gt;&lt;_created&gt;62971855&lt;/_created&gt;&lt;_date&gt;60854400&lt;/_date&gt;&lt;_db_updated&gt;CrossRef&lt;/_db_updated&gt;&lt;_doi&gt;10.1002/cncr.29462&lt;/_doi&gt;&lt;_impact_factor&gt;   6.102&lt;/_impact_factor&gt;&lt;_issue&gt;18&lt;/_issue&gt;&lt;_journal&gt;Cancer&lt;/_journal&gt;&lt;_modified&gt;62971900&lt;/_modified&gt;&lt;_pages&gt;3221-3229&lt;/_pages&gt;&lt;_tertiary_title&gt;Cancer&lt;/_tertiary_title&gt;&lt;_url&gt;http://doi.wiley.com/10.1002/cncr.29462_x000d__x000a_https://api.wiley.com/onlinelibrary/tdm/v1/articles/10.1002%2Fcncr.29462&lt;/_url&gt;&lt;_volume&gt;121&lt;/_volume&gt;&lt;/Details&gt;&lt;Extra&gt;&lt;DBUID&gt;{F96A950B-833F-4880-A151-76DA2D6A2879}&lt;/DBUID&gt;&lt;/Extra&gt;&lt;/Item&gt;&lt;/References&gt;&lt;/Group&gt;&lt;/Citation&gt;_x000a_"/>
    <w:docVar w:name="NE.Ref{253497C4-2374-4E46-9889-1A26A35E364A}" w:val=" ADDIN NE.Ref.{253497C4-2374-4E46-9889-1A26A35E364A}&lt;Citation&gt;&lt;Group&gt;&lt;References&gt;&lt;Item&gt;&lt;ID&gt;2069&lt;/ID&gt;&lt;UID&gt;{2AE307C3-45A1-4CE5-88B1-AD514EEB5606}&lt;/UID&gt;&lt;Title&gt;The effect of health check-ups on health among the elderly in China: Evidence from 2011–2018 longitudinal data&lt;/Title&gt;&lt;Template&gt;Journal Article&lt;/Template&gt;&lt;Star&gt;0&lt;/Star&gt;&lt;Tag&gt;0&lt;/Tag&gt;&lt;Author&gt;Zhao, Dantong; Zhou, Zhongliang; Shen, Chi; Zhai, Xiaohui; Zhao, Yaxin; Cao, Dan; Deng, Qiwei; Liu, Guanping; Lim, Jeremy Fung Yen&lt;/Author&gt;&lt;Year&gt;2022&lt;/Year&gt;&lt;Details&gt;&lt;_accessed&gt;65652050&lt;/_accessed&gt;&lt;_alternate_title&gt;International Journal of Public Health&lt;/_alternate_title&gt;&lt;_collection_scope&gt;SSCI;SCIE&lt;/_collection_scope&gt;&lt;_created&gt;65642019&lt;/_created&gt;&lt;_date&gt;2022-01-01&lt;/_date&gt;&lt;_date_display&gt;2022&lt;/_date_display&gt;&lt;_impact_factor&gt;   4.600&lt;/_impact_factor&gt;&lt;_isbn&gt;1661-8564&lt;/_isbn&gt;&lt;_journal&gt;International Journal of Public Health&lt;/_journal&gt;&lt;_modified&gt;65652050&lt;/_modified&gt;&lt;_ori_publication&gt;SSPH+&lt;/_ori_publication&gt;&lt;_pages&gt;1604597&lt;/_pages&gt;&lt;_social_category&gt;公共卫生、环境卫生与职业卫生(2)&lt;/_social_category&gt;&lt;_volume&gt;67&lt;/_volume&gt;&lt;/Details&gt;&lt;Extra&gt;&lt;DBUID&gt;{DB0E84B5-8E4F-4603-973B-593CCE7BD153}&lt;/DBUID&gt;&lt;/Extra&gt;&lt;/Item&gt;&lt;/References&gt;&lt;/Group&gt;&lt;/Citation&gt;_x000a_"/>
    <w:docVar w:name="NE.Ref{25352550-9D6A-4A18-8D47-654EDC7A4E67}" w:val=" ADDIN NE.Ref.{25352550-9D6A-4A18-8D47-654EDC7A4E67}&lt;Citation&gt;&lt;Group&gt;&lt;References&gt;&lt;Item&gt;&lt;ID&gt;2972&lt;/ID&gt;&lt;UID&gt;{A829D0E9-BC42-42A3-BB01-EA03A0D32830}&lt;/UID&gt;&lt;Title&gt;美国的基本公共卫生服务改革&lt;/Title&gt;&lt;Template&gt;Journal Article&lt;/Template&gt;&lt;Star&gt;0&lt;/Star&gt;&lt;Tag&gt;0&lt;/Tag&gt;&lt;Author&gt;王显&lt;/Author&gt;&lt;Year&gt;2010&lt;/Year&gt;&lt;Details&gt;&lt;_language&gt;Chinese&lt;/_language&gt;&lt;_created&gt;63176936&lt;/_created&gt;&lt;_modified&gt;63176937&lt;/_modified&gt;&lt;_url&gt;http://kns.cnki.net/KCMS/detail/detail.aspx?FileName=XDBY201005032&amp;amp;DbName=CJFQ2010&lt;/_url&gt;&lt;_journal&gt;现代商业&lt;/_journal&gt;&lt;_issue&gt;05&lt;/_issue&gt;&lt;_pages&gt;53-54&lt;/_pages&gt;&lt;_date&gt;57919680&lt;/_date&gt;&lt;_keywords&gt;基本公共卫生服务;改革;职责;功能&lt;/_keywords&gt;&lt;_author_aff&gt;河北大学管理学院;&lt;/_author_aff&gt;&lt;_db_provider&gt;CNKI: 期刊&lt;/_db_provider&gt;&lt;_accessed&gt;63176937&lt;/_accessed&gt;&lt;_db_updated&gt;CNKI - Reference&lt;/_db_updated&gt;&lt;_translated_author&gt;Wang, Xian&lt;/_translated_author&gt;&lt;/Details&gt;&lt;Extra&gt;&lt;DBUID&gt;{F96A950B-833F-4880-A151-76DA2D6A2879}&lt;/DBUID&gt;&lt;/Extra&gt;&lt;/Item&gt;&lt;/References&gt;&lt;/Group&gt;&lt;/Citation&gt;_x000a_"/>
    <w:docVar w:name="NE.Ref{2632E4F9-61F7-400C-8FF5-EA4F01D5C940}" w:val=" ADDIN NE.Ref.{2632E4F9-61F7-400C-8FF5-EA4F01D5C940}&lt;Citation&gt;&lt;Group&gt;&lt;References&gt;&lt;Item&gt;&lt;ID&gt;2069&lt;/ID&gt;&lt;UID&gt;{2AE307C3-45A1-4CE5-88B1-AD514EEB5606}&lt;/UID&gt;&lt;Title&gt;The effect of health check-ups on health among the elderly in China: Evidence from 2011–2018 longitudinal data&lt;/Title&gt;&lt;Template&gt;Journal Article&lt;/Template&gt;&lt;Star&gt;0&lt;/Star&gt;&lt;Tag&gt;0&lt;/Tag&gt;&lt;Author&gt;Zhao, Dantong; Zhou, Zhongliang; Shen, Chi; Zhai, Xiaohui; Zhao, Yaxin; Cao, Dan; Deng, Qiwei; Liu, Guanping; Lim, Jeremy Fung Yen&lt;/Author&gt;&lt;Year&gt;2022&lt;/Year&gt;&lt;Details&gt;&lt;_accessed&gt;65652050&lt;/_accessed&gt;&lt;_alternate_title&gt;International Journal of Public Health&lt;/_alternate_title&gt;&lt;_collection_scope&gt;SSCI;SCIE&lt;/_collection_scope&gt;&lt;_created&gt;65642019&lt;/_created&gt;&lt;_date&gt;2022-01-01&lt;/_date&gt;&lt;_date_display&gt;2022&lt;/_date_display&gt;&lt;_impact_factor&gt;   4.600&lt;/_impact_factor&gt;&lt;_isbn&gt;1661-8564&lt;/_isbn&gt;&lt;_journal&gt;International Journal of Public Health&lt;/_journal&gt;&lt;_modified&gt;65652050&lt;/_modified&gt;&lt;_ori_publication&gt;SSPH+&lt;/_ori_publication&gt;&lt;_pages&gt;1604597&lt;/_pages&gt;&lt;_social_category&gt;公共卫生、环境卫生与职业卫生(2)&lt;/_social_category&gt;&lt;_volume&gt;67&lt;/_volume&gt;&lt;/Details&gt;&lt;Extra&gt;&lt;DBUID&gt;{DB0E84B5-8E4F-4603-973B-593CCE7BD153}&lt;/DBUID&gt;&lt;/Extra&gt;&lt;/Item&gt;&lt;/References&gt;&lt;/Group&gt;&lt;Group&gt;&lt;References&gt;&lt;Item&gt;&lt;ID&gt;2061&lt;/ID&gt;&lt;UID&gt;{E52EC139-0CBF-42F8-B125-71EB8FA92559}&lt;/UID&gt;&lt;Title&gt;The &amp;quot;Healthy China 2030&amp;quot; Scheme&lt;/Title&gt;&lt;Template&gt;Web Page&lt;/Template&gt;&lt;Star&gt;0&lt;/Star&gt;&lt;Tag&gt;0&lt;/Tag&gt;&lt;Author&gt;Council, General Office Of The&lt;/Author&gt;&lt;Year&gt;2016&lt;/Year&gt;&lt;Details&gt;&lt;_accessed&gt;65652072&lt;/_accessed&gt;&lt;_author_aff&gt;Central People&amp;apos;s Government of China&lt;/_author_aff&gt;&lt;_created&gt;64327312&lt;/_created&gt;&lt;_date_display&gt;2016年10月25日&lt;/_date_display&gt;&lt;_modified&gt;65652072&lt;/_modified&gt;&lt;_url&gt;http://www.gov.cn/xinwen/2016-10/25/content_5124174.htm&lt;/_url&gt;&lt;_volume&gt;2021-08-01&lt;/_volume&gt;&lt;/Details&gt;&lt;Extra&gt;&lt;DBUID&gt;{DB0E84B5-8E4F-4603-973B-593CCE7BD153}&lt;/DBUID&gt;&lt;/Extra&gt;&lt;/Item&gt;&lt;/References&gt;&lt;/Group&gt;&lt;/Citation&gt;_x000a_"/>
    <w:docVar w:name="NE.Ref{2710EFCC-2CBB-4A09-990E-F3F3EFBCB208}" w:val=" ADDIN NE.Ref.{2710EFCC-2CBB-4A09-990E-F3F3EFBCB208}&lt;Citation&gt;&lt;Group&gt;&lt;References&gt;&lt;Item&gt;&lt;ID&gt;2636&lt;/ID&gt;&lt;UID&gt;{8B30CC55-F77B-4E8F-BE72-1B97AF2BFDD6}&lt;/UID&gt;&lt;Title&gt;广西城乡居民基本医疗保险统筹整合问题研究 ——基于百色市的考察&lt;/Title&gt;&lt;Template&gt;Journal Article&lt;/Template&gt;&lt;Star&gt;0&lt;/Star&gt;&lt;Tag&gt;0&lt;/Tag&gt;&lt;Author&gt;朱良华; 卢华; 袁欣&lt;/Author&gt;&lt;Year&gt;2016&lt;/Year&gt;&lt;Details&gt;&lt;_author_adr&gt;中南财经政法大学财政税务学院,湖北武汉 430073;梧州学院经济管理学院,广西梧州 543002; 百色市财政局,广西 百色,533099; 百色市财政局,广西 百色,533099&lt;/_author_adr&gt;&lt;_created&gt;63063238&lt;/_created&gt;&lt;_db_provider&gt;北京万方数据股份有限公司&lt;/_db_provider&gt;&lt;_doi&gt;10.3969/j.issn.1003-7020.2016.05.022&lt;/_doi&gt;&lt;_isbn&gt;1003-7020&lt;/_isbn&gt;&lt;_issue&gt;5&lt;/_issue&gt;&lt;_journal&gt;广西科技师范学院学报&lt;/_journal&gt;&lt;_keywords&gt;城乡居民基本医疗保险; 医保统筹整合; 广西&lt;/_keywords&gt;&lt;_language&gt;chi&lt;/_language&gt;&lt;_modified&gt;63065829&lt;/_modified&gt;&lt;_pages&gt;78-84&lt;/_pages&gt;&lt;_translated_author&gt;Lianghua, ZHU; Hua, L U; Xin, YUAN&lt;/_translated_author&gt;&lt;_translated_title&gt;Study on the Integration of Basic Medical Insurance for Urban and Rural Residents in Guangxi ——Based on the investigation of Baise&lt;/_translated_title&gt;&lt;_url&gt;http://g.wanfangdata.com.cn/details/detail.do?_type=perio&amp;amp;id=lzszxb201605022&lt;/_url&gt;&lt;_volume&gt;31&lt;/_volume&gt;&lt;/Details&gt;&lt;Extra&gt;&lt;DBUID&gt;{F96A950B-833F-4880-A151-76DA2D6A2879}&lt;/DBUID&gt;&lt;/Extra&gt;&lt;/Item&gt;&lt;/References&gt;&lt;/Group&gt;&lt;/Citation&gt;_x000a_"/>
    <w:docVar w:name="NE.Ref{2743D8BD-22E9-4A3D-816C-E4C73366AC38}" w:val=" ADDIN NE.Ref.{2743D8BD-22E9-4A3D-816C-E4C73366AC38}&lt;Citation&gt;&lt;Group&gt;&lt;References&gt;&lt;Item&gt;&lt;ID&gt;1295&lt;/ID&gt;&lt;UID&gt;{77A95419-D42F-49F7-927E-46A48A80CE4A}&lt;/UID&gt;&lt;Title&gt;福建省药品零差率销售政策对农村就患者医疗费用的影响研究&lt;/Title&gt;&lt;Template&gt;Thesis&lt;/Template&gt;&lt;Star&gt;0&lt;/Star&gt;&lt;Tag&gt;0&lt;/Tag&gt;&lt;Author&gt;黄珊珊&lt;/Author&gt;&lt;Year&gt;2017&lt;/Year&gt;&lt;Details&gt;&lt;_created&gt;63035549&lt;/_created&gt;&lt;_date&gt;2016-12-31&lt;/_date&gt;&lt;_db_provider&gt;北京万方数据股份有限公司&lt;/_db_provider&gt;&lt;_keywords&gt;药品零差率; 销售政策; 医疗费用; 农村居民&lt;/_keywords&gt;&lt;_language&gt;chi&lt;/_language&gt;&lt;_modified&gt;63037083&lt;/_modified&gt;&lt;_publisher&gt;福建农林大学&lt;/_publisher&gt;&lt;_section&gt;农村与区域发展&lt;/_section&gt;&lt;_tertiary_author&gt;林本喜&lt;/_tertiary_author&gt;&lt;_type_work&gt;硕士&lt;/_type_work&gt;&lt;_url&gt;http://g.wanfangdata.com.cn/details/detail.do?_type=degree&amp;amp;id=D01268983&lt;/_url&gt;&lt;_translated_author&gt;Huang, Shanshan&lt;/_translated_author&gt;&lt;_translated_tertiary_author&gt;Lin, Benxi&lt;/_translated_tertiary_author&gt;&lt;/Details&gt;&lt;Extra&gt;&lt;DBUID&gt;{F96A950B-833F-4880-A151-76DA2D6A2879}&lt;/DBUID&gt;&lt;/Extra&gt;&lt;/Item&gt;&lt;/References&gt;&lt;/Group&gt;&lt;Group&gt;&lt;References&gt;&lt;Item&gt;&lt;ID&gt;941&lt;/ID&gt;&lt;UID&gt;{A686A5D8-2092-4760-84B2-4D7C207D5A2B}&lt;/UID&gt;&lt;Title&gt;实施药品零加成后医院医疗保险管理工作中存在的问题及对策&lt;/Title&gt;&lt;Template&gt;Journal Article&lt;/Template&gt;&lt;Star&gt;0&lt;/Star&gt;&lt;Tag&gt;0&lt;/Tag&gt;&lt;Author&gt;廖原; 李中凯; 常青; 朱钧&lt;/Author&gt;&lt;Year&gt;2019&lt;/Year&gt;&lt;Details&gt;&lt;_author_adr&gt;新疆维吾尔自治区人民医院北院;新疆维吾尔自治区人民医院;&lt;/_author_adr&gt;&lt;_created&gt;63035545&lt;/_created&gt;&lt;_db_provider&gt;CNKI&lt;/_db_provider&gt;&lt;_isbn&gt;1009-2781&lt;/_isbn&gt;&lt;_issue&gt;07&lt;/_issue&gt;&lt;_journal&gt;财经界&lt;/_journal&gt;&lt;_keywords&gt;药品零加成;医院;医疗保险&lt;/_keywords&gt;&lt;_modified&gt;63037203&lt;/_modified&gt;&lt;_pages&gt;116-118&lt;/_pages&gt;&lt;_translated_author&gt;Liao, Yuan;Li, Zhongkai;Chang, Qing;Zhu, Jun&lt;/_translated_author&gt;&lt;/Details&gt;&lt;Extra&gt;&lt;DBUID&gt;{F96A950B-833F-4880-A151-76DA2D6A2879}&lt;/DBUID&gt;&lt;/Extra&gt;&lt;/Item&gt;&lt;/References&gt;&lt;/Group&gt;&lt;Group&gt;&lt;References&gt;&lt;Item&gt;&lt;ID&gt;948&lt;/ID&gt;&lt;UID&gt;{26C9BF7C-19D5-4B65-B709-6B52A40035B3}&lt;/UID&gt;&lt;Title&gt;药品“零差率”政策实施后广西县级综合医院医疗收入结构与医疗费用的变化&lt;/Title&gt;&lt;Template&gt;Journal Article&lt;/Template&gt;&lt;Star&gt;0&lt;/Star&gt;&lt;Tag&gt;0&lt;/Tag&gt;&lt;Author&gt;冯俊; 徐婷婷; 覃娴静; 高洪达; 骆国盛; 冯启明; 王建政; 李英利&lt;/Author&gt;&lt;Year&gt;2019&lt;/Year&gt;&lt;Details&gt;&lt;_author_adr&gt;广西医科大学信息与管理学院;广西壮族自治区卫生健康委员会规划发展与信息化处;广西师范大学经济管理学院;&lt;/_author_adr&gt;&lt;_created&gt;63035545&lt;/_created&gt;&lt;_db_provider&gt;CNKI&lt;/_db_provider&gt;&lt;_isbn&gt;0253-4304&lt;/_isbn&gt;&lt;_issue&gt;07&lt;/_issue&gt;&lt;_journal&gt;广西医学&lt;/_journal&gt;&lt;_keywords&gt;医疗收入;医疗费用;县级;公立医院;药品零差率;广西&lt;/_keywords&gt;&lt;_modified&gt;63037205&lt;/_modified&gt;&lt;_pages&gt;934-937&lt;/_pages&gt;&lt;_volume&gt;41&lt;/_volume&gt;&lt;_translated_author&gt;Feng, Jun;Xu, Tingting;Tan, Xianjing;Gao, Hongda;Luo, Guosheng;Feng, Qiming;Wang, Jianzheng;Li, Yingli&lt;/_translated_author&gt;&lt;/Details&gt;&lt;Extra&gt;&lt;DBUID&gt;{F96A950B-833F-4880-A151-76DA2D6A2879}&lt;/DBUID&gt;&lt;/Extra&gt;&lt;/Item&gt;&lt;/References&gt;&lt;/Group&gt;&lt;/Citation&gt;_x000a_"/>
    <w:docVar w:name="NE.Ref{2745AE8E-6D24-4D7B-88C4-7B373A8D46D5}" w:val=" ADDIN NE.Ref.{2745AE8E-6D24-4D7B-88C4-7B373A8D46D5}&lt;Citation&gt;&lt;Group&gt;&lt;References&gt;&lt;Item&gt;&lt;ID&gt;3446&lt;/ID&gt;&lt;UID&gt;{EF303F4A-05DB-4115-9734-08EBDFF97CA2}&lt;/UID&gt;&lt;Title&gt;构建区域健康服务联合体&lt;/Title&gt;&lt;Template&gt;Journal Article&lt;/Template&gt;&lt;Star&gt;0&lt;/Star&gt;&lt;Tag&gt;0&lt;/Tag&gt;&lt;Author&gt;曾耀莹&lt;/Author&gt;&lt;Year&gt;2013&lt;/Year&gt;&lt;Details&gt;&lt;_language&gt;Chinese&lt;/_language&gt;&lt;_created&gt;63202248&lt;/_created&gt;&lt;_modified&gt;63202249&lt;/_modified&gt;&lt;_url&gt;http://kns.cnki.net/KCMS/detail/detail.aspx?FileName=YYYZ201310049&amp;amp;DbName=CJFQ2013&lt;/_url&gt;&lt;_journal&gt;中国医院院长&lt;/_journal&gt;&lt;_issue&gt;10&lt;/_issue&gt;&lt;_pages&gt;61&lt;/_pages&gt;&lt;_date&gt;59626080&lt;/_date&gt;&lt;_keywords&gt;联合体;健康服务;镇江;经济组织;江苏;医联体;&lt;/_keywords&gt;&lt;_db_provider&gt;CNKI: 期刊&lt;/_db_provider&gt;&lt;_accessed&gt;63202249&lt;/_accessed&gt;&lt;_db_updated&gt;CNKI - Reference&lt;/_db_updated&gt;&lt;_translated_author&gt;Ceng, Yaoying&lt;/_translated_author&gt;&lt;/Details&gt;&lt;Extra&gt;&lt;DBUID&gt;{F96A950B-833F-4880-A151-76DA2D6A2879}&lt;/DBUID&gt;&lt;/Extra&gt;&lt;/Item&gt;&lt;/References&gt;&lt;/Group&gt;&lt;Group&gt;&lt;References&gt;&lt;Item&gt;&lt;ID&gt;3444&lt;/ID&gt;&lt;UID&gt;{5DC9ECD9-937B-4C44-9577-9DDA5E59C64D}&lt;/UID&gt;&lt;Title&gt;镇江市构建区域健康服务联合体的实践与启示&lt;/Title&gt;&lt;Template&gt;Journal Article&lt;/Template&gt;&lt;Star&gt;0&lt;/Star&gt;&lt;Tag&gt;0&lt;/Tag&gt;&lt;Author&gt;林枫; 吴宝林; 蒋栋明; 毕永魁&lt;/Author&gt;&lt;Year&gt;2018&lt;/Year&gt;&lt;Details&gt;&lt;_language&gt;Chinese&lt;/_language&gt;&lt;_created&gt;63202248&lt;/_created&gt;&lt;_modified&gt;63202311&lt;/_modified&gt;&lt;_url&gt;http://kns.cnki.net/KCMS/detail/detail.aspx?FileName=ZLSH201801015&amp;amp;DbName=CJFQ2018&lt;/_url&gt;&lt;_journal&gt;社会治理&lt;/_journal&gt;&lt;_issue&gt;01&lt;/_issue&gt;&lt;_pages&gt;75-79&lt;/_pages&gt;&lt;_date&gt;62082720&lt;/_date&gt;&lt;_keywords&gt;三医联动;分级诊疗;区域健康服务联合体&lt;/_keywords&gt;&lt;_author_aff&gt;江苏省镇江高等专科学校党委;镇江市卫生和计生委医政医管处;镇江市医改办;镇江市卫生和计生委团委;&lt;/_author_aff&gt;&lt;_db_provider&gt;CNKI: 期刊&lt;/_db_provider&gt;&lt;_accessed&gt;63202249&lt;/_accessed&gt;&lt;_db_updated&gt;CNKI - Reference&lt;/_db_updated&gt;&lt;_translated_author&gt;Lin, Feng;Wu, Baolin;Jiang, Dongming;Bi, Yongkui&lt;/_translated_author&gt;&lt;/Details&gt;&lt;Extra&gt;&lt;DBUID&gt;{F96A950B-833F-4880-A151-76DA2D6A2879}&lt;/DBUID&gt;&lt;/Extra&gt;&lt;/Item&gt;&lt;/References&gt;&lt;/Group&gt;&lt;/Citation&gt;_x000a_"/>
    <w:docVar w:name="NE.Ref{280AC5B9-DF39-4EF2-BD01-94FDE0EB437B}" w:val=" ADDIN NE.Ref.{280AC5B9-DF39-4EF2-BD01-94FDE0EB437B}&lt;Citation&gt;&lt;Group&gt;&lt;References&gt;&lt;Item&gt;&lt;ID&gt;3418&lt;/ID&gt;&lt;UID&gt;{EAFCD4D8-B444-4AF1-B592-5F5DA23CD30F}&lt;/UID&gt;&lt;Title&gt;锡东新城发展规模与社区卫生服务建设协同发展现况分析与对策研究&lt;/Title&gt;&lt;Template&gt;Journal Article&lt;/Template&gt;&lt;Star&gt;0&lt;/Star&gt;&lt;Tag&gt;0&lt;/Tag&gt;&lt;Author&gt;张平&lt;/Author&gt;&lt;Year&gt;2018&lt;/Year&gt;&lt;Details&gt;&lt;_accessed&gt;63198297&lt;/_accessed&gt;&lt;_author_aff&gt;江苏省无锡市安镇街道社区卫生服务中心;&lt;/_author_aff&gt;&lt;_created&gt;63198071&lt;/_created&gt;&lt;_date&gt;62197920&lt;/_date&gt;&lt;_db_provider&gt;CNKI: 期刊&lt;/_db_provider&gt;&lt;_db_updated&gt;CNKI - Reference&lt;/_db_updated&gt;&lt;_issue&gt;10&lt;/_issue&gt;&lt;_journal&gt;中国社区医师&lt;/_journal&gt;&lt;_keywords&gt;基本公共卫生;基本医疗;城市发展;社区卫生服务&lt;/_keywords&gt;&lt;_language&gt;Chinese&lt;/_language&gt;&lt;_modified&gt;63198297&lt;/_modified&gt;&lt;_pages&gt;168-170&lt;/_pages&gt;&lt;_url&gt;http://kns.cnki.net/KCMS/detail/detail.aspx?FileName=XCYS201810103&amp;amp;DbName=CJFQ2018&lt;/_url&gt;&lt;_volume&gt;34&lt;/_volume&gt;&lt;_translated_author&gt;Zhang, Ping&lt;/_translated_author&gt;&lt;/Details&gt;&lt;Extra&gt;&lt;DBUID&gt;{F96A950B-833F-4880-A151-76DA2D6A2879}&lt;/DBUID&gt;&lt;/Extra&gt;&lt;/Item&gt;&lt;/References&gt;&lt;/Group&gt;&lt;/Citation&gt;_x000a_"/>
    <w:docVar w:name="NE.Ref{281750C8-8B99-4EC3-BFEB-4935E754980B}" w:val=" ADDIN NE.Ref.{281750C8-8B99-4EC3-BFEB-4935E754980B}&lt;Citation&gt;&lt;Group&gt;&lt;References&gt;&lt;Item&gt;&lt;ID&gt;2581&lt;/ID&gt;&lt;UID&gt;{13779A40-4DE9-453C-AAA8-80DD9AB83351}&lt;/UID&gt;&lt;Title&gt;医疗保险中公平与效率问题探讨--城镇职工基本医疗保险个人账户的公平性与效率分析&lt;/Title&gt;&lt;Template&gt;Journal Article&lt;/Template&gt;&lt;Star&gt;0&lt;/Star&gt;&lt;Tag&gt;0&lt;/Tag&gt;&lt;Author&gt;蔡欣欣; 姜珊&lt;/Author&gt;&lt;Year&gt;2015&lt;/Year&gt;&lt;Details&gt;&lt;_author_adr&gt;大连财经学院; 大连财经学院&lt;/_author_adr&gt;&lt;_created&gt;63063234&lt;/_created&gt;&lt;_db_provider&gt;北京万方数据股份有限公司&lt;/_db_provider&gt;&lt;_isbn&gt;1008-1941&lt;/_isbn&gt;&lt;_issue&gt;3&lt;/_issue&gt;&lt;_journal&gt;信息化建设&lt;/_journal&gt;&lt;_keywords&gt;医疗保险; 个人账户; 公平与效率&lt;/_keywords&gt;&lt;_language&gt;chi&lt;/_language&gt;&lt;_modified&gt;63064306&lt;/_modified&gt;&lt;_pages&gt;20-22&lt;/_pages&gt;&lt;_url&gt;http://g.wanfangdata.com.cn/details/detail.do?_type=perio&amp;amp;id=xxhjs201503009&lt;/_url&gt;&lt;_translated_author&gt;Cai, Xinxin;Jiang, Shan&lt;/_translated_author&gt;&lt;/Details&gt;&lt;Extra&gt;&lt;DBUID&gt;{F96A950B-833F-4880-A151-76DA2D6A2879}&lt;/DBUID&gt;&lt;/Extra&gt;&lt;/Item&gt;&lt;/References&gt;&lt;/Group&gt;&lt;/Citation&gt;_x000a_"/>
    <w:docVar w:name="NE.Ref{284FCC75-043F-420B-ADE1-D859DBAA1C64}" w:val=" ADDIN NE.Ref.{284FCC75-043F-420B-ADE1-D859DBAA1C64}&lt;Citation&gt;&lt;Group&gt;&lt;References&gt;&lt;Item&gt;&lt;ID&gt;402&lt;/ID&gt;&lt;UID&gt;{A2A50C67-1C7F-4145-AE75-6B85F1C17BC5}&lt;/UID&gt;&lt;Title&gt;09Option appraisal of population-based colorectal cancer screening programmes in England&lt;/Title&gt;&lt;Template&gt;Journal Article&lt;/Template&gt;&lt;Star&gt;0&lt;/Star&gt;&lt;Tag&gt;0&lt;/Tag&gt;&lt;Author&gt;Tappenden, P; Chilcott, J; Eggington, S; Sakai, H; Karnon, J; Patnick, J&lt;/Author&gt;&lt;Year&gt;2007&lt;/Year&gt;&lt;Details&gt;&lt;_accessed&gt;62953459&lt;/_accessed&gt;&lt;_collection_scope&gt;SCI;SCIE&lt;/_collection_scope&gt;&lt;_created&gt;62953397&lt;/_created&gt;&lt;_date&gt;56449440&lt;/_date&gt;&lt;_db_updated&gt;CrossRef&lt;/_db_updated&gt;&lt;_doi&gt;10.1136/gut.2006.095109&lt;/_doi&gt;&lt;_impact_factor&gt;  17.943&lt;/_impact_factor&gt;&lt;_isbn&gt;0017-5749&lt;/_isbn&gt;&lt;_issue&gt;5&lt;/_issue&gt;&lt;_journal&gt;Gut&lt;/_journal&gt;&lt;_modified&gt;62953591&lt;/_modified&gt;&lt;_pages&gt;677-684&lt;/_pages&gt;&lt;_tertiary_title&gt;Gut&lt;/_tertiary_title&gt;&lt;_url&gt;http://gut.bmj.com/cgi/doi/10.1136/gut.2006.095109_x000d__x000a_https://syndication.highwire.org/content/doi/10.1136/gut.2006.095109&lt;/_url&gt;&lt;_volume&gt;56&lt;/_volume&gt;&lt;/Details&gt;&lt;Extra&gt;&lt;DBUID&gt;{F96A950B-833F-4880-A151-76DA2D6A2879}&lt;/DBUID&gt;&lt;/Extra&gt;&lt;/Item&gt;&lt;/References&gt;&lt;/Group&gt;&lt;Group&gt;&lt;References&gt;&lt;Item&gt;&lt;ID&gt;393&lt;/ID&gt;&lt;UID&gt;{BC6284DE-9E7E-43DE-B75A-6305CAD1DB9B}&lt;/UID&gt;&lt;Title&gt;12Cost-effectiveness and budget impact analysis of a population-based screening program for colorectal cancer&lt;/Title&gt;&lt;Template&gt;Journal Article&lt;/Template&gt;&lt;Star&gt;0&lt;/Star&gt;&lt;Tag&gt;0&lt;/Tag&gt;&lt;Author&gt;Pil, L; Fobelets, M; Putman, K; Trybou, J; Annemans, L&lt;/Author&gt;&lt;Year&gt;2016&lt;/Year&gt;&lt;Details&gt;&lt;_accessed&gt;62953457&lt;/_accessed&gt;&lt;_collection_scope&gt;SCIE&lt;/_collection_scope&gt;&lt;_created&gt;62953397&lt;/_created&gt;&lt;_db_updated&gt;CrossRef&lt;/_db_updated&gt;&lt;_doi&gt;10.1016/j.ejim.2016.03.031&lt;/_doi&gt;&lt;_impact_factor&gt;   3.660&lt;/_impact_factor&gt;&lt;_isbn&gt;09536205&lt;/_isbn&gt;&lt;_journal&gt;European Journal of Internal Medicine&lt;/_journal&gt;&lt;_modified&gt;62953598&lt;/_modified&gt;&lt;_pages&gt;72-78&lt;/_pages&gt;&lt;_tertiary_title&gt;European Journal of Internal Medicine&lt;/_tertiary_title&gt;&lt;_url&gt;https://linkinghub.elsevier.com/retrieve/pii/S0953620516300516_x000d__x000a_https://api.elsevier.com/content/article/PII:S0953620516300516?httpAccept=text/plain&lt;/_url&gt;&lt;_volume&gt;32&lt;/_volume&gt;&lt;/Details&gt;&lt;Extra&gt;&lt;DBUID&gt;{F96A950B-833F-4880-A151-76DA2D6A2879}&lt;/DBUID&gt;&lt;/Extra&gt;&lt;/Item&gt;&lt;/References&gt;&lt;/Group&gt;&lt;/Citation&gt;_x000a_"/>
    <w:docVar w:name="NE.Ref{287045F9-242F-4715-82E9-DF726526EC1A}" w:val=" ADDIN NE.Ref.{287045F9-242F-4715-82E9-DF726526EC1A}&lt;Citation&gt;&lt;Group&gt;&lt;References&gt;&lt;Item&gt;&lt;ID&gt;2474&lt;/ID&gt;&lt;UID&gt;{0E45D0EE-F09F-4D2C-94EA-86ABD734314E}&lt;/UID&gt;&lt;Title&gt;基于公平性视角的城乡居民基本医疗保险制度一体化研究&lt;/Title&gt;&lt;Template&gt;Journal Article&lt;/Template&gt;&lt;Star&gt;0&lt;/Star&gt;&lt;Tag&gt;0&lt;/Tag&gt;&lt;Author&gt;侯积菲; 张楠; 刘伟&lt;/Author&gt;&lt;Year&gt;2019&lt;/Year&gt;&lt;Details&gt;&lt;_author_adr&gt;青岛大学;青岛大学附属医院;&lt;/_author_adr&gt;&lt;_created&gt;63063231&lt;/_created&gt;&lt;_db_provider&gt;CNKI&lt;/_db_provider&gt;&lt;_isbn&gt;1003-2800&lt;/_isbn&gt;&lt;_issue&gt;08&lt;/_issue&gt;&lt;_journal&gt;卫生软科学&lt;/_journal&gt;&lt;_keywords&gt;城乡居民基本医疗保险;一体化;公平性&lt;/_keywords&gt;&lt;_modified&gt;63063234&lt;/_modified&gt;&lt;_pages&gt;26-30&lt;/_pages&gt;&lt;_volume&gt;33&lt;/_volume&gt;&lt;_translated_author&gt;Hou, Jifei;Zhang, Nan;Liu, Wei&lt;/_translated_author&gt;&lt;/Details&gt;&lt;Extra&gt;&lt;DBUID&gt;{F96A950B-833F-4880-A151-76DA2D6A2879}&lt;/DBUID&gt;&lt;/Extra&gt;&lt;/Item&gt;&lt;/References&gt;&lt;/Group&gt;&lt;/Citation&gt;_x000a_"/>
    <w:docVar w:name="NE.Ref{288C86CE-4A77-4998-A2A8-7A81AE7504EA}" w:val=" ADDIN NE.Ref.{288C86CE-4A77-4998-A2A8-7A81AE7504EA}&lt;Citation&gt;&lt;Group&gt;&lt;References&gt;&lt;Item&gt;&lt;ID&gt;2964&lt;/ID&gt;&lt;UID&gt;{DE8660EA-205E-4C80-9C9B-7C5B366F75F3}&lt;/UID&gt;&lt;Title&gt;公共卫生服务的支付方式理论及国际经验研究&lt;/Title&gt;&lt;Template&gt;Journal Article&lt;/Template&gt;&lt;Star&gt;0&lt;/Star&gt;&lt;Tag&gt;0&lt;/Tag&gt;&lt;Author&gt;于保荣; 刘兴柱; 袁蓓蓓; 宫习飞; 李娟; 王庆&lt;/Author&gt;&lt;Year&gt;2007&lt;/Year&gt;&lt;Details&gt;&lt;_accessed&gt;63176936&lt;/_accessed&gt;&lt;_author_aff&gt;山东大学卫生管理与研究中心;山东大学卫生管理与研究中心;山东大学卫生管理与研究中心;山东大学卫生管理与研究中心;山东大学卫生管理与研究中心;山东大学卫生管理与研究中心 济南250012;济南250012;济南250012;济南250012;济南250012;济南250012&lt;/_author_aff&gt;&lt;_collection_scope&gt;PKU&lt;/_collection_scope&gt;&lt;_created&gt;63176936&lt;/_created&gt;&lt;_date&gt;56632320&lt;/_date&gt;&lt;_db_provider&gt;CNKI: 期刊&lt;/_db_provider&gt;&lt;_db_updated&gt;CNKI - Reference&lt;/_db_updated&gt;&lt;_issue&gt;09&lt;/_issue&gt;&lt;_journal&gt;中国卫生经济&lt;/_journal&gt;&lt;_keywords&gt;公共卫生;支付;绩效;国际经验&lt;/_keywords&gt;&lt;_language&gt;Chinese&lt;/_language&gt;&lt;_modified&gt;63176936&lt;/_modified&gt;&lt;_pages&gt;37-40&lt;/_pages&gt;&lt;_url&gt;http://kns.cnki.net/KCMS/detail/detail.aspx?FileName=WEIJ200709017&amp;amp;DbName=CJFQ2007&lt;/_url&gt;&lt;_translated_author&gt;Yu, Baorong;Liu, Xingzhu;Yuan, Beibei;Gong, Xifei;Li, Juan;Wang, Qing&lt;/_translated_author&gt;&lt;/Details&gt;&lt;Extra&gt;&lt;DBUID&gt;{F96A950B-833F-4880-A151-76DA2D6A2879}&lt;/DBUID&gt;&lt;/Extra&gt;&lt;/Item&gt;&lt;/References&gt;&lt;/Group&gt;&lt;/Citation&gt;_x000a_"/>
    <w:docVar w:name="NE.Ref{28B70130-0C73-4C75-94C6-51BD85CF8D1B}" w:val=" ADDIN NE.Ref.{28B70130-0C73-4C75-94C6-51BD85CF8D1B}&lt;Citation&gt;&lt;Group&gt;&lt;References&gt;&lt;Item&gt;&lt;ID&gt;616&lt;/ID&gt;&lt;UID&gt;{6737546B-7692-45A3-8E8C-698755B73A15}&lt;/UID&gt;&lt;Title&gt;02Results of the national organised colorectal cancer screening program with FIT in Paris&lt;/Title&gt;&lt;Template&gt;Journal Article&lt;/Template&gt;&lt;Star&gt;0&lt;/Star&gt;&lt;Tag&gt;0&lt;/Tag&gt;&lt;Author&gt;Pellat, Anna; Deyra, Jacques; Coriat, Romain; Chaussade, Stanislas&lt;/Author&gt;&lt;Year&gt;2018&lt;/Year&gt;&lt;Details&gt;&lt;_accessed&gt;62971898&lt;/_accessed&gt;&lt;_collection_scope&gt;SCI;SCIE&lt;/_collection_scope&gt;&lt;_created&gt;62971855&lt;/_created&gt;&lt;_db_updated&gt;CrossRef&lt;/_db_updated&gt;&lt;_doi&gt;10.1038/s41598-018-22481-9&lt;/_doi&gt;&lt;_impact_factor&gt;   4.011&lt;/_impact_factor&gt;&lt;_isbn&gt;2045-2322&lt;/_isbn&gt;&lt;_issue&gt;1&lt;/_issue&gt;&lt;_journal&gt;Scientific Reports&lt;/_journal&gt;&lt;_modified&gt;62971899&lt;/_modified&gt;&lt;_tertiary_title&gt;Sci Rep&lt;/_tertiary_title&gt;&lt;_url&gt;http://www.nature.com/articles/s41598-018-22481-9_x000d__x000a_http://www.nature.com/articles/s41598-018-22481-9.pdf&lt;/_url&gt;&lt;_volume&gt;8&lt;/_volume&gt;&lt;/Details&gt;&lt;Extra&gt;&lt;DBUID&gt;{F96A950B-833F-4880-A151-76DA2D6A2879}&lt;/DBUID&gt;&lt;/Extra&gt;&lt;/Item&gt;&lt;/References&gt;&lt;/Group&gt;&lt;Group&gt;&lt;References&gt;&lt;Item&gt;&lt;ID&gt;615&lt;/ID&gt;&lt;UID&gt;{28888625-911F-4D51-B721-DA18E33FBAC1}&lt;/UID&gt;&lt;Title&gt;03Detection of Colorectal Neoplasia in a Cohort Before and After the Change of Fecal Occult Blood Test in a French Colorectal Cancer Screening Program&lt;/Title&gt;&lt;Template&gt;Journal Article&lt;/Template&gt;&lt;Star&gt;0&lt;/Star&gt;&lt;Tag&gt;0&lt;/Tag&gt;&lt;Author&gt;Koïvogui, Akoï; Mab, Guillaume Le; Benamouzig, Robert&lt;/Author&gt;&lt;Year&gt;2018&lt;/Year&gt;&lt;Details&gt;&lt;_accessed&gt;62971899&lt;/_accessed&gt;&lt;_created&gt;62971855&lt;/_created&gt;&lt;_date&gt;62062560&lt;/_date&gt;&lt;_date_display&gt;2018&lt;/_date_display&gt;&lt;_db_updated&gt;PKU Search&lt;/_db_updated&gt;&lt;_doi&gt;10.1038/s41395-018-0367-2&lt;/_doi&gt;&lt;_impact_factor&gt;  10.241&lt;/_impact_factor&gt;&lt;_isbn&gt;0002-9270&lt;/_isbn&gt;&lt;_issue&gt;12&lt;/_issue&gt;&lt;_journal&gt;The American journal of gastroenterology&lt;/_journal&gt;&lt;_keywords&gt;Index Medicus&lt;/_keywords&gt;&lt;_modified&gt;62971899&lt;/_modified&gt;&lt;_number&gt;1&lt;/_number&gt;&lt;_pages&gt;1891-1899&lt;/_pages&gt;&lt;_place_published&gt;United States&lt;/_place_published&gt;&lt;_url&gt;http://pku.summon.serialssolutions.com/2.0.0/link/0/eLvHCXMwtZ1LbxMxEMetpAfEBbU8Ux4yFw5UC_Fj4_WhhxIaIUSrSmwvXFZeP2hFu6ny-CZ8YGbW-wJ6KAcuq8SJvVJ-k_Hf9swsIYK_myZ_-ARYgzntHTeSK8f4LAQtQTqkzBuTCo3pz99Osi9nfHGcfh6N2gpDfdt_BQ9tgB4Taf8BfjcoNMBrMAG4ghHA9U5m8NFvvG1V4Rw8HXo4wHKKkeOYQYkbHgY-uQAdfvDBg4aNBwpH9cPDUZbGBATsv_BIFAsTX8F3MeT9IIdZJQ6xwLzBi-E95mhRK3AfGNuDWxJnMRhsKIjzPrOlGpax-G7Wm9USC4au-o3_ZneCZYNID994VAUtPFa36lxuzD9tbYsPPCjLNBvMxvBW3-rpY133NczBmGLOME8QXD5_gxXTr92l3Rz6Kjn_OiZj8GK4i3Oad6dLKVdpe8Itsvd_DfK7Rrlt4cEbAZLvkgfNyoEeRcZ7ZOSrh-TeSRMb8Yj87FDTZaA9BtqhppcVNTSiphE1BdS0Rk0BNY2osX-NmkbUtEZNEXUcIqIe3iOiph1q2qB-TM4Xx_n8U9I8cyOxDLRoEjJmsWRb5j1IYc2CCc6oEJwyzIqZkDNZWunhL2w1Vu8tWeamRpppFlJfGiOekJ1qWflnhKZl0DOpLXMuSDH1ZSmldkE5rmSaGjshb9tfubiJpVWKOiRCZEVEUgCSApEUfEJetxwKcIB4qmUqv9yuC9ResOhXQk_I0wioGw70mVAwp-3fofdzcr834BdkZ7Pa-pdkfPNj-6q2nl_e5YQO&lt;/_url&gt;&lt;_volume&gt;113&lt;/_volume&gt;&lt;/Details&gt;&lt;Extra&gt;&lt;DBUID&gt;{F96A950B-833F-4880-A151-76DA2D6A2879}&lt;/DBUID&gt;&lt;/Extra&gt;&lt;/Item&gt;&lt;/References&gt;&lt;/Group&gt;&lt;Group&gt;&lt;References&gt;&lt;Item&gt;&lt;ID&gt;612&lt;/ID&gt;&lt;UID&gt;{DB8125C4-B355-4186-A1C3-BE1D49DB956F}&lt;/UID&gt;&lt;Title&gt;06Real-Time Monitoring of Results During First Year of Dutch Colorectal Cancer Screening Program and Optimization by Altering Fecal Immunochemical Test Cut-Off Levels&lt;/Title&gt;&lt;Template&gt;Journal Article&lt;/Template&gt;&lt;Star&gt;0&lt;/Star&gt;&lt;Tag&gt;0&lt;/Tag&gt;&lt;Author&gt;Toes-Zoutendijk, Esther; van Leerdam, Monique E; Dekker, Evelien; van Hees, Frank; Penning, Corine; Nagtegaal, Iris; van der Meulen, Miriam P; van Vuuren, Anneke J; Kuipers, Ernst J; Bonfrer, Johannes M G; Biermann, Katharina; Thomeer, Maarten G J; van Veldhuizen, Harriët; Kroep, Sonja; van Ballegooijen, Marjolein; Meijer, Gerrit A; de Koning, Harry J; Spaander, Manon C W; Lansdorp-Vogelaar, Iris; Schipper, D L; Masclee, A A M; Wiersma, T J; Otte, J A; van der Beek, A; van Kemenade, F J; Stoker, J; den Heeten, G J; de Graaf, E J R; van Grevenstein, W M U; Kluiters, Y C M; Blankenstein, M A&lt;/Author&gt;&lt;Year&gt;2017&lt;/Year&gt;&lt;Details&gt;&lt;_accessed&gt;62971899&lt;/_accessed&gt;&lt;_collection_scope&gt;SCI;SCIE&lt;/_collection_scope&gt;&lt;_created&gt;62971855&lt;/_created&gt;&lt;_db_updated&gt;CrossRef&lt;/_db_updated&gt;&lt;_doi&gt;10.1053/j.gastro.2016.11.022&lt;/_doi&gt;&lt;_impact_factor&gt;  19.233&lt;/_impact_factor&gt;&lt;_isbn&gt;00165085&lt;/_isbn&gt;&lt;_issue&gt;4&lt;/_issue&gt;&lt;_journal&gt;Gastroenterology&lt;/_journal&gt;&lt;_modified&gt;62971899&lt;/_modified&gt;&lt;_pages&gt;767-775.e2&lt;/_pages&gt;&lt;_tertiary_title&gt;Gastroenterology&lt;/_tertiary_title&gt;&lt;_url&gt;https://linkinghub.elsevier.com/retrieve/pii/S0016508516353914_x000d__x000a_https://api.elsevier.com/content/article/PII:S0016508516353914?httpAccept=text/xml&lt;/_url&gt;&lt;_volume&gt;152&lt;/_volume&gt;&lt;/Details&gt;&lt;Extra&gt;&lt;DBUID&gt;{F96A950B-833F-4880-A151-76DA2D6A2879}&lt;/DBUID&gt;&lt;/Extra&gt;&lt;/Item&gt;&lt;/References&gt;&lt;/Group&gt;&lt;Group&gt;&lt;References&gt;&lt;Item&gt;&lt;ID&gt;627&lt;/ID&gt;&lt;UID&gt;{B7DD6D76-3DD6-4693-B05D-8144CD173180}&lt;/UID&gt;&lt;Title&gt;09Effectiveness of fecal immunochemical testing in reducing colorectal cancer mortality from the One Million Taiwanese Screening Program&lt;/Title&gt;&lt;Template&gt;Journal Article&lt;/Template&gt;&lt;Star&gt;0&lt;/Star&gt;&lt;Tag&gt;0&lt;/Tag&gt;&lt;Author&gt;Chiu, Han-Mo; Chen, Sam Li-Sheng; Yen, Amy Ming-Fang; Chiu, Sherry Yueh-Hsia; Fann, Jean Ching-Yuan; Lee, Yi-Chia; Pan, Shin-Liang; Wu, Ming-Shiang; Liao, Chao-Sheng; Chen, Hsiu-Hsi; Koong, Shin-Lan; Chiou, Shu-Ti&lt;/Author&gt;&lt;Year&gt;2015&lt;/Year&gt;&lt;Details&gt;&lt;_accessed&gt;62971900&lt;/_accessed&gt;&lt;_collection_scope&gt;SCI;SCIE&lt;/_collection_scope&gt;&lt;_created&gt;62971855&lt;/_created&gt;&lt;_date&gt;60854400&lt;/_date&gt;&lt;_db_updated&gt;CrossRef&lt;/_db_updated&gt;&lt;_doi&gt;10.1002/cncr.29462&lt;/_doi&gt;&lt;_impact_factor&gt;   6.102&lt;/_impact_factor&gt;&lt;_issue&gt;18&lt;/_issue&gt;&lt;_journal&gt;Cancer&lt;/_journal&gt;&lt;_modified&gt;62971900&lt;/_modified&gt;&lt;_pages&gt;3221-3229&lt;/_pages&gt;&lt;_tertiary_title&gt;Cancer&lt;/_tertiary_title&gt;&lt;_url&gt;http://doi.wiley.com/10.1002/cncr.29462_x000d__x000a_https://api.wiley.com/onlinelibrary/tdm/v1/articles/10.1002%2Fcncr.29462&lt;/_url&gt;&lt;_volume&gt;121&lt;/_volume&gt;&lt;/Details&gt;&lt;Extra&gt;&lt;DBUID&gt;{F96A950B-833F-4880-A151-76DA2D6A2879}&lt;/DBUID&gt;&lt;/Extra&gt;&lt;/Item&gt;&lt;/References&gt;&lt;/Group&gt;&lt;Group&gt;&lt;References&gt;&lt;Item&gt;&lt;ID&gt;626&lt;/ID&gt;&lt;UID&gt;{C9C55DE4-EBD9-42D0-9DAB-D9DC43E4F624}&lt;/UID&gt;&lt;Title&gt;10Guaiac faecal occult blood test performance at initial and repeat screens in the English Bowel Cancer Screening Programme&lt;/Title&gt;&lt;Template&gt;Journal Article&lt;/Template&gt;&lt;Star&gt;0&lt;/Star&gt;&lt;Tag&gt;0&lt;/Tag&gt;&lt;Author&gt;Kearns, B; Whyte, S; Chilcott, J; Patnick, J&lt;/Author&gt;&lt;Year&gt;2014&lt;/Year&gt;&lt;Details&gt;&lt;_accessed&gt;62971900&lt;/_accessed&gt;&lt;_collection_scope&gt;SCI;SCIE&lt;/_collection_scope&gt;&lt;_created&gt;62971855&lt;/_created&gt;&lt;_db_updated&gt;CrossRef&lt;/_db_updated&gt;&lt;_doi&gt;10.1038/bjc.2014.469&lt;/_doi&gt;&lt;_impact_factor&gt;   5.416&lt;/_impact_factor&gt;&lt;_isbn&gt;0007-0920&lt;/_isbn&gt;&lt;_issue&gt;9&lt;/_issue&gt;&lt;_journal&gt;British Journal of Cancer&lt;/_journal&gt;&lt;_modified&gt;62971900&lt;/_modified&gt;&lt;_pages&gt;1734-1741&lt;/_pages&gt;&lt;_tertiary_title&gt;Br J Cancer&lt;/_tertiary_title&gt;&lt;_url&gt;http://www.nature.com/articles/bjc2014469_x000d__x000a_http://www.nature.com/articles/bjc2014469.pdf&lt;/_url&gt;&lt;_volume&gt;111&lt;/_volume&gt;&lt;/Details&gt;&lt;Extra&gt;&lt;DBUID&gt;{F96A950B-833F-4880-A151-76DA2D6A2879}&lt;/DBUID&gt;&lt;/Extra&gt;&lt;/Item&gt;&lt;/References&gt;&lt;/Group&gt;&lt;Group&gt;&lt;References&gt;&lt;Item&gt;&lt;ID&gt;625&lt;/ID&gt;&lt;UID&gt;{98B60BF6-6D03-4D68-B1BF-0A77126F30EE}&lt;/UID&gt;&lt;Title&gt;11Colorectal cancer screening: 20 years of development and recent progress&lt;/Title&gt;&lt;Template&gt;Journal Article&lt;/Template&gt;&lt;Star&gt;0&lt;/Star&gt;&lt;Tag&gt;0&lt;/Tag&gt;&lt;Author&gt;Zavoral, Miroslav&lt;/Author&gt;&lt;Year&gt;2014&lt;/Year&gt;&lt;Details&gt;&lt;_accessed&gt;62971900&lt;/_accessed&gt;&lt;_collection_scope&gt;SCIE&lt;/_collection_scope&gt;&lt;_created&gt;62971855&lt;/_created&gt;&lt;_db_updated&gt;CrossRef&lt;/_db_updated&gt;&lt;_doi&gt;10.3748/wjg.v20.i14.3825&lt;/_doi&gt;&lt;_impact_factor&gt;   3.411&lt;/_impact_factor&gt;&lt;_isbn&gt;1007-9327&lt;/_isbn&gt;&lt;_issue&gt;14&lt;/_issue&gt;&lt;_journal&gt;World Journal of Gastroenterology&lt;/_journal&gt;&lt;_modified&gt;62971900&lt;/_modified&gt;&lt;_pages&gt;3825&lt;/_pages&gt;&lt;_tertiary_title&gt;WJG&lt;/_tertiary_title&gt;&lt;_url&gt;http://www.wjgnet.com/1007-9327/full/v20/i14/3825.htm_x000d__x000a_http://www.wjgnet.com/1007-9327/full/v20/i1/1.htm&lt;/_url&gt;&lt;_volume&gt;20&lt;/_volume&gt;&lt;/Details&gt;&lt;Extra&gt;&lt;DBUID&gt;{F96A950B-833F-4880-A151-76DA2D6A2879}&lt;/DBUID&gt;&lt;/Extra&gt;&lt;/Item&gt;&lt;/References&gt;&lt;/Group&gt;&lt;Group&gt;&lt;References&gt;&lt;Item&gt;&lt;ID&gt;624&lt;/ID&gt;&lt;UID&gt;{6C5B67A8-A488-40B9-8BF6-7CDE924E9ED2}&lt;/UID&gt;&lt;Title&gt;12Colorectal cancer screening in Canada: results from the first round of screening for five provincial programs&lt;/Title&gt;&lt;Template&gt;Journal Article&lt;/Template&gt;&lt;Star&gt;0&lt;/Star&gt;&lt;Tag&gt;0&lt;/Tag&gt;&lt;Author&gt;Major, D; Bryant, H; Delaney, M; Fekete, S; Gentile, L; Harrison, M; Mai, V; Nicholson, E; Taylor, Y&lt;/Author&gt;&lt;Year&gt;2013&lt;/Year&gt;&lt;Details&gt;&lt;_accessed&gt;62971903&lt;/_accessed&gt;&lt;_collection_scope&gt;SCIE&lt;/_collection_scope&gt;&lt;_created&gt;62971855&lt;/_created&gt;&lt;_date&gt;59724000&lt;/_date&gt;&lt;_db_updated&gt;CrossRef&lt;/_db_updated&gt;&lt;_doi&gt;10.3747/co.20.1646&lt;/_doi&gt;&lt;_impact_factor&gt;   1.862&lt;/_impact_factor&gt;&lt;_isbn&gt;1198-0052&lt;/_isbn&gt;&lt;_issue&gt;5&lt;/_issue&gt;&lt;_journal&gt;Current Oncology&lt;/_journal&gt;&lt;_modified&gt;62971903&lt;/_modified&gt;&lt;_pages&gt;252-257&lt;/_pages&gt;&lt;_tertiary_title&gt;Curr. Oncol.&lt;/_tertiary_title&gt;&lt;_url&gt;http://www.current-oncology.com/index.php/oncology/article/view/1646&lt;/_url&gt;&lt;_volume&gt;20&lt;/_volume&gt;&lt;/Details&gt;&lt;Extra&gt;&lt;DBUID&gt;{F96A950B-833F-4880-A151-76DA2D6A2879}&lt;/DBUID&gt;&lt;/Extra&gt;&lt;/Item&gt;&lt;/References&gt;&lt;/Group&gt;&lt;Group&gt;&lt;References&gt;&lt;Item&gt;&lt;ID&gt;623&lt;/ID&gt;&lt;UID&gt;{4433223A-7674-44FF-9517-9743DFF8C0F7}&lt;/UID&gt;&lt;Title&gt;13Outcomes and cost evaluation of the first two rounds of a colorectal cancer screening program based on immunochemical fecal occult blood test in northern Italy&lt;/Title&gt;&lt;Template&gt;Journal Article&lt;/Template&gt;&lt;Star&gt;0&lt;/Star&gt;&lt;Tag&gt;0&lt;/Tag&gt;&lt;Author&gt;Parente, F; Boemo, C; Ardizzoia, A; Costa, M; Carzaniga, P; Ilardo, A; Moretti, R; Cremaschini, M; Parente, E M; Pirola, M E&lt;/Author&gt;&lt;Year&gt;2013&lt;/Year&gt;&lt;Details&gt;&lt;_accessed&gt;62971901&lt;/_accessed&gt;&lt;_collection_scope&gt;SCI;SCIE&lt;/_collection_scope&gt;&lt;_created&gt;62971855&lt;/_created&gt;&lt;_date&gt;59433120&lt;/_date&gt;&lt;_date_display&gt;2013&lt;/_date_display&gt;&lt;_db_updated&gt;PKU Search&lt;/_db_updated&gt;&lt;_impact_factor&gt;   6.381&lt;/_impact_factor&gt;&lt;_issue&gt;1_x000d__x000a_&lt;/_issue&gt;&lt;_journal&gt;Endoscopy&lt;/_journal&gt;&lt;_keywords&gt;Colorectal Neoplasms - epidemiology_x000d__x000a_; Costs and Cost Analysis_x000d__x000a_; Early Detection of Cancer_x000d__x000a_; Mass Screening - economics_x000d__x000a_; Humans_x000d__x000a_; Middle Aged_x000d__x000a_; Male_x000d__x000a_; Colorectal Neoplasms - diagnosis_x000d__x000a_; Colorectal Neoplasms - economics_x000d__x000a_; Outcome and Process Assessment (Health Care)_x000d__x000a_; Female_x000d__x000a_; Italy - epidemiology_x000d__x000a_; Aged_x000d__x000a_; Occult Blood_x000d__x000a_&lt;/_keywords&gt;&lt;_modified&gt;62971901&lt;/_modified&gt;&lt;_number&gt;1&lt;/_number&gt;&lt;_pages&gt;27_x000d__x000a_&lt;/_pages&gt;&lt;_place_published&gt;Germany_x000d__x000a_&lt;/_place_published&gt;&lt;_url&gt;http://pku.summon.serialssolutions.com/2.0.0/link/0/eLvHCXMwtZ3di9QwEMDDroL4Iufneacy76XSj_TrwYe7ZQ8VFw-8fdCXI00TKLLtcttDuH_Gf9WZJG23C6I--BJKQvPQ-XUymWRmGIujt4F_oBNkhmatkrSaVZnmGg3hRHN8KgopQ0mhxN9W-afL6GKZfJzN-homY99_FTz2oegpkPYfhD9Mih34jAhgixBg-1cYfL7tcFq1c_Fru24vv3d_P0DXaAJ63Y_Wu6EiSzsXM4lqkdQhJRAhNG481DC467Xh6-ZWl0drYEXnDTWFmVDxLZt9QCtqW0l5PezdeA9NWlONoKGDIiq_9gFnnpwpL5uqpSCZwcl_SYFq3fT-8XmrNlPv7hkifnfX1mLimV20zi5e7fs1qMbE4NdQVhdz1MV5Hk6Utc09OYHSad5sf0FAIWw3RqRoMSaUA_HPowd5t4chysG-qWrZvVONv_4yZ_M8oFoZi_XX8bwKlRnllXbvHOxRjK1ydcQeuU0GnFkcHrOZap6wByt3jeIp-9lTAUgFEBUwUgGtBpQQGCoAqQBLBfULGKkASwUMVICjAgwVgDNNqQBDBVgqwFABRAXUDfRUgKHiGVtfLK8W731XqcOXUZwlfqYCHWeRKjOp0qCMdSBjSWmuRVCJnNOeGi3LPAxLxSvO0SROCxGoOC3LrEp5GD1n95q2UccMUDekgscSDf2Ql0lRJkJEeSjyoCjJZ_qSvbCf9npr07Fc9x_95Lcjp-zhSNgrdl_jz61es_n2--0bI8dfc7V_BQ&lt;/_url&gt;&lt;_volume&gt;45&lt;/_volume&gt;&lt;/Details&gt;&lt;Extra&gt;&lt;DBUID&gt;{F96A950B-833F-4880-A151-76DA2D6A2879}&lt;/DBUID&gt;&lt;/Extra&gt;&lt;/Item&gt;&lt;/References&gt;&lt;/Group&gt;&lt;Group&gt;&lt;References&gt;&lt;Item&gt;&lt;ID&gt;622&lt;/ID&gt;&lt;UID&gt;{C84AD781-2F51-49C3-964C-FE784A7BEF1D}&lt;/UID&gt;&lt;Title&gt;14Colorectal cancer screening by guaiac faecal occult blood test in France: Evaluation of the programme two years after launching&lt;/Title&gt;&lt;Template&gt;Journal Article&lt;/Template&gt;&lt;Star&gt;0&lt;/Star&gt;&lt;Tag&gt;0&lt;/Tag&gt;&lt;Author&gt;Leuraud, Klervi; Jezewski-Serra, Delphine; Viguier, Jérôme; Salines, Emmanuelle&lt;/Author&gt;&lt;Year&gt;2013&lt;/Year&gt;&lt;Details&gt;&lt;_accessed&gt;62971902&lt;/_accessed&gt;&lt;_collection_scope&gt;SCIE&lt;/_collection_scope&gt;&lt;_created&gt;62971855&lt;/_created&gt;&lt;_db_updated&gt;CrossRef&lt;/_db_updated&gt;&lt;_doi&gt;10.1016/j.canep.2013.07.008&lt;/_doi&gt;&lt;_impact_factor&gt;   2.619&lt;/_impact_factor&gt;&lt;_isbn&gt;18777821&lt;/_isbn&gt;&lt;_issue&gt;6&lt;/_issue&gt;&lt;_journal&gt;Cancer Epidemiology&lt;/_journal&gt;&lt;_modified&gt;62971903&lt;/_modified&gt;&lt;_pages&gt;959-967&lt;/_pages&gt;&lt;_tertiary_title&gt;Cancer Epidemiology&lt;/_tertiary_title&gt;&lt;_url&gt;https://linkinghub.elsevier.com/retrieve/pii/S1877782113001252_x000d__x000a_https://api.elsevier.com/content/article/PII:S1877782113001252?httpAccept=text/xml&lt;/_url&gt;&lt;_volume&gt;37&lt;/_volume&gt;&lt;/Details&gt;&lt;Extra&gt;&lt;DBUID&gt;{F96A950B-833F-4880-A151-76DA2D6A2879}&lt;/DBUID&gt;&lt;/Extra&gt;&lt;/Item&gt;&lt;/References&gt;&lt;/Group&gt;&lt;Group&gt;&lt;References&gt;&lt;Item&gt;&lt;ID&gt;621&lt;/ID&gt;&lt;UID&gt;{0419C1CB-F726-48AC-8FFF-4279674EA942}&lt;/UID&gt;&lt;Title&gt;15Results of National Colorectal Cancer Screening Program in Croatia (2007-2011)&lt;/Title&gt;&lt;Template&gt;Journal Article&lt;/Template&gt;&lt;Star&gt;0&lt;/Star&gt;&lt;Tag&gt;0&lt;/Tag&gt;&lt;Author&gt;Katičić, Miroslava&lt;/Author&gt;&lt;Year&gt;2012&lt;/Year&gt;&lt;Details&gt;&lt;_accessed&gt;62971903&lt;/_accessed&gt;&lt;_collection_scope&gt;SCIE&lt;/_collection_scope&gt;&lt;_created&gt;62971855&lt;/_created&gt;&lt;_db_updated&gt;CrossRef&lt;/_db_updated&gt;&lt;_doi&gt;10.3748/wjg.v18.i32.4300&lt;/_doi&gt;&lt;_impact_factor&gt;   3.411&lt;/_impact_factor&gt;&lt;_isbn&gt;1007-9327&lt;/_isbn&gt;&lt;_issue&gt;32&lt;/_issue&gt;&lt;_journal&gt;World Journal of Gastroenterology&lt;/_journal&gt;&lt;_modified&gt;62971903&lt;/_modified&gt;&lt;_pages&gt;4300&lt;/_pages&gt;&lt;_tertiary_title&gt;WJG&lt;/_tertiary_title&gt;&lt;_url&gt;http://www.wjgnet.com/1007-9327/full/v18/i32/4300.htm&lt;/_url&gt;&lt;_volume&gt;18&lt;/_volume&gt;&lt;/Details&gt;&lt;Extra&gt;&lt;DBUID&gt;{F96A950B-833F-4880-A151-76DA2D6A2879}&lt;/DBUID&gt;&lt;/Extra&gt;&lt;/Item&gt;&lt;/References&gt;&lt;/Group&gt;&lt;Group&gt;&lt;References&gt;&lt;Item&gt;&lt;ID&gt;619&lt;/ID&gt;&lt;UID&gt;{8DC7AD20-D793-42A7-8E72-F132EFBC2C28}&lt;/UID&gt;&lt;Title&gt;16Efficacy of a Nationwide Screening Colonoscopy Program for Colorectal Cancer&lt;/Title&gt;&lt;Template&gt;Journal Article&lt;/Template&gt;&lt;Star&gt;0&lt;/Star&gt;&lt;Tag&gt;0&lt;/Tag&gt;&lt;Author&gt;Pox, Christian P; Altenhofen, Lutz; Brenner, Hermann; Theilmeier, Arno; Stillfried, Dominik Von; Schmiegel, Wolff&lt;/Author&gt;&lt;Year&gt;2012&lt;/Year&gt;&lt;Details&gt;&lt;_accessed&gt;62972154&lt;/_accessed&gt;&lt;_collection_scope&gt;SCI;SCIE&lt;/_collection_scope&gt;&lt;_created&gt;62971855&lt;/_created&gt;&lt;_db_updated&gt;CrossRef&lt;/_db_updated&gt;&lt;_doi&gt;10.1053/j.gastro.2012.03.022&lt;/_doi&gt;&lt;_impact_factor&gt;  19.233&lt;/_impact_factor&gt;&lt;_isbn&gt;00165085&lt;/_isbn&gt;&lt;_issue&gt;7&lt;/_issue&gt;&lt;_journal&gt;Gastroenterology&lt;/_journal&gt;&lt;_modified&gt;62972154&lt;/_modified&gt;&lt;_pages&gt;1460-1467.e2&lt;/_pages&gt;&lt;_tertiary_title&gt;Gastroenterology&lt;/_tertiary_title&gt;&lt;_url&gt;https://linkinghub.elsevier.com/retrieve/pii/S0016508512003988_x000d__x000a_https://api.elsevier.com/content/article/PII:S0016508512003988?httpAccept=text/xml&lt;/_url&gt;&lt;_volume&gt;142&lt;/_volume&gt;&lt;/Details&gt;&lt;Extra&gt;&lt;DBUID&gt;{F96A950B-833F-4880-A151-76DA2D6A2879}&lt;/DBUID&gt;&lt;/Extra&gt;&lt;/Item&gt;&lt;/References&gt;&lt;/Group&gt;&lt;/Citation&gt;_x000a_"/>
    <w:docVar w:name="NE.Ref{296E7178-E507-45CB-B77B-89BA51C3FA58}" w:val=" ADDIN NE.Ref.{296E7178-E507-45CB-B77B-89BA51C3FA58}&lt;Citation&gt;&lt;Group&gt;&lt;References&gt;&lt;Item&gt;&lt;ID&gt;3425&lt;/ID&gt;&lt;UID&gt;{87EBD67B-7F35-4FBE-BB7A-7F4D6E476750}&lt;/UID&gt;&lt;Title&gt;Experiencing integration: a qualitative pilot study of consumer and provider experiences of integrated primary health care in Australia&lt;/Title&gt;&lt;Template&gt;Journal Article&lt;/Template&gt;&lt;Star&gt;0&lt;/Star&gt;&lt;Tag&gt;0&lt;/Tag&gt;&lt;Author&gt;Banfield, Michelle; Jowsey, Tanisha; Parkinson, Anne; Douglas, Kirsty A; Dawda, Paresh&lt;/Author&gt;&lt;Year&gt;2017&lt;/Year&gt;&lt;Details&gt;&lt;_accessed&gt;63199676&lt;/_accessed&gt;&lt;_collection_scope&gt;SCIE&lt;/_collection_scope&gt;&lt;_created&gt;63199676&lt;/_created&gt;&lt;_db_updated&gt;CrossRef&lt;/_db_updated&gt;&lt;_doi&gt;10.1186/s12875-016-0575-z&lt;/_doi&gt;&lt;_impact_factor&gt;   2.431&lt;/_impact_factor&gt;&lt;_isbn&gt;1471-2296&lt;/_isbn&gt;&lt;_issue&gt;1&lt;/_issue&gt;&lt;_journal&gt;BMC Family Practice&lt;/_journal&gt;&lt;_modified&gt;63199676&lt;/_modified&gt;&lt;_tertiary_title&gt;BMC Fam Pract&lt;/_tertiary_title&gt;&lt;_url&gt;http://bmcfampract.biomedcentral.com/articles/10.1186/s12875-016-0575-z_x000d__x000a_http://link.springer.com/content/pdf/10.1186/s12875-016-0575-z.pdf&lt;/_url&gt;&lt;_volume&gt;18&lt;/_volume&gt;&lt;/Details&gt;&lt;Extra&gt;&lt;DBUID&gt;{F96A950B-833F-4880-A151-76DA2D6A2879}&lt;/DBUID&gt;&lt;/Extra&gt;&lt;/Item&gt;&lt;/References&gt;&lt;/Group&gt;&lt;Group&gt;&lt;References&gt;&lt;Item&gt;&lt;ID&gt;3430&lt;/ID&gt;&lt;UID&gt;{2F18FC3B-CA11-418B-A5F2-248FFC408D32}&lt;/UID&gt;&lt;Title&gt;Experiencing integration in Australian primary health care: a pilot study&lt;/Title&gt;&lt;Template&gt;Journal Article&lt;/Template&gt;&lt;Star&gt;0&lt;/Star&gt;&lt;Tag&gt;0&lt;/Tag&gt;&lt;Author&gt;Parkinson, Anne; Banfield, Michelle; Dawda, Paresh&lt;/Author&gt;&lt;Year&gt;2016&lt;/Year&gt;&lt;Details&gt;&lt;_accessed&gt;63199875&lt;/_accessed&gt;&lt;_collection_scope&gt;SCIE;SSCI&lt;/_collection_scope&gt;&lt;_created&gt;63199875&lt;/_created&gt;&lt;_date&gt;61513920&lt;/_date&gt;&lt;_db_updated&gt;CrossRef&lt;/_db_updated&gt;&lt;_doi&gt;10.5334/ijic.2704&lt;/_doi&gt;&lt;_impact_factor&gt;   2.489&lt;/_impact_factor&gt;&lt;_isbn&gt;1568-4156&lt;/_isbn&gt;&lt;_issue&gt;6&lt;/_issue&gt;&lt;_journal&gt;International Journal of Integrated Care&lt;/_journal&gt;&lt;_modified&gt;63199875&lt;/_modified&gt;&lt;_pages&gt;156&lt;/_pages&gt;&lt;_tertiary_title&gt;Int J Integr Care&lt;/_tertiary_title&gt;&lt;_url&gt;https://www.ijic.org/article/10.5334/ijic.2704/&lt;/_url&gt;&lt;_volume&gt;16&lt;/_volume&gt;&lt;/Details&gt;&lt;Extra&gt;&lt;DBUID&gt;{F96A950B-833F-4880-A151-76DA2D6A2879}&lt;/DBUID&gt;&lt;/Extra&gt;&lt;/Item&gt;&lt;/References&gt;&lt;/Group&gt;&lt;/Citation&gt;_x000a_"/>
    <w:docVar w:name="NE.Ref{298B64F1-56B7-459F-A7E0-F3B3662FC37A}" w:val=" ADDIN NE.Ref.{298B64F1-56B7-459F-A7E0-F3B3662FC37A}&lt;Citation&gt;&lt;Group&gt;&lt;References&gt;&lt;Item&gt;&lt;ID&gt;937&lt;/ID&gt;&lt;UID&gt;{1156B935-C32C-4420-A749-E1C0B7C215E2}&lt;/UID&gt;&lt;Title&gt;城市公立医院调整医疗服务价格弥补药品零差价的实践与思考——以喀什地区R医院为例&lt;/Title&gt;&lt;Template&gt;Journal Article&lt;/Template&gt;&lt;Star&gt;0&lt;/Star&gt;&lt;Tag&gt;0&lt;/Tag&gt;&lt;Author&gt;闫华; 武帅&lt;/Author&gt;&lt;Year&gt;2019&lt;/Year&gt;&lt;Details&gt;&lt;_author_adr&gt;喀什地区第一人民医院;&lt;/_author_adr&gt;&lt;_created&gt;63035545&lt;/_created&gt;&lt;_db_provider&gt;CNKI&lt;/_db_provider&gt;&lt;_isbn&gt;1673-4734&lt;/_isbn&gt;&lt;_issue&gt;25&lt;/_issue&gt;&lt;_journal&gt;财会学习&lt;/_journal&gt;&lt;_keywords&gt;药品零差率;调整医疗服务价格;实际补偿率;实践与思考&lt;/_keywords&gt;&lt;_modified&gt;63037202&lt;/_modified&gt;&lt;_pages&gt;208+210&lt;/_pages&gt;&lt;_translated_author&gt;Yan, Hua;Wu, Shuai&lt;/_translated_author&gt;&lt;/Details&gt;&lt;Extra&gt;&lt;DBUID&gt;{F96A950B-833F-4880-A151-76DA2D6A2879}&lt;/DBUID&gt;&lt;/Extra&gt;&lt;/Item&gt;&lt;/References&gt;&lt;/Group&gt;&lt;/Citation&gt;_x000a_"/>
    <w:docVar w:name="NE.Ref{2997EB7F-F5C8-49F0-B594-B4322B8E10BE}" w:val=" ADDIN NE.Ref.{2997EB7F-F5C8-49F0-B594-B4322B8E10BE}&lt;Citation&gt;&lt;Group&gt;&lt;References&gt;&lt;Item&gt;&lt;ID&gt;1091&lt;/ID&gt;&lt;UID&gt;{1FD627EB-B729-480A-95D6-059962BD8BB8}&lt;/UID&gt;&lt;Title&gt;城市公立医院医疗服务价格改革的实践与思考——基于药品零差率销售背景&lt;/Title&gt;&lt;Template&gt;Journal Article&lt;/Template&gt;&lt;Star&gt;0&lt;/Star&gt;&lt;Tag&gt;0&lt;/Tag&gt;&lt;Author&gt;刘剑&lt;/Author&gt;&lt;Year&gt;2016&lt;/Year&gt;&lt;Details&gt;&lt;_author_adr&gt;南京大学公共卫生管理与医疗保障政策研究中心;&lt;/_author_adr&gt;&lt;_collection_scope&gt;CSSCI-E;PKU&lt;/_collection_scope&gt;&lt;_created&gt;63035545&lt;/_created&gt;&lt;_db_provider&gt;CNKI&lt;/_db_provider&gt;&lt;_isbn&gt;1003-3971&lt;/_isbn&gt;&lt;_issue&gt;02&lt;/_issue&gt;&lt;_journal&gt;价格理论与实践&lt;/_journal&gt;&lt;_keywords&gt;城市公立医院;药品零差率;医疗服务价格改革&lt;/_keywords&gt;&lt;_modified&gt;63037021&lt;/_modified&gt;&lt;_pages&gt;88-91&lt;/_pages&gt;&lt;_translated_author&gt;Liu, Jian&lt;/_translated_author&gt;&lt;/Details&gt;&lt;Extra&gt;&lt;DBUID&gt;{F96A950B-833F-4880-A151-76DA2D6A2879}&lt;/DBUID&gt;&lt;/Extra&gt;&lt;/Item&gt;&lt;/References&gt;&lt;/Group&gt;&lt;/Citation&gt;_x000a_"/>
    <w:docVar w:name="NE.Ref{2AD8BB3F-734E-4458-AF8E-9CCA0054186D}" w:val=" ADDIN NE.Ref.{2AD8BB3F-734E-4458-AF8E-9CCA0054186D}&lt;Citation&gt;&lt;Group&gt;&lt;References&gt;&lt;Item&gt;&lt;ID&gt;2052&lt;/ID&gt;&lt;UID&gt;{D7F7C8CB-C034-4D27-AF20-829861E4293F}&lt;/UID&gt;&lt;Title&gt;Chronic diseases among the over 40s in China are set to double over the next 20 years&lt;/Title&gt;&lt;Template&gt;Journal Article&lt;/Template&gt;&lt;Star&gt;0&lt;/Star&gt;&lt;Tag&gt;0&lt;/Tag&gt;&lt;Author&gt;Zarocostas, J&lt;/Author&gt;&lt;Year&gt;2011&lt;/Year&gt;&lt;Details&gt;&lt;_accessed&gt;65652046&lt;/_accessed&gt;&lt;_created&gt;64272618&lt;/_created&gt;&lt;_doi&gt;10.1136/bmj.d4801 &lt;/_doi&gt;&lt;_issue&gt;jul27 1&lt;/_issue&gt;&lt;_journal&gt;British Medical Journal&lt;/_journal&gt;&lt;_modified&gt;65652046&lt;/_modified&gt;&lt;_pages&gt;230-231&lt;/_pages&gt;&lt;_volume&gt;343&lt;/_volume&gt;&lt;/Details&gt;&lt;Extra&gt;&lt;DBUID&gt;{DB0E84B5-8E4F-4603-973B-593CCE7BD153}&lt;/DBUID&gt;&lt;/Extra&gt;&lt;/Item&gt;&lt;/References&gt;&lt;/Group&gt;&lt;/Citation&gt;_x000a_"/>
    <w:docVar w:name="NE.Ref{2BAF8AE9-3E7A-49D3-85C5-58207CECE779}" w:val=" ADDIN NE.Ref.{2BAF8AE9-3E7A-49D3-85C5-58207CECE779}&lt;Citation&gt;&lt;Group&gt;&lt;References&gt;&lt;Item&gt;&lt;ID&gt;2964&lt;/ID&gt;&lt;UID&gt;{DE8660EA-205E-4C80-9C9B-7C5B366F75F3}&lt;/UID&gt;&lt;Title&gt;公共卫生服务的支付方式理论及国际经验研究&lt;/Title&gt;&lt;Template&gt;Journal Article&lt;/Template&gt;&lt;Star&gt;0&lt;/Star&gt;&lt;Tag&gt;0&lt;/Tag&gt;&lt;Author&gt;于保荣; 刘兴柱; 袁蓓蓓; 宫习飞; 李娟; 王庆&lt;/Author&gt;&lt;Year&gt;2007&lt;/Year&gt;&lt;Details&gt;&lt;_accessed&gt;63176936&lt;/_accessed&gt;&lt;_author_aff&gt;山东大学卫生管理与研究中心;山东大学卫生管理与研究中心;山东大学卫生管理与研究中心;山东大学卫生管理与研究中心;山东大学卫生管理与研究中心;山东大学卫生管理与研究中心 济南250012;济南250012;济南250012;济南250012;济南250012;济南250012&lt;/_author_aff&gt;&lt;_collection_scope&gt;PKU&lt;/_collection_scope&gt;&lt;_created&gt;63176936&lt;/_created&gt;&lt;_date&gt;56632320&lt;/_date&gt;&lt;_db_provider&gt;CNKI: 期刊&lt;/_db_provider&gt;&lt;_db_updated&gt;CNKI - Reference&lt;/_db_updated&gt;&lt;_issue&gt;09&lt;/_issue&gt;&lt;_journal&gt;中国卫生经济&lt;/_journal&gt;&lt;_keywords&gt;公共卫生;支付;绩效;国际经验&lt;/_keywords&gt;&lt;_language&gt;Chinese&lt;/_language&gt;&lt;_modified&gt;63176936&lt;/_modified&gt;&lt;_pages&gt;37-40&lt;/_pages&gt;&lt;_url&gt;http://kns.cnki.net/KCMS/detail/detail.aspx?FileName=WEIJ200709017&amp;amp;DbName=CJFQ2007&lt;/_url&gt;&lt;_translated_author&gt;Yu, Baorong;Liu, Xingzhu;Yuan, Beibei;Gong, Xifei;Li, Juan;Wang, Qing&lt;/_translated_author&gt;&lt;/Details&gt;&lt;Extra&gt;&lt;DBUID&gt;{F96A950B-833F-4880-A151-76DA2D6A2879}&lt;/DBUID&gt;&lt;/Extra&gt;&lt;/Item&gt;&lt;/References&gt;&lt;/Group&gt;&lt;/Citation&gt;_x000a_"/>
    <w:docVar w:name="NE.Ref{2C133681-FF25-4058-B4FE-593BB035C5D2}" w:val=" ADDIN NE.Ref.{2C133681-FF25-4058-B4FE-593BB035C5D2}&lt;Citation&gt;&lt;Group&gt;&lt;References&gt;&lt;Item&gt;&lt;ID&gt;3416&lt;/ID&gt;&lt;UID&gt;{EB0796EB-C723-4C6E-8F36-7702C21C7640}&lt;/UID&gt;&lt;Title&gt;城乡基层医疗卫生机构基本公共卫生服务功能的现状分析&lt;/Title&gt;&lt;Template&gt;Journal Article&lt;/Template&gt;&lt;Star&gt;0&lt;/Star&gt;&lt;Tag&gt;0&lt;/Tag&gt;&lt;Author&gt;高永强&lt;/Author&gt;&lt;Year&gt;2016&lt;/Year&gt;&lt;Details&gt;&lt;_accessed&gt;63197121&lt;/_accessed&gt;&lt;_author_adr&gt;开封市祥符区范村卫生院&lt;/_author_adr&gt;&lt;_author_aff&gt;开封市祥符区范村卫生院&lt;/_author_aff&gt;&lt;_created&gt;63197059&lt;/_created&gt;&lt;_db_provider&gt;北京万方数据股份有限公司&lt;/_db_provider&gt;&lt;_db_updated&gt;Wanfangdata&lt;/_db_updated&gt;&lt;_issue&gt;8&lt;/_issue&gt;&lt;_journal&gt;临床医学研究与实践&lt;/_journal&gt;&lt;_keywords&gt;城乡基层医疗; 基本公共卫生; 服务功能&lt;/_keywords&gt;&lt;_language&gt;chi&lt;/_language&gt;&lt;_modified&gt;63197121&lt;/_modified&gt;&lt;_pages&gt;125-125&lt;/_pages&gt;&lt;_url&gt;http://www.wanfangdata.com.cn/details/detail.do?_type=perio&amp;amp;id=lcyxyjysj201608104&lt;/_url&gt;&lt;_volume&gt;1&lt;/_volume&gt;&lt;_translated_author&gt;Gao, Yongqiang&lt;/_translated_author&gt;&lt;/Details&gt;&lt;Extra&gt;&lt;DBUID&gt;{F96A950B-833F-4880-A151-76DA2D6A2879}&lt;/DBUID&gt;&lt;/Extra&gt;&lt;/Item&gt;&lt;/References&gt;&lt;/Group&gt;&lt;/Citation&gt;_x000a_"/>
    <w:docVar w:name="NE.Ref{2D500F21-8447-441A-B96F-BD6F35F866E2}" w:val=" ADDIN NE.Ref.{2D500F21-8447-441A-B96F-BD6F35F866E2}&lt;Citation&gt;&lt;Group&gt;&lt;References&gt;&lt;Item&gt;&lt;ID&gt;3045&lt;/ID&gt;&lt;UID&gt;{D2CCF8BD-53F2-4751-ACEC-0A4F9E784DEE}&lt;/UID&gt;&lt;Title&gt;The relationship between private health plans and use of medical and dental health services in the Brazilian health system&lt;/Title&gt;&lt;Template&gt;Journal Article&lt;/Template&gt;&lt;Star&gt;0&lt;/Star&gt;&lt;Tag&gt;0&lt;/Tag&gt;&lt;Author&gt;Pilotto, Luciane Maria; Celeste, Roger Keller&lt;/Author&gt;&lt;Year&gt;2019&lt;/Year&gt;&lt;Details&gt;&lt;_cited_count&gt;1&lt;/_cited_count&gt;&lt;_collection_scope&gt;SSCI&lt;/_collection_scope&gt;&lt;_created&gt;63194228&lt;/_created&gt;&lt;_date_display&gt;2019, JUL&lt;/_date_display&gt;&lt;_db_provider&gt;ISI&lt;/_db_provider&gt;&lt;_doi&gt;10.1590/1413-81232018247.24112017&lt;/_doi&gt;&lt;_impact_factor&gt;   1.008&lt;/_impact_factor&gt;&lt;_isbn&gt;1413-8123&lt;/_isbn&gt;&lt;_issue&gt;7&lt;/_issue&gt;&lt;_journal&gt;CIENCIA &amp;amp; SAUDE COLETIVA&lt;/_journal&gt;&lt;_keywords&gt;Health systems; Health insurance; Family health; Primary healthcare&lt;/_keywords&gt;&lt;_modified&gt;63194228&lt;/_modified&gt;&lt;_pages&gt;2727-2736&lt;/_pages&gt;&lt;_volume&gt;24&lt;/_volume&gt;&lt;/Details&gt;&lt;Extra&gt;&lt;DBUID&gt;{F96A950B-833F-4880-A151-76DA2D6A2879}&lt;/DBUID&gt;&lt;/Extra&gt;&lt;/Item&gt;&lt;/References&gt;&lt;/Group&gt;&lt;/Citation&gt;_x000a_"/>
    <w:docVar w:name="NE.Ref{2DCAA160-DF55-4A64-90CF-166825B028FD}" w:val=" ADDIN NE.Ref.{2DCAA160-DF55-4A64-90CF-166825B028FD}&lt;Citation&gt;&lt;Group&gt;&lt;References&gt;&lt;Item&gt;&lt;ID&gt;663&lt;/ID&gt;&lt;UID&gt;{16674E97-3924-48EA-8925-C5C024BD9718}&lt;/UID&gt;&lt;Title&gt;Parent Preferences for Transparency of Their Child&amp;apos;s Hospitalization Costs&lt;/Title&gt;&lt;Template&gt;Journal Article&lt;/Template&gt;&lt;Star&gt;0&lt;/Star&gt;&lt;Tag&gt;0&lt;/Tag&gt;&lt;Author&gt;Bassett, Hannah K; Beck, Jimmy; Coller, Ryan J; Flaherty, Brian; Tiedt, Kristin A; Hummel, Kevin; Tchou, Michael J; Kapphahn, Kristopher; Walker, Lauren; Schroeder, Alan R&lt;/Author&gt;&lt;Year&gt;2021&lt;/Year&gt;&lt;Details&gt;&lt;_alternate_title&gt;JAMA NETWORK OPEN&lt;/_alternate_title&gt;&lt;_date_display&gt;2021&lt;/_date_display&gt;&lt;_date&gt;2021-01-01&lt;/_date&gt;&lt;_doi&gt;10.1001/jamanetworkopen.2021.26083&lt;/_doi&gt;&lt;_issue&gt;9&lt;/_issue&gt;&lt;_journal&gt;JAMA NETWORK OPEN&lt;/_journal&gt;&lt;_volume&gt;4&lt;/_volume&gt;&lt;_created&gt;65320907&lt;/_created&gt;&lt;_modified&gt;65320915&lt;/_modified&gt;&lt;_impact_factor&gt;  13.800&lt;/_impact_factor&gt;&lt;_social_category&gt;医学：内科(1)&lt;/_social_category&gt;&lt;_collection_scope&gt;SCIE&lt;/_collection_scope&gt;&lt;_accessed&gt;65320915&lt;/_accessed&gt;&lt;/Details&gt;&lt;Extra&gt;&lt;DBUID&gt;{DB0E84B5-8E4F-4603-973B-593CCE7BD153}&lt;/DBUID&gt;&lt;/Extra&gt;&lt;/Item&gt;&lt;/References&gt;&lt;/Group&gt;&lt;/Citation&gt;_x000a_"/>
    <w:docVar w:name="NE.Ref{2E3DEB6A-C9FC-40C4-96B0-419F7D5791FA}" w:val=" ADDIN NE.Ref.{2E3DEB6A-C9FC-40C4-96B0-419F7D5791FA}&lt;Citation&gt;&lt;Group&gt;&lt;References&gt;&lt;Item&gt;&lt;ID&gt;3419&lt;/ID&gt;&lt;UID&gt;{1CB838F7-4638-4445-9102-E2DD088885D2}&lt;/UID&gt;&lt;Title&gt;新医改背景下山东省村卫生室医疗与公共卫生服务发展的协同性分析&lt;/Title&gt;&lt;Template&gt;Journal Article&lt;/Template&gt;&lt;Star&gt;0&lt;/Star&gt;&lt;Tag&gt;0&lt;/Tag&gt;&lt;Author&gt;陈钟鸣; 尹文强; 唐昌海; 丰志强; 宋俊伟; 闻庆柱; 于倩倩&lt;/Author&gt;&lt;Year&gt;2017&lt;/Year&gt;&lt;Details&gt;&lt;_accessed&gt;63198297&lt;/_accessed&gt;&lt;_author_aff&gt;潍坊医学院公共卫生与管理学院;国民健康社会风险预警协同创新中心;&amp;quot;健康山东&amp;quot;重大社会风险预测与治理协同创新中心;潍坊医学院公共课教学部;&lt;/_author_aff&gt;&lt;_collection_scope&gt;CSCD;PKU&lt;/_collection_scope&gt;&lt;_created&gt;63198071&lt;/_created&gt;&lt;_date&gt;61964640&lt;/_date&gt;&lt;_db_provider&gt;CNKI: 期刊&lt;/_db_provider&gt;&lt;_db_updated&gt;CNKI - Reference&lt;/_db_updated&gt;&lt;_issue&gt;05&lt;/_issue&gt;&lt;_journal&gt;中国卫生统计&lt;/_journal&gt;&lt;_keywords&gt;新医改;村卫生室;协同发展&lt;/_keywords&gt;&lt;_language&gt;Chinese&lt;/_language&gt;&lt;_modified&gt;63198297&lt;/_modified&gt;&lt;_pages&gt;779-781&lt;/_pages&gt;&lt;_url&gt;http://kns.cnki.net/KCMS/detail/detail.aspx?FileName=ZGWT201705025&amp;amp;DbName=CJFQ2017&lt;/_url&gt;&lt;_volume&gt;34&lt;/_volume&gt;&lt;_translated_author&gt;Chen, Zhongming;Yin, Wenqiang;Tang, Changhai;Feng, Zhiqiang;Song, Junwei;Wen, Qingzhu;Yu, Qianqian&lt;/_translated_author&gt;&lt;/Details&gt;&lt;Extra&gt;&lt;DBUID&gt;{F96A950B-833F-4880-A151-76DA2D6A2879}&lt;/DBUID&gt;&lt;/Extra&gt;&lt;/Item&gt;&lt;/References&gt;&lt;/Group&gt;&lt;/Citation&gt;_x000a_"/>
    <w:docVar w:name="NE.Ref{2EA90E10-26AE-410F-99B8-86B13B694BAB}" w:val=" ADDIN NE.Ref.{2EA90E10-26AE-410F-99B8-86B13B694BAB}&lt;Citation&gt;&lt;Group&gt;&lt;References&gt;&lt;Item&gt;&lt;ID&gt;738&lt;/ID&gt;&lt;UID&gt;{73DE0AB2-54F7-44CB-A583-9FBF6371B197}&lt;/UID&gt;&lt;Title&gt;创新药和医械应通过谈判纳入医保&lt;/Title&gt;&lt;Template&gt;Newspaper Article&lt;/Template&gt;&lt;Star&gt;0&lt;/Star&gt;&lt;Tag&gt;0&lt;/Tag&gt;&lt;Author&gt;陈娟工信部赛迪智库&lt;/Author&gt;&lt;Year&gt;0&lt;/Year&gt;&lt;Details&gt;&lt;_author_adr&gt;工信部赛迪智库;&lt;/_author_adr&gt;&lt;_date&gt;2016-02-22&lt;/_date&gt;&lt;_db_provider&gt;CNKI&lt;/_db_provider&gt;&lt;_pages&gt;011&lt;/_pages&gt;&lt;_secondary_title&gt;医药经济报&lt;/_secondary_title&gt;&lt;_created&gt;63035520&lt;/_created&gt;&lt;_modified&gt;63035822&lt;/_modified&gt;&lt;_translated_author&gt;Chen, Juangongxinbusaidizhiku&lt;/_translated_author&gt;&lt;/Details&gt;&lt;Extra&gt;&lt;DBUID&gt;{F96A950B-833F-4880-A151-76DA2D6A2879}&lt;/DBUID&gt;&lt;/Extra&gt;&lt;/Item&gt;&lt;/References&gt;&lt;/Group&gt;&lt;/Citation&gt;_x000a_"/>
    <w:docVar w:name="NE.Ref{2EB8CF29-0560-4171-AED0-75BC36A6E322}" w:val=" ADDIN NE.Ref.{2EB8CF29-0560-4171-AED0-75BC36A6E322}&lt;Citation&gt;&lt;Group&gt;&lt;References&gt;&lt;Item&gt;&lt;ID&gt;622&lt;/ID&gt;&lt;UID&gt;{C84AD781-2F51-49C3-964C-FE784A7BEF1D}&lt;/UID&gt;&lt;Title&gt;14Colorectal cancer screening by guaiac faecal occult blood test in France: Evaluation of the programme two years after launching&lt;/Title&gt;&lt;Template&gt;Journal Article&lt;/Template&gt;&lt;Star&gt;0&lt;/Star&gt;&lt;Tag&gt;0&lt;/Tag&gt;&lt;Author&gt;Leuraud, Klervi; Jezewski-Serra, Delphine; Viguier, Jérôme; Salines, Emmanuelle&lt;/Author&gt;&lt;Year&gt;2013&lt;/Year&gt;&lt;Details&gt;&lt;_accessed&gt;62971902&lt;/_accessed&gt;&lt;_collection_scope&gt;SCIE&lt;/_collection_scope&gt;&lt;_created&gt;62971855&lt;/_created&gt;&lt;_db_updated&gt;CrossRef&lt;/_db_updated&gt;&lt;_doi&gt;10.1016/j.canep.2013.07.008&lt;/_doi&gt;&lt;_impact_factor&gt;   2.619&lt;/_impact_factor&gt;&lt;_isbn&gt;18777821&lt;/_isbn&gt;&lt;_issue&gt;6&lt;/_issue&gt;&lt;_journal&gt;Cancer Epidemiology&lt;/_journal&gt;&lt;_modified&gt;62971903&lt;/_modified&gt;&lt;_pages&gt;959-967&lt;/_pages&gt;&lt;_tertiary_title&gt;Cancer Epidemiology&lt;/_tertiary_title&gt;&lt;_url&gt;https://linkinghub.elsevier.com/retrieve/pii/S1877782113001252_x000d__x000a_https://api.elsevier.com/content/article/PII:S1877782113001252?httpAccept=text/xml&lt;/_url&gt;&lt;_volume&gt;37&lt;/_volume&gt;&lt;/Details&gt;&lt;Extra&gt;&lt;DBUID&gt;{F96A950B-833F-4880-A151-76DA2D6A2879}&lt;/DBUID&gt;&lt;/Extra&gt;&lt;/Item&gt;&lt;/References&gt;&lt;/Group&gt;&lt;/Citation&gt;_x000a_"/>
    <w:docVar w:name="NE.Ref{2F7ADA77-0033-478E-A6B2-2D093C9EE55D}" w:val=" ADDIN NE.Ref.{2F7ADA77-0033-478E-A6B2-2D093C9EE55D}&lt;Citation&gt;&lt;Group&gt;&lt;References&gt;&lt;Item&gt;&lt;ID&gt;3194&lt;/ID&gt;&lt;UID&gt;{B0A86AF5-6DDE-4FF6-A66D-956C9CEF854A}&lt;/UID&gt;&lt;Title&gt;Rural-Urban Differences in Access to Preventive Health Care Among Publicly Insured Minnesotans&lt;/Title&gt;&lt;Template&gt;Journal Article&lt;/Template&gt;&lt;Star&gt;0&lt;/Star&gt;&lt;Tag&gt;0&lt;/Tag&gt;&lt;Author&gt;Loftus, John; Allen, Elizabeth M; Call, Kathleen Thiede; Everson-Rose, Susan A&lt;/Author&gt;&lt;Year&gt;2018&lt;/Year&gt;&lt;Details&gt;&lt;_cited_count&gt;5&lt;/_cited_count&gt;&lt;_collection_scope&gt;SCIE;SSCI&lt;/_collection_scope&gt;&lt;_created&gt;63194228&lt;/_created&gt;&lt;_date_display&gt;2018, FEB&lt;/_date_display&gt;&lt;_db_provider&gt;ISI&lt;/_db_provider&gt;&lt;_doi&gt;10.1111/jrh.12235&lt;/_doi&gt;&lt;_impact_factor&gt;   2.471&lt;/_impact_factor&gt;&lt;_isbn&gt;0890-765X&lt;/_isbn&gt;&lt;_journal&gt;JOURNAL OF RURAL HEALTH&lt;/_journal&gt;&lt;_keywords&gt;access to health care; health disparities; preventive health care; public health insurance; rural health&lt;/_keywords&gt;&lt;_modified&gt;63194228&lt;/_modified&gt;&lt;_pages&gt;S48-S55&lt;/_pages&gt;&lt;_volume&gt;341&lt;/_volume&gt;&lt;/Details&gt;&lt;Extra&gt;&lt;DBUID&gt;{F96A950B-833F-4880-A151-76DA2D6A2879}&lt;/DBUID&gt;&lt;/Extra&gt;&lt;/Item&gt;&lt;/References&gt;&lt;/Group&gt;&lt;/Citation&gt;_x000a_"/>
    <w:docVar w:name="NE.Ref{2FCF1242-686E-4373-90DA-F1708617AFDB}" w:val=" ADDIN NE.Ref.{2FCF1242-686E-4373-90DA-F1708617AFDB}&lt;Citation&gt;&lt;Group&gt;&lt;References&gt;&lt;Item&gt;&lt;ID&gt;435&lt;/ID&gt;&lt;UID&gt;{A123AB99-D9B4-4C4D-B2EF-22F135594560}&lt;/UID&gt;&lt;Title&gt;结直肠癌筛查的现状与新策略&lt;/Title&gt;&lt;Template&gt;Journal Article&lt;/Template&gt;&lt;Star&gt;0&lt;/Star&gt;&lt;Tag&gt;0&lt;/Tag&gt;&lt;Author&gt;池肇春&lt;/Author&gt;&lt;Year&gt;2006&lt;/Year&gt;&lt;Details&gt;&lt;_author_adr&gt;山东青岛市人民医院&lt;/_author_adr&gt;&lt;_db_provider&gt;北京万方数据股份有限公司&lt;/_db_provider&gt;&lt;_doi&gt;10.3760/cma.j.issn.1673-4904.2006.13.001&lt;/_doi&gt;&lt;_isbn&gt;1673-4904&lt;/_isbn&gt;&lt;_issue&gt;13&lt;/_issue&gt;&lt;_journal&gt;中国医师进修杂志&lt;/_journal&gt;&lt;_keywords&gt;结直肠癌; 癌筛查; 新策略; 癌发病率; 恶性肿瘤; 早期发现; 调查结果; 大城市; 预防; 显示; 上海; 人群; 农村; 年龄; 方法; 北京&lt;/_keywords&gt;&lt;_language&gt;chi&lt;/_language&gt;&lt;_pages&gt;1-2&lt;/_pages&gt;&lt;_translated_author&gt;Zhao-chun, CHI&lt;/_translated_author&gt;&lt;_translated_title&gt;Update on management of patients with colon-rectal cancer Current status and new strategy of screen test for patients with colon-rectal cancer&lt;/_translated_title&gt;&lt;_url&gt;http://wanfangdata.com.cn/details/detail.do?_type=perio&amp;amp;id=ysjxzz200613001&lt;/_url&gt;&lt;_volume&gt;29&lt;/_volume&gt;&lt;_created&gt;62953423&lt;/_created&gt;&lt;_modified&gt;62953423&lt;/_modified&gt;&lt;/Details&gt;&lt;Extra&gt;&lt;DBUID&gt;{F96A950B-833F-4880-A151-76DA2D6A2879}&lt;/DBUID&gt;&lt;/Extra&gt;&lt;/Item&gt;&lt;/References&gt;&lt;/Group&gt;&lt;/Citation&gt;_x000a_"/>
    <w:docVar w:name="NE.Ref{308D4A62-B216-4197-834E-2DA4F04FCF7D}" w:val=" ADDIN NE.Ref.{308D4A62-B216-4197-834E-2DA4F04FCF7D}&lt;Citation&gt;&lt;Group&gt;&lt;References&gt;&lt;Item&gt;&lt;ID&gt;1520&lt;/ID&gt;&lt;UID&gt;{AE2F6D14-1C32-4CE8-BBE5-63B5422BB7B1}&lt;/UID&gt;&lt;Title&gt;江苏省常熟市公立医院补偿机制改革效果分析&lt;/Title&gt;&lt;Template&gt;Journal Article&lt;/Template&gt;&lt;Star&gt;0&lt;/Star&gt;&lt;Tag&gt;0&lt;/Tag&gt;&lt;Author&gt;朱成明; 徐丽宏; 唐焱; 俞军; 陈波&lt;/Author&gt;&lt;Year&gt;2016&lt;/Year&gt;&lt;Details&gt;&lt;_author_adr&gt;常熟市第一人民医院办公室, 江苏省常熟,215500; 常熟市第一人民医院办公室, 江苏省常熟,215500; 常熟市第一人民医院办公室, 江苏省常熟,215500; 常熟市卫生和计划生育委员会, 江苏省常熟,215500; 常熟市第一人民医院办公室, 江苏省常熟,215500&lt;/_author_adr&gt;&lt;_created&gt;63035549&lt;/_created&gt;&lt;_db_provider&gt;北京万方数据股份有限公司&lt;/_db_provider&gt;&lt;_doi&gt;10.3760/cma.j.issn.1008-6706.2016.23.008&lt;/_doi&gt;&lt;_isbn&gt;1008-6706&lt;/_isbn&gt;&lt;_issue&gt;23&lt;/_issue&gt;&lt;_journal&gt;中国基层医药&lt;/_journal&gt;&lt;_keywords&gt;医院; 公立; 补偿和赔偿; 卫生保健改革&lt;/_keywords&gt;&lt;_language&gt;chi&lt;/_language&gt;&lt;_modified&gt;63037043&lt;/_modified&gt;&lt;_pages&gt;3548-3551,3552&lt;/_pages&gt;&lt;_translated_author&gt;Chengming, Zhu; Lihong, Xu; Yan, Tang; Jun, Yu; Bo, Chen&lt;/_translated_author&gt;&lt;_translated_title&gt;Analysis on the effect of the compensation mechanism reform of public hospital in Changshu city,Jiangsu province&lt;/_translated_title&gt;&lt;_url&gt;http://g.wanfangdata.com.cn/details/detail.do?_type=perio&amp;amp;id=zgjcyy201623009&lt;/_url&gt;&lt;_volume&gt;23&lt;/_volume&gt;&lt;/Details&gt;&lt;Extra&gt;&lt;DBUID&gt;{F96A950B-833F-4880-A151-76DA2D6A2879}&lt;/DBUID&gt;&lt;/Extra&gt;&lt;/Item&gt;&lt;/References&gt;&lt;/Group&gt;&lt;/Citation&gt;_x000a_"/>
    <w:docVar w:name="NE.Ref{30CBB5B9-3637-40B8-8211-2D50A3D7B8F2}" w:val=" ADDIN NE.Ref.{30CBB5B9-3637-40B8-8211-2D50A3D7B8F2}&lt;Citation&gt;&lt;Group&gt;&lt;References&gt;&lt;Item&gt;&lt;ID&gt;393&lt;/ID&gt;&lt;UID&gt;{BC6284DE-9E7E-43DE-B75A-6305CAD1DB9B}&lt;/UID&gt;&lt;Title&gt;12Cost-effectiveness and budget impact analysis of a population-based screening program for colorectal cancer&lt;/Title&gt;&lt;Template&gt;Journal Article&lt;/Template&gt;&lt;Star&gt;0&lt;/Star&gt;&lt;Tag&gt;0&lt;/Tag&gt;&lt;Author&gt;Pil, L; Fobelets, M; Putman, K; Trybou, J; Annemans, L&lt;/Author&gt;&lt;Year&gt;2016&lt;/Year&gt;&lt;Details&gt;&lt;_accessed&gt;62953457&lt;/_accessed&gt;&lt;_collection_scope&gt;SCIE&lt;/_collection_scope&gt;&lt;_created&gt;62953397&lt;/_created&gt;&lt;_db_updated&gt;CrossRef&lt;/_db_updated&gt;&lt;_doi&gt;10.1016/j.ejim.2016.03.031&lt;/_doi&gt;&lt;_impact_factor&gt;   3.660&lt;/_impact_factor&gt;&lt;_isbn&gt;09536205&lt;/_isbn&gt;&lt;_journal&gt;European Journal of Internal Medicine&lt;/_journal&gt;&lt;_modified&gt;62953598&lt;/_modified&gt;&lt;_pages&gt;72-78&lt;/_pages&gt;&lt;_tertiary_title&gt;European Journal of Internal Medicine&lt;/_tertiary_title&gt;&lt;_url&gt;https://linkinghub.elsevier.com/retrieve/pii/S0953620516300516_x000d__x000a_https://api.elsevier.com/content/article/PII:S0953620516300516?httpAccept=text/plain&lt;/_url&gt;&lt;_volume&gt;32&lt;/_volume&gt;&lt;/Details&gt;&lt;Extra&gt;&lt;DBUID&gt;{F96A950B-833F-4880-A151-76DA2D6A2879}&lt;/DBUID&gt;&lt;/Extra&gt;&lt;/Item&gt;&lt;/References&gt;&lt;/Group&gt;&lt;/Citation&gt;_x000a_"/>
    <w:docVar w:name="NE.Ref{31586BA4-DEA0-4033-A241-93A7FFE6FA1B}" w:val=" ADDIN NE.Ref.{31586BA4-DEA0-4033-A241-93A7FFE6FA1B}&lt;Citation&gt;&lt;Group&gt;&lt;References&gt;&lt;Item&gt;&lt;ID&gt;889&lt;/ID&gt;&lt;UID&gt;{F2586D72-4D41-4EA8-AA90-BA55A8035B4D}&lt;/UID&gt;&lt;Title&gt;创新药大变局&lt;/Title&gt;&lt;Template&gt;Journal Article&lt;/Template&gt;&lt;Star&gt;0&lt;/Star&gt;&lt;Tag&gt;0&lt;/Tag&gt;&lt;Author&gt;刘敏&lt;/Author&gt;&lt;Year&gt;2019&lt;/Year&gt;&lt;Details&gt;&lt;_created&gt;63035541&lt;/_created&gt;&lt;_db_provider&gt;CNKI&lt;/_db_provider&gt;&lt;_isbn&gt;1674-3989&lt;/_isbn&gt;&lt;_issue&gt;01&lt;/_issue&gt;&lt;_journal&gt;中国医院院长&lt;/_journal&gt;&lt;_keywords&gt;创新药;抗癌药;药占比;医保局;药品费用;医保部门;支付标准;定点医疗机构;阿扎胞苷;李克强;重病患者;仿制药;&lt;/_keywords&gt;&lt;_modified&gt;63036677&lt;/_modified&gt;&lt;_pages&gt;48-49&lt;/_pages&gt;&lt;_translated_author&gt;Liu, Min&lt;/_translated_author&gt;&lt;/Details&gt;&lt;Extra&gt;&lt;DBUID&gt;{F96A950B-833F-4880-A151-76DA2D6A2879}&lt;/DBUID&gt;&lt;/Extra&gt;&lt;/Item&gt;&lt;/References&gt;&lt;/Group&gt;&lt;/Citation&gt;_x000a_"/>
    <w:docVar w:name="NE.Ref{31B950A0-8288-4E85-9CF8-F2AB9C241012}" w:val=" ADDIN NE.Ref.{31B950A0-8288-4E85-9CF8-F2AB9C241012}&lt;Citation&gt;&lt;Group&gt;&lt;References&gt;&lt;Item&gt;&lt;ID&gt;2052&lt;/ID&gt;&lt;UID&gt;{D7F7C8CB-C034-4D27-AF20-829861E4293F}&lt;/UID&gt;&lt;Title&gt;Chronic diseases among the over 40s in China are set to double over the next 20 years&lt;/Title&gt;&lt;Template&gt;Journal Article&lt;/Template&gt;&lt;Star&gt;0&lt;/Star&gt;&lt;Tag&gt;0&lt;/Tag&gt;&lt;Author&gt;Zarocostas, J&lt;/Author&gt;&lt;Year&gt;2011&lt;/Year&gt;&lt;Details&gt;&lt;_accessed&gt;65652046&lt;/_accessed&gt;&lt;_created&gt;64272618&lt;/_created&gt;&lt;_doi&gt;10.1136/bmj.d4801 &lt;/_doi&gt;&lt;_issue&gt;jul27 1&lt;/_issue&gt;&lt;_journal&gt;British Medical Journal&lt;/_journal&gt;&lt;_modified&gt;65652046&lt;/_modified&gt;&lt;_pages&gt;230-231&lt;/_pages&gt;&lt;_volume&gt;343&lt;/_volume&gt;&lt;/Details&gt;&lt;Extra&gt;&lt;DBUID&gt;{DB0E84B5-8E4F-4603-973B-593CCE7BD153}&lt;/DBUID&gt;&lt;/Extra&gt;&lt;/Item&gt;&lt;/References&gt;&lt;/Group&gt;&lt;/Citation&gt;_x000a_"/>
    <w:docVar w:name="NE.Ref{3210D196-1AA3-4670-9E6D-A076F77E699C}" w:val=" ADDIN NE.Ref.{3210D196-1AA3-4670-9E6D-A076F77E699C}&lt;Citation&gt;&lt;Group&gt;&lt;References&gt;&lt;Item&gt;&lt;ID&gt;2658&lt;/ID&gt;&lt;UID&gt;{77A03CFE-2C8A-4042-81B2-907B6B4A4FC4}&lt;/UID&gt;&lt;Title&gt;城乡居民基本医疗保险制度 整合状况初步评估&lt;/Title&gt;&lt;Template&gt;Journal Article&lt;/Template&gt;&lt;Star&gt;0&lt;/Star&gt;&lt;Tag&gt;0&lt;/Tag&gt;&lt;Author&gt;朱恒鹏&lt;/Author&gt;&lt;Year&gt;2018&lt;/Year&gt;&lt;Details&gt;&lt;_author_adr&gt;中国社会科学院&lt;/_author_adr&gt;&lt;_created&gt;63063238&lt;/_created&gt;&lt;_db_provider&gt;北京万方数据股份有限公司&lt;/_db_provider&gt;&lt;_doi&gt;10.19546/j.issn.1674-3830.2018.2.003&lt;/_doi&gt;&lt;_isbn&gt;1674-3830&lt;/_isbn&gt;&lt;_issue&gt;2&lt;/_issue&gt;&lt;_journal&gt;中国医疗保险&lt;/_journal&gt;&lt;_keywords&gt;城乡居民医保整合; 医保统筹; 医保经办体制&lt;/_keywords&gt;&lt;_language&gt;chi&lt;/_language&gt;&lt;_modified&gt;63065853&lt;/_modified&gt;&lt;_pages&gt;8-12&lt;/_pages&gt;&lt;_translated_author&gt;Hengpeng, Zhu&lt;/_translated_author&gt;&lt;_translated_title&gt;A Priliminary Assessment on the Integration of NCMS and URBMI&lt;/_translated_title&gt;&lt;_url&gt;http://g.wanfangdata.com.cn/details/detail.do?_type=perio&amp;amp;id=zgylbx201802005&lt;/_url&gt;&lt;/Details&gt;&lt;Extra&gt;&lt;DBUID&gt;{F96A950B-833F-4880-A151-76DA2D6A2879}&lt;/DBUID&gt;&lt;/Extra&gt;&lt;/Item&gt;&lt;/References&gt;&lt;/Group&gt;&lt;/Citation&gt;_x000a_"/>
    <w:docVar w:name="NE.Ref{3278F820-4760-4CA9-874D-B9321F8D86FA}" w:val=" ADDIN NE.Ref.{3278F820-4760-4CA9-874D-B9321F8D86FA}&lt;Citation&gt;&lt;Group&gt;&lt;References&gt;&lt;Item&gt;&lt;ID&gt;1897&lt;/ID&gt;&lt;UID&gt;{BC80D290-6391-4D2D-8A1F-1B741B9A003C}&lt;/UID&gt;&lt;Title&gt;全球药品短缺管理及其对我国的启示&lt;/Title&gt;&lt;Template&gt;Journal Article&lt;/Template&gt;&lt;Star&gt;0&lt;/Star&gt;&lt;Tag&gt;0&lt;/Tag&gt;&lt;Author&gt;袁雪丹; 傅鸿鹏&lt;/Author&gt;&lt;Year&gt;2016&lt;/Year&gt;&lt;Details&gt;&lt;_author_adr&gt;国家卫生计生委卫生发展研究中心药物政策研究室;&lt;/_author_adr&gt;&lt;_db_provider&gt;CNKI&lt;/_db_provider&gt;&lt;_isbn&gt;1003-0743&lt;/_isbn&gt;&lt;_issue&gt;11&lt;/_issue&gt;&lt;_journal&gt;中国卫生经济&lt;/_journal&gt;&lt;_keywords&gt;药品短缺;供应保障;原料药;信息系统&lt;/_keywords&gt;&lt;_pages&gt;60-63&lt;/_pages&gt;&lt;_volume&gt;35&lt;/_volume&gt;&lt;_created&gt;63035556&lt;/_created&gt;&lt;_modified&gt;63035558&lt;/_modified&gt;&lt;_collection_scope&gt;PKU&lt;/_collection_scope&gt;&lt;_translated_author&gt;Yuan, Xuedan;Fu, Hongpeng&lt;/_translated_author&gt;&lt;/Details&gt;&lt;Extra&gt;&lt;DBUID&gt;{F96A950B-833F-4880-A151-76DA2D6A2879}&lt;/DBUID&gt;&lt;/Extra&gt;&lt;/Item&gt;&lt;/References&gt;&lt;/Group&gt;&lt;/Citation&gt;_x000a_"/>
    <w:docVar w:name="NE.Ref{32C0F19D-6C05-4885-86C5-275B67D3221C}" w:val=" ADDIN NE.Ref.{32C0F19D-6C05-4885-86C5-275B67D3221C}&lt;Citation&gt;&lt;Group&gt;&lt;References&gt;&lt;Item&gt;&lt;ID&gt;397&lt;/ID&gt;&lt;UID&gt;{B595C567-23A0-46C9-911E-B89ACB22D5B9}&lt;/UID&gt;&lt;Title&gt;03Cost-effectiveness analysis of the optimal threshold of an automated immunochemical test for colorectal cancer screening: Performances of immunochemical colorectal cancer screening&lt;/Title&gt;&lt;Template&gt;Journal Article&lt;/Template&gt;&lt;Star&gt;0&lt;/Star&gt;&lt;Tag&gt;0&lt;/Tag&gt;&lt;Author&gt;Berchi, Célia; Guittet, Lydia; Bouvier, Véronique; Launoy, Guy&lt;/Author&gt;&lt;Year&gt;2010&lt;/Year&gt;&lt;Details&gt;&lt;_accessed&gt;62953459&lt;/_accessed&gt;&lt;_collection_scope&gt;SCI;SCIE;EI&lt;/_collection_scope&gt;&lt;_created&gt;62953397&lt;/_created&gt;&lt;_db_updated&gt;CrossRef&lt;/_db_updated&gt;&lt;_doi&gt;10.1017/S0266462309990808&lt;/_doi&gt;&lt;_impact_factor&gt;   1.418&lt;/_impact_factor&gt;&lt;_isbn&gt;0266-4623&lt;/_isbn&gt;&lt;_issue&gt;1&lt;/_issue&gt;&lt;_journal&gt;International Journal of Technology Assessment in Health Care&lt;/_journal&gt;&lt;_modified&gt;62953586&lt;/_modified&gt;&lt;_pages&gt;48-53&lt;/_pages&gt;&lt;_tertiary_title&gt;Int J Technol Assess Health Care&lt;/_tertiary_title&gt;&lt;_url&gt;https://www.cambridge.org/core/product/identifier/S0266462309990808/type/journal_article_x000d__x000a_https://www.cambridge.org/core/services/aop-cambridge-core/content/view/S0266462309990808&lt;/_url&gt;&lt;_volume&gt;26&lt;/_volume&gt;&lt;/Details&gt;&lt;Extra&gt;&lt;DBUID&gt;{F96A950B-833F-4880-A151-76DA2D6A2879}&lt;/DBUID&gt;&lt;/Extra&gt;&lt;/Item&gt;&lt;/References&gt;&lt;/Group&gt;&lt;Group&gt;&lt;References&gt;&lt;Item&gt;&lt;ID&gt;401&lt;/ID&gt;&lt;UID&gt;{D0A30787-A0EF-4EC9-9EB4-0B03277EC042}&lt;/UID&gt;&lt;Title&gt;07Cost-effectiveness of colorectal cancer screening protocols in urban Chinese populations&lt;/Title&gt;&lt;Template&gt;Journal Article&lt;/Template&gt;&lt;Star&gt;0&lt;/Star&gt;&lt;Tag&gt;0&lt;/Tag&gt;&lt;Author&gt;Huang, W; Liu, G; Zhang, X; Fu, W; Zheng, S; Wu, Q; Liu, C; Liu, Y; Cai, S; Huang, Y&lt;/Author&gt;&lt;Year&gt;2014&lt;/Year&gt;&lt;Details&gt;&lt;_accessed&gt;62953459&lt;/_accessed&gt;&lt;_accession_num&gt;25285526&lt;/_accession_num&gt;&lt;_author_adr&gt;School of Health Management, Harbin Medical University, Nangang District, Harbin, China.; School of Health Management, Harbin Medical University, Nangang District, Harbin, China.; School of Health Management, Harbin Medical University, Nangang District, Harbin, China.; School of Health Management, Harbin Medical University, Nangang District, Harbin, China.; Cancer Institute (Key Laboratory of Cancer Prevention and Intervention, Ministry  of Education of China; Key Laboratory of Molecular Biology in Medical Sciences, Zhejiang Province, China), The Second Affiliated Hospital, Zhejiang University School of Medicine, Hangzhou, China.; School of Health Management, Harbin Medical University, Nangang District, Harbin, China.; School of Public Health, La Trobe University, Melbourne, Victoria, Australia.; School of Health Management, Harbin Medical University, Nangang District, Harbin, China.; Cancer Institute (Key Laboratory of Cancer Prevention and Intervention, Ministry  of Education of China; Key Laboratory of Molecular Biology in Medical Sciences, Zhejiang Province, China), The Second Affiliated Hospital, Zhejiang University School of Medicine, Hangzhou, China.; Cancer Institute (Key Laboratory of Cancer Prevention and Intervention, Ministry  of Education of China; Key Laboratory of Molecular Biology in Medical Sciences, Zhejiang Province, China), The Second Affiliated Hospital, Zhejiang University School of Medicine, Hangzhou, China.&lt;/_author_adr&gt;&lt;_collection_scope&gt;SCIE&lt;/_collection_scope&gt;&lt;_created&gt;62953397&lt;/_created&gt;&lt;_date&gt;59986080&lt;/_date&gt;&lt;_date_display&gt;2014&lt;/_date_display&gt;&lt;_db_updated&gt;PubMed&lt;/_db_updated&gt;&lt;_doi&gt;10.1371/journal.pone.0109150&lt;/_doi&gt;&lt;_impact_factor&gt;   2.776&lt;/_impact_factor&gt;&lt;_isbn&gt;1932-6203 (Electronic); 1932-6203 (Linking)&lt;/_isbn&gt;&lt;_issue&gt;10&lt;/_issue&gt;&lt;_journal&gt;PLoS One&lt;/_journal&gt;&lt;_keywords&gt;*Asian Continental Ancestry Group; China; Colorectal Neoplasms/*diagnosis/*economics; Computer Simulation; *Cost-Benefit Analysis; Early Detection of Cancer/*economics; Humans; Markov Chains; *Urban Population&lt;/_keywords&gt;&lt;_language&gt;eng&lt;/_language&gt;&lt;_modified&gt;62953586&lt;/_modified&gt;&lt;_pages&gt;e109150&lt;/_pages&gt;&lt;_tertiary_title&gt;PloS one&lt;/_tertiary_title&gt;&lt;_type_work&gt;Journal Article; Research Support, Non-U.S. Gov&amp;apos;t&lt;/_type_work&gt;&lt;_url&gt;http://www.ncbi.nlm.nih.gov/entrez/query.fcgi?cmd=Retrieve&amp;amp;db=pubmed&amp;amp;dopt=Abstract&amp;amp;list_uids=25285526&amp;amp;query_hl=1&lt;/_url&gt;&lt;_volume&gt;9&lt;/_volume&gt;&lt;/Details&gt;&lt;Extra&gt;&lt;DBUID&gt;{F96A950B-833F-4880-A151-76DA2D6A2879}&lt;/DBUID&gt;&lt;/Extra&gt;&lt;/Item&gt;&lt;/References&gt;&lt;/Group&gt;&lt;Group&gt;&lt;References&gt;&lt;Item&gt;&lt;ID&gt;394&lt;/ID&gt;&lt;UID&gt;{009DC28E-509B-400D-B44E-9E63A1B95795}&lt;/UID&gt;&lt;Title&gt;13Comparative effectiveness of screening strategies for colorectal cancer&lt;/Title&gt;&lt;Template&gt;Journal Article&lt;/Template&gt;&lt;Star&gt;0&lt;/Star&gt;&lt;Tag&gt;0&lt;/Tag&gt;&lt;Author&gt;Barzi, Afsaneh; Lenz, Heinz-Josef; Quinn, David I; Sadeghi, Sarmad&lt;/Author&gt;&lt;Year&gt;2017&lt;/Year&gt;&lt;Details&gt;&lt;_accessed&gt;62956241&lt;/_accessed&gt;&lt;_collection_scope&gt;SCI;SCIE&lt;/_collection_scope&gt;&lt;_created&gt;62953397&lt;/_created&gt;&lt;_date&gt;61709760&lt;/_date&gt;&lt;_db_updated&gt;CrossRef&lt;/_db_updated&gt;&lt;_doi&gt;10.1002/cncr.30518&lt;/_doi&gt;&lt;_impact_factor&gt;   6.102&lt;/_impact_factor&gt;&lt;_issue&gt;9&lt;/_issue&gt;&lt;_journal&gt;Cancer&lt;/_journal&gt;&lt;_modified&gt;62956242&lt;/_modified&gt;&lt;_pages&gt;1516-1527&lt;/_pages&gt;&lt;_tertiary_title&gt;Cancer&lt;/_tertiary_title&gt;&lt;_url&gt;http://doi.wiley.com/10.1002/cncr.30518_x000d__x000a_https://onlinelibrary.wiley.com/doi/full/10.1002/cncr.30518&lt;/_url&gt;&lt;_volume&gt;123&lt;/_volume&gt;&lt;/Details&gt;&lt;Extra&gt;&lt;DBUID&gt;{F96A950B-833F-4880-A151-76DA2D6A2879}&lt;/DBUID&gt;&lt;/Extra&gt;&lt;/Item&gt;&lt;/References&gt;&lt;/Group&gt;&lt;/Citation&gt;_x000a_"/>
    <w:docVar w:name="NE.Ref{33244C04-2AA6-47FB-BA4B-DA17A1BBFD71}" w:val=" ADDIN NE.Ref.{33244C04-2AA6-47FB-BA4B-DA17A1BBFD71}&lt;Citation&gt;&lt;Group&gt;&lt;References&gt;&lt;Item&gt;&lt;ID&gt;2068&lt;/ID&gt;&lt;UID&gt;{8B017A46-E4E0-40BA-AC66-9D11EED3900F}&lt;/UID&gt;&lt;Title&gt;Epidemiology and determinants of obesity in China&lt;/Title&gt;&lt;Template&gt;Journal Article&lt;/Template&gt;&lt;Star&gt;0&lt;/Star&gt;&lt;Tag&gt;0&lt;/Tag&gt;&lt;Author&gt;Pan, Xiong-Fei; Wang, Limin; Pan, An&lt;/Author&gt;&lt;Year&gt;2021&lt;/Year&gt;&lt;Details&gt;&lt;_accessed&gt;65642019&lt;/_accessed&gt;&lt;_alternate_title&gt;The lancet Diabetes &amp;amp; endocrinology&lt;/_alternate_title&gt;&lt;_created&gt;65642013&lt;/_created&gt;&lt;_date&gt;2021-01-01&lt;/_date&gt;&lt;_date_display&gt;2021&lt;/_date_display&gt;&lt;_impact_factor&gt;  44.500&lt;/_impact_factor&gt;&lt;_isbn&gt;2213-8587&lt;/_isbn&gt;&lt;_issue&gt;6&lt;/_issue&gt;&lt;_journal&gt;The lancet Diabetes &amp;amp; endocrinology&lt;/_journal&gt;&lt;_modified&gt;65642019&lt;/_modified&gt;&lt;_ori_publication&gt;Elsevier&lt;/_ori_publication&gt;&lt;_pages&gt;373-392&lt;/_pages&gt;&lt;_social_category&gt;内分泌学与代谢(1)&lt;/_social_category&gt;&lt;_volume&gt;9&lt;/_volume&gt;&lt;/Details&gt;&lt;Extra&gt;&lt;DBUID&gt;{DB0E84B5-8E4F-4603-973B-593CCE7BD153}&lt;/DBUID&gt;&lt;/Extra&gt;&lt;/Item&gt;&lt;/References&gt;&lt;/Group&gt;&lt;/Citation&gt;_x000a_"/>
    <w:docVar w:name="NE.Ref{337AEEF3-CF16-46F1-8EC4-23F503152D96}" w:val=" ADDIN NE.Ref.{337AEEF3-CF16-46F1-8EC4-23F503152D96}&lt;Citation&gt;&lt;Group&gt;&lt;References&gt;&lt;Item&gt;&lt;ID&gt;1205&lt;/ID&gt;&lt;UID&gt;{BE63FC5B-D566-4F8C-986F-6D9E15747A9D}&lt;/UID&gt;&lt;Title&gt;药品零差率政策对上海社区卫生服务中心的影响分析&lt;/Title&gt;&lt;Template&gt;Thesis&lt;/Template&gt;&lt;Star&gt;0&lt;/Star&gt;&lt;Tag&gt;0&lt;/Tag&gt;&lt;Author&gt;张紫旭&lt;/Author&gt;&lt;Year&gt;2017&lt;/Year&gt;&lt;Details&gt;&lt;_created&gt;63035547&lt;/_created&gt;&lt;_db_provider&gt;CNKI&lt;/_db_provider&gt;&lt;_keywords&gt;药品零差率;社区卫生服务中心;影响&lt;/_keywords&gt;&lt;_modified&gt;63037081&lt;/_modified&gt;&lt;_publisher&gt;第二军医大学&lt;/_publisher&gt;&lt;_tertiary_author&gt;田文华&lt;/_tertiary_author&gt;&lt;_type_work&gt;硕士&lt;/_type_work&gt;&lt;_translated_author&gt;Zhang, Zixu&lt;/_translated_author&gt;&lt;_translated_tertiary_author&gt;Tian, Wenhua&lt;/_translated_tertiary_author&gt;&lt;/Details&gt;&lt;Extra&gt;&lt;DBUID&gt;{F96A950B-833F-4880-A151-76DA2D6A2879}&lt;/DBUID&gt;&lt;/Extra&gt;&lt;/Item&gt;&lt;/References&gt;&lt;/Group&gt;&lt;/Citation&gt;_x000a_"/>
    <w:docVar w:name="NE.Ref{346A4029-680A-418D-86DD-2B31DDD326E8}" w:val=" ADDIN NE.Ref.{346A4029-680A-418D-86DD-2B31DDD326E8}&lt;Citation&gt;&lt;Group&gt;&lt;References&gt;&lt;Item&gt;&lt;ID&gt;398&lt;/ID&gt;&lt;UID&gt;{29B6BA90-8883-4B2E-B39F-2950D74CBE31}&lt;/UID&gt;&lt;Title&gt;04Cost-effectiveness simulation and analysis of colorectal cancer screening in Hong Kong Chinese population: comparison amongst colonoscopy, guaiac and immunologic fecal occult blood testing&lt;/Title&gt;&lt;Template&gt;Journal Article&lt;/Template&gt;&lt;Star&gt;0&lt;/Star&gt;&lt;Tag&gt;0&lt;/Tag&gt;&lt;Author&gt;Wong, Carlos KH; Lam, Cindy LK; Wan, Y F; Fong, Daniel YT&lt;/Author&gt;&lt;Year&gt;2015&lt;/Year&gt;&lt;Details&gt;&lt;_accessed&gt;62956241&lt;/_accessed&gt;&lt;_collection_scope&gt;SCIE&lt;/_collection_scope&gt;&lt;_created&gt;62953397&lt;/_created&gt;&lt;_db_updated&gt;CrossRef&lt;/_db_updated&gt;&lt;_doi&gt;10.1186/s12885-015-1730-y&lt;/_doi&gt;&lt;_impact_factor&gt;   2.933&lt;/_impact_factor&gt;&lt;_isbn&gt;1471-2407&lt;/_isbn&gt;&lt;_issue&gt;1&lt;/_issue&gt;&lt;_journal&gt;BMC Cancer&lt;/_journal&gt;&lt;_modified&gt;62956241&lt;/_modified&gt;&lt;_tertiary_title&gt;BMC Cancer&lt;/_tertiary_title&gt;&lt;_url&gt;http://bmccancer.biomedcentral.com/articles/10.1186/s12885-015-1730-y_x000d__x000a_http://link.springer.com/content/pdf/10.1186/s12885-015-1730-y.pdf&lt;/_url&gt;&lt;_volume&gt;15&lt;/_volume&gt;&lt;/Details&gt;&lt;Extra&gt;&lt;DBUID&gt;{F96A950B-833F-4880-A151-76DA2D6A2879}&lt;/DBUID&gt;&lt;/Extra&gt;&lt;/Item&gt;&lt;/References&gt;&lt;/Group&gt;&lt;Group&gt;&lt;References&gt;&lt;Item&gt;&lt;ID&gt;399&lt;/ID&gt;&lt;UID&gt;{1612D8F4-1C91-49AC-88D8-2FAF9D7A3F66}&lt;/UID&gt;&lt;Title&gt;05Cost-effectiveness analysis of colorectal cancer screening with stool DNA testing in intermediate-incidence countries&lt;/Title&gt;&lt;Template&gt;Journal Article&lt;/Template&gt;&lt;Star&gt;0&lt;/Star&gt;&lt;Tag&gt;0&lt;/Tag&gt;&lt;Author&gt;Wu, Grace Hui-Min; Wang, Yi-Ming; Yen, Amy Ming-Fang; Wong, Jau-Min; Lai, Hsin-Chih; Warwick, Jane; Chen, Tony Hsiu-Hsi&lt;/Author&gt;&lt;Year&gt;2006&lt;/Year&gt;&lt;Details&gt;&lt;_accessed&gt;62956241&lt;/_accessed&gt;&lt;_collection_scope&gt;SCIE&lt;/_collection_scope&gt;&lt;_created&gt;62953397&lt;/_created&gt;&lt;_date&gt;55751040&lt;/_date&gt;&lt;_date_display&gt;2006&lt;/_date_display&gt;&lt;_db_updated&gt;CrossRef&lt;/_db_updated&gt;&lt;_doi&gt;10.1186/1471-2407-6-136&lt;/_doi&gt;&lt;_impact_factor&gt;   2.933&lt;/_impact_factor&gt;&lt;_isbn&gt;1471-2407&lt;/_isbn&gt;&lt;_issue&gt;1&lt;/_issue&gt;&lt;_journal&gt;BMC Cancer&lt;/_journal&gt;&lt;_keywords&gt;Colorectal Neoplasms - epidemiology_x000d__x000a_; Quality-Adjusted Life Years_x000d__x000a_; Markov Chains_x000d__x000a_; Mass Screening - economics_x000d__x000a_; Colorectal Neoplasms - genetics_x000d__x000a_; Humans_x000d__x000a_; Mass Screening - methods_x000d__x000a_; Colorectal Neoplasms - diagnosis_x000d__x000a_; Colorectal Neoplasms - economics_x000d__x000a_; Incidence_x000d__x000a_; Feces - chemistry_x000d__x000a_; Sigmoidoscopy - economics_x000d__x000a_; Cost-Benefit Analysis_x000d__x000a_; Health Care Costs - statistics &amp;amp; numerical data_x000d__x000a_; Colonoscopy - economics_x000d__x000a_; DNA, Neoplasm - analysis_x000d__x000a_; Occult Blood_x000d__x000a_; Index Medicus_x000d__x000a_&lt;/_keywords&gt;&lt;_modified&gt;62956241&lt;/_modified&gt;&lt;_number&gt;1&lt;/_number&gt;&lt;_ori_publication&gt;BioMed Central Ltd_x000d__x000a_&lt;/_ori_publication&gt;&lt;_pages&gt;136_x000d__x000a_-136_x000d__x000a_&lt;/_pages&gt;&lt;_place_published&gt;England_x000d__x000a_&lt;/_place_published&gt;&lt;_tertiary_title&gt;BMC Cancer&lt;/_tertiary_title&gt;&lt;_url&gt;http://bmccancer.biomedcentral.com/articles/10.1186/1471-2407-6-136_x000d__x000a_http://link.springer.com/content/pdf/10.1186/1471-2407-6-136&lt;/_url&gt;&lt;_volume&gt;6&lt;/_volume&gt;&lt;/Details&gt;&lt;Extra&gt;&lt;DBUID&gt;{F96A950B-833F-4880-A151-76DA2D6A2879}&lt;/DBUID&gt;&lt;/Extra&gt;&lt;/Item&gt;&lt;/References&gt;&lt;/Group&gt;&lt;Group&gt;&lt;References&gt;&lt;Item&gt;&lt;ID&gt;402&lt;/ID&gt;&lt;UID&gt;{A2A50C67-1C7F-4145-AE75-6B85F1C17BC5}&lt;/UID&gt;&lt;Title&gt;09Option appraisal of population-based colorectal cancer screening programmes in England&lt;/Title&gt;&lt;Template&gt;Journal Article&lt;/Template&gt;&lt;Star&gt;0&lt;/Star&gt;&lt;Tag&gt;0&lt;/Tag&gt;&lt;Author&gt;Tappenden, P; Chilcott, J; Eggington, S; Sakai, H; Karnon, J; Patnick, J&lt;/Author&gt;&lt;Year&gt;2007&lt;/Year&gt;&lt;Details&gt;&lt;_accessed&gt;62953459&lt;/_accessed&gt;&lt;_collection_scope&gt;SCI;SCIE&lt;/_collection_scope&gt;&lt;_created&gt;62953397&lt;/_created&gt;&lt;_date&gt;56449440&lt;/_date&gt;&lt;_db_updated&gt;CrossRef&lt;/_db_updated&gt;&lt;_doi&gt;10.1136/gut.2006.095109&lt;/_doi&gt;&lt;_impact_factor&gt;  17.943&lt;/_impact_factor&gt;&lt;_isbn&gt;0017-5749&lt;/_isbn&gt;&lt;_issue&gt;5&lt;/_issue&gt;&lt;_journal&gt;Gut&lt;/_journal&gt;&lt;_modified&gt;62953591&lt;/_modified&gt;&lt;_pages&gt;677-684&lt;/_pages&gt;&lt;_tertiary_title&gt;Gut&lt;/_tertiary_title&gt;&lt;_url&gt;http://gut.bmj.com/cgi/doi/10.1136/gut.2006.095109_x000d__x000a_https://syndication.highwire.org/content/doi/10.1136/gut.2006.095109&lt;/_url&gt;&lt;_volume&gt;56&lt;/_volume&gt;&lt;/Details&gt;&lt;Extra&gt;&lt;DBUID&gt;{F96A950B-833F-4880-A151-76DA2D6A2879}&lt;/DBUID&gt;&lt;/Extra&gt;&lt;/Item&gt;&lt;/References&gt;&lt;/Group&gt;&lt;Group&gt;&lt;References&gt;&lt;Item&gt;&lt;ID&gt;391&lt;/ID&gt;&lt;UID&gt;{D170B372-F223-483F-922D-92A79439A072}&lt;/UID&gt;&lt;Title&gt;10Health-related quality of life in patients with colorectal neoplasm and cost-effectiveness of colorectal cancer screening in Hong Kong&lt;/Title&gt;&lt;Template&gt;Journal Article&lt;/Template&gt;&lt;Star&gt;0&lt;/Star&gt;&lt;Tag&gt;0&lt;/Tag&gt;&lt;Author&gt;Lam, C L; Law, W L; Poon, J T; Chan, P; Wong, C K; McGhee, S M; Fong, D Y&lt;/Author&gt;&lt;Year&gt;2015&lt;/Year&gt;&lt;Details&gt;&lt;_accessed&gt;62956241&lt;/_accessed&gt;&lt;_accession_num&gt;26645874&lt;/_accession_num&gt;&lt;_author_adr&gt;Department of Family Medicine and Primary Care, The University of Hong Kong.; Division of Colorectal Surgery, Department of Surgery, The University of Hong Kong.; Division of Colorectal Surgery, Department of Surgery, The University of Hong Kong.; Department of Medicine, Ruttonjee Hospital, Hospital Authority.; Department of Family Medicine and Primary Care, The University of Hong Kong.; Department of Community Medicine, The University of Hong Kong.; School of Nursing, University of Hong Kong.&lt;/_author_adr&gt;&lt;_collection_scope&gt;SCIE&lt;/_collection_scope&gt;&lt;_created&gt;62953397&lt;/_created&gt;&lt;_date&gt;60965280&lt;/_date&gt;&lt;_date_display&gt;2015 Dec&lt;/_date_display&gt;&lt;_db_updated&gt;PubMed&lt;/_db_updated&gt;&lt;_impact_factor&gt;   1.588&lt;/_impact_factor&gt;&lt;_isbn&gt;1024-2708 (Print); 1024-2708 (Linking)&lt;/_isbn&gt;&lt;_journal&gt;Hong Kong Med J&lt;/_journal&gt;&lt;_keywords&gt;Aged; Colorectal Neoplasms/diagnosis/*economics/*psychology; *Cost-Benefit Analysis; Early Detection of Cancer/*economics/methods; Female; Health Status; Hong Kong; Humans; Male; Middle Aged; Neoplasm Staging; Occult Blood; *Quality of Life; Quality-Adjusted Life Years&lt;/_keywords&gt;&lt;_language&gt;eng&lt;/_language&gt;&lt;_modified&gt;62956241&lt;/_modified&gt;&lt;_number&gt;1&lt;/_number&gt;&lt;_pages&gt;4-8&lt;/_pages&gt;&lt;_place_published&gt;China_x000d__x000a_&lt;/_place_published&gt;&lt;_tertiary_title&gt;Hong Kong medical journal = Xianggang yi xue za zhi&lt;/_tertiary_title&gt;&lt;_type_work&gt;Journal Article; Research Support, Non-U.S. Gov&amp;apos;t&lt;/_type_work&gt;&lt;_url&gt;http://www.ncbi.nlm.nih.gov/entrez/query.fcgi?cmd=Retrieve&amp;amp;db=pubmed&amp;amp;dopt=Abstract&amp;amp;list_uids=26645874&amp;amp;query_hl=1&lt;/_url&gt;&lt;_volume&gt;21 Suppl 6&lt;/_volume&gt;&lt;/Details&gt;&lt;Extra&gt;&lt;DBUID&gt;{F96A950B-833F-4880-A151-76DA2D6A2879}&lt;/DBUID&gt;&lt;/Extra&gt;&lt;/Item&gt;&lt;/References&gt;&lt;/Group&gt;&lt;/Citation&gt;_x000a_"/>
    <w:docVar w:name="NE.Ref{36C18C6E-38E7-454D-8845-63C73123A2FE}" w:val=" ADDIN NE.Ref.{36C18C6E-38E7-454D-8845-63C73123A2FE}&lt;Citation&gt;&lt;Group&gt;&lt;References&gt;&lt;Item&gt;&lt;ID&gt;2079&lt;/ID&gt;&lt;UID&gt;{4E32BD35-988C-459B-81E9-D9F7D565D667}&lt;/UID&gt;&lt;Title&gt;Health beliefs and preventive behaviors among adults during the early COVID-19 pandemic in the United States: a latent class analysis&lt;/Title&gt;&lt;Template&gt;Journal Article&lt;/Template&gt;&lt;Star&gt;0&lt;/Star&gt;&lt;Tag&gt;0&lt;/Tag&gt;&lt;Author&gt;Smail, Emily; Schneider, Kristin E; DeLong, Stephanie M; Willis, Kalai; Arrington-Sanders, Renata; Yang, Cui; Alexander, Kamila A; Johnson, Renee M&lt;/Author&gt;&lt;Year&gt;2021&lt;/Year&gt;&lt;Details&gt;&lt;_accessed&gt;65652069&lt;/_accessed&gt;&lt;_alternate_title&gt;Prevention Science&lt;/_alternate_title&gt;&lt;_collection_scope&gt;SSCI&lt;/_collection_scope&gt;&lt;_created&gt;65642085&lt;/_created&gt;&lt;_date&gt;2021-01-01&lt;/_date&gt;&lt;_date_display&gt;2021&lt;/_date_display&gt;&lt;_impact_factor&gt;   3.500&lt;/_impact_factor&gt;&lt;_isbn&gt;1389-4986&lt;/_isbn&gt;&lt;_journal&gt;Prevention Science&lt;/_journal&gt;&lt;_modified&gt;65642089&lt;/_modified&gt;&lt;_ori_publication&gt;Springer&lt;/_ori_publication&gt;&lt;_pages&gt;1013-1022&lt;/_pages&gt;&lt;_social_category&gt;公共卫生、环境卫生与职业卫生(2)&lt;/_social_category&gt;&lt;_volume&gt;22&lt;/_volume&gt;&lt;/Details&gt;&lt;Extra&gt;&lt;DBUID&gt;{DB0E84B5-8E4F-4603-973B-593CCE7BD153}&lt;/DBUID&gt;&lt;/Extra&gt;&lt;/Item&gt;&lt;/References&gt;&lt;/Group&gt;&lt;/Citation&gt;_x000a_"/>
    <w:docVar w:name="NE.Ref{3749AF0E-0E86-421C-A53D-F03D5514DB71}" w:val=" ADDIN NE.Ref.{3749AF0E-0E86-421C-A53D-F03D5514DB71}&lt;Citation&gt;&lt;Group&gt;&lt;References&gt;&lt;Item&gt;&lt;ID&gt;2061&lt;/ID&gt;&lt;UID&gt;{E52EC139-0CBF-42F8-B125-71EB8FA92559}&lt;/UID&gt;&lt;Title&gt;The &amp;quot;Healthy China 2030&amp;quot; Scheme&lt;/Title&gt;&lt;Template&gt;Web Page&lt;/Template&gt;&lt;Star&gt;0&lt;/Star&gt;&lt;Tag&gt;0&lt;/Tag&gt;&lt;Author&gt;Council, General Office Of The&lt;/Author&gt;&lt;Year&gt;2016&lt;/Year&gt;&lt;Details&gt;&lt;_accessed&gt;65652072&lt;/_accessed&gt;&lt;_author_aff&gt;Central People&amp;apos;s Government of China&lt;/_author_aff&gt;&lt;_created&gt;64327312&lt;/_created&gt;&lt;_date_display&gt;2016年10月25日&lt;/_date_display&gt;&lt;_modified&gt;65652072&lt;/_modified&gt;&lt;_url&gt;http://www.gov.cn/xinwen/2016-10/25/content_5124174.htm&lt;/_url&gt;&lt;_volume&gt;2021-08-01&lt;/_volume&gt;&lt;/Details&gt;&lt;Extra&gt;&lt;DBUID&gt;{DB0E84B5-8E4F-4603-973B-593CCE7BD153}&lt;/DBUID&gt;&lt;/Extra&gt;&lt;/Item&gt;&lt;/References&gt;&lt;/Group&gt;&lt;/Citation&gt;_x000a_"/>
    <w:docVar w:name="NE.Ref{377E4BFF-658B-465A-A36D-0230F41F7E9C}" w:val=" ADDIN NE.Ref.{377E4BFF-658B-465A-A36D-0230F41F7E9C}&lt;Citation&gt;&lt;Group&gt;&lt;References&gt;&lt;Item&gt;&lt;ID&gt;3419&lt;/ID&gt;&lt;UID&gt;{1CB838F7-4638-4445-9102-E2DD088885D2}&lt;/UID&gt;&lt;Title&gt;新医改背景下山东省村卫生室医疗与公共卫生服务发展的协同性分析&lt;/Title&gt;&lt;Template&gt;Journal Article&lt;/Template&gt;&lt;Star&gt;0&lt;/Star&gt;&lt;Tag&gt;0&lt;/Tag&gt;&lt;Author&gt;陈钟鸣; 尹文强; 唐昌海; 丰志强; 宋俊伟; 闻庆柱; 于倩倩&lt;/Author&gt;&lt;Year&gt;2017&lt;/Year&gt;&lt;Details&gt;&lt;_accessed&gt;63198297&lt;/_accessed&gt;&lt;_author_aff&gt;潍坊医学院公共卫生与管理学院;国民健康社会风险预警协同创新中心;&amp;quot;健康山东&amp;quot;重大社会风险预测与治理协同创新中心;潍坊医学院公共课教学部;&lt;/_author_aff&gt;&lt;_collection_scope&gt;CSCD;PKU&lt;/_collection_scope&gt;&lt;_created&gt;63198071&lt;/_created&gt;&lt;_date&gt;61964640&lt;/_date&gt;&lt;_db_provider&gt;CNKI: 期刊&lt;/_db_provider&gt;&lt;_db_updated&gt;CNKI - Reference&lt;/_db_updated&gt;&lt;_issue&gt;05&lt;/_issue&gt;&lt;_journal&gt;中国卫生统计&lt;/_journal&gt;&lt;_keywords&gt;新医改;村卫生室;协同发展&lt;/_keywords&gt;&lt;_language&gt;Chinese&lt;/_language&gt;&lt;_modified&gt;63198297&lt;/_modified&gt;&lt;_pages&gt;779-781&lt;/_pages&gt;&lt;_url&gt;http://kns.cnki.net/KCMS/detail/detail.aspx?FileName=ZGWT201705025&amp;amp;DbName=CJFQ2017&lt;/_url&gt;&lt;_volume&gt;34&lt;/_volume&gt;&lt;_translated_author&gt;Chen, Zhongming;Yin, Wenqiang;Tang, Changhai;Feng, Zhiqiang;Song, Junwei;Wen, Qingzhu;Yu, Qianqian&lt;/_translated_author&gt;&lt;/Details&gt;&lt;Extra&gt;&lt;DBUID&gt;{F96A950B-833F-4880-A151-76DA2D6A2879}&lt;/DBUID&gt;&lt;/Extra&gt;&lt;/Item&gt;&lt;/References&gt;&lt;/Group&gt;&lt;Group&gt;&lt;References&gt;&lt;Item&gt;&lt;ID&gt;3438&lt;/ID&gt;&lt;UID&gt;{DDF56121-16ED-416F-87F7-7B8B1F9451BF}&lt;/UID&gt;&lt;Title&gt;二级及以上医疗机构公共卫生工作运行保障现况调查&lt;/Title&gt;&lt;Template&gt;Journal Article&lt;/Template&gt;&lt;Star&gt;0&lt;/Star&gt;&lt;Tag&gt;0&lt;/Tag&gt;&lt;Author&gt;陈晔; 梅宇欣; 杨威; 王巍; 张硕; 甘雪琼; 杨婷婷; 赵红艳; 马丽平&lt;/Author&gt;&lt;Year&gt;2017&lt;/Year&gt;&lt;Details&gt;&lt;_language&gt;Chinese&lt;/_language&gt;&lt;_created&gt;63202202&lt;/_created&gt;&lt;_modified&gt;63202202&lt;/_modified&gt;&lt;_url&gt;http://kns.cnki.net/KCMS/detail/detail.aspx?FileName=YYGL201704014&amp;amp;DbName=CJFQ2017&lt;/_url&gt;&lt;_journal&gt;中国医院管理&lt;/_journal&gt;&lt;_volume&gt;37&lt;/_volume&gt;&lt;_issue&gt;04&lt;/_issue&gt;&lt;_pages&gt;18-21&lt;/_pages&gt;&lt;_date&gt;61672320&lt;/_date&gt;&lt;_keywords&gt;医疗机构;公共卫生;运行保障;人才队伍;信息化建设;经费补偿&lt;/_keywords&gt;&lt;_author_aff&gt;国家卫生计生委医院管理研究所;&lt;/_author_aff&gt;&lt;_db_provider&gt;CNKI: 期刊&lt;/_db_provider&gt;&lt;_accessed&gt;63202202&lt;/_accessed&gt;&lt;_db_updated&gt;CNKI - Reference&lt;/_db_updated&gt;&lt;_collection_scope&gt;PKU&lt;/_collection_scope&gt;&lt;_translated_author&gt;Chen, Ye;Mei, Yuxin;Yang, Wei;Wang, Wei;Zhang, Shuo;Gan, Xueqiong;Yang, Tingting;Zhao, Hongyan;Ma, Liping&lt;/_translated_author&gt;&lt;/Details&gt;&lt;Extra&gt;&lt;DBUID&gt;{F96A950B-833F-4880-A151-76DA2D6A2879}&lt;/DBUID&gt;&lt;/Extra&gt;&lt;/Item&gt;&lt;/References&gt;&lt;/Group&gt;&lt;/Citation&gt;_x000a_"/>
    <w:docVar w:name="NE.Ref{37FA76F3-C429-4B60-970A-9DB5121CBB0F}" w:val=" ADDIN NE.Ref.{37FA76F3-C429-4B60-970A-9DB5121CBB0F}&lt;Citation&gt;&lt;Group&gt;&lt;References&gt;&lt;Item&gt;&lt;ID&gt;616&lt;/ID&gt;&lt;UID&gt;{6737546B-7692-45A3-8E8C-698755B73A15}&lt;/UID&gt;&lt;Title&gt;02Results of the national organised colorectal cancer screening program with FIT in Paris&lt;/Title&gt;&lt;Template&gt;Journal Article&lt;/Template&gt;&lt;Star&gt;0&lt;/Star&gt;&lt;Tag&gt;0&lt;/Tag&gt;&lt;Author&gt;Pellat, Anna; Deyra, Jacques; Coriat, Romain; Chaussade, Stanislas&lt;/Author&gt;&lt;Year&gt;2018&lt;/Year&gt;&lt;Details&gt;&lt;_accessed&gt;62971898&lt;/_accessed&gt;&lt;_collection_scope&gt;SCI;SCIE&lt;/_collection_scope&gt;&lt;_created&gt;62971855&lt;/_created&gt;&lt;_db_updated&gt;CrossRef&lt;/_db_updated&gt;&lt;_doi&gt;10.1038/s41598-018-22481-9&lt;/_doi&gt;&lt;_impact_factor&gt;   4.011&lt;/_impact_factor&gt;&lt;_isbn&gt;2045-2322&lt;/_isbn&gt;&lt;_issue&gt;1&lt;/_issue&gt;&lt;_journal&gt;Scientific Reports&lt;/_journal&gt;&lt;_modified&gt;62971899&lt;/_modified&gt;&lt;_tertiary_title&gt;Sci Rep&lt;/_tertiary_title&gt;&lt;_url&gt;http://www.nature.com/articles/s41598-018-22481-9_x000d__x000a_http://www.nature.com/articles/s41598-018-22481-9.pdf&lt;/_url&gt;&lt;_volume&gt;8&lt;/_volume&gt;&lt;/Details&gt;&lt;Extra&gt;&lt;DBUID&gt;{F96A950B-833F-4880-A151-76DA2D6A2879}&lt;/DBUID&gt;&lt;/Extra&gt;&lt;/Item&gt;&lt;/References&gt;&lt;/Group&gt;&lt;Group&gt;&lt;References&gt;&lt;Item&gt;&lt;ID&gt;615&lt;/ID&gt;&lt;UID&gt;{28888625-911F-4D51-B721-DA18E33FBAC1}&lt;/UID&gt;&lt;Title&gt;03Detection of Colorectal Neoplasia in a Cohort Before and After the Change of Fecal Occult Blood Test in a French Colorectal Cancer Screening Program&lt;/Title&gt;&lt;Template&gt;Journal Article&lt;/Template&gt;&lt;Star&gt;0&lt;/Star&gt;&lt;Tag&gt;0&lt;/Tag&gt;&lt;Author&gt;Koïvogui, Akoï; Mab, Guillaume Le; Benamouzig, Robert&lt;/Author&gt;&lt;Year&gt;2018&lt;/Year&gt;&lt;Details&gt;&lt;_accessed&gt;62971899&lt;/_accessed&gt;&lt;_created&gt;62971855&lt;/_created&gt;&lt;_date&gt;62062560&lt;/_date&gt;&lt;_date_display&gt;2018&lt;/_date_display&gt;&lt;_db_updated&gt;PKU Search&lt;/_db_updated&gt;&lt;_doi&gt;10.1038/s41395-018-0367-2&lt;/_doi&gt;&lt;_impact_factor&gt;  10.241&lt;/_impact_factor&gt;&lt;_isbn&gt;0002-9270&lt;/_isbn&gt;&lt;_issue&gt;12&lt;/_issue&gt;&lt;_journal&gt;The American journal of gastroenterology&lt;/_journal&gt;&lt;_keywords&gt;Index Medicus&lt;/_keywords&gt;&lt;_modified&gt;62971899&lt;/_modified&gt;&lt;_number&gt;1&lt;/_number&gt;&lt;_pages&gt;1891-1899&lt;/_pages&gt;&lt;_place_published&gt;United States&lt;/_place_published&gt;&lt;_url&gt;http://pku.summon.serialssolutions.com/2.0.0/link/0/eLvHCXMwtZ1LbxMxEMetpAfEBbU8Ux4yFw5UC_Fj4_WhhxIaIUSrSmwvXFZeP2hFu6ny-CZ8YGbW-wJ6KAcuq8SJvVJ-k_Hf9swsIYK_myZ_-ARYgzntHTeSK8f4LAQtQTqkzBuTCo3pz99Osi9nfHGcfh6N2gpDfdt_BQ9tgB4Taf8BfjcoNMBrMAG4ghHA9U5m8NFvvG1V4Rw8HXo4wHKKkeOYQYkbHgY-uQAdfvDBg4aNBwpH9cPDUZbGBATsv_BIFAsTX8F3MeT9IIdZJQ6xwLzBi-E95mhRK3AfGNuDWxJnMRhsKIjzPrOlGpax-G7Wm9USC4au-o3_ZneCZYNID994VAUtPFa36lxuzD9tbYsPPCjLNBvMxvBW3-rpY133NczBmGLOME8QXD5_gxXTr92l3Rz6Kjn_OiZj8GK4i3Oad6dLKVdpe8Itsvd_DfK7Rrlt4cEbAZLvkgfNyoEeRcZ7ZOSrh-TeSRMb8Yj87FDTZaA9BtqhppcVNTSiphE1BdS0Rk0BNY2osX-NmkbUtEZNEXUcIqIe3iOiph1q2qB-TM4Xx_n8U9I8cyOxDLRoEjJmsWRb5j1IYc2CCc6oEJwyzIqZkDNZWunhL2w1Vu8tWeamRpppFlJfGiOekJ1qWflnhKZl0DOpLXMuSDH1ZSmldkE5rmSaGjshb9tfubiJpVWKOiRCZEVEUgCSApEUfEJetxwKcIB4qmUqv9yuC9ResOhXQk_I0wioGw70mVAwp-3fofdzcr834BdkZ7Pa-pdkfPNj-6q2nl_e5YQO&lt;/_url&gt;&lt;_volume&gt;113&lt;/_volume&gt;&lt;/Details&gt;&lt;Extra&gt;&lt;DBUID&gt;{F96A950B-833F-4880-A151-76DA2D6A2879}&lt;/DBUID&gt;&lt;/Extra&gt;&lt;/Item&gt;&lt;/References&gt;&lt;/Group&gt;&lt;Group&gt;&lt;References&gt;&lt;Item&gt;&lt;ID&gt;618&lt;/ID&gt;&lt;UID&gt;{9AC4579E-B93D-403F-935C-78E862B745C7}&lt;/UID&gt;&lt;Title&gt;17Downstaging of colorectal cancer by the national bowel cancer screening programme in England: first round data from the first centre&lt;/Title&gt;&lt;Template&gt;Journal Article&lt;/Template&gt;&lt;Star&gt;0&lt;/Star&gt;&lt;Tag&gt;0&lt;/Tag&gt;&lt;Author&gt;Ellul, P; Fogden, E; Simpson, C L; Nickerson, C L R; Mckaig, B C; Swarbrick, E T; Veitch, A M&lt;/Author&gt;&lt;Year&gt;2010&lt;/Year&gt;&lt;Details&gt;&lt;_accessed&gt;62972154&lt;/_accessed&gt;&lt;_collection_scope&gt;SCIE&lt;/_collection_scope&gt;&lt;_created&gt;62971855&lt;/_created&gt;&lt;_db_updated&gt;CrossRef&lt;/_db_updated&gt;&lt;_doi&gt;10.1111/j.1463-1318.2009.02069.x&lt;/_doi&gt;&lt;_impact_factor&gt;   2.997&lt;/_impact_factor&gt;&lt;_isbn&gt;14628910&lt;/_isbn&gt;&lt;_issue&gt;5&lt;/_issue&gt;&lt;_journal&gt;Colorectal Disease&lt;/_journal&gt;&lt;_modified&gt;62972154&lt;/_modified&gt;&lt;_pages&gt;420-422&lt;/_pages&gt;&lt;_url&gt;http://doi.wiley.com/10.1111/j.1463-1318.2009.02069.x_x000d__x000a_https://api.wiley.com/onlinelibrary/tdm/v1/articles/10.1111%2Fj.1463-1318.2009.02069.x&lt;/_url&gt;&lt;_volume&gt;12&lt;/_volume&gt;&lt;/Details&gt;&lt;Extra&gt;&lt;DBUID&gt;{F96A950B-833F-4880-A151-76DA2D6A2879}&lt;/DBUID&gt;&lt;/Extra&gt;&lt;/Item&gt;&lt;/References&gt;&lt;/Group&gt;&lt;/Citation&gt;_x000a_"/>
    <w:docVar w:name="NE.Ref{38041369-9D8A-4E13-AFF3-36979EAE4320}" w:val=" ADDIN NE.Ref.{38041369-9D8A-4E13-AFF3-36979EAE4320}&lt;Citation&gt;&lt;Group&gt;&lt;References&gt;&lt;Item&gt;&lt;ID&gt;3445&lt;/ID&gt;&lt;UID&gt;{35E47225-7E66-4F2B-A67E-E1F6C3197DB6}&lt;/UID&gt;&lt;Title&gt;湖北:健康管理联合体实现医防结合&lt;/Title&gt;&lt;Template&gt;Journal Article&lt;/Template&gt;&lt;Star&gt;0&lt;/Star&gt;&lt;Tag&gt;0&lt;/Tag&gt;&lt;Author/&gt;&lt;Year&gt;2016&lt;/Year&gt;&lt;Details&gt;&lt;_language&gt;Chinese&lt;/_language&gt;&lt;_created&gt;63202248&lt;/_created&gt;&lt;_modified&gt;63202249&lt;/_modified&gt;&lt;_url&gt;http://kns.cnki.net/KCMS/detail/detail.aspx?FileName=WSZG201601019&amp;amp;DbName=CJFQ2016&lt;/_url&gt;&lt;_journal&gt;中国卫生&lt;/_journal&gt;&lt;_issue&gt;01&lt;/_issue&gt;&lt;_pages&gt;28-29&lt;/_pages&gt;&lt;_date&gt;61015680&lt;/_date&gt;&lt;_keywords&gt;联合体;健康管理;黄陂区;经济组织;新农合基金;医疗卫生机构;武汉大学公共卫生学院;&lt;/_keywords&gt;&lt;_db_provider&gt;CNKI: 期刊&lt;/_db_provider&gt;&lt;_accessed&gt;63202249&lt;/_accessed&gt;&lt;_db_updated&gt;CNKI - Reference&lt;/_db_updated&gt;&lt;/Details&gt;&lt;Extra&gt;&lt;DBUID&gt;{F96A950B-833F-4880-A151-76DA2D6A2879}&lt;/DBUID&gt;&lt;/Extra&gt;&lt;/Item&gt;&lt;/References&gt;&lt;/Group&gt;&lt;/Citation&gt;_x000a_"/>
    <w:docVar w:name="NE.Ref{398B00D4-E84B-4F2D-A0A9-F8B7F88B4B88}" w:val=" ADDIN NE.Ref.{398B00D4-E84B-4F2D-A0A9-F8B7F88B4B88}&lt;Citation&gt;&lt;Group&gt;&lt;References&gt;&lt;Item&gt;&lt;ID&gt;2995&lt;/ID&gt;&lt;UID&gt;{E0AC258C-00C6-48E2-8EA6-D1F8BABFE60F}&lt;/UID&gt;&lt;Title&gt;德国的G-DRG医保支付制度及对我国的启示&lt;/Title&gt;&lt;Template&gt;Journal Article&lt;/Template&gt;&lt;Star&gt;0&lt;/Star&gt;&lt;Tag&gt;0&lt;/Tag&gt;&lt;Author&gt;常峰; 纪美艳; 路云&lt;/Author&gt;&lt;Year&gt;2016&lt;/Year&gt;&lt;Details&gt;&lt;_language&gt;Chinese&lt;/_language&gt;&lt;_created&gt;63189891&lt;/_created&gt;&lt;_modified&gt;63189891&lt;/_modified&gt;&lt;_url&gt;http://kns.cnki.net/KCMS/detail/detail.aspx?FileName=WEIJ201606030&amp;amp;DbName=CJFQ2016&lt;/_url&gt;&lt;_journal&gt;中国卫生经济&lt;/_journal&gt;&lt;_volume&gt;35&lt;/_volume&gt;&lt;_issue&gt;06&lt;/_issue&gt;&lt;_pages&gt;92-96&lt;/_pages&gt;&lt;_date&gt;61234560&lt;/_date&gt;&lt;_keywords&gt;G-DRG;分类系统;协商机制;费用审查&lt;/_keywords&gt;&lt;_author_aff&gt;中国药科大学国际医药商学院;&lt;/_author_aff&gt;&lt;_db_provider&gt;CNKI: 期刊&lt;/_db_provider&gt;&lt;_accessed&gt;63189891&lt;/_accessed&gt;&lt;_db_updated&gt;CNKI - Reference&lt;/_db_updated&gt;&lt;_collection_scope&gt;PKU&lt;/_collection_scope&gt;&lt;_translated_author&gt;Chang, Feng;Ji, Meiyan;Lu, Yun&lt;/_translated_author&gt;&lt;/Details&gt;&lt;Extra&gt;&lt;DBUID&gt;{F96A950B-833F-4880-A151-76DA2D6A2879}&lt;/DBUID&gt;&lt;/Extra&gt;&lt;/Item&gt;&lt;/References&gt;&lt;/Group&gt;&lt;/Citation&gt;_x000a_"/>
    <w:docVar w:name="NE.Ref{3AA2994D-B2FC-40F1-9B23-9588373B89F7}" w:val=" ADDIN NE.Ref.{3AA2994D-B2FC-40F1-9B23-9588373B89F7}&lt;Citation&gt;&lt;Group&gt;&lt;References&gt;&lt;Item&gt;&lt;ID&gt;2069&lt;/ID&gt;&lt;UID&gt;{2AE307C3-45A1-4CE5-88B1-AD514EEB5606}&lt;/UID&gt;&lt;Title&gt;The effect of health check-ups on health among the elderly in China: Evidence from 2011–2018 longitudinal data&lt;/Title&gt;&lt;Template&gt;Journal Article&lt;/Template&gt;&lt;Star&gt;0&lt;/Star&gt;&lt;Tag&gt;0&lt;/Tag&gt;&lt;Author&gt;Zhao, Dantong; Zhou, Zhongliang; Shen, Chi; Zhai, Xiaohui; Zhao, Yaxin; Cao, Dan; Deng, Qiwei; Liu, Guanping; Lim, Jeremy Fung Yen&lt;/Author&gt;&lt;Year&gt;2022&lt;/Year&gt;&lt;Details&gt;&lt;_accessed&gt;65652050&lt;/_accessed&gt;&lt;_alternate_title&gt;International Journal of Public Health&lt;/_alternate_title&gt;&lt;_collection_scope&gt;SSCI;SCIE&lt;/_collection_scope&gt;&lt;_created&gt;65642019&lt;/_created&gt;&lt;_date&gt;2022-01-01&lt;/_date&gt;&lt;_date_display&gt;2022&lt;/_date_display&gt;&lt;_impact_factor&gt;   4.600&lt;/_impact_factor&gt;&lt;_isbn&gt;1661-8564&lt;/_isbn&gt;&lt;_journal&gt;International Journal of Public Health&lt;/_journal&gt;&lt;_modified&gt;65652050&lt;/_modified&gt;&lt;_ori_publication&gt;SSPH+&lt;/_ori_publication&gt;&lt;_pages&gt;1604597&lt;/_pages&gt;&lt;_social_category&gt;公共卫生、环境卫生与职业卫生(2)&lt;/_social_category&gt;&lt;_volume&gt;67&lt;/_volume&gt;&lt;/Details&gt;&lt;Extra&gt;&lt;DBUID&gt;{DB0E84B5-8E4F-4603-973B-593CCE7BD153}&lt;/DBUID&gt;&lt;/Extra&gt;&lt;/Item&gt;&lt;/References&gt;&lt;/Group&gt;&lt;/Citation&gt;_x000a_"/>
    <w:docVar w:name="NE.Ref{3AAE1D09-A226-45D3-8300-5646BFE0C6A8}" w:val=" ADDIN NE.Ref.{3AAE1D09-A226-45D3-8300-5646BFE0C6A8}&lt;Citation&gt;&lt;Group&gt;&lt;References&gt;&lt;Item&gt;&lt;ID&gt;2964&lt;/ID&gt;&lt;UID&gt;{DE8660EA-205E-4C80-9C9B-7C5B366F75F3}&lt;/UID&gt;&lt;Title&gt;公共卫生服务的支付方式理论及国际经验研究&lt;/Title&gt;&lt;Template&gt;Journal Article&lt;/Template&gt;&lt;Star&gt;0&lt;/Star&gt;&lt;Tag&gt;0&lt;/Tag&gt;&lt;Author&gt;于保荣; 刘兴柱; 袁蓓蓓; 宫习飞; 李娟; 王庆&lt;/Author&gt;&lt;Year&gt;2007&lt;/Year&gt;&lt;Details&gt;&lt;_accessed&gt;63176936&lt;/_accessed&gt;&lt;_author_aff&gt;山东大学卫生管理与研究中心;山东大学卫生管理与研究中心;山东大学卫生管理与研究中心;山东大学卫生管理与研究中心;山东大学卫生管理与研究中心;山东大学卫生管理与研究中心 济南250012;济南250012;济南250012;济南250012;济南250012;济南250012&lt;/_author_aff&gt;&lt;_collection_scope&gt;PKU&lt;/_collection_scope&gt;&lt;_created&gt;63176936&lt;/_created&gt;&lt;_date&gt;56632320&lt;/_date&gt;&lt;_db_provider&gt;CNKI: 期刊&lt;/_db_provider&gt;&lt;_db_updated&gt;CNKI - Reference&lt;/_db_updated&gt;&lt;_issue&gt;09&lt;/_issue&gt;&lt;_journal&gt;中国卫生经济&lt;/_journal&gt;&lt;_keywords&gt;公共卫生;支付;绩效;国际经验&lt;/_keywords&gt;&lt;_language&gt;Chinese&lt;/_language&gt;&lt;_modified&gt;63176936&lt;/_modified&gt;&lt;_pages&gt;37-40&lt;/_pages&gt;&lt;_url&gt;http://kns.cnki.net/KCMS/detail/detail.aspx?FileName=WEIJ200709017&amp;amp;DbName=CJFQ2007&lt;/_url&gt;&lt;_translated_author&gt;Yu, Baorong;Liu, Xingzhu;Yuan, Beibei;Gong, Xifei;Li, Juan;Wang, Qing&lt;/_translated_author&gt;&lt;/Details&gt;&lt;Extra&gt;&lt;DBUID&gt;{F96A950B-833F-4880-A151-76DA2D6A2879}&lt;/DBUID&gt;&lt;/Extra&gt;&lt;/Item&gt;&lt;/References&gt;&lt;/Group&gt;&lt;/Citation&gt;_x000a_"/>
    <w:docVar w:name="NE.Ref{3B1EA423-338C-4695-88F8-7D30EB067209}" w:val=" ADDIN NE.Ref.{3B1EA423-338C-4695-88F8-7D30EB067209}&lt;Citation&gt;&lt;Group&gt;&lt;References&gt;&lt;Item&gt;&lt;ID&gt;612&lt;/ID&gt;&lt;UID&gt;{DB8125C4-B355-4186-A1C3-BE1D49DB956F}&lt;/UID&gt;&lt;Title&gt;06Real-Time Monitoring of Results During First Year of Dutch Colorectal Cancer Screening Program and Optimization by Altering Fecal Immunochemical Test Cut-Off Levels&lt;/Title&gt;&lt;Template&gt;Journal Article&lt;/Template&gt;&lt;Star&gt;0&lt;/Star&gt;&lt;Tag&gt;0&lt;/Tag&gt;&lt;Author&gt;Toes-Zoutendijk, Esther; van Leerdam, Monique E; Dekker, Evelien; van Hees, Frank; Penning, Corine; Nagtegaal, Iris; van der Meulen, Miriam P; van Vuuren, Anneke J; Kuipers, Ernst J; Bonfrer, Johannes M G; Biermann, Katharina; Thomeer, Maarten G J; van Veldhuizen, Harriët; Kroep, Sonja; van Ballegooijen, Marjolein; Meijer, Gerrit A; de Koning, Harry J; Spaander, Manon C W; Lansdorp-Vogelaar, Iris; Schipper, D L; Masclee, A A M; Wiersma, T J; Otte, J A; van der Beek, A; van Kemenade, F J; Stoker, J; den Heeten, G J; de Graaf, E J R; van Grevenstein, W M U; Kluiters, Y C M; Blankenstein, M A&lt;/Author&gt;&lt;Year&gt;2017&lt;/Year&gt;&lt;Details&gt;&lt;_accessed&gt;62971899&lt;/_accessed&gt;&lt;_collection_scope&gt;SCI;SCIE&lt;/_collection_scope&gt;&lt;_created&gt;62971855&lt;/_created&gt;&lt;_db_updated&gt;CrossRef&lt;/_db_updated&gt;&lt;_doi&gt;10.1053/j.gastro.2016.11.022&lt;/_doi&gt;&lt;_impact_factor&gt;  19.233&lt;/_impact_factor&gt;&lt;_isbn&gt;00165085&lt;/_isbn&gt;&lt;_issue&gt;4&lt;/_issue&gt;&lt;_journal&gt;Gastroenterology&lt;/_journal&gt;&lt;_modified&gt;62971899&lt;/_modified&gt;&lt;_pages&gt;767-775.e2&lt;/_pages&gt;&lt;_tertiary_title&gt;Gastroenterology&lt;/_tertiary_title&gt;&lt;_url&gt;https://linkinghub.elsevier.com/retrieve/pii/S0016508516353914_x000d__x000a_https://api.elsevier.com/content/article/PII:S0016508516353914?httpAccept=text/xml&lt;/_url&gt;&lt;_volume&gt;152&lt;/_volume&gt;&lt;/Details&gt;&lt;Extra&gt;&lt;DBUID&gt;{F96A950B-833F-4880-A151-76DA2D6A2879}&lt;/DBUID&gt;&lt;/Extra&gt;&lt;/Item&gt;&lt;/References&gt;&lt;/Group&gt;&lt;Group&gt;&lt;References&gt;&lt;Item&gt;&lt;ID&gt;629&lt;/ID&gt;&lt;UID&gt;{0433223A-6DCF-42C6-A1DF-C843A7F6B991}&lt;/UID&gt;&lt;Title&gt;07Fecal Occult Blood Test Results of the National Colorectal Cancer Screening Program in South Korea (2006–2013)&lt;/Title&gt;&lt;Template&gt;Journal Article&lt;/Template&gt;&lt;Star&gt;0&lt;/Star&gt;&lt;Tag&gt;0&lt;/Tag&gt;&lt;Author&gt;Rim, John Hoon; Youk, Taemi; Kang, Jung Gu; Park, Byung Kyu; Gee, Heon Yung; Kim, Jeong-Ho; Yoo, Jongha&lt;/Author&gt;&lt;Year&gt;2017&lt;/Year&gt;&lt;Details&gt;&lt;_accessed&gt;62971899&lt;/_accessed&gt;&lt;_collection_scope&gt;SCI;SCIE&lt;/_collection_scope&gt;&lt;_created&gt;62971855&lt;/_created&gt;&lt;_db_updated&gt;CrossRef&lt;/_db_updated&gt;&lt;_doi&gt;10.1038/s41598-017-03134-9&lt;/_doi&gt;&lt;_impact_factor&gt;   4.011&lt;/_impact_factor&gt;&lt;_isbn&gt;2045-2322&lt;/_isbn&gt;&lt;_issue&gt;1&lt;/_issue&gt;&lt;_journal&gt;Scientific Reports&lt;/_journal&gt;&lt;_modified&gt;62971900&lt;/_modified&gt;&lt;_tertiary_title&gt;Sci Rep&lt;/_tertiary_title&gt;&lt;_url&gt;http://www.nature.com/articles/s41598-017-03134-9_x000d__x000a_http://www.nature.com/articles/s41598-017-03134-9.pdf&lt;/_url&gt;&lt;_volume&gt;7&lt;/_volume&gt;&lt;/Details&gt;&lt;Extra&gt;&lt;DBUID&gt;{F96A950B-833F-4880-A151-76DA2D6A2879}&lt;/DBUID&gt;&lt;/Extra&gt;&lt;/Item&gt;&lt;/References&gt;&lt;/Group&gt;&lt;Group&gt;&lt;References&gt;&lt;Item&gt;&lt;ID&gt;619&lt;/ID&gt;&lt;UID&gt;{8DC7AD20-D793-42A7-8E72-F132EFBC2C28}&lt;/UID&gt;&lt;Title&gt;16Efficacy of a Nationwide Screening Colonoscopy Program for Colorectal Cancer&lt;/Title&gt;&lt;Template&gt;Journal Article&lt;/Template&gt;&lt;Star&gt;0&lt;/Star&gt;&lt;Tag&gt;0&lt;/Tag&gt;&lt;Author&gt;Pox, Christian P; Altenhofen, Lutz; Brenner, Hermann; Theilmeier, Arno; Stillfried, Dominik Von; Schmiegel, Wolff&lt;/Author&gt;&lt;Year&gt;2012&lt;/Year&gt;&lt;Details&gt;&lt;_accessed&gt;62972154&lt;/_accessed&gt;&lt;_collection_scope&gt;SCI;SCIE&lt;/_collection_scope&gt;&lt;_created&gt;62971855&lt;/_created&gt;&lt;_db_updated&gt;CrossRef&lt;/_db_updated&gt;&lt;_doi&gt;10.1053/j.gastro.2012.03.022&lt;/_doi&gt;&lt;_impact_factor&gt;  19.233&lt;/_impact_factor&gt;&lt;_isbn&gt;00165085&lt;/_isbn&gt;&lt;_issue&gt;7&lt;/_issue&gt;&lt;_journal&gt;Gastroenterology&lt;/_journal&gt;&lt;_modified&gt;62972154&lt;/_modified&gt;&lt;_pages&gt;1460-1467.e2&lt;/_pages&gt;&lt;_tertiary_title&gt;Gastroenterology&lt;/_tertiary_title&gt;&lt;_url&gt;https://linkinghub.elsevier.com/retrieve/pii/S0016508512003988_x000d__x000a_https://api.elsevier.com/content/article/PII:S0016508512003988?httpAccept=text/xml&lt;/_url&gt;&lt;_volume&gt;142&lt;/_volume&gt;&lt;/Details&gt;&lt;Extra&gt;&lt;DBUID&gt;{F96A950B-833F-4880-A151-76DA2D6A2879}&lt;/DBUID&gt;&lt;/Extra&gt;&lt;/Item&gt;&lt;/References&gt;&lt;/Group&gt;&lt;/Citation&gt;_x000a_"/>
    <w:docVar w:name="NE.Ref{3B98F1AA-DFD4-4BA5-B5DD-0DA744BC269E}" w:val=" ADDIN NE.Ref.{3B98F1AA-DFD4-4BA5-B5DD-0DA744BC269E}&lt;Citation&gt;&lt;Group&gt;&lt;References&gt;&lt;Item&gt;&lt;ID&gt;2631&lt;/ID&gt;&lt;UID&gt;{D349E041-143D-43D8-8867-3257991C8B6A}&lt;/UID&gt;&lt;Title&gt;统筹城乡视阈下重庆基本医疗保险制度改革研究&lt;/Title&gt;&lt;Template&gt;Thesis&lt;/Template&gt;&lt;Star&gt;0&lt;/Star&gt;&lt;Tag&gt;0&lt;/Tag&gt;&lt;Author&gt;陈程&lt;/Author&gt;&lt;Year&gt;2016&lt;/Year&gt;&lt;Details&gt;&lt;_created&gt;63063238&lt;/_created&gt;&lt;_date&gt;2015-12-31&lt;/_date&gt;&lt;_db_provider&gt;北京万方数据股份有限公司&lt;/_db_provider&gt;&lt;_keywords&gt;基本医疗保险制度; 统筹城乡发展; 改革模式&lt;/_keywords&gt;&lt;_language&gt;chi&lt;/_language&gt;&lt;_modified&gt;63065827&lt;/_modified&gt;&lt;_publisher&gt;重庆工商大学&lt;/_publisher&gt;&lt;_section&gt;社会学&lt;/_section&gt;&lt;_tertiary_author&gt;梅哲&lt;/_tertiary_author&gt;&lt;_type_work&gt;硕士&lt;/_type_work&gt;&lt;_url&gt;http://g.wanfangdata.com.cn/details/detail.do?_type=degree&amp;amp;id=Y3008533&lt;/_url&gt;&lt;_translated_author&gt;Chen, Cheng&lt;/_translated_author&gt;&lt;_translated_tertiary_author&gt;Mei, Zhe&lt;/_translated_tertiary_author&gt;&lt;/Details&gt;&lt;Extra&gt;&lt;DBUID&gt;{F96A950B-833F-4880-A151-76DA2D6A2879}&lt;/DBUID&gt;&lt;/Extra&gt;&lt;/Item&gt;&lt;/References&gt;&lt;/Group&gt;&lt;/Citation&gt;_x000a_"/>
    <w:docVar w:name="NE.Ref{3C8306B6-EC61-43EA-B564-9D1F1A69AEF6}" w:val=" ADDIN NE.Ref.{3C8306B6-EC61-43EA-B564-9D1F1A69AEF6}&lt;Citation&gt;&lt;Group&gt;&lt;References&gt;&lt;Item&gt;&lt;ID&gt;3442&lt;/ID&gt;&lt;UID&gt;{00199FE7-C78C-40A5-8F90-528F92AAD28B}&lt;/UID&gt;&lt;Title&gt;健康联合体  概念还要内涵支撑&lt;/Title&gt;&lt;Template&gt;Journal Article&lt;/Template&gt;&lt;Star&gt;0&lt;/Star&gt;&lt;Tag&gt;0&lt;/Tag&gt;&lt;Author&gt;叶龙杰&lt;/Author&gt;&lt;Year&gt;2018&lt;/Year&gt;&lt;Details&gt;&lt;_language&gt;Chinese&lt;/_language&gt;&lt;_created&gt;63202248&lt;/_created&gt;&lt;_modified&gt;63202249&lt;/_modified&gt;&lt;_url&gt;http://kns.cnki.net/KCMS/detail/detail.aspx?FileName=WSZG201809007&amp;amp;DbName=CJFQ2018&lt;/_url&gt;&lt;_journal&gt;中国卫生&lt;/_journal&gt;&lt;_issue&gt;09&lt;/_issue&gt;&lt;_pages&gt;16-17&lt;/_pages&gt;&lt;_date&gt;62418240&lt;/_date&gt;&lt;_keywords&gt;联合体;医联体;医疗卫生服务;&lt;/_keywords&gt;&lt;_db_provider&gt;CNKI: 期刊&lt;/_db_provider&gt;&lt;_accessed&gt;63202249&lt;/_accessed&gt;&lt;_db_updated&gt;CNKI - Reference&lt;/_db_updated&gt;&lt;_translated_author&gt;Ye, Longjie&lt;/_translated_author&gt;&lt;/Details&gt;&lt;Extra&gt;&lt;DBUID&gt;{F96A950B-833F-4880-A151-76DA2D6A2879}&lt;/DBUID&gt;&lt;/Extra&gt;&lt;/Item&gt;&lt;/References&gt;&lt;/Group&gt;&lt;/Citation&gt;_x000a_"/>
    <w:docVar w:name="NE.Ref{3CBEB535-726F-46CB-9B30-4705AC2E7D34}" w:val=" ADDIN NE.Ref.{3CBEB535-726F-46CB-9B30-4705AC2E7D34}&lt;Citation&gt;&lt;Group&gt;&lt;References&gt;&lt;Item&gt;&lt;ID&gt;3434&lt;/ID&gt;&lt;UID&gt;{BD1038A4-156A-4232-8623-6C1C3EB269F7}&lt;/UID&gt;&lt;Title&gt;Barriers and facilitators to the integration of mental health services into primary health care: a systematic review&lt;/Title&gt;&lt;Template&gt;Journal Article&lt;/Template&gt;&lt;Star&gt;0&lt;/Star&gt;&lt;Tag&gt;0&lt;/Tag&gt;&lt;Author&gt;Wakida, Edith K; Talib, Zohray M; Akena, Dickens; Okello, Elialilia S; Kinengyere, Alison; Mindra, Arnold; Obua, Celestino&lt;/Author&gt;&lt;Year&gt;2018&lt;/Year&gt;&lt;Details&gt;&lt;_accessed&gt;63199912&lt;/_accessed&gt;&lt;_created&gt;63199912&lt;/_created&gt;&lt;_db_updated&gt;CrossRef&lt;/_db_updated&gt;&lt;_doi&gt;10.1186/s13643-018-0882-7&lt;/_doi&gt;&lt;_isbn&gt;2046-4053&lt;/_isbn&gt;&lt;_issue&gt;1&lt;/_issue&gt;&lt;_journal&gt;Systematic Reviews&lt;/_journal&gt;&lt;_modified&gt;63199912&lt;/_modified&gt;&lt;_tertiary_title&gt;Syst Rev&lt;/_tertiary_title&gt;&lt;_url&gt;https://systematicreviewsjournal.biomedcentral.com/articles/10.1186/s13643-018-0882-7_x000d__x000a_http://link.springer.com/content/pdf/10.1186/s13643-018-0882-7.pdf&lt;/_url&gt;&lt;_volume&gt;7&lt;/_volume&gt;&lt;/Details&gt;&lt;Extra&gt;&lt;DBUID&gt;{F96A950B-833F-4880-A151-76DA2D6A2879}&lt;/DBUID&gt;&lt;/Extra&gt;&lt;/Item&gt;&lt;/References&gt;&lt;/Group&gt;&lt;/Citation&gt;_x000a_"/>
    <w:docVar w:name="NE.Ref{3D20DAE6-6FEA-4350-84D9-C193A5C7B364}" w:val=" ADDIN NE.Ref.{3D20DAE6-6FEA-4350-84D9-C193A5C7B364}&lt;Citation&gt;&lt;Group&gt;&lt;References&gt;&lt;Item&gt;&lt;ID&gt;396&lt;/ID&gt;&lt;UID&gt;{0B073D76-455F-45D9-B135-F4900A1FED98}&lt;/UID&gt;&lt;Title&gt;02Cost-effectiveness analysis of two strategies for mass screening for colorectal cancer in France&lt;/Title&gt;&lt;Template&gt;Journal Article&lt;/Template&gt;&lt;Star&gt;0&lt;/Star&gt;&lt;Tag&gt;0&lt;/Tag&gt;&lt;Author&gt;Berchi, Célia; Bouvier, Véronique; Réaud, Jean-Marie; Launoy, Guy&lt;/Author&gt;&lt;Year&gt;2004&lt;/Year&gt;&lt;Details&gt;&lt;_accessed&gt;62956241&lt;/_accessed&gt;&lt;_collection_scope&gt;SCI;SCIE;SSCI&lt;/_collection_scope&gt;&lt;_created&gt;62953397&lt;/_created&gt;&lt;_db_updated&gt;CrossRef&lt;/_db_updated&gt;&lt;_doi&gt;10.1002/hec.819&lt;/_doi&gt;&lt;_impact_factor&gt;   2.027&lt;/_impact_factor&gt;&lt;_isbn&gt;1057-9230&lt;/_isbn&gt;&lt;_issue&gt;3&lt;/_issue&gt;&lt;_journal&gt;Health Economics&lt;/_journal&gt;&lt;_modified&gt;62956241&lt;/_modified&gt;&lt;_pages&gt;227-238&lt;/_pages&gt;&lt;_tertiary_title&gt;Health Econ.&lt;/_tertiary_title&gt;&lt;_url&gt;http://doi.wiley.com/10.1002/hec.819_x000d__x000a_https://onlinelibrary.wiley.com/doi/full/10.1002/hec.819&lt;/_url&gt;&lt;_volume&gt;13&lt;/_volume&gt;&lt;/Details&gt;&lt;Extra&gt;&lt;DBUID&gt;{F96A950B-833F-4880-A151-76DA2D6A2879}&lt;/DBUID&gt;&lt;/Extra&gt;&lt;/Item&gt;&lt;/References&gt;&lt;/Group&gt;&lt;Group&gt;&lt;References&gt;&lt;Item&gt;&lt;ID&gt;399&lt;/ID&gt;&lt;UID&gt;{1612D8F4-1C91-49AC-88D8-2FAF9D7A3F66}&lt;/UID&gt;&lt;Title&gt;05Cost-effectiveness analysis of colorectal cancer screening with stool DNA testing in intermediate-incidence countries&lt;/Title&gt;&lt;Template&gt;Journal Article&lt;/Template&gt;&lt;Star&gt;0&lt;/Star&gt;&lt;Tag&gt;0&lt;/Tag&gt;&lt;Author&gt;Wu, Grace Hui-Min; Wang, Yi-Ming; Yen, Amy Ming-Fang; Wong, Jau-Min; Lai, Hsin-Chih; Warwick, Jane; Chen, Tony Hsiu-Hsi&lt;/Author&gt;&lt;Year&gt;2006&lt;/Year&gt;&lt;Details&gt;&lt;_accessed&gt;62956241&lt;/_accessed&gt;&lt;_collection_scope&gt;SCIE&lt;/_collection_scope&gt;&lt;_created&gt;62953397&lt;/_created&gt;&lt;_date&gt;55751040&lt;/_date&gt;&lt;_date_display&gt;2006&lt;/_date_display&gt;&lt;_db_updated&gt;CrossRef&lt;/_db_updated&gt;&lt;_doi&gt;10.1186/1471-2407-6-136&lt;/_doi&gt;&lt;_impact_factor&gt;   2.933&lt;/_impact_factor&gt;&lt;_isbn&gt;1471-2407&lt;/_isbn&gt;&lt;_issue&gt;1&lt;/_issue&gt;&lt;_journal&gt;BMC Cancer&lt;/_journal&gt;&lt;_keywords&gt;Colorectal Neoplasms - epidemiology_x000d__x000a_; Quality-Adjusted Life Years_x000d__x000a_; Markov Chains_x000d__x000a_; Mass Screening - economics_x000d__x000a_; Colorectal Neoplasms - genetics_x000d__x000a_; Humans_x000d__x000a_; Mass Screening - methods_x000d__x000a_; Colorectal Neoplasms - diagnosis_x000d__x000a_; Colorectal Neoplasms - economics_x000d__x000a_; Incidence_x000d__x000a_; Feces - chemistry_x000d__x000a_; Sigmoidoscopy - economics_x000d__x000a_; Cost-Benefit Analysis_x000d__x000a_; Health Care Costs - statistics &amp;amp; numerical data_x000d__x000a_; Colonoscopy - economics_x000d__x000a_; DNA, Neoplasm - analysis_x000d__x000a_; Occult Blood_x000d__x000a_; Index Medicus_x000d__x000a_&lt;/_keywords&gt;&lt;_modified&gt;62956241&lt;/_modified&gt;&lt;_number&gt;1&lt;/_number&gt;&lt;_ori_publication&gt;BioMed Central Ltd_x000d__x000a_&lt;/_ori_publication&gt;&lt;_pages&gt;136_x000d__x000a_-136_x000d__x000a_&lt;/_pages&gt;&lt;_place_published&gt;England_x000d__x000a_&lt;/_place_published&gt;&lt;_tertiary_title&gt;BMC Cancer&lt;/_tertiary_title&gt;&lt;_url&gt;http://bmccancer.biomedcentral.com/articles/10.1186/1471-2407-6-136_x000d__x000a_http://link.springer.com/content/pdf/10.1186/1471-2407-6-136&lt;/_url&gt;&lt;_volume&gt;6&lt;/_volume&gt;&lt;/Details&gt;&lt;Extra&gt;&lt;DBUID&gt;{F96A950B-833F-4880-A151-76DA2D6A2879}&lt;/DBUID&gt;&lt;/Extra&gt;&lt;/Item&gt;&lt;/References&gt;&lt;/Group&gt;&lt;Group&gt;&lt;References&gt;&lt;Item&gt;&lt;ID&gt;402&lt;/ID&gt;&lt;UID&gt;{A2A50C67-1C7F-4145-AE75-6B85F1C17BC5}&lt;/UID&gt;&lt;Title&gt;09Option appraisal of population-based colorectal cancer screening programmes in England&lt;/Title&gt;&lt;Template&gt;Journal Article&lt;/Template&gt;&lt;Star&gt;0&lt;/Star&gt;&lt;Tag&gt;0&lt;/Tag&gt;&lt;Author&gt;Tappenden, P; Chilcott, J; Eggington, S; Sakai, H; Karnon, J; Patnick, J&lt;/Author&gt;&lt;Year&gt;2007&lt;/Year&gt;&lt;Details&gt;&lt;_accessed&gt;62953459&lt;/_accessed&gt;&lt;_collection_scope&gt;SCI;SCIE&lt;/_collection_scope&gt;&lt;_created&gt;62953397&lt;/_created&gt;&lt;_date&gt;56449440&lt;/_date&gt;&lt;_db_updated&gt;CrossRef&lt;/_db_updated&gt;&lt;_doi&gt;10.1136/gut.2006.095109&lt;/_doi&gt;&lt;_impact_factor&gt;  17.943&lt;/_impact_factor&gt;&lt;_isbn&gt;0017-5749&lt;/_isbn&gt;&lt;_issue&gt;5&lt;/_issue&gt;&lt;_journal&gt;Gut&lt;/_journal&gt;&lt;_modified&gt;62953591&lt;/_modified&gt;&lt;_pages&gt;677-684&lt;/_pages&gt;&lt;_tertiary_title&gt;Gut&lt;/_tertiary_title&gt;&lt;_url&gt;http://gut.bmj.com/cgi/doi/10.1136/gut.2006.095109_x000d__x000a_https://syndication.highwire.org/content/doi/10.1136/gut.2006.095109&lt;/_url&gt;&lt;_volume&gt;56&lt;/_volume&gt;&lt;/Details&gt;&lt;Extra&gt;&lt;DBUID&gt;{F96A950B-833F-4880-A151-76DA2D6A2879}&lt;/DBUID&gt;&lt;/Extra&gt;&lt;/Item&gt;&lt;/References&gt;&lt;/Group&gt;&lt;/Citation&gt;_x000a_"/>
    <w:docVar w:name="NE.Ref{3D325C79-2671-4417-A303-962294646A6F}" w:val=" ADDIN NE.Ref.{3D325C79-2671-4417-A303-962294646A6F}&lt;Citation&gt;&lt;Group&gt;&lt;References&gt;&lt;Item&gt;&lt;ID&gt;624&lt;/ID&gt;&lt;UID&gt;{6C5B67A8-A488-40B9-8BF6-7CDE924E9ED2}&lt;/UID&gt;&lt;Title&gt;12Colorectal cancer screening in Canada: results from the first round of screening for five provincial programs&lt;/Title&gt;&lt;Template&gt;Journal Article&lt;/Template&gt;&lt;Star&gt;0&lt;/Star&gt;&lt;Tag&gt;0&lt;/Tag&gt;&lt;Author&gt;Major, D; Bryant, H; Delaney, M; Fekete, S; Gentile, L; Harrison, M; Mai, V; Nicholson, E; Taylor, Y&lt;/Author&gt;&lt;Year&gt;2013&lt;/Year&gt;&lt;Details&gt;&lt;_accessed&gt;62971903&lt;/_accessed&gt;&lt;_collection_scope&gt;SCIE&lt;/_collection_scope&gt;&lt;_created&gt;62971855&lt;/_created&gt;&lt;_date&gt;59724000&lt;/_date&gt;&lt;_db_updated&gt;CrossRef&lt;/_db_updated&gt;&lt;_doi&gt;10.3747/co.20.1646&lt;/_doi&gt;&lt;_impact_factor&gt;   1.862&lt;/_impact_factor&gt;&lt;_isbn&gt;1198-0052&lt;/_isbn&gt;&lt;_issue&gt;5&lt;/_issue&gt;&lt;_journal&gt;Current Oncology&lt;/_journal&gt;&lt;_modified&gt;62971903&lt;/_modified&gt;&lt;_pages&gt;252-257&lt;/_pages&gt;&lt;_tertiary_title&gt;Curr. Oncol.&lt;/_tertiary_title&gt;&lt;_url&gt;http://www.current-oncology.com/index.php/oncology/article/view/1646&lt;/_url&gt;&lt;_volume&gt;20&lt;/_volume&gt;&lt;/Details&gt;&lt;Extra&gt;&lt;DBUID&gt;{F96A950B-833F-4880-A151-76DA2D6A2879}&lt;/DBUID&gt;&lt;/Extra&gt;&lt;/Item&gt;&lt;/References&gt;&lt;/Group&gt;&lt;/Citation&gt;_x000a_"/>
    <w:docVar w:name="NE.Ref{3D42EE2A-35F0-4A6A-8FFD-EB73F3652ABB}" w:val=" ADDIN NE.Ref.{3D42EE2A-35F0-4A6A-8FFD-EB73F3652ABB}&lt;Citation&gt;&lt;Group&gt;&lt;References&gt;&lt;Item&gt;&lt;ID&gt;2726&lt;/ID&gt;&lt;UID&gt;{F1704B56-9F13-49F8-9F1A-976FD6FE2C92}&lt;/UID&gt;&lt;Title&gt;Equity of access to maternal health interventions in Brazil and Colombia: a retrospective study&lt;/Title&gt;&lt;Template&gt;Journal Article&lt;/Template&gt;&lt;Star&gt;0&lt;/Star&gt;&lt;Tag&gt;0&lt;/Tag&gt;&lt;Author&gt;De La Torre, A; Nikoloski, Z; Mossialos, E&lt;/Author&gt;&lt;Year&gt;2018&lt;/Year&gt;&lt;Details&gt;&lt;_accession_num&gt;29642907&lt;/_accession_num&gt;&lt;_author_adr&gt;Department of Health Policy, London School of Economic and Political Science, Houghton Street, London, WC2A 2AE, UK.; Department of Health Policy, London School of Economic and Political Science, Houghton Street, London, WC2A 2AE, UK. z.nikoloski@lse.ac.uk.; Department of Health Policy, London School of Economic and Political Science, Houghton Street, London, WC2A 2AE, UK.&lt;/_author_adr&gt;&lt;_collection_scope&gt;SSCI&lt;/_collection_scope&gt;&lt;_created&gt;63066178&lt;/_created&gt;&lt;_date&gt;2018-04-11&lt;/_date&gt;&lt;_date_display&gt;2018 Apr 11&lt;/_date_display&gt;&lt;_doi&gt;10.1186/s12939-018-0752-x&lt;/_doi&gt;&lt;_impact_factor&gt;   2.473&lt;/_impact_factor&gt;&lt;_isbn&gt;1475-9276 (Electronic); 1475-9276 (Linking)&lt;/_isbn&gt;&lt;_issue&gt;1&lt;/_issue&gt;&lt;_journal&gt;Int J Equity Health&lt;/_journal&gt;&lt;_keywords&gt;Brazil; Colombia; Female; Health Services Accessibility/*statistics &amp;amp; numerical data; Health Surveys; Healthcare Disparities/*statistics &amp;amp; numerical data; Humans; Insurance, Health/*statistics &amp;amp; numerical data; Maternal Health/*statistics &amp;amp; numerical data; Maternal Health Services/organization &amp;amp; administration; Maternal Mortality/trends; Pregnancy; Retrospective Studies; *Socioeconomic Factors*Access to healthcare; *Brazil; *Colombia; *Concentration index; *Inequity; *Maternal mortality&lt;/_keywords&gt;&lt;_language&gt;eng&lt;/_language&gt;&lt;_modified&gt;63067026&lt;/_modified&gt;&lt;_pages&gt;43&lt;/_pages&gt;&lt;_tertiary_title&gt;International journal for equity in health&lt;/_tertiary_title&gt;&lt;_type_work&gt;Journal Article&lt;/_type_work&gt;&lt;_url&gt;http://www.ncbi.nlm.nih.gov/entrez/query.fcgi?cmd=Retrieve&amp;amp;db=pubmed&amp;amp;dopt=Abstract&amp;amp;list_uids=29642907&amp;amp;query_hl=1&lt;/_url&gt;&lt;_volume&gt;17&lt;/_volume&gt;&lt;/Details&gt;&lt;Extra&gt;&lt;DBUID&gt;{F96A950B-833F-4880-A151-76DA2D6A2879}&lt;/DBUID&gt;&lt;/Extra&gt;&lt;/Item&gt;&lt;/References&gt;&lt;/Group&gt;&lt;/Citation&gt;_x000a_"/>
    <w:docVar w:name="NE.Ref{3D7CF58C-AAB7-4A58-A9D1-02AC9B93E679}" w:val=" ADDIN NE.Ref.{3D7CF58C-AAB7-4A58-A9D1-02AC9B93E679}&lt;Citation&gt;&lt;Group&gt;&lt;References&gt;&lt;Item&gt;&lt;ID&gt;2655&lt;/ID&gt;&lt;UID&gt;{A683DF18-7DC1-4991-8392-15B50EF1B111}&lt;/UID&gt;&lt;Title&gt;整合城乡基本医疗保险制度的地方创新模式研究&lt;/Title&gt;&lt;Template&gt;Thesis&lt;/Template&gt;&lt;Star&gt;0&lt;/Star&gt;&lt;Tag&gt;0&lt;/Tag&gt;&lt;Author&gt;刘燕&lt;/Author&gt;&lt;Year&gt;2017&lt;/Year&gt;&lt;Details&gt;&lt;_created&gt;63063238&lt;/_created&gt;&lt;_date&gt;2016-12-31&lt;/_date&gt;&lt;_db_provider&gt;北京万方数据股份有限公司&lt;/_db_provider&gt;&lt;_keywords&gt;城乡基本医疗保险; 制度整合; 统筹管理; 待遇支付&lt;/_keywords&gt;&lt;_language&gt;chi&lt;/_language&gt;&lt;_modified&gt;63065842&lt;/_modified&gt;&lt;_publisher&gt;山西大学&lt;/_publisher&gt;&lt;_section&gt;行政管理&lt;/_section&gt;&lt;_tertiary_author&gt;孙淑云&lt;/_tertiary_author&gt;&lt;_type_work&gt;硕士&lt;/_type_work&gt;&lt;_url&gt;http://g.wanfangdata.com.cn/details/detail.do?_type=degree&amp;amp;id=D01225319&lt;/_url&gt;&lt;_translated_author&gt;Liu, Yan&lt;/_translated_author&gt;&lt;_translated_tertiary_author&gt;Sun, Shuyun&lt;/_translated_tertiary_author&gt;&lt;/Details&gt;&lt;Extra&gt;&lt;DBUID&gt;{F96A950B-833F-4880-A151-76DA2D6A2879}&lt;/DBUID&gt;&lt;/Extra&gt;&lt;/Item&gt;&lt;/References&gt;&lt;/Group&gt;&lt;/Citation&gt;_x000a_"/>
    <w:docVar w:name="NE.Ref{3E78CAB9-79B6-425A-9810-C884C211F57A}" w:val=" ADDIN NE.Ref.{3E78CAB9-79B6-425A-9810-C884C211F57A}&lt;Citation&gt;&lt;Group&gt;&lt;References&gt;&lt;Item&gt;&lt;ID&gt;3413&lt;/ID&gt;&lt;UID&gt;{AA46C555-EF5C-4F10-8FC1-F01988869237}&lt;/UID&gt;&lt;Title&gt;基于县、乡、村医疗卫生服务体系的基层医疗机构公共卫生服务现状分析——以大别山地区基层医疗机构为例&lt;/Title&gt;&lt;Template&gt;Journal Article&lt;/Template&gt;&lt;Star&gt;0&lt;/Star&gt;&lt;Tag&gt;0&lt;/Tag&gt;&lt;Author&gt;赵露; 李彬; 向璨; 赵黎明; 方鹏骞&lt;/Author&gt;&lt;Year&gt;2013&lt;/Year&gt;&lt;Details&gt;&lt;_accessed&gt;63197060&lt;/_accessed&gt;&lt;_author_aff&gt;华中科技大学同济医学院医药卫生管理学院;湖北省罗田县胜利镇卫生院;&lt;/_author_aff&gt;&lt;_created&gt;63197059&lt;/_created&gt;&lt;_date&gt;59598720&lt;/_date&gt;&lt;_db_provider&gt;CNKI: 期刊&lt;/_db_provider&gt;&lt;_db_updated&gt;CNKI - Reference&lt;/_db_updated&gt;&lt;_issue&gt;02&lt;/_issue&gt;&lt;_journal&gt;中国社会医学杂志&lt;/_journal&gt;&lt;_keywords&gt;基层医疗机构;公共卫生服务;乡镇卫生院&lt;/_keywords&gt;&lt;_language&gt;Chinese&lt;/_language&gt;&lt;_modified&gt;63197122&lt;/_modified&gt;&lt;_pages&gt;117-119&lt;/_pages&gt;&lt;_url&gt;http://kns.cnki.net/KCMS/detail/detail.aspx?FileName=GWSY201302018&amp;amp;DbName=CJFQ2013&lt;/_url&gt;&lt;_volume&gt;30&lt;/_volume&gt;&lt;_translated_author&gt;Zhao, Lu;Li, Bin;Xiang, Can;Zhao, Liming;Fang, Pengqian&lt;/_translated_author&gt;&lt;/Details&gt;&lt;Extra&gt;&lt;DBUID&gt;{F96A950B-833F-4880-A151-76DA2D6A2879}&lt;/DBUID&gt;&lt;/Extra&gt;&lt;/Item&gt;&lt;/References&gt;&lt;/Group&gt;&lt;Group&gt;&lt;References&gt;&lt;Item&gt;&lt;ID&gt;3411&lt;/ID&gt;&lt;UID&gt;{04B4B357-025B-4DE2-A531-BD55A4E5269A}&lt;/UID&gt;&lt;Title&gt;基层医疗卫生机构开展公共卫生服务项目的实践与体会&lt;/Title&gt;&lt;Template&gt;Journal Article&lt;/Template&gt;&lt;Star&gt;0&lt;/Star&gt;&lt;Tag&gt;0&lt;/Tag&gt;&lt;Author&gt;高燕红; 李申生; 居丽雯; 周俭芳&lt;/Author&gt;&lt;Year&gt;2013&lt;/Year&gt;&lt;Details&gt;&lt;_accessed&gt;63197060&lt;/_accessed&gt;&lt;_author_aff&gt;上海市徐汇区疾病预防控制中心;复旦大学公共卫生学院;上海市徐汇区虹梅街道社区卫生服务中心;&lt;/_author_aff&gt;&lt;_created&gt;63197059&lt;/_created&gt;&lt;_date&gt;59898240&lt;/_date&gt;&lt;_db_provider&gt;CNKI: 期刊&lt;/_db_provider&gt;&lt;_db_updated&gt;CNKI - Reference&lt;/_db_updated&gt;&lt;_issue&gt;11&lt;/_issue&gt;&lt;_journal&gt;上海预防医学杂志&lt;/_journal&gt;&lt;_keywords&gt;公共卫生服务;基层医疗;上海市;医疗卫生机构;居民电子健康档案;基本公共卫生服务项目;&lt;/_keywords&gt;&lt;_language&gt;Chinese&lt;/_language&gt;&lt;_modified&gt;63197122&lt;/_modified&gt;&lt;_pages&gt;642-643&lt;/_pages&gt;&lt;_url&gt;http://kns.cnki.net/KCMS/detail/detail.aspx?FileName=SHYI201311019&amp;amp;DbName=CJFQ2013&lt;/_url&gt;&lt;_volume&gt;25&lt;/_volume&gt;&lt;_translated_author&gt;Gao, Yanhong;Li, Shensheng;Ju, Liwen;Zhou, Jianfang&lt;/_translated_author&gt;&lt;/Details&gt;&lt;Extra&gt;&lt;DBUID&gt;{F96A950B-833F-4880-A151-76DA2D6A2879}&lt;/DBUID&gt;&lt;/Extra&gt;&lt;/Item&gt;&lt;/References&gt;&lt;/Group&gt;&lt;Group&gt;&lt;References&gt;&lt;Item&gt;&lt;ID&gt;3414&lt;/ID&gt;&lt;UID&gt;{DA878523-ACA0-4B67-BAAA-79711EDB6DA0}&lt;/UID&gt;&lt;Title&gt;论城乡基层医疗卫生机构的基本公共卫生服务功能开展现状&lt;/Title&gt;&lt;Template&gt;Journal Article&lt;/Template&gt;&lt;Star&gt;0&lt;/Star&gt;&lt;Tag&gt;0&lt;/Tag&gt;&lt;Author&gt;谢海嵘&lt;/Author&gt;&lt;Year&gt;2016&lt;/Year&gt;&lt;Details&gt;&lt;_accessed&gt;63197060&lt;/_accessed&gt;&lt;_author_adr&gt;秦皇岛市北戴河区卫生执法监督所&lt;/_author_adr&gt;&lt;_author_aff&gt;秦皇岛市北戴河区卫生执法监督所&lt;/_author_aff&gt;&lt;_created&gt;63197059&lt;/_created&gt;&lt;_db_provider&gt;北京万方数据股份有限公司&lt;/_db_provider&gt;&lt;_db_updated&gt;Wanfangdata&lt;/_db_updated&gt;&lt;_isbn&gt;1009-6019&lt;/_isbn&gt;&lt;_issue&gt;5&lt;/_issue&gt;&lt;_journal&gt;大家健康（中旬版）&lt;/_journal&gt;&lt;_keywords&gt;城乡基层医疗卫生机构; 基本公共卫生服务功能; 现状&lt;/_keywords&gt;&lt;_language&gt;chi&lt;/_language&gt;&lt;_modified&gt;63197122&lt;/_modified&gt;&lt;_pages&gt;292&lt;/_pages&gt;&lt;_tertiary_title&gt;For All Health&lt;/_tertiary_title&gt;&lt;_url&gt;http://www.wanfangdata.com.cn/details/detail.do?_type=perio&amp;amp;id=djjk-z201605374&lt;/_url&gt;&lt;_volume&gt;10&lt;/_volume&gt;&lt;_translated_author&gt;Xie, Hairong&lt;/_translated_author&gt;&lt;/Details&gt;&lt;Extra&gt;&lt;DBUID&gt;{F96A950B-833F-4880-A151-76DA2D6A2879}&lt;/DBUID&gt;&lt;/Extra&gt;&lt;/Item&gt;&lt;/References&gt;&lt;/Group&gt;&lt;Group&gt;&lt;References&gt;&lt;Item&gt;&lt;ID&gt;3438&lt;/ID&gt;&lt;UID&gt;{DDF56121-16ED-416F-87F7-7B8B1F9451BF}&lt;/UID&gt;&lt;Title&gt;二级及以上医疗机构公共卫生工作运行保障现况调查&lt;/Title&gt;&lt;Template&gt;Journal Article&lt;/Template&gt;&lt;Star&gt;0&lt;/Star&gt;&lt;Tag&gt;0&lt;/Tag&gt;&lt;Author&gt;陈晔; 梅宇欣; 杨威; 王巍; 张硕; 甘雪琼; 杨婷婷; 赵红艳; 马丽平&lt;/Author&gt;&lt;Year&gt;2017&lt;/Year&gt;&lt;Details&gt;&lt;_language&gt;Chinese&lt;/_language&gt;&lt;_created&gt;63202202&lt;/_created&gt;&lt;_modified&gt;63202202&lt;/_modified&gt;&lt;_url&gt;http://kns.cnki.net/KCMS/detail/detail.aspx?FileName=YYGL201704014&amp;amp;DbName=CJFQ2017&lt;/_url&gt;&lt;_journal&gt;中国医院管理&lt;/_journal&gt;&lt;_volume&gt;37&lt;/_volume&gt;&lt;_issue&gt;04&lt;/_issue&gt;&lt;_pages&gt;18-21&lt;/_pages&gt;&lt;_date&gt;61672320&lt;/_date&gt;&lt;_keywords&gt;医疗机构;公共卫生;运行保障;人才队伍;信息化建设;经费补偿&lt;/_keywords&gt;&lt;_author_aff&gt;国家卫生计生委医院管理研究所;&lt;/_author_aff&gt;&lt;_db_provider&gt;CNKI: 期刊&lt;/_db_provider&gt;&lt;_accessed&gt;63202202&lt;/_accessed&gt;&lt;_db_updated&gt;CNKI - Reference&lt;/_db_updated&gt;&lt;_collection_scope&gt;PKU&lt;/_collection_scope&gt;&lt;_translated_author&gt;Chen, Ye;Mei, Yuxin;Yang, Wei;Wang, Wei;Zhang, Shuo;Gan, Xueqiong;Yang, Tingting;Zhao, Hongyan;Ma, Liping&lt;/_translated_author&gt;&lt;/Details&gt;&lt;Extra&gt;&lt;DBUID&gt;{F96A950B-833F-4880-A151-76DA2D6A2879}&lt;/DBUID&gt;&lt;/Extra&gt;&lt;/Item&gt;&lt;/References&gt;&lt;/Group&gt;&lt;Group&gt;&lt;References&gt;&lt;Item&gt;&lt;ID&gt;3454&lt;/ID&gt;&lt;UID&gt;{919B5ABE-8EBD-4D19-8128-82D0B9C47D2E}&lt;/UID&gt;&lt;Title&gt;充分发挥社区卫生服务中心功能的思考与建议&lt;/Title&gt;&lt;Template&gt;Journal Article&lt;/Template&gt;&lt;Star&gt;0&lt;/Star&gt;&lt;Tag&gt;0&lt;/Tag&gt;&lt;Author&gt;徐峰&lt;/Author&gt;&lt;Year&gt;2016&lt;/Year&gt;&lt;Details&gt;&lt;_language&gt;chi&lt;/_language&gt;&lt;_created&gt;63204394&lt;/_created&gt;&lt;_modified&gt;63204394&lt;/_modified&gt;&lt;_url&gt;http://www.wanfangdata.com.cn/details/detail.do?_type=perio&amp;amp;id=kxycf201606570&lt;/_url&gt;&lt;_journal&gt;科学与财富&lt;/_journal&gt;&lt;_issue&gt;6&lt;/_issue&gt;&lt;_pages&gt;590-590&lt;/_pages&gt;&lt;_tertiary_title&gt;Sciences &amp;amp; Wealth&lt;/_tertiary_title&gt;&lt;_doi&gt;10.3969/j.issn.1671-2226.2016.06.570&lt;/_doi&gt;&lt;_isbn&gt;1671-2226&lt;/_isbn&gt;&lt;_keywords&gt;社区卫生服务中心; 经济发展; 功能作用&lt;/_keywords&gt;&lt;_author_aff&gt;江苏省淮安市基层爱国卫生工作服务中心&lt;/_author_aff&gt;&lt;_author_adr&gt;江苏省淮安市基层爱国卫生工作服务中心&lt;/_author_adr&gt;&lt;_db_provider&gt;北京万方数据股份有限公司&lt;/_db_provider&gt;&lt;_accessed&gt;63204394&lt;/_accessed&gt;&lt;_db_updated&gt;Wanfangdata&lt;/_db_updated&gt;&lt;_translated_author&gt;Xu, Feng&lt;/_translated_author&gt;&lt;/Details&gt;&lt;Extra&gt;&lt;DBUID&gt;{F96A950B-833F-4880-A151-76DA2D6A2879}&lt;/DBUID&gt;&lt;/Extra&gt;&lt;/Item&gt;&lt;/References&gt;&lt;/Group&gt;&lt;/Citation&gt;_x000a_"/>
    <w:docVar w:name="NE.Ref{3E929906-E35D-40AC-A7A6-B4446D164EB4}" w:val=" ADDIN NE.Ref.{3E929906-E35D-40AC-A7A6-B4446D164EB4}&lt;Citation&gt;&lt;Group&gt;&lt;References&gt;&lt;Item&gt;&lt;ID&gt;3427&lt;/ID&gt;&lt;UID&gt;{027FDF97-AFDF-4968-B68B-02A71D3CD3D7}&lt;/UID&gt;&lt;Title&gt;Primary Care and Public Health Perspectives on Integration at the Local Level: A Multi-State Study&lt;/Title&gt;&lt;Template&gt;Journal Article&lt;/Template&gt;&lt;Star&gt;0&lt;/Star&gt;&lt;Tag&gt;0&lt;/Tag&gt;&lt;Author&gt;Pratt, Rebekah; Gyllstrom, Beth; Gearin, Kim; Hahn, David; VanRaemdonck, Lisa; Peterson, Kevin; Baldwin, Laura-Mae&lt;/Author&gt;&lt;Year&gt;2017&lt;/Year&gt;&lt;Details&gt;&lt;_accessed&gt;63199733&lt;/_accessed&gt;&lt;_created&gt;63199733&lt;/_created&gt;&lt;_db_updated&gt;CrossRef&lt;/_db_updated&gt;&lt;_doi&gt;10.3122/jabfm.2017.05.170034&lt;/_doi&gt;&lt;_impact_factor&gt;   2.511&lt;/_impact_factor&gt;&lt;_isbn&gt;1557-2625&lt;/_isbn&gt;&lt;_issue&gt;5&lt;/_issue&gt;&lt;_journal&gt;The Journal of the American Board of Family_x000d__x000a_                Medicine&lt;/_journal&gt;&lt;_modified&gt;63199733&lt;/_modified&gt;&lt;_pages&gt;601-607&lt;/_pages&gt;&lt;_tertiary_title&gt;J Am Board Fam_x000d__x000a_                Med&lt;/_tertiary_title&gt;&lt;_url&gt;http://www.jabfm.org/lookup/doi/10.3122/jabfm.2017.05.170034_x000d__x000a_https://syndication.highwire.org/content/doi/10.3122/jabfm.2017.05.170034&lt;/_url&gt;&lt;_volume&gt;30&lt;/_volume&gt;&lt;/Details&gt;&lt;Extra&gt;&lt;DBUID&gt;{F96A950B-833F-4880-A151-76DA2D6A2879}&lt;/DBUID&gt;&lt;/Extra&gt;&lt;/Item&gt;&lt;/References&gt;&lt;/Group&gt;&lt;/Citation&gt;_x000a_"/>
    <w:docVar w:name="NE.Ref{3EBBCA36-47C8-4FDE-8560-2503524E0B0A}" w:val=" ADDIN NE.Ref.{3EBBCA36-47C8-4FDE-8560-2503524E0B0A}&lt;Citation&gt;&lt;Group&gt;&lt;References&gt;&lt;Item&gt;&lt;ID&gt;2536&lt;/ID&gt;&lt;UID&gt;{E1EBCEC9-FB8A-4034-BB5E-0BA3FA75711C}&lt;/UID&gt;&lt;Title&gt;新型农村合作医疗大病保险受益公平性分析:基于北京市三个区县的数据分析&lt;/Title&gt;&lt;Template&gt;Journal Article&lt;/Template&gt;&lt;Star&gt;0&lt;/Star&gt;&lt;Tag&gt;0&lt;/Tag&gt;&lt;Author&gt;马千慧; 高广颖; 马骋宇; 贾继荣; 那春霞; 俞金枝; 段婷&lt;/Author&gt;&lt;Year&gt;2015&lt;/Year&gt;&lt;Details&gt;&lt;_author_adr&gt;首都医科大学卫生管理与教育学院;北京市新型农村合作医疗管理中心;&lt;/_author_adr&gt;&lt;_collection_scope&gt;PKU&lt;/_collection_scope&gt;&lt;_created&gt;63063231&lt;/_created&gt;&lt;_db_provider&gt;CNKI&lt;/_db_provider&gt;&lt;_isbn&gt;1003-0743&lt;/_isbn&gt;&lt;_issue&gt;10&lt;/_issue&gt;&lt;_journal&gt;中国卫生经济&lt;/_journal&gt;&lt;_keywords&gt;新型农村合作医疗;大病保险;基尼系数;公平性;北京&lt;/_keywords&gt;&lt;_modified&gt;63063239&lt;/_modified&gt;&lt;_pages&gt;54-57&lt;/_pages&gt;&lt;_volume&gt;34&lt;/_volume&gt;&lt;_translated_author&gt;Ma, Qianhui;Gao, Guangying;Ma, Chengyu;Jia, Jirong;Nei, Chunxia;Yu, Jinzhi;Duan, Ting&lt;/_translated_author&gt;&lt;/Details&gt;&lt;Extra&gt;&lt;DBUID&gt;{F96A950B-833F-4880-A151-76DA2D6A2879}&lt;/DBUID&gt;&lt;/Extra&gt;&lt;/Item&gt;&lt;/References&gt;&lt;/Group&gt;&lt;/Citation&gt;_x000a_"/>
    <w:docVar w:name="NE.Ref{3F037D2C-C318-4446-BDE2-50B1C10DEE04}" w:val=" ADDIN NE.Ref.{3F037D2C-C318-4446-BDE2-50B1C10DEE04}&lt;Citation&gt;&lt;Group&gt;&lt;References&gt;&lt;Item&gt;&lt;ID&gt;622&lt;/ID&gt;&lt;UID&gt;{C84AD781-2F51-49C3-964C-FE784A7BEF1D}&lt;/UID&gt;&lt;Title&gt;14Colorectal cancer screening by guaiac faecal occult blood test in France: Evaluation of the programme two years after launching&lt;/Title&gt;&lt;Template&gt;Journal Article&lt;/Template&gt;&lt;Star&gt;0&lt;/Star&gt;&lt;Tag&gt;0&lt;/Tag&gt;&lt;Author&gt;Leuraud, Klervi; Jezewski-Serra, Delphine; Viguier, Jérôme; Salines, Emmanuelle&lt;/Author&gt;&lt;Year&gt;2013&lt;/Year&gt;&lt;Details&gt;&lt;_accessed&gt;62971902&lt;/_accessed&gt;&lt;_collection_scope&gt;SCIE&lt;/_collection_scope&gt;&lt;_created&gt;62971855&lt;/_created&gt;&lt;_db_updated&gt;CrossRef&lt;/_db_updated&gt;&lt;_doi&gt;10.1016/j.canep.2013.07.008&lt;/_doi&gt;&lt;_impact_factor&gt;   2.619&lt;/_impact_factor&gt;&lt;_isbn&gt;18777821&lt;/_isbn&gt;&lt;_issue&gt;6&lt;/_issue&gt;&lt;_journal&gt;Cancer Epidemiology&lt;/_journal&gt;&lt;_modified&gt;62971903&lt;/_modified&gt;&lt;_pages&gt;959-967&lt;/_pages&gt;&lt;_tertiary_title&gt;Cancer Epidemiology&lt;/_tertiary_title&gt;&lt;_url&gt;https://linkinghub.elsevier.com/retrieve/pii/S1877782113001252_x000d__x000a_https://api.elsevier.com/content/article/PII:S1877782113001252?httpAccept=text/xml&lt;/_url&gt;&lt;_volume&gt;37&lt;/_volume&gt;&lt;/Details&gt;&lt;Extra&gt;&lt;DBUID&gt;{F96A950B-833F-4880-A151-76DA2D6A2879}&lt;/DBUID&gt;&lt;/Extra&gt;&lt;/Item&gt;&lt;/References&gt;&lt;/Group&gt;&lt;/Citation&gt;_x000a_"/>
    <w:docVar w:name="NE.Ref{3F2CEFA5-3418-4A99-8D09-09808E7F3BF1}" w:val=" ADDIN NE.Ref.{3F2CEFA5-3418-4A99-8D09-09808E7F3BF1}&lt;Citation&gt;&lt;Group&gt;&lt;References&gt;&lt;Item&gt;&lt;ID&gt;435&lt;/ID&gt;&lt;UID&gt;{A123AB99-D9B4-4C4D-B2EF-22F135594560}&lt;/UID&gt;&lt;Title&gt;结直肠癌筛查的现状与新策略&lt;/Title&gt;&lt;Template&gt;Journal Article&lt;/Template&gt;&lt;Star&gt;0&lt;/Star&gt;&lt;Tag&gt;0&lt;/Tag&gt;&lt;Author&gt;池肇春&lt;/Author&gt;&lt;Year&gt;2006&lt;/Year&gt;&lt;Details&gt;&lt;_author_adr&gt;山东青岛市人民医院&lt;/_author_adr&gt;&lt;_created&gt;62953423&lt;/_created&gt;&lt;_db_provider&gt;北京万方数据股份有限公司&lt;/_db_provider&gt;&lt;_doi&gt;10.3760/cma.j.issn.1673-4904.2006.13.001&lt;/_doi&gt;&lt;_isbn&gt;1673-4904&lt;/_isbn&gt;&lt;_issue&gt;13&lt;/_issue&gt;&lt;_journal&gt;中国医师进修杂志&lt;/_journal&gt;&lt;_keywords&gt;结直肠癌; 癌筛查; 新策略; 癌发病率; 恶性肿瘤; 早期发现; 调查结果; 大城市; 预防; 显示; 上海; 人群; 农村; 年龄; 方法; 北京&lt;/_keywords&gt;&lt;_language&gt;chi&lt;/_language&gt;&lt;_modified&gt;62953423&lt;/_modified&gt;&lt;_pages&gt;1-2&lt;/_pages&gt;&lt;_translated_author&gt;Zhao-chun, CHI&lt;/_translated_author&gt;&lt;_translated_title&gt;Update on management of patients with colon-rectal cancer Current status and new strategy of screen test for patients with colon-rectal cancer&lt;/_translated_title&gt;&lt;_url&gt;http://wanfangdata.com.cn/details/detail.do?_type=perio&amp;amp;id=ysjxzz200613001&lt;/_url&gt;&lt;_volume&gt;29&lt;/_volume&gt;&lt;/Details&gt;&lt;Extra&gt;&lt;DBUID&gt;{F96A950B-833F-4880-A151-76DA2D6A2879}&lt;/DBUID&gt;&lt;/Extra&gt;&lt;/Item&gt;&lt;/References&gt;&lt;/Group&gt;&lt;/Citation&gt;_x000a_"/>
    <w:docVar w:name="NE.Ref{3FB02A4C-BA8A-47D1-96A3-AE324433AB92}" w:val=" ADDIN NE.Ref.{3FB02A4C-BA8A-47D1-96A3-AE324433AB92}&lt;Citation&gt;&lt;Group&gt;&lt;References&gt;&lt;Item&gt;&lt;ID&gt;614&lt;/ID&gt;&lt;UID&gt;{DA70DC2C-EC4F-47DC-8000-9A5E6BE52C23}&lt;/UID&gt;&lt;Title&gt;04Effectiveness of Colorectal Cancer Screening in Detecting Earlier-Stage Disease—A Nationwide Cohort Study in Denmark&lt;/Title&gt;&lt;Template&gt;Journal Article&lt;/Template&gt;&lt;Star&gt;0&lt;/Star&gt;&lt;Tag&gt;0&lt;/Tag&gt;&lt;Author&gt;Larsen, Mette Bach; Njor, Sisse; Ingeholm, Peter; Andersen, Berit&lt;/Author&gt;&lt;Year&gt;2018&lt;/Year&gt;&lt;Details&gt;&lt;_accessed&gt;62971899&lt;/_accessed&gt;&lt;_collection_scope&gt;SCI;SCIE&lt;/_collection_scope&gt;&lt;_created&gt;62971855&lt;/_created&gt;&lt;_db_updated&gt;CrossRef&lt;/_db_updated&gt;&lt;_doi&gt;10.1053/j.gastro.2018.03.062&lt;/_doi&gt;&lt;_impact_factor&gt;  19.233&lt;/_impact_factor&gt;&lt;_isbn&gt;00165085&lt;/_isbn&gt;&lt;_issue&gt;1&lt;/_issue&gt;&lt;_journal&gt;Gastroenterology&lt;/_journal&gt;&lt;_modified&gt;62971899&lt;/_modified&gt;&lt;_pages&gt;99-106&lt;/_pages&gt;&lt;_tertiary_title&gt;Gastroenterology&lt;/_tertiary_title&gt;&lt;_url&gt;https://linkinghub.elsevier.com/retrieve/pii/S0016508518304050_x000d__x000a_https://api.elsevier.com/content/article/PII:S0016508518304050?httpAccept=text/xml&lt;/_url&gt;&lt;_volume&gt;155&lt;/_volume&gt;&lt;/Details&gt;&lt;Extra&gt;&lt;DBUID&gt;{F96A950B-833F-4880-A151-76DA2D6A2879}&lt;/DBUID&gt;&lt;/Extra&gt;&lt;/Item&gt;&lt;/References&gt;&lt;/Group&gt;&lt;Group&gt;&lt;References&gt;&lt;Item&gt;&lt;ID&gt;613&lt;/ID&gt;&lt;UID&gt;{E28A215D-C3F0-4EC7-9835-5A6D7C18AC38}&lt;/UID&gt;&lt;Title&gt;05Benefits, Harms, and Cost-Effectiveness of Potential Age Extensions to the National Bowel Cancer Screening Program in Australia&lt;/Title&gt;&lt;Template&gt;Journal Article&lt;/Template&gt;&lt;Star&gt;0&lt;/Star&gt;&lt;Tag&gt;0&lt;/Tag&gt;&lt;Author&gt;Lew, Jie-Bin; St John, D James B; Macrae, Finlay A; Emery, Jon D; Ee, Hooi C; Jenkins, Mark A; He, Emily; Grogan, Paul; Caruana, Michael; Greuter, Marjolein J E; Coupé, Veerle M H; Canfell, Karen&lt;/Author&gt;&lt;Year&gt;2018&lt;/Year&gt;&lt;Details&gt;&lt;_accessed&gt;62971899&lt;/_accessed&gt;&lt;_collection_scope&gt;SCI;SCIE&lt;/_collection_scope&gt;&lt;_created&gt;62971855&lt;/_created&gt;&lt;_db_updated&gt;CrossRef&lt;/_db_updated&gt;&lt;_doi&gt;10.1158/1055-9965.EPI-18-0128&lt;/_doi&gt;&lt;_impact_factor&gt;   5.057&lt;/_impact_factor&gt;&lt;_isbn&gt;1055-9965&lt;/_isbn&gt;&lt;_issue&gt;12&lt;/_issue&gt;&lt;_journal&gt;Cancer Epidemiology Biomarkers &amp;amp; Prevention&lt;/_journal&gt;&lt;_modified&gt;62971899&lt;/_modified&gt;&lt;_pages&gt;1450-1461&lt;/_pages&gt;&lt;_tertiary_title&gt;Cancer Epidemiol Biomarkers Prev&lt;/_tertiary_title&gt;&lt;_url&gt;http://cebp.aacrjournals.org/lookup/doi/10.1158/1055-9965.EPI-18-0128_x000d__x000a_https://syndication.highwire.org/content/doi/10.1158/1055-9965.EPI-18-0128&lt;/_url&gt;&lt;_volume&gt;27&lt;/_volume&gt;&lt;/Details&gt;&lt;Extra&gt;&lt;DBUID&gt;{F96A950B-833F-4880-A151-76DA2D6A2879}&lt;/DBUID&gt;&lt;/Extra&gt;&lt;/Item&gt;&lt;/References&gt;&lt;/Group&gt;&lt;Group&gt;&lt;References&gt;&lt;Item&gt;&lt;ID&gt;612&lt;/ID&gt;&lt;UID&gt;{DB8125C4-B355-4186-A1C3-BE1D49DB956F}&lt;/UID&gt;&lt;Title&gt;06Real-Time Monitoring of Results During First Year of Dutch Colorectal Cancer Screening Program and Optimization by Altering Fecal Immunochemical Test Cut-Off Levels&lt;/Title&gt;&lt;Template&gt;Journal Article&lt;/Template&gt;&lt;Star&gt;0&lt;/Star&gt;&lt;Tag&gt;0&lt;/Tag&gt;&lt;Author&gt;Toes-Zoutendijk, Esther; van Leerdam, Monique E; Dekker, Evelien; van Hees, Frank; Penning, Corine; Nagtegaal, Iris; van der Meulen, Miriam P; van Vuuren, Anneke J; Kuipers, Ernst J; Bonfrer, Johannes M G; Biermann, Katharina; Thomeer, Maarten G J; van Veldhuizen, Harriët; Kroep, Sonja; van Ballegooijen, Marjolein; Meijer, Gerrit A; de Koning, Harry J; Spaander, Manon C W; Lansdorp-Vogelaar, Iris; Schipper, D L; Masclee, A A M; Wiersma, T J; Otte, J A; van der Beek, A; van Kemenade, F J; Stoker, J; den Heeten, G J; de Graaf, E J R; van Grevenstein, W M U; Kluiters, Y C M; Blankenstein, M A&lt;/Author&gt;&lt;Year&gt;2017&lt;/Year&gt;&lt;Details&gt;&lt;_accessed&gt;62971899&lt;/_accessed&gt;&lt;_collection_scope&gt;SCI;SCIE&lt;/_collection_scope&gt;&lt;_created&gt;62971855&lt;/_created&gt;&lt;_db_updated&gt;CrossRef&lt;/_db_updated&gt;&lt;_doi&gt;10.1053/j.gastro.2016.11.022&lt;/_doi&gt;&lt;_impact_factor&gt;  19.233&lt;/_impact_factor&gt;&lt;_isbn&gt;00165085&lt;/_isbn&gt;&lt;_issue&gt;4&lt;/_issue&gt;&lt;_journal&gt;Gastroenterology&lt;/_journal&gt;&lt;_modified&gt;62971899&lt;/_modified&gt;&lt;_pages&gt;767-775.e2&lt;/_pages&gt;&lt;_tertiary_title&gt;Gastroenterology&lt;/_tertiary_title&gt;&lt;_url&gt;https://linkinghub.elsevier.com/retrieve/pii/S0016508516353914_x000d__x000a_https://api.elsevier.com/content/article/PII:S0016508516353914?httpAccept=text/xml&lt;/_url&gt;&lt;_volume&gt;152&lt;/_volume&gt;&lt;/Details&gt;&lt;Extra&gt;&lt;DBUID&gt;{F96A950B-833F-4880-A151-76DA2D6A2879}&lt;/DBUID&gt;&lt;/Extra&gt;&lt;/Item&gt;&lt;/References&gt;&lt;/Group&gt;&lt;Group&gt;&lt;References&gt;&lt;Item&gt;&lt;ID&gt;628&lt;/ID&gt;&lt;UID&gt;{71A0880C-1CF9-4AF8-BBC5-5BF6475F0709}&lt;/UID&gt;&lt;Title&gt;08Outreach and Inreach Organized Service Screening Programs for Colorectal Cancer&lt;/Title&gt;&lt;Template&gt;Journal Article&lt;/Template&gt;&lt;Star&gt;0&lt;/Star&gt;&lt;Tag&gt;0&lt;/Tag&gt;&lt;Author&gt;Chou, Chu-Kuang; Chen, Sam Li-Sheng; Yen, Amy Ming-Fang; Chiu, Sherry Yueh-Hsia; Fann, Jean Ching-Yuan; Chiu, Han-Mo; Chuang, Shu-Lin; Chiang, Tsung-Hsien; Wu, Ming-Shiang; Wu, Chien-Yuan; Chia, Shu-Li; Lee, Yi-Chia; Chiou, Shu-Ti; Chen, Hsiu-Hsi&lt;/Author&gt;&lt;Year&gt;2016&lt;/Year&gt;&lt;Details&gt;&lt;_accessed&gt;62971900&lt;/_accessed&gt;&lt;_collection_scope&gt;SCIE&lt;/_collection_scope&gt;&lt;_created&gt;62971855&lt;/_created&gt;&lt;_date&gt;61200000&lt;/_date&gt;&lt;_db_updated&gt;CrossRef&lt;/_db_updated&gt;&lt;_doi&gt;10.1371/journal.pone.0155276&lt;/_doi&gt;&lt;_impact_factor&gt;   2.776&lt;/_impact_factor&gt;&lt;_isbn&gt;1932-6203&lt;/_isbn&gt;&lt;_issue&gt;5&lt;/_issue&gt;&lt;_journal&gt;PLOS ONE&lt;/_journal&gt;&lt;_modified&gt;62971900&lt;/_modified&gt;&lt;_pages&gt;e0155276&lt;/_pages&gt;&lt;_tertiary_title&gt;PLoS ONE&lt;/_tertiary_title&gt;&lt;_url&gt;https://dx.plos.org/10.1371/journal.pone.0155276_x000d__x000a_http://dx.plos.org/10.1371/journal.pone.0155276&lt;/_url&gt;&lt;_volume&gt;11&lt;/_volume&gt;&lt;/Details&gt;&lt;Extra&gt;&lt;DBUID&gt;{F96A950B-833F-4880-A151-76DA2D6A2879}&lt;/DBUID&gt;&lt;/Extra&gt;&lt;/Item&gt;&lt;/References&gt;&lt;/Group&gt;&lt;Group&gt;&lt;References&gt;&lt;Item&gt;&lt;ID&gt;627&lt;/ID&gt;&lt;UID&gt;{B7DD6D76-3DD6-4693-B05D-8144CD173180}&lt;/UID&gt;&lt;Title&gt;09Effectiveness of fecal immunochemical testing in reducing colorectal cancer mortality from the One Million Taiwanese Screening Program&lt;/Title&gt;&lt;Template&gt;Journal Article&lt;/Template&gt;&lt;Star&gt;0&lt;/Star&gt;&lt;Tag&gt;0&lt;/Tag&gt;&lt;Author&gt;Chiu, Han-Mo; Chen, Sam Li-Sheng; Yen, Amy Ming-Fang; Chiu, Sherry Yueh-Hsia; Fann, Jean Ching-Yuan; Lee, Yi-Chia; Pan, Shin-Liang; Wu, Ming-Shiang; Liao, Chao-Sheng; Chen, Hsiu-Hsi; Koong, Shin-Lan; Chiou, Shu-Ti&lt;/Author&gt;&lt;Year&gt;2015&lt;/Year&gt;&lt;Details&gt;&lt;_accessed&gt;62971900&lt;/_accessed&gt;&lt;_collection_scope&gt;SCI;SCIE&lt;/_collection_scope&gt;&lt;_created&gt;62971855&lt;/_created&gt;&lt;_date&gt;60854400&lt;/_date&gt;&lt;_db_updated&gt;CrossRef&lt;/_db_updated&gt;&lt;_doi&gt;10.1002/cncr.29462&lt;/_doi&gt;&lt;_impact_factor&gt;   6.102&lt;/_impact_factor&gt;&lt;_issue&gt;18&lt;/_issue&gt;&lt;_journal&gt;Cancer&lt;/_journal&gt;&lt;_modified&gt;62971900&lt;/_modified&gt;&lt;_pages&gt;3221-3229&lt;/_pages&gt;&lt;_tertiary_title&gt;Cancer&lt;/_tertiary_title&gt;&lt;_url&gt;http://doi.wiley.com/10.1002/cncr.29462_x000d__x000a_https://api.wiley.com/onlinelibrary/tdm/v1/articles/10.1002%2Fcncr.29462&lt;/_url&gt;&lt;_volume&gt;121&lt;/_volume&gt;&lt;/Details&gt;&lt;Extra&gt;&lt;DBUID&gt;{F96A950B-833F-4880-A151-76DA2D6A2879}&lt;/DBUID&gt;&lt;/Extra&gt;&lt;/Item&gt;&lt;/References&gt;&lt;/Group&gt;&lt;Group&gt;&lt;References&gt;&lt;Item&gt;&lt;ID&gt;626&lt;/ID&gt;&lt;UID&gt;{C9C55DE4-EBD9-42D0-9DAB-D9DC43E4F624}&lt;/UID&gt;&lt;Title&gt;10Guaiac faecal occult blood test performance at initial and repeat screens in the English Bowel Cancer Screening Programme&lt;/Title&gt;&lt;Template&gt;Journal Article&lt;/Template&gt;&lt;Star&gt;0&lt;/Star&gt;&lt;Tag&gt;0&lt;/Tag&gt;&lt;Author&gt;Kearns, B; Whyte, S; Chilcott, J; Patnick, J&lt;/Author&gt;&lt;Year&gt;2014&lt;/Year&gt;&lt;Details&gt;&lt;_accessed&gt;62971900&lt;/_accessed&gt;&lt;_collection_scope&gt;SCI;SCIE&lt;/_collection_scope&gt;&lt;_created&gt;62971855&lt;/_created&gt;&lt;_db_updated&gt;CrossRef&lt;/_db_updated&gt;&lt;_doi&gt;10.1038/bjc.2014.469&lt;/_doi&gt;&lt;_impact_factor&gt;   5.416&lt;/_impact_factor&gt;&lt;_isbn&gt;0007-0920&lt;/_isbn&gt;&lt;_issue&gt;9&lt;/_issue&gt;&lt;_journal&gt;British Journal of Cancer&lt;/_journal&gt;&lt;_modified&gt;62971900&lt;/_modified&gt;&lt;_pages&gt;1734-1741&lt;/_pages&gt;&lt;_tertiary_title&gt;Br J Cancer&lt;/_tertiary_title&gt;&lt;_url&gt;http://www.nature.com/articles/bjc2014469_x000d__x000a_http://www.nature.com/articles/bjc2014469.pdf&lt;/_url&gt;&lt;_volume&gt;111&lt;/_volume&gt;&lt;/Details&gt;&lt;Extra&gt;&lt;DBUID&gt;{F96A950B-833F-4880-A151-76DA2D6A2879}&lt;/DBUID&gt;&lt;/Extra&gt;&lt;/Item&gt;&lt;/References&gt;&lt;/Group&gt;&lt;Group&gt;&lt;References&gt;&lt;Item&gt;&lt;ID&gt;625&lt;/ID&gt;&lt;UID&gt;{98B60BF6-6D03-4D68-B1BF-0A77126F30EE}&lt;/UID&gt;&lt;Title&gt;11Colorectal cancer screening: 20 years of development and recent progress&lt;/Title&gt;&lt;Template&gt;Journal Article&lt;/Template&gt;&lt;Star&gt;0&lt;/Star&gt;&lt;Tag&gt;0&lt;/Tag&gt;&lt;Author&gt;Zavoral, Miroslav&lt;/Author&gt;&lt;Year&gt;2014&lt;/Year&gt;&lt;Details&gt;&lt;_accessed&gt;62971900&lt;/_accessed&gt;&lt;_collection_scope&gt;SCIE&lt;/_collection_scope&gt;&lt;_created&gt;62971855&lt;/_created&gt;&lt;_db_updated&gt;CrossRef&lt;/_db_updated&gt;&lt;_doi&gt;10.3748/wjg.v20.i14.3825&lt;/_doi&gt;&lt;_impact_factor&gt;   3.411&lt;/_impact_factor&gt;&lt;_isbn&gt;1007-9327&lt;/_isbn&gt;&lt;_issue&gt;14&lt;/_issue&gt;&lt;_journal&gt;World Journal of Gastroenterology&lt;/_journal&gt;&lt;_modified&gt;62971900&lt;/_modified&gt;&lt;_pages&gt;3825&lt;/_pages&gt;&lt;_tertiary_title&gt;WJG&lt;/_tertiary_title&gt;&lt;_url&gt;http://www.wjgnet.com/1007-9327/full/v20/i14/3825.htm_x000d__x000a_http://www.wjgnet.com/1007-9327/full/v20/i1/1.htm&lt;/_url&gt;&lt;_volume&gt;20&lt;/_volume&gt;&lt;/Details&gt;&lt;Extra&gt;&lt;DBUID&gt;{F96A950B-833F-4880-A151-76DA2D6A2879}&lt;/DBUID&gt;&lt;/Extra&gt;&lt;/Item&gt;&lt;/References&gt;&lt;/Group&gt;&lt;Group&gt;&lt;References&gt;&lt;Item&gt;&lt;ID&gt;621&lt;/ID&gt;&lt;UID&gt;{0419C1CB-F726-48AC-8FFF-4279674EA942}&lt;/UID&gt;&lt;Title&gt;15Results of National Colorectal Cancer Screening Program in Croatia (2007-2011)&lt;/Title&gt;&lt;Template&gt;Journal Article&lt;/Template&gt;&lt;Star&gt;0&lt;/Star&gt;&lt;Tag&gt;0&lt;/Tag&gt;&lt;Author&gt;Katičić, Miroslava&lt;/Author&gt;&lt;Year&gt;2012&lt;/Year&gt;&lt;Details&gt;&lt;_accessed&gt;62971903&lt;/_accessed&gt;&lt;_collection_scope&gt;SCIE&lt;/_collection_scope&gt;&lt;_created&gt;62971855&lt;/_created&gt;&lt;_db_updated&gt;CrossRef&lt;/_db_updated&gt;&lt;_doi&gt;10.3748/wjg.v18.i32.4300&lt;/_doi&gt;&lt;_impact_factor&gt;   3.411&lt;/_impact_factor&gt;&lt;_isbn&gt;1007-9327&lt;/_isbn&gt;&lt;_issue&gt;32&lt;/_issue&gt;&lt;_journal&gt;World Journal of Gastroenterology&lt;/_journal&gt;&lt;_modified&gt;62971903&lt;/_modified&gt;&lt;_pages&gt;4300&lt;/_pages&gt;&lt;_tertiary_title&gt;WJG&lt;/_tertiary_title&gt;&lt;_url&gt;http://www.wjgnet.com/1007-9327/full/v18/i32/4300.htm&lt;/_url&gt;&lt;_volume&gt;18&lt;/_volume&gt;&lt;/Details&gt;&lt;Extra&gt;&lt;DBUID&gt;{F96A950B-833F-4880-A151-76DA2D6A2879}&lt;/DBUID&gt;&lt;/Extra&gt;&lt;/Item&gt;&lt;/References&gt;&lt;/Group&gt;&lt;/Citation&gt;_x000a_"/>
    <w:docVar w:name="NE.Ref{40A187EE-3CA6-4000-92FA-461C3B84C9EF}" w:val=" ADDIN NE.Ref.{40A187EE-3CA6-4000-92FA-461C3B84C9EF}&lt;Citation&gt;&lt;Group&gt;&lt;References&gt;&lt;Item&gt;&lt;ID&gt;2043&lt;/ID&gt;&lt;UID&gt;{885F4322-78C8-4CBF-BFB3-50FBC5CF34D5}&lt;/UID&gt;&lt;Title&gt;Assessing dose-response effects of national essential medicine policy in China: comparison of two methods for handling data with a stepped wedge-like design and hierarchical structure&lt;/Title&gt;&lt;Template&gt;Journal Article&lt;/Template&gt;&lt;Star&gt;0&lt;/Star&gt;&lt;Tag&gt;0&lt;/Tag&gt;&lt;Author&gt;Ren, Y; Yang, M; Li, Q; Pan, J; Chen, F; Li, X; Meng, Q&lt;/Author&gt;&lt;Year&gt;2017&lt;/Year&gt;&lt;Details&gt;&lt;_accessed&gt;65634897&lt;/_accessed&gt;&lt;_collection_scope&gt;SCIE&lt;/_collection_scope&gt;&lt;_created&gt;64154466&lt;/_created&gt;&lt;_doi&gt;10.1136/bmjopen-2016-013247&lt;/_doi&gt;&lt;_impact_factor&gt;   2.900&lt;/_impact_factor&gt;&lt;_issue&gt;2&lt;/_issue&gt;&lt;_journal&gt;Bmj Open&lt;/_journal&gt;&lt;_modified&gt;65634897&lt;/_modified&gt;&lt;_pages&gt;e013247&lt;/_pages&gt;&lt;_social_category&gt;医学(4)&lt;/_social_category&gt;&lt;_volume&gt;7&lt;/_volume&gt;&lt;/Details&gt;&lt;Extra&gt;&lt;DBUID&gt;{DB0E84B5-8E4F-4603-973B-593CCE7BD153}&lt;/DBUID&gt;&lt;/Extra&gt;&lt;/Item&gt;&lt;/References&gt;&lt;/Group&gt;&lt;/Citation&gt;_x000a_"/>
    <w:docVar w:name="NE.Ref{40AA5EFA-54A2-45FF-841D-D1A9DFD28B76}" w:val=" ADDIN NE.Ref.{40AA5EFA-54A2-45FF-841D-D1A9DFD28B76}&lt;Citation&gt;&lt;Group&gt;&lt;References&gt;&lt;Item&gt;&lt;ID&gt;398&lt;/ID&gt;&lt;UID&gt;{29B6BA90-8883-4B2E-B39F-2950D74CBE31}&lt;/UID&gt;&lt;Title&gt;04Cost-effectiveness simulation and analysis of colorectal cancer screening in Hong Kong Chinese population: comparison amongst colonoscopy, guaiac and immunologic fecal occult blood testing&lt;/Title&gt;&lt;Template&gt;Journal Article&lt;/Template&gt;&lt;Star&gt;0&lt;/Star&gt;&lt;Tag&gt;0&lt;/Tag&gt;&lt;Author&gt;Wong, Carlos KH; Lam, Cindy LK; Wan, Y F; Fong, Daniel YT&lt;/Author&gt;&lt;Year&gt;2015&lt;/Year&gt;&lt;Details&gt;&lt;_accessed&gt;62956241&lt;/_accessed&gt;&lt;_collection_scope&gt;SCIE&lt;/_collection_scope&gt;&lt;_created&gt;62953397&lt;/_created&gt;&lt;_db_updated&gt;CrossRef&lt;/_db_updated&gt;&lt;_doi&gt;10.1186/s12885-015-1730-y&lt;/_doi&gt;&lt;_impact_factor&gt;   2.933&lt;/_impact_factor&gt;&lt;_isbn&gt;1471-2407&lt;/_isbn&gt;&lt;_issue&gt;1&lt;/_issue&gt;&lt;_journal&gt;BMC Cancer&lt;/_journal&gt;&lt;_modified&gt;62956241&lt;/_modified&gt;&lt;_tertiary_title&gt;BMC Cancer&lt;/_tertiary_title&gt;&lt;_url&gt;http://bmccancer.biomedcentral.com/articles/10.1186/s12885-015-1730-y_x000d__x000a_http://link.springer.com/content/pdf/10.1186/s12885-015-1730-y.pdf&lt;/_url&gt;&lt;_volume&gt;15&lt;/_volume&gt;&lt;/Details&gt;&lt;Extra&gt;&lt;DBUID&gt;{F96A950B-833F-4880-A151-76DA2D6A2879}&lt;/DBUID&gt;&lt;/Extra&gt;&lt;/Item&gt;&lt;/References&gt;&lt;/Group&gt;&lt;Group&gt;&lt;References&gt;&lt;Item&gt;&lt;ID&gt;400&lt;/ID&gt;&lt;UID&gt;{DFB20E83-73EB-431F-A034-EA6242FA23FA}&lt;/UID&gt;&lt;Title&gt;06Guaiac faecal occult blood test performance at initial and repeat screens in the English Bowel Cancer Screening Programme&lt;/Title&gt;&lt;Template&gt;Journal Article&lt;/Template&gt;&lt;Star&gt;0&lt;/Star&gt;&lt;Tag&gt;0&lt;/Tag&gt;&lt;Author&gt;Kearns, B; Whyte, S; Chilcott, J; Patnick, J&lt;/Author&gt;&lt;Year&gt;2014&lt;/Year&gt;&lt;Details&gt;&lt;_accessed&gt;62953459&lt;/_accessed&gt;&lt;_collection_scope&gt;SCI;SCIE&lt;/_collection_scope&gt;&lt;_created&gt;62953397&lt;/_created&gt;&lt;_db_updated&gt;CrossRef&lt;/_db_updated&gt;&lt;_doi&gt;10.1038/bjc.2014.469&lt;/_doi&gt;&lt;_impact_factor&gt;   5.416&lt;/_impact_factor&gt;&lt;_isbn&gt;0007-0920&lt;/_isbn&gt;&lt;_issue&gt;9&lt;/_issue&gt;&lt;_journal&gt;British Journal of Cancer&lt;/_journal&gt;&lt;_modified&gt;62953586&lt;/_modified&gt;&lt;_pages&gt;1734-1741&lt;/_pages&gt;&lt;_tertiary_title&gt;Br J Cancer&lt;/_tertiary_title&gt;&lt;_url&gt;http://www.nature.com/articles/bjc2014469_x000d__x000a_http://www.nature.com/articles/bjc2014469.pdf&lt;/_url&gt;&lt;_volume&gt;111&lt;/_volume&gt;&lt;/Details&gt;&lt;Extra&gt;&lt;DBUID&gt;{F96A950B-833F-4880-A151-76DA2D6A2879}&lt;/DBUID&gt;&lt;/Extra&gt;&lt;/Item&gt;&lt;/References&gt;&lt;/Group&gt;&lt;Group&gt;&lt;References&gt;&lt;Item&gt;&lt;ID&gt;403&lt;/ID&gt;&lt;UID&gt;{E3586F34-18CF-4D91-AF60-71356DD9EFC6}&lt;/UID&gt;&lt;Title&gt;08Cost-effectiveness of the faecal immunochemical test at a range of positivity thresholds compared with the guaiac faecal occult blood test in the NHS Bowel Cancer Screening Programme in England&lt;/Title&gt;&lt;Template&gt;Journal Article&lt;/Template&gt;&lt;Star&gt;0&lt;/Star&gt;&lt;Tag&gt;0&lt;/Tag&gt;&lt;Author&gt;Murphy, Jacqueline; Halloran, Stephen; Gray, Alastair&lt;/Author&gt;&lt;Year&gt;2017&lt;/Year&gt;&lt;Details&gt;&lt;_accessed&gt;62953459&lt;/_accessed&gt;&lt;_collection_scope&gt;SCIE&lt;/_collection_scope&gt;&lt;_created&gt;62953399&lt;/_created&gt;&lt;_db_updated&gt;CrossRef&lt;/_db_updated&gt;&lt;_doi&gt;10.1136/bmjopen-2017-017186&lt;/_doi&gt;&lt;_impact_factor&gt;   2.376&lt;/_impact_factor&gt;&lt;_isbn&gt;2044-6055&lt;/_isbn&gt;&lt;_issue&gt;10&lt;/_issue&gt;&lt;_journal&gt;BMJ Open&lt;/_journal&gt;&lt;_modified&gt;62953586&lt;/_modified&gt;&lt;_pages&gt;e017186&lt;/_pages&gt;&lt;_tertiary_title&gt;BMJ Open&lt;/_tertiary_title&gt;&lt;_url&gt;http://bmjopen.bmj.com/lookup/doi/10.1136/bmjopen-2017-017186_x000d__x000a_https://syndication.highwire.org/content/doi/10.1136/bmjopen-2017-017186&lt;/_url&gt;&lt;_volume&gt;7&lt;/_volume&gt;&lt;/Details&gt;&lt;Extra&gt;&lt;DBUID&gt;{F96A950B-833F-4880-A151-76DA2D6A2879}&lt;/DBUID&gt;&lt;/Extra&gt;&lt;/Item&gt;&lt;/References&gt;&lt;/Group&gt;&lt;Group&gt;&lt;References&gt;&lt;Item&gt;&lt;ID&gt;402&lt;/ID&gt;&lt;UID&gt;{A2A50C67-1C7F-4145-AE75-6B85F1C17BC5}&lt;/UID&gt;&lt;Title&gt;09Option appraisal of population-based colorectal cancer screening programmes in England&lt;/Title&gt;&lt;Template&gt;Journal Article&lt;/Template&gt;&lt;Star&gt;0&lt;/Star&gt;&lt;Tag&gt;0&lt;/Tag&gt;&lt;Author&gt;Tappenden, P; Chilcott, J; Eggington, S; Sakai, H; Karnon, J; Patnick, J&lt;/Author&gt;&lt;Year&gt;2007&lt;/Year&gt;&lt;Details&gt;&lt;_accessed&gt;62953459&lt;/_accessed&gt;&lt;_collection_scope&gt;SCI;SCIE&lt;/_collection_scope&gt;&lt;_created&gt;62953397&lt;/_created&gt;&lt;_date&gt;56449440&lt;/_date&gt;&lt;_db_updated&gt;CrossRef&lt;/_db_updated&gt;&lt;_doi&gt;10.1136/gut.2006.095109&lt;/_doi&gt;&lt;_impact_factor&gt;  17.943&lt;/_impact_factor&gt;&lt;_isbn&gt;0017-5749&lt;/_isbn&gt;&lt;_issue&gt;5&lt;/_issue&gt;&lt;_journal&gt;Gut&lt;/_journal&gt;&lt;_modified&gt;62953591&lt;/_modified&gt;&lt;_pages&gt;677-684&lt;/_pages&gt;&lt;_tertiary_title&gt;Gut&lt;/_tertiary_title&gt;&lt;_url&gt;http://gut.bmj.com/cgi/doi/10.1136/gut.2006.095109_x000d__x000a_https://syndication.highwire.org/content/doi/10.1136/gut.2006.095109&lt;/_url&gt;&lt;_volume&gt;56&lt;/_volume&gt;&lt;/Details&gt;&lt;Extra&gt;&lt;DBUID&gt;{F96A950B-833F-4880-A151-76DA2D6A2879}&lt;/DBUID&gt;&lt;/Extra&gt;&lt;/Item&gt;&lt;/References&gt;&lt;/Group&gt;&lt;/Citation&gt;_x000a_"/>
    <w:docVar w:name="NE.Ref{412035B0-A39E-4DBA-AA0A-9527E52F9928}" w:val=" ADDIN NE.Ref.{412035B0-A39E-4DBA-AA0A-9527E52F9928}&lt;Citation&gt;&lt;Group&gt;&lt;References&gt;&lt;Item&gt;&lt;ID&gt;614&lt;/ID&gt;&lt;UID&gt;{DA70DC2C-EC4F-47DC-8000-9A5E6BE52C23}&lt;/UID&gt;&lt;Title&gt;04Effectiveness of Colorectal Cancer Screening in Detecting Earlier-Stage Disease—A Nationwide Cohort Study in Denmark&lt;/Title&gt;&lt;Template&gt;Journal Article&lt;/Template&gt;&lt;Star&gt;0&lt;/Star&gt;&lt;Tag&gt;0&lt;/Tag&gt;&lt;Author&gt;Larsen, Mette Bach; Njor, Sisse; Ingeholm, Peter; Andersen, Berit&lt;/Author&gt;&lt;Year&gt;2018&lt;/Year&gt;&lt;Details&gt;&lt;_accessed&gt;62971899&lt;/_accessed&gt;&lt;_collection_scope&gt;SCI;SCIE&lt;/_collection_scope&gt;&lt;_created&gt;62971855&lt;/_created&gt;&lt;_db_updated&gt;CrossRef&lt;/_db_updated&gt;&lt;_doi&gt;10.1053/j.gastro.2018.03.062&lt;/_doi&gt;&lt;_impact_factor&gt;  19.233&lt;/_impact_factor&gt;&lt;_isbn&gt;00165085&lt;/_isbn&gt;&lt;_issue&gt;1&lt;/_issue&gt;&lt;_journal&gt;Gastroenterology&lt;/_journal&gt;&lt;_modified&gt;62971899&lt;/_modified&gt;&lt;_pages&gt;99-106&lt;/_pages&gt;&lt;_tertiary_title&gt;Gastroenterology&lt;/_tertiary_title&gt;&lt;_url&gt;https://linkinghub.elsevier.com/retrieve/pii/S0016508518304050_x000d__x000a_https://api.elsevier.com/content/article/PII:S0016508518304050?httpAccept=text/xml&lt;/_url&gt;&lt;_volume&gt;155&lt;/_volume&gt;&lt;/Details&gt;&lt;Extra&gt;&lt;DBUID&gt;{F96A950B-833F-4880-A151-76DA2D6A2879}&lt;/DBUID&gt;&lt;/Extra&gt;&lt;/Item&gt;&lt;/References&gt;&lt;/Group&gt;&lt;Group&gt;&lt;References&gt;&lt;Item&gt;&lt;ID&gt;613&lt;/ID&gt;&lt;UID&gt;{E28A215D-C3F0-4EC7-9835-5A6D7C18AC38}&lt;/UID&gt;&lt;Title&gt;05Benefits, Harms, and Cost-Effectiveness of Potential Age Extensions to the National Bowel Cancer Screening Program in Australia&lt;/Title&gt;&lt;Template&gt;Journal Article&lt;/Template&gt;&lt;Star&gt;0&lt;/Star&gt;&lt;Tag&gt;0&lt;/Tag&gt;&lt;Author&gt;Lew, Jie-Bin; St John, D James B; Macrae, Finlay A; Emery, Jon D; Ee, Hooi C; Jenkins, Mark A; He, Emily; Grogan, Paul; Caruana, Michael; Greuter, Marjolein J E; Coupé, Veerle M H; Canfell, Karen&lt;/Author&gt;&lt;Year&gt;2018&lt;/Year&gt;&lt;Details&gt;&lt;_accessed&gt;62971899&lt;/_accessed&gt;&lt;_collection_scope&gt;SCI;SCIE&lt;/_collection_scope&gt;&lt;_created&gt;62971855&lt;/_created&gt;&lt;_db_updated&gt;CrossRef&lt;/_db_updated&gt;&lt;_doi&gt;10.1158/1055-9965.EPI-18-0128&lt;/_doi&gt;&lt;_impact_factor&gt;   5.057&lt;/_impact_factor&gt;&lt;_isbn&gt;1055-9965&lt;/_isbn&gt;&lt;_issue&gt;12&lt;/_issue&gt;&lt;_journal&gt;Cancer Epidemiology Biomarkers &amp;amp; Prevention&lt;/_journal&gt;&lt;_modified&gt;62971899&lt;/_modified&gt;&lt;_pages&gt;1450-1461&lt;/_pages&gt;&lt;_tertiary_title&gt;Cancer Epidemiol Biomarkers Prev&lt;/_tertiary_title&gt;&lt;_url&gt;http://cebp.aacrjournals.org/lookup/doi/10.1158/1055-9965.EPI-18-0128_x000d__x000a_https://syndication.highwire.org/content/doi/10.1158/1055-9965.EPI-18-0128&lt;/_url&gt;&lt;_volume&gt;27&lt;/_volume&gt;&lt;/Details&gt;&lt;Extra&gt;&lt;DBUID&gt;{F96A950B-833F-4880-A151-76DA2D6A2879}&lt;/DBUID&gt;&lt;/Extra&gt;&lt;/Item&gt;&lt;/References&gt;&lt;/Group&gt;&lt;Group&gt;&lt;References&gt;&lt;Item&gt;&lt;ID&gt;612&lt;/ID&gt;&lt;UID&gt;{DB8125C4-B355-4186-A1C3-BE1D49DB956F}&lt;/UID&gt;&lt;Title&gt;06Real-Time Monitoring of Results During First Year of Dutch Colorectal Cancer Screening Program and Optimization by Altering Fecal Immunochemical Test Cut-Off Levels&lt;/Title&gt;&lt;Template&gt;Journal Article&lt;/Template&gt;&lt;Star&gt;0&lt;/Star&gt;&lt;Tag&gt;0&lt;/Tag&gt;&lt;Author&gt;Toes-Zoutendijk, Esther; van Leerdam, Monique E; Dekker, Evelien; van Hees, Frank; Penning, Corine; Nagtegaal, Iris; van der Meulen, Miriam P; van Vuuren, Anneke J; Kuipers, Ernst J; Bonfrer, Johannes M G; Biermann, Katharina; Thomeer, Maarten G J; van Veldhuizen, Harriët; Kroep, Sonja; van Ballegooijen, Marjolein; Meijer, Gerrit A; de Koning, Harry J; Spaander, Manon C W; Lansdorp-Vogelaar, Iris; Schipper, D L; Masclee, A A M; Wiersma, T J; Otte, J A; van der Beek, A; van Kemenade, F J; Stoker, J; den Heeten, G J; de Graaf, E J R; van Grevenstein, W M U; Kluiters, Y C M; Blankenstein, M A&lt;/Author&gt;&lt;Year&gt;2017&lt;/Year&gt;&lt;Details&gt;&lt;_accessed&gt;62971899&lt;/_accessed&gt;&lt;_collection_scope&gt;SCI;SCIE&lt;/_collection_scope&gt;&lt;_created&gt;62971855&lt;/_created&gt;&lt;_db_updated&gt;CrossRef&lt;/_db_updated&gt;&lt;_doi&gt;10.1053/j.gastro.2016.11.022&lt;/_doi&gt;&lt;_impact_factor&gt;  19.233&lt;/_impact_factor&gt;&lt;_isbn&gt;00165085&lt;/_isbn&gt;&lt;_issue&gt;4&lt;/_issue&gt;&lt;_journal&gt;Gastroenterology&lt;/_journal&gt;&lt;_modified&gt;62971899&lt;/_modified&gt;&lt;_pages&gt;767-775.e2&lt;/_pages&gt;&lt;_tertiary_title&gt;Gastroenterology&lt;/_tertiary_title&gt;&lt;_url&gt;https://linkinghub.elsevier.com/retrieve/pii/S0016508516353914_x000d__x000a_https://api.elsevier.com/content/article/PII:S0016508516353914?httpAccept=text/xml&lt;/_url&gt;&lt;_volume&gt;152&lt;/_volume&gt;&lt;/Details&gt;&lt;Extra&gt;&lt;DBUID&gt;{F96A950B-833F-4880-A151-76DA2D6A2879}&lt;/DBUID&gt;&lt;/Extra&gt;&lt;/Item&gt;&lt;/References&gt;&lt;/Group&gt;&lt;Group&gt;&lt;References&gt;&lt;Item&gt;&lt;ID&gt;629&lt;/ID&gt;&lt;UID&gt;{0433223A-6DCF-42C6-A1DF-C843A7F6B991}&lt;/UID&gt;&lt;Title&gt;07Fecal Occult Blood Test Results of the National Colorectal Cancer Screening Program in South Korea (2006–2013)&lt;/Title&gt;&lt;Template&gt;Journal Article&lt;/Template&gt;&lt;Star&gt;0&lt;/Star&gt;&lt;Tag&gt;0&lt;/Tag&gt;&lt;Author&gt;Rim, John Hoon; Youk, Taemi; Kang, Jung Gu; Park, Byung Kyu; Gee, Heon Yung; Kim, Jeong-Ho; Yoo, Jongha&lt;/Author&gt;&lt;Year&gt;2017&lt;/Year&gt;&lt;Details&gt;&lt;_accessed&gt;62971899&lt;/_accessed&gt;&lt;_collection_scope&gt;SCI;SCIE&lt;/_collection_scope&gt;&lt;_created&gt;62971855&lt;/_created&gt;&lt;_db_updated&gt;CrossRef&lt;/_db_updated&gt;&lt;_doi&gt;10.1038/s41598-017-03134-9&lt;/_doi&gt;&lt;_impact_factor&gt;   4.011&lt;/_impact_factor&gt;&lt;_isbn&gt;2045-2322&lt;/_isbn&gt;&lt;_issue&gt;1&lt;/_issue&gt;&lt;_journal&gt;Scientific Reports&lt;/_journal&gt;&lt;_modified&gt;62971900&lt;/_modified&gt;&lt;_tertiary_title&gt;Sci Rep&lt;/_tertiary_title&gt;&lt;_url&gt;http://www.nature.com/articles/s41598-017-03134-9_x000d__x000a_http://www.nature.com/articles/s41598-017-03134-9.pdf&lt;/_url&gt;&lt;_volume&gt;7&lt;/_volume&gt;&lt;/Details&gt;&lt;Extra&gt;&lt;DBUID&gt;{F96A950B-833F-4880-A151-76DA2D6A2879}&lt;/DBUID&gt;&lt;/Extra&gt;&lt;/Item&gt;&lt;/References&gt;&lt;/Group&gt;&lt;Group&gt;&lt;References&gt;&lt;Item&gt;&lt;ID&gt;626&lt;/ID&gt;&lt;UID&gt;{C9C55DE4-EBD9-42D0-9DAB-D9DC43E4F624}&lt;/UID&gt;&lt;Title&gt;10Guaiac faecal occult blood test performance at initial and repeat screens in the English Bowel Cancer Screening Programme&lt;/Title&gt;&lt;Template&gt;Journal Article&lt;/Template&gt;&lt;Star&gt;0&lt;/Star&gt;&lt;Tag&gt;0&lt;/Tag&gt;&lt;Author&gt;Kearns, B; Whyte, S; Chilcott, J; Patnick, J&lt;/Author&gt;&lt;Year&gt;2014&lt;/Year&gt;&lt;Details&gt;&lt;_accessed&gt;62971900&lt;/_accessed&gt;&lt;_collection_scope&gt;SCI;SCIE&lt;/_collection_scope&gt;&lt;_created&gt;62971855&lt;/_created&gt;&lt;_db_updated&gt;CrossRef&lt;/_db_updated&gt;&lt;_doi&gt;10.1038/bjc.2014.469&lt;/_doi&gt;&lt;_impact_factor&gt;   5.416&lt;/_impact_factor&gt;&lt;_isbn&gt;0007-0920&lt;/_isbn&gt;&lt;_issue&gt;9&lt;/_issue&gt;&lt;_journal&gt;British Journal of Cancer&lt;/_journal&gt;&lt;_modified&gt;62971900&lt;/_modified&gt;&lt;_pages&gt;1734-1741&lt;/_pages&gt;&lt;_tertiary_title&gt;Br J Cancer&lt;/_tertiary_title&gt;&lt;_url&gt;http://www.nature.com/articles/bjc2014469_x000d__x000a_http://www.nature.com/articles/bjc2014469.pdf&lt;/_url&gt;&lt;_volume&gt;111&lt;/_volume&gt;&lt;/Details&gt;&lt;Extra&gt;&lt;DBUID&gt;{F96A950B-833F-4880-A151-76DA2D6A2879}&lt;/DBUID&gt;&lt;/Extra&gt;&lt;/Item&gt;&lt;/References&gt;&lt;/Group&gt;&lt;Group&gt;&lt;References&gt;&lt;Item&gt;&lt;ID&gt;625&lt;/ID&gt;&lt;UID&gt;{98B60BF6-6D03-4D68-B1BF-0A77126F30EE}&lt;/UID&gt;&lt;Title&gt;11Colorectal cancer screening: 20 years of development and recent progress&lt;/Title&gt;&lt;Template&gt;Journal Article&lt;/Template&gt;&lt;Star&gt;0&lt;/Star&gt;&lt;Tag&gt;0&lt;/Tag&gt;&lt;Author&gt;Zavoral, Miroslav&lt;/Author&gt;&lt;Year&gt;2014&lt;/Year&gt;&lt;Details&gt;&lt;_accessed&gt;62971900&lt;/_accessed&gt;&lt;_collection_scope&gt;SCIE&lt;/_collection_scope&gt;&lt;_created&gt;62971855&lt;/_created&gt;&lt;_db_updated&gt;CrossRef&lt;/_db_updated&gt;&lt;_doi&gt;10.3748/wjg.v20.i14.3825&lt;/_doi&gt;&lt;_impact_factor&gt;   3.411&lt;/_impact_factor&gt;&lt;_isbn&gt;1007-9327&lt;/_isbn&gt;&lt;_issue&gt;14&lt;/_issue&gt;&lt;_journal&gt;World Journal of Gastroenterology&lt;/_journal&gt;&lt;_modified&gt;62971900&lt;/_modified&gt;&lt;_pages&gt;3825&lt;/_pages&gt;&lt;_tertiary_title&gt;WJG&lt;/_tertiary_title&gt;&lt;_url&gt;http://www.wjgnet.com/1007-9327/full/v20/i14/3825.htm_x000d__x000a_http://www.wjgnet.com/1007-9327/full/v20/i1/1.htm&lt;/_url&gt;&lt;_volume&gt;20&lt;/_volume&gt;&lt;/Details&gt;&lt;Extra&gt;&lt;DBUID&gt;{F96A950B-833F-4880-A151-76DA2D6A2879}&lt;/DBUID&gt;&lt;/Extra&gt;&lt;/Item&gt;&lt;/References&gt;&lt;/Group&gt;&lt;Group&gt;&lt;References&gt;&lt;Item&gt;&lt;ID&gt;622&lt;/ID&gt;&lt;UID&gt;{C84AD781-2F51-49C3-964C-FE784A7BEF1D}&lt;/UID&gt;&lt;Title&gt;14Colorectal cancer screening by guaiac faecal occult blood test in France: Evaluation of the programme two years after launching&lt;/Title&gt;&lt;Template&gt;Journal Article&lt;/Template&gt;&lt;Star&gt;0&lt;/Star&gt;&lt;Tag&gt;0&lt;/Tag&gt;&lt;Author&gt;Leuraud, Klervi; Jezewski-Serra, Delphine; Viguier, Jérôme; Salines, Emmanuelle&lt;/Author&gt;&lt;Year&gt;2013&lt;/Year&gt;&lt;Details&gt;&lt;_accessed&gt;62971902&lt;/_accessed&gt;&lt;_collection_scope&gt;SCIE&lt;/_collection_scope&gt;&lt;_created&gt;62971855&lt;/_created&gt;&lt;_db_updated&gt;CrossRef&lt;/_db_updated&gt;&lt;_doi&gt;10.1016/j.canep.2013.07.008&lt;/_doi&gt;&lt;_impact_factor&gt;   2.619&lt;/_impact_factor&gt;&lt;_isbn&gt;18777821&lt;/_isbn&gt;&lt;_issue&gt;6&lt;/_issue&gt;&lt;_journal&gt;Cancer Epidemiology&lt;/_journal&gt;&lt;_modified&gt;62971903&lt;/_modified&gt;&lt;_pages&gt;959-967&lt;/_pages&gt;&lt;_tertiary_title&gt;Cancer Epidemiology&lt;/_tertiary_title&gt;&lt;_url&gt;https://linkinghub.elsevier.com/retrieve/pii/S1877782113001252_x000d__x000a_https://api.elsevier.com/content/article/PII:S1877782113001252?httpAccept=text/xml&lt;/_url&gt;&lt;_volume&gt;37&lt;/_volume&gt;&lt;/Details&gt;&lt;Extra&gt;&lt;DBUID&gt;{F96A950B-833F-4880-A151-76DA2D6A2879}&lt;/DBUID&gt;&lt;/Extra&gt;&lt;/Item&gt;&lt;/References&gt;&lt;/Group&gt;&lt;Group&gt;&lt;References&gt;&lt;Item&gt;&lt;ID&gt;621&lt;/ID&gt;&lt;UID&gt;{0419C1CB-F726-48AC-8FFF-4279674EA942}&lt;/UID&gt;&lt;Title&gt;15Results of National Colorectal Cancer Screening Program in Croatia (2007-2011)&lt;/Title&gt;&lt;Template&gt;Journal Article&lt;/Template&gt;&lt;Star&gt;0&lt;/Star&gt;&lt;Tag&gt;0&lt;/Tag&gt;&lt;Author&gt;Katičić, Miroslava&lt;/Author&gt;&lt;Year&gt;2012&lt;/Year&gt;&lt;Details&gt;&lt;_accessed&gt;62971903&lt;/_accessed&gt;&lt;_collection_scope&gt;SCIE&lt;/_collection_scope&gt;&lt;_created&gt;62971855&lt;/_created&gt;&lt;_db_updated&gt;CrossRef&lt;/_db_updated&gt;&lt;_doi&gt;10.3748/wjg.v18.i32.4300&lt;/_doi&gt;&lt;_impact_factor&gt;   3.411&lt;/_impact_factor&gt;&lt;_isbn&gt;1007-9327&lt;/_isbn&gt;&lt;_issue&gt;32&lt;/_issue&gt;&lt;_journal&gt;World Journal of Gastroenterology&lt;/_journal&gt;&lt;_modified&gt;62971903&lt;/_modified&gt;&lt;_pages&gt;4300&lt;/_pages&gt;&lt;_tertiary_title&gt;WJG&lt;/_tertiary_title&gt;&lt;_url&gt;http://www.wjgnet.com/1007-9327/full/v18/i32/4300.htm&lt;/_url&gt;&lt;_volume&gt;18&lt;/_volume&gt;&lt;/Details&gt;&lt;Extra&gt;&lt;DBUID&gt;{F96A950B-833F-4880-A151-76DA2D6A2879}&lt;/DBUID&gt;&lt;/Extra&gt;&lt;/Item&gt;&lt;/References&gt;&lt;/Group&gt;&lt;Group&gt;&lt;References&gt;&lt;Item&gt;&lt;ID&gt;619&lt;/ID&gt;&lt;UID&gt;{8DC7AD20-D793-42A7-8E72-F132EFBC2C28}&lt;/UID&gt;&lt;Title&gt;16Efficacy of a Nationwide Screening Colonoscopy Program for Colorectal Cancer&lt;/Title&gt;&lt;Template&gt;Journal Article&lt;/Template&gt;&lt;Star&gt;0&lt;/Star&gt;&lt;Tag&gt;0&lt;/Tag&gt;&lt;Author&gt;Pox, Christian P; Altenhofen, Lutz; Brenner, Hermann; Theilmeier, Arno; Stillfried, Dominik Von; Schmiegel, Wolff&lt;/Author&gt;&lt;Year&gt;2012&lt;/Year&gt;&lt;Details&gt;&lt;_accessed&gt;62972154&lt;/_accessed&gt;&lt;_collection_scope&gt;SCI;SCIE&lt;/_collection_scope&gt;&lt;_created&gt;62971855&lt;/_created&gt;&lt;_db_updated&gt;CrossRef&lt;/_db_updated&gt;&lt;_doi&gt;10.1053/j.gastro.2012.03.022&lt;/_doi&gt;&lt;_impact_factor&gt;  19.233&lt;/_impact_factor&gt;&lt;_isbn&gt;00165085&lt;/_isbn&gt;&lt;_issue&gt;7&lt;/_issue&gt;&lt;_journal&gt;Gastroenterology&lt;/_journal&gt;&lt;_modified&gt;62972154&lt;/_modified&gt;&lt;_pages&gt;1460-1467.e2&lt;/_pages&gt;&lt;_tertiary_title&gt;Gastroenterology&lt;/_tertiary_title&gt;&lt;_url&gt;https://linkinghub.elsevier.com/retrieve/pii/S0016508512003988_x000d__x000a_https://api.elsevier.com/content/article/PII:S0016508512003988?httpAccept=text/xml&lt;/_url&gt;&lt;_volume&gt;142&lt;/_volume&gt;&lt;/Details&gt;&lt;Extra&gt;&lt;DBUID&gt;{F96A950B-833F-4880-A151-76DA2D6A2879}&lt;/DBUID&gt;&lt;/Extra&gt;&lt;/Item&gt;&lt;/References&gt;&lt;/Group&gt;&lt;/Citation&gt;_x000a_"/>
    <w:docVar w:name="NE.Ref{4168E1CD-B6E3-4A13-BD7F-8B0B5AAC4318}" w:val=" ADDIN NE.Ref.{4168E1CD-B6E3-4A13-BD7F-8B0B5AAC4318}&lt;Citation&gt;&lt;Group&gt;&lt;References&gt;&lt;Item&gt;&lt;ID&gt;3456&lt;/ID&gt;&lt;UID&gt;{6BBA26DE-9F4D-4BF1-9BCF-4F99D3311C20}&lt;/UID&gt;&lt;Title&gt;基于协同管理理论的综合性公立医院公共卫生职能实现策略及路径研究&lt;/Title&gt;&lt;Template&gt;Thesis&lt;/Template&gt;&lt;Star&gt;0&lt;/Star&gt;&lt;Tag&gt;0&lt;/Tag&gt;&lt;Author&gt;韩雪磊&lt;/Author&gt;&lt;Year&gt;2013&lt;/Year&gt;&lt;Details&gt;&lt;_language&gt;Chinese&lt;/_language&gt;&lt;_created&gt;63204402&lt;/_created&gt;&lt;_modified&gt;63204403&lt;/_modified&gt;&lt;_accessed&gt;63204402&lt;/_accessed&gt;&lt;_volume&gt;博士&lt;/_volume&gt;&lt;_tertiary_author&gt;方鹏骞&lt;/_tertiary_author&gt;&lt;_translated_author&gt;Han, Xuelei&lt;/_translated_author&gt;&lt;_translated_tertiary_author&gt;Fang, Pengqian&lt;/_translated_tertiary_author&gt;&lt;/Details&gt;&lt;Extra&gt;&lt;DBUID&gt;{F96A950B-833F-4880-A151-76DA2D6A2879}&lt;/DBUID&gt;&lt;/Extra&gt;&lt;/Item&gt;&lt;/References&gt;&lt;/Group&gt;&lt;/Citation&gt;_x000a_"/>
    <w:docVar w:name="NE.Ref{41BB01AF-1986-4F07-BFDD-0EB85F30512C}" w:val=" ADDIN NE.Ref.{41BB01AF-1986-4F07-BFDD-0EB85F30512C}&lt;Citation&gt;&lt;Group&gt;&lt;References&gt;&lt;Item&gt;&lt;ID&gt;623&lt;/ID&gt;&lt;UID&gt;{4433223A-7674-44FF-9517-9743DFF8C0F7}&lt;/UID&gt;&lt;Title&gt;13Outcomes and cost evaluation of the first two rounds of a colorectal cancer screening program based on immunochemical fecal occult blood test in northern Italy&lt;/Title&gt;&lt;Template&gt;Journal Article&lt;/Template&gt;&lt;Star&gt;0&lt;/Star&gt;&lt;Tag&gt;0&lt;/Tag&gt;&lt;Author&gt;Parente, F; Boemo, C; Ardizzoia, A; Costa, M; Carzaniga, P; Ilardo, A; Moretti, R; Cremaschini, M; Parente, E M; Pirola, M E&lt;/Author&gt;&lt;Year&gt;2013&lt;/Year&gt;&lt;Details&gt;&lt;_accessed&gt;62971901&lt;/_accessed&gt;&lt;_collection_scope&gt;SCI;SCIE&lt;/_collection_scope&gt;&lt;_created&gt;62971855&lt;/_created&gt;&lt;_date&gt;59433120&lt;/_date&gt;&lt;_date_display&gt;2013&lt;/_date_display&gt;&lt;_db_updated&gt;PKU Search&lt;/_db_updated&gt;&lt;_impact_factor&gt;   6.381&lt;/_impact_factor&gt;&lt;_issue&gt;1_x000d__x000a_&lt;/_issue&gt;&lt;_journal&gt;Endoscopy&lt;/_journal&gt;&lt;_keywords&gt;Colorectal Neoplasms - epidemiology_x000d__x000a_; Costs and Cost Analysis_x000d__x000a_; Early Detection of Cancer_x000d__x000a_; Mass Screening - economics_x000d__x000a_; Humans_x000d__x000a_; Middle Aged_x000d__x000a_; Male_x000d__x000a_; Colorectal Neoplasms - diagnosis_x000d__x000a_; Colorectal Neoplasms - economics_x000d__x000a_; Outcome and Process Assessment (Health Care)_x000d__x000a_; Female_x000d__x000a_; Italy - epidemiology_x000d__x000a_; Aged_x000d__x000a_; Occult Blood_x000d__x000a_&lt;/_keywords&gt;&lt;_modified&gt;62971901&lt;/_modified&gt;&lt;_number&gt;1&lt;/_number&gt;&lt;_pages&gt;27_x000d__x000a_&lt;/_pages&gt;&lt;_place_published&gt;Germany_x000d__x000a_&lt;/_place_published&gt;&lt;_url&gt;http://pku.summon.serialssolutions.com/2.0.0/link/0/eLvHCXMwtZ3di9QwEMDDroL4Iufneacy76XSj_TrwYe7ZQ8VFw-8fdCXI00TKLLtcttDuH_Gf9WZJG23C6I--BJKQvPQ-XUymWRmGIujt4F_oBNkhmatkrSaVZnmGg3hRHN8KgopQ0mhxN9W-afL6GKZfJzN-homY99_FTz2oegpkPYfhD9Mih34jAhgixBg-1cYfL7tcFq1c_Fru24vv3d_P0DXaAJ63Y_Wu6EiSzsXM4lqkdQhJRAhNG481DC467Xh6-ZWl0drYEXnDTWFmVDxLZt9QCtqW0l5PezdeA9NWlONoKGDIiq_9gFnnpwpL5uqpSCZwcl_SYFq3fT-8XmrNlPv7hkifnfX1mLimV20zi5e7fs1qMbE4NdQVhdz1MV5Hk6Utc09OYHSad5sf0FAIWw3RqRoMSaUA_HPowd5t4chysG-qWrZvVONv_4yZ_M8oFoZi_XX8bwKlRnllXbvHOxRjK1ydcQeuU0GnFkcHrOZap6wByt3jeIp-9lTAUgFEBUwUgGtBpQQGCoAqQBLBfULGKkASwUMVICjAgwVgDNNqQBDBVgqwFABRAXUDfRUgKHiGVtfLK8W731XqcOXUZwlfqYCHWeRKjOp0qCMdSBjSWmuRVCJnNOeGi3LPAxLxSvO0SROCxGoOC3LrEp5GD1n95q2UccMUDekgscSDf2Ql0lRJkJEeSjyoCjJZ_qSvbCf9npr07Fc9x_95Lcjp-zhSNgrdl_jz61es_n2--0bI8dfc7V_BQ&lt;/_url&gt;&lt;_volume&gt;45&lt;/_volume&gt;&lt;/Details&gt;&lt;Extra&gt;&lt;DBUID&gt;{F96A950B-833F-4880-A151-76DA2D6A2879}&lt;/DBUID&gt;&lt;/Extra&gt;&lt;/Item&gt;&lt;/References&gt;&lt;/Group&gt;&lt;/Citation&gt;_x000a_"/>
    <w:docVar w:name="NE.Ref{420C2266-EF2A-46A3-A085-114CD71FAE05}" w:val=" ADDIN NE.Ref.{420C2266-EF2A-46A3-A085-114CD71FAE05}&lt;Citation&gt;&lt;Group&gt;&lt;References&gt;&lt;Item&gt;&lt;ID&gt;614&lt;/ID&gt;&lt;UID&gt;{DA70DC2C-EC4F-47DC-8000-9A5E6BE52C23}&lt;/UID&gt;&lt;Title&gt;04Effectiveness of Colorectal Cancer Screening in Detecting Earlier-Stage Disease—A Nationwide Cohort Study in Denmark&lt;/Title&gt;&lt;Template&gt;Journal Article&lt;/Template&gt;&lt;Star&gt;0&lt;/Star&gt;&lt;Tag&gt;0&lt;/Tag&gt;&lt;Author&gt;Larsen, Mette Bach; Njor, Sisse; Ingeholm, Peter; Andersen, Berit&lt;/Author&gt;&lt;Year&gt;2018&lt;/Year&gt;&lt;Details&gt;&lt;_accessed&gt;62971899&lt;/_accessed&gt;&lt;_collection_scope&gt;SCI;SCIE&lt;/_collection_scope&gt;&lt;_created&gt;62971855&lt;/_created&gt;&lt;_db_updated&gt;CrossRef&lt;/_db_updated&gt;&lt;_doi&gt;10.1053/j.gastro.2018.03.062&lt;/_doi&gt;&lt;_impact_factor&gt;  19.233&lt;/_impact_factor&gt;&lt;_isbn&gt;00165085&lt;/_isbn&gt;&lt;_issue&gt;1&lt;/_issue&gt;&lt;_journal&gt;Gastroenterology&lt;/_journal&gt;&lt;_modified&gt;62971899&lt;/_modified&gt;&lt;_pages&gt;99-106&lt;/_pages&gt;&lt;_tertiary_title&gt;Gastroenterology&lt;/_tertiary_title&gt;&lt;_url&gt;https://linkinghub.elsevier.com/retrieve/pii/S0016508518304050_x000d__x000a_https://api.elsevier.com/content/article/PII:S0016508518304050?httpAccept=text/xml&lt;/_url&gt;&lt;_volume&gt;155&lt;/_volume&gt;&lt;/Details&gt;&lt;Extra&gt;&lt;DBUID&gt;{F96A950B-833F-4880-A151-76DA2D6A2879}&lt;/DBUID&gt;&lt;/Extra&gt;&lt;/Item&gt;&lt;/References&gt;&lt;/Group&gt;&lt;Group&gt;&lt;References&gt;&lt;Item&gt;&lt;ID&gt;613&lt;/ID&gt;&lt;UID&gt;{E28A215D-C3F0-4EC7-9835-5A6D7C18AC38}&lt;/UID&gt;&lt;Title&gt;05Benefits, Harms, and Cost-Effectiveness of Potential Age Extensions to the National Bowel Cancer Screening Program in Australia&lt;/Title&gt;&lt;Template&gt;Journal Article&lt;/Template&gt;&lt;Star&gt;0&lt;/Star&gt;&lt;Tag&gt;0&lt;/Tag&gt;&lt;Author&gt;Lew, Jie-Bin; St John, D James B; Macrae, Finlay A; Emery, Jon D; Ee, Hooi C; Jenkins, Mark A; He, Emily; Grogan, Paul; Caruana, Michael; Greuter, Marjolein J E; Coupé, Veerle M H; Canfell, Karen&lt;/Author&gt;&lt;Year&gt;2018&lt;/Year&gt;&lt;Details&gt;&lt;_accessed&gt;62971899&lt;/_accessed&gt;&lt;_collection_scope&gt;SCI;SCIE&lt;/_collection_scope&gt;&lt;_created&gt;62971855&lt;/_created&gt;&lt;_db_updated&gt;CrossRef&lt;/_db_updated&gt;&lt;_doi&gt;10.1158/1055-9965.EPI-18-0128&lt;/_doi&gt;&lt;_impact_factor&gt;   5.057&lt;/_impact_factor&gt;&lt;_isbn&gt;1055-9965&lt;/_isbn&gt;&lt;_issue&gt;12&lt;/_issue&gt;&lt;_journal&gt;Cancer Epidemiology Biomarkers &amp;amp; Prevention&lt;/_journal&gt;&lt;_modified&gt;62971899&lt;/_modified&gt;&lt;_pages&gt;1450-1461&lt;/_pages&gt;&lt;_tertiary_title&gt;Cancer Epidemiol Biomarkers Prev&lt;/_tertiary_title&gt;&lt;_url&gt;http://cebp.aacrjournals.org/lookup/doi/10.1158/1055-9965.EPI-18-0128_x000d__x000a_https://syndication.highwire.org/content/doi/10.1158/1055-9965.EPI-18-0128&lt;/_url&gt;&lt;_volume&gt;27&lt;/_volume&gt;&lt;/Details&gt;&lt;Extra&gt;&lt;DBUID&gt;{F96A950B-833F-4880-A151-76DA2D6A2879}&lt;/DBUID&gt;&lt;/Extra&gt;&lt;/Item&gt;&lt;/References&gt;&lt;/Group&gt;&lt;Group&gt;&lt;References&gt;&lt;Item&gt;&lt;ID&gt;629&lt;/ID&gt;&lt;UID&gt;{0433223A-6DCF-42C6-A1DF-C843A7F6B991}&lt;/UID&gt;&lt;Title&gt;07Fecal Occult Blood Test Results of the National Colorectal Cancer Screening Program in South Korea (2006–2013)&lt;/Title&gt;&lt;Template&gt;Journal Article&lt;/Template&gt;&lt;Star&gt;0&lt;/Star&gt;&lt;Tag&gt;0&lt;/Tag&gt;&lt;Author&gt;Rim, John Hoon; Youk, Taemi; Kang, Jung Gu; Park, Byung Kyu; Gee, Heon Yung; Kim, Jeong-Ho; Yoo, Jongha&lt;/Author&gt;&lt;Year&gt;2017&lt;/Year&gt;&lt;Details&gt;&lt;_accessed&gt;62971899&lt;/_accessed&gt;&lt;_collection_scope&gt;SCI;SCIE&lt;/_collection_scope&gt;&lt;_created&gt;62971855&lt;/_created&gt;&lt;_db_updated&gt;CrossRef&lt;/_db_updated&gt;&lt;_doi&gt;10.1038/s41598-017-03134-9&lt;/_doi&gt;&lt;_impact_factor&gt;   4.011&lt;/_impact_factor&gt;&lt;_isbn&gt;2045-2322&lt;/_isbn&gt;&lt;_issue&gt;1&lt;/_issue&gt;&lt;_journal&gt;Scientific Reports&lt;/_journal&gt;&lt;_modified&gt;62971900&lt;/_modified&gt;&lt;_tertiary_title&gt;Sci Rep&lt;/_tertiary_title&gt;&lt;_url&gt;http://www.nature.com/articles/s41598-017-03134-9_x000d__x000a_http://www.nature.com/articles/s41598-017-03134-9.pdf&lt;/_url&gt;&lt;_volume&gt;7&lt;/_volume&gt;&lt;/Details&gt;&lt;Extra&gt;&lt;DBUID&gt;{F96A950B-833F-4880-A151-76DA2D6A2879}&lt;/DBUID&gt;&lt;/Extra&gt;&lt;/Item&gt;&lt;/References&gt;&lt;/Group&gt;&lt;Group&gt;&lt;References&gt;&lt;Item&gt;&lt;ID&gt;628&lt;/ID&gt;&lt;UID&gt;{71A0880C-1CF9-4AF8-BBC5-5BF6475F0709}&lt;/UID&gt;&lt;Title&gt;08Outreach and Inreach Organized Service Screening Programs for Colorectal Cancer&lt;/Title&gt;&lt;Template&gt;Journal Article&lt;/Template&gt;&lt;Star&gt;0&lt;/Star&gt;&lt;Tag&gt;0&lt;/Tag&gt;&lt;Author&gt;Chou, Chu-Kuang; Chen, Sam Li-Sheng; Yen, Amy Ming-Fang; Chiu, Sherry Yueh-Hsia; Fann, Jean Ching-Yuan; Chiu, Han-Mo; Chuang, Shu-Lin; Chiang, Tsung-Hsien; Wu, Ming-Shiang; Wu, Chien-Yuan; Chia, Shu-Li; Lee, Yi-Chia; Chiou, Shu-Ti; Chen, Hsiu-Hsi&lt;/Author&gt;&lt;Year&gt;2016&lt;/Year&gt;&lt;Details&gt;&lt;_accessed&gt;62971900&lt;/_accessed&gt;&lt;_collection_scope&gt;SCIE&lt;/_collection_scope&gt;&lt;_created&gt;62971855&lt;/_created&gt;&lt;_date&gt;61200000&lt;/_date&gt;&lt;_db_updated&gt;CrossRef&lt;/_db_updated&gt;&lt;_doi&gt;10.1371/journal.pone.0155276&lt;/_doi&gt;&lt;_impact_factor&gt;   2.776&lt;/_impact_factor&gt;&lt;_isbn&gt;1932-6203&lt;/_isbn&gt;&lt;_issue&gt;5&lt;/_issue&gt;&lt;_journal&gt;PLOS ONE&lt;/_journal&gt;&lt;_modified&gt;62971900&lt;/_modified&gt;&lt;_pages&gt;e0155276&lt;/_pages&gt;&lt;_tertiary_title&gt;PLoS ONE&lt;/_tertiary_title&gt;&lt;_url&gt;https://dx.plos.org/10.1371/journal.pone.0155276_x000d__x000a_http://dx.plos.org/10.1371/journal.pone.0155276&lt;/_url&gt;&lt;_volume&gt;11&lt;/_volume&gt;&lt;/Details&gt;&lt;Extra&gt;&lt;DBUID&gt;{F96A950B-833F-4880-A151-76DA2D6A2879}&lt;/DBUID&gt;&lt;/Extra&gt;&lt;/Item&gt;&lt;/References&gt;&lt;/Group&gt;&lt;Group&gt;&lt;References&gt;&lt;Item&gt;&lt;ID&gt;626&lt;/ID&gt;&lt;UID&gt;{C9C55DE4-EBD9-42D0-9DAB-D9DC43E4F624}&lt;/UID&gt;&lt;Title&gt;10Guaiac faecal occult blood test performance at initial and repeat screens in the English Bowel Cancer Screening Programme&lt;/Title&gt;&lt;Template&gt;Journal Article&lt;/Template&gt;&lt;Star&gt;0&lt;/Star&gt;&lt;Tag&gt;0&lt;/Tag&gt;&lt;Author&gt;Kearns, B; Whyte, S; Chilcott, J; Patnick, J&lt;/Author&gt;&lt;Year&gt;2014&lt;/Year&gt;&lt;Details&gt;&lt;_accessed&gt;62971900&lt;/_accessed&gt;&lt;_collection_scope&gt;SCI;SCIE&lt;/_collection_scope&gt;&lt;_created&gt;62971855&lt;/_created&gt;&lt;_db_updated&gt;CrossRef&lt;/_db_updated&gt;&lt;_doi&gt;10.1038/bjc.2014.469&lt;/_doi&gt;&lt;_impact_factor&gt;   5.416&lt;/_impact_factor&gt;&lt;_isbn&gt;0007-0920&lt;/_isbn&gt;&lt;_issue&gt;9&lt;/_issue&gt;&lt;_journal&gt;British Journal of Cancer&lt;/_journal&gt;&lt;_modified&gt;62971900&lt;/_modified&gt;&lt;_pages&gt;1734-1741&lt;/_pages&gt;&lt;_tertiary_title&gt;Br J Cancer&lt;/_tertiary_title&gt;&lt;_url&gt;http://www.nature.com/articles/bjc2014469_x000d__x000a_http://www.nature.com/articles/bjc2014469.pdf&lt;/_url&gt;&lt;_volume&gt;111&lt;/_volume&gt;&lt;/Details&gt;&lt;Extra&gt;&lt;DBUID&gt;{F96A950B-833F-4880-A151-76DA2D6A2879}&lt;/DBUID&gt;&lt;/Extra&gt;&lt;/Item&gt;&lt;/References&gt;&lt;/Group&gt;&lt;Group&gt;&lt;References&gt;&lt;Item&gt;&lt;ID&gt;625&lt;/ID&gt;&lt;UID&gt;{98B60BF6-6D03-4D68-B1BF-0A77126F30EE}&lt;/UID&gt;&lt;Title&gt;11Colorectal cancer screening: 20 years of development and recent progress&lt;/Title&gt;&lt;Template&gt;Journal Article&lt;/Template&gt;&lt;Star&gt;0&lt;/Star&gt;&lt;Tag&gt;0&lt;/Tag&gt;&lt;Author&gt;Zavoral, Miroslav&lt;/Author&gt;&lt;Year&gt;2014&lt;/Year&gt;&lt;Details&gt;&lt;_accessed&gt;62971900&lt;/_accessed&gt;&lt;_collection_scope&gt;SCIE&lt;/_collection_scope&gt;&lt;_created&gt;62971855&lt;/_created&gt;&lt;_db_updated&gt;CrossRef&lt;/_db_updated&gt;&lt;_doi&gt;10.3748/wjg.v20.i14.3825&lt;/_doi&gt;&lt;_impact_factor&gt;   3.411&lt;/_impact_factor&gt;&lt;_isbn&gt;1007-9327&lt;/_isbn&gt;&lt;_issue&gt;14&lt;/_issue&gt;&lt;_journal&gt;World Journal of Gastroenterology&lt;/_journal&gt;&lt;_modified&gt;62971900&lt;/_modified&gt;&lt;_pages&gt;3825&lt;/_pages&gt;&lt;_tertiary_title&gt;WJG&lt;/_tertiary_title&gt;&lt;_url&gt;http://www.wjgnet.com/1007-9327/full/v20/i14/3825.htm_x000d__x000a_http://www.wjgnet.com/1007-9327/full/v20/i1/1.htm&lt;/_url&gt;&lt;_volume&gt;20&lt;/_volume&gt;&lt;/Details&gt;&lt;Extra&gt;&lt;DBUID&gt;{F96A950B-833F-4880-A151-76DA2D6A2879}&lt;/DBUID&gt;&lt;/Extra&gt;&lt;/Item&gt;&lt;/References&gt;&lt;/Group&gt;&lt;Group&gt;&lt;References&gt;&lt;Item&gt;&lt;ID&gt;624&lt;/ID&gt;&lt;UID&gt;{6C5B67A8-A488-40B9-8BF6-7CDE924E9ED2}&lt;/UID&gt;&lt;Title&gt;12Colorectal cancer screening in Canada: results from the first round of screening for five provincial programs&lt;/Title&gt;&lt;Template&gt;Journal Article&lt;/Template&gt;&lt;Star&gt;0&lt;/Star&gt;&lt;Tag&gt;0&lt;/Tag&gt;&lt;Author&gt;Major, D; Bryant, H; Delaney, M; Fekete, S; Gentile, L; Harrison, M; Mai, V; Nicholson, E; Taylor, Y&lt;/Author&gt;&lt;Year&gt;2013&lt;/Year&gt;&lt;Details&gt;&lt;_accessed&gt;62971903&lt;/_accessed&gt;&lt;_collection_scope&gt;SCIE&lt;/_collection_scope&gt;&lt;_created&gt;62971855&lt;/_created&gt;&lt;_date&gt;59724000&lt;/_date&gt;&lt;_db_updated&gt;CrossRef&lt;/_db_updated&gt;&lt;_doi&gt;10.3747/co.20.1646&lt;/_doi&gt;&lt;_impact_factor&gt;   1.862&lt;/_impact_factor&gt;&lt;_isbn&gt;1198-0052&lt;/_isbn&gt;&lt;_issue&gt;5&lt;/_issue&gt;&lt;_journal&gt;Current Oncology&lt;/_journal&gt;&lt;_modified&gt;62971903&lt;/_modified&gt;&lt;_pages&gt;252-257&lt;/_pages&gt;&lt;_tertiary_title&gt;Curr. Oncol.&lt;/_tertiary_title&gt;&lt;_url&gt;http://www.current-oncology.com/index.php/oncology/article/view/1646&lt;/_url&gt;&lt;_volume&gt;20&lt;/_volume&gt;&lt;/Details&gt;&lt;Extra&gt;&lt;DBUID&gt;{F96A950B-833F-4880-A151-76DA2D6A2879}&lt;/DBUID&gt;&lt;/Extra&gt;&lt;/Item&gt;&lt;/References&gt;&lt;/Group&gt;&lt;Group&gt;&lt;References&gt;&lt;Item&gt;&lt;ID&gt;621&lt;/ID&gt;&lt;UID&gt;{0419C1CB-F726-48AC-8FFF-4279674EA942}&lt;/UID&gt;&lt;Title&gt;15Results of National Colorectal Cancer Screening Program in Croatia (2007-2011)&lt;/Title&gt;&lt;Template&gt;Journal Article&lt;/Template&gt;&lt;Star&gt;0&lt;/Star&gt;&lt;Tag&gt;0&lt;/Tag&gt;&lt;Author&gt;Katičić, Miroslava&lt;/Author&gt;&lt;Year&gt;2012&lt;/Year&gt;&lt;Details&gt;&lt;_accessed&gt;62971903&lt;/_accessed&gt;&lt;_collection_scope&gt;SCIE&lt;/_collection_scope&gt;&lt;_created&gt;62971855&lt;/_created&gt;&lt;_db_updated&gt;CrossRef&lt;/_db_updated&gt;&lt;_doi&gt;10.3748/wjg.v18.i32.4300&lt;/_doi&gt;&lt;_impact_factor&gt;   3.411&lt;/_impact_factor&gt;&lt;_isbn&gt;1007-9327&lt;/_isbn&gt;&lt;_issue&gt;32&lt;/_issue&gt;&lt;_journal&gt;World Journal of Gastroenterology&lt;/_journal&gt;&lt;_modified&gt;62971903&lt;/_modified&gt;&lt;_pages&gt;4300&lt;/_pages&gt;&lt;_tertiary_title&gt;WJG&lt;/_tertiary_title&gt;&lt;_url&gt;http://www.wjgnet.com/1007-9327/full/v18/i32/4300.htm&lt;/_url&gt;&lt;_volume&gt;18&lt;/_volume&gt;&lt;/Details&gt;&lt;Extra&gt;&lt;DBUID&gt;{F96A950B-833F-4880-A151-76DA2D6A2879}&lt;/DBUID&gt;&lt;/Extra&gt;&lt;/Item&gt;&lt;/References&gt;&lt;/Group&gt;&lt;Group&gt;&lt;References&gt;&lt;Item&gt;&lt;ID&gt;619&lt;/ID&gt;&lt;UID&gt;{8DC7AD20-D793-42A7-8E72-F132EFBC2C28}&lt;/UID&gt;&lt;Title&gt;16Efficacy of a Nationwide Screening Colonoscopy Program for Colorectal Cancer&lt;/Title&gt;&lt;Template&gt;Journal Article&lt;/Template&gt;&lt;Star&gt;0&lt;/Star&gt;&lt;Tag&gt;0&lt;/Tag&gt;&lt;Author&gt;Pox, Christian P; Altenhofen, Lutz; Brenner, Hermann; Theilmeier, Arno; Stillfried, Dominik Von; Schmiegel, Wolff&lt;/Author&gt;&lt;Year&gt;2012&lt;/Year&gt;&lt;Details&gt;&lt;_accessed&gt;62972154&lt;/_accessed&gt;&lt;_collection_scope&gt;SCI;SCIE&lt;/_collection_scope&gt;&lt;_created&gt;62971855&lt;/_created&gt;&lt;_db_updated&gt;CrossRef&lt;/_db_updated&gt;&lt;_doi&gt;10.1053/j.gastro.2012.03.022&lt;/_doi&gt;&lt;_impact_factor&gt;  19.233&lt;/_impact_factor&gt;&lt;_isbn&gt;00165085&lt;/_isbn&gt;&lt;_issue&gt;7&lt;/_issue&gt;&lt;_journal&gt;Gastroenterology&lt;/_journal&gt;&lt;_modified&gt;62972154&lt;/_modified&gt;&lt;_pages&gt;1460-1467.e2&lt;/_pages&gt;&lt;_tertiary_title&gt;Gastroenterology&lt;/_tertiary_title&gt;&lt;_url&gt;https://linkinghub.elsevier.com/retrieve/pii/S0016508512003988_x000d__x000a_https://api.elsevier.com/content/article/PII:S0016508512003988?httpAccept=text/xml&lt;/_url&gt;&lt;_volume&gt;142&lt;/_volume&gt;&lt;/Details&gt;&lt;Extra&gt;&lt;DBUID&gt;{F96A950B-833F-4880-A151-76DA2D6A2879}&lt;/DBUID&gt;&lt;/Extra&gt;&lt;/Item&gt;&lt;/References&gt;&lt;/Group&gt;&lt;/Citation&gt;_x000a_"/>
    <w:docVar w:name="NE.Ref{428964F0-C8E3-44B9-B95A-5262BABB45A2}" w:val=" ADDIN NE.Ref.{428964F0-C8E3-44B9-B95A-5262BABB45A2}&lt;Citation&gt;&lt;Group&gt;&lt;References&gt;&lt;Item&gt;&lt;ID&gt;3420&lt;/ID&gt;&lt;UID&gt;{F62E0583-783F-44F3-B47B-A9962209074C}&lt;/UID&gt;&lt;Title&gt;医疗卫生机构公共卫生服务协同模式的构建&lt;/Title&gt;&lt;Template&gt;Journal Article&lt;/Template&gt;&lt;Star&gt;0&lt;/Star&gt;&lt;Tag&gt;0&lt;/Tag&gt;&lt;Author&gt;朱晨光; 朱越浦&lt;/Author&gt;&lt;Year&gt;2014&lt;/Year&gt;&lt;Details&gt;&lt;_accessed&gt;63198298&lt;/_accessed&gt;&lt;_author_aff&gt;南昌市第三医院;南昌大学理学院;&lt;/_author_aff&gt;&lt;_collection_scope&gt;PKU&lt;/_collection_scope&gt;&lt;_created&gt;63198071&lt;/_created&gt;&lt;_date&gt;60269760&lt;/_date&gt;&lt;_db_provider&gt;CNKI: 期刊&lt;/_db_provider&gt;&lt;_db_updated&gt;CNKI - Reference&lt;/_db_updated&gt;&lt;_issue&gt;08&lt;/_issue&gt;&lt;_journal&gt;中国医院管理&lt;/_journal&gt;&lt;_keywords&gt;医疗卫生机构;公共卫生服务;协同模式&lt;/_keywords&gt;&lt;_language&gt;Chinese&lt;/_language&gt;&lt;_modified&gt;63198298&lt;/_modified&gt;&lt;_pages&gt;72-73&lt;/_pages&gt;&lt;_url&gt;http://kns.cnki.net/KCMS/detail/detail.aspx?FileName=YYGL201408039&amp;amp;DbName=CJFQ2014&lt;/_url&gt;&lt;_volume&gt;34&lt;/_volume&gt;&lt;_translated_author&gt;Zhu, Chenguang;Zhu, Yuepu&lt;/_translated_author&gt;&lt;/Details&gt;&lt;Extra&gt;&lt;DBUID&gt;{F96A950B-833F-4880-A151-76DA2D6A2879}&lt;/DBUID&gt;&lt;/Extra&gt;&lt;/Item&gt;&lt;/References&gt;&lt;/Group&gt;&lt;/Citation&gt;_x000a_"/>
    <w:docVar w:name="NE.Ref{42F63421-5273-447B-9338-D0DC20B1EEB5}" w:val=" ADDIN NE.Ref.{42F63421-5273-447B-9338-D0DC20B1EEB5}&lt;Citation&gt;&lt;Group&gt;&lt;References&gt;&lt;Item&gt;&lt;ID&gt;3411&lt;/ID&gt;&lt;UID&gt;{04B4B357-025B-4DE2-A531-BD55A4E5269A}&lt;/UID&gt;&lt;Title&gt;基层医疗卫生机构开展公共卫生服务项目的实践与体会&lt;/Title&gt;&lt;Template&gt;Journal Article&lt;/Template&gt;&lt;Star&gt;0&lt;/Star&gt;&lt;Tag&gt;0&lt;/Tag&gt;&lt;Author&gt;高燕红; 李申生; 居丽雯; 周俭芳&lt;/Author&gt;&lt;Year&gt;2013&lt;/Year&gt;&lt;Details&gt;&lt;_accessed&gt;63197060&lt;/_accessed&gt;&lt;_author_aff&gt;上海市徐汇区疾病预防控制中心;复旦大学公共卫生学院;上海市徐汇区虹梅街道社区卫生服务中心;&lt;/_author_aff&gt;&lt;_created&gt;63197059&lt;/_created&gt;&lt;_date&gt;59898240&lt;/_date&gt;&lt;_db_provider&gt;CNKI: 期刊&lt;/_db_provider&gt;&lt;_db_updated&gt;CNKI - Reference&lt;/_db_updated&gt;&lt;_issue&gt;11&lt;/_issue&gt;&lt;_journal&gt;上海预防医学杂志&lt;/_journal&gt;&lt;_keywords&gt;公共卫生服务;基层医疗;上海市;医疗卫生机构;居民电子健康档案;基本公共卫生服务项目;&lt;/_keywords&gt;&lt;_language&gt;Chinese&lt;/_language&gt;&lt;_modified&gt;63197122&lt;/_modified&gt;&lt;_pages&gt;642-643&lt;/_pages&gt;&lt;_url&gt;http://kns.cnki.net/KCMS/detail/detail.aspx?FileName=SHYI201311019&amp;amp;DbName=CJFQ2013&lt;/_url&gt;&lt;_volume&gt;25&lt;/_volume&gt;&lt;_translated_author&gt;Gao, Yanhong;Li, Shensheng;Ju, Liwen;Zhou, Jianfang&lt;/_translated_author&gt;&lt;/Details&gt;&lt;Extra&gt;&lt;DBUID&gt;{F96A950B-833F-4880-A151-76DA2D6A2879}&lt;/DBUID&gt;&lt;/Extra&gt;&lt;/Item&gt;&lt;/References&gt;&lt;/Group&gt;&lt;/Citation&gt;_x000a_"/>
    <w:docVar w:name="NE.Ref{43CCFC74-76A4-44A6-A22E-3A68B8FF4964}" w:val=" ADDIN NE.Ref.{43CCFC74-76A4-44A6-A22E-3A68B8FF4964}&lt;Citation&gt;&lt;Group&gt;&lt;References&gt;&lt;Item&gt;&lt;ID&gt;704&lt;/ID&gt;&lt;UID&gt;{5C106F7B-45F4-41D1-BB6F-50A79271C0ED}&lt;/UID&gt;&lt;Title&gt;Association of Parental Mental Illness With Child Injury Occurrence, Hospitalization, and Death During Early Childhood&lt;/Title&gt;&lt;Template&gt;Journal Article&lt;/Template&gt;&lt;Star&gt;0&lt;/Star&gt;&lt;Tag&gt;0&lt;/Tag&gt;&lt;Author&gt;Yang, Shiow-Wen; Kernic, Mary A; Mueller, Beth A; Simon, Gregory E; Chan, Kwun Chuen Gary; Vander Stoep, Ann&lt;/Author&gt;&lt;Year&gt;2020&lt;/Year&gt;&lt;Details&gt;&lt;_alternate_title&gt;JAMA PEDIATRICS&lt;/_alternate_title&gt;&lt;_date_display&gt;2020&lt;/_date_display&gt;&lt;_date&gt;2020-01-01&lt;/_date&gt;&lt;_doi&gt;10.1001/jamapediatrics.2020.1749&lt;/_doi&gt;&lt;_issue&gt;8&lt;/_issue&gt;&lt;_journal&gt;JAMA PEDIATRICS&lt;/_journal&gt;&lt;_volume&gt;174&lt;/_volume&gt;&lt;_created&gt;65320907&lt;/_created&gt;&lt;_modified&gt;65320920&lt;/_modified&gt;&lt;_impact_factor&gt;  26.100&lt;/_impact_factor&gt;&lt;_social_category&gt;儿科(1)&lt;/_social_category&gt;&lt;_collection_scope&gt;SCIE&lt;/_collection_scope&gt;&lt;_accessed&gt;65320920&lt;/_accessed&gt;&lt;/Details&gt;&lt;Extra&gt;&lt;DBUID&gt;{DB0E84B5-8E4F-4603-973B-593CCE7BD153}&lt;/DBUID&gt;&lt;/Extra&gt;&lt;/Item&gt;&lt;/References&gt;&lt;/Group&gt;&lt;/Citation&gt;_x000a_"/>
    <w:docVar w:name="NE.Ref{44176197-0F45-4B59-86AE-7CE7C9DCB339}" w:val=" ADDIN NE.Ref.{44176197-0F45-4B59-86AE-7CE7C9DCB339}&lt;Citation&gt;&lt;Group&gt;&lt;References&gt;&lt;Item&gt;&lt;ID&gt;564&lt;/ID&gt;&lt;UID&gt;{040DFB33-E6F7-47EA-B628-9F7DC8118F3A}&lt;/UID&gt;&lt;Title&gt;25国基本药物目录循证评价&lt;/Title&gt;&lt;Template&gt;Journal Article&lt;/Template&gt;&lt;Star&gt;0&lt;/Star&gt;&lt;Tag&gt;0&lt;/Tag&gt;&lt;Author&gt;王莉; 周帮旻; 宋佳佳; 彭静; 袁强; 许晓波; 李幼平&lt;/Author&gt;&lt;Year&gt;2009&lt;/Year&gt;&lt;Details&gt;&lt;_accessed&gt;63000931&lt;/_accessed&gt;&lt;_author_aff&gt;四川大学华西医院中国循证医学中心;四川大学华西临床医学院;&lt;/_author_aff&gt;&lt;_collection_scope&gt;CSCD&lt;/_collection_scope&gt;&lt;_created&gt;63000931&lt;/_created&gt;&lt;_date&gt;57624480&lt;/_date&gt;&lt;_db_provider&gt;CNKI: 期刊&lt;/_db_provider&gt;&lt;_db_updated&gt;CNKI - Reference&lt;/_db_updated&gt;&lt;_issue&gt;07&lt;/_issue&gt;&lt;_journal&gt;中国循证医学杂志&lt;/_journal&gt;&lt;_keywords&gt;基本药物目录;合理用药;药物遴选标准;标准治疗指南;循证评价&lt;/_keywords&gt;&lt;_language&gt;Chinese&lt;/_language&gt;&lt;_modified&gt;63000931&lt;/_modified&gt;&lt;_pages&gt;754-764&lt;/_pages&gt;&lt;_url&gt;http://kns.cnki.net/KCMS/detail/detail.aspx?FileName=ZZXZ200907007&amp;amp;DbName=CJFQ2009&lt;/_url&gt;&lt;_volume&gt;9&lt;/_volume&gt;&lt;_translated_author&gt;Wang, Li;Zhou, Bangmin;Song, Jiajia;Peng, Jing;Yuan, Qiang;Xu, Xiaobo;Li, Youping&lt;/_translated_author&gt;&lt;/Details&gt;&lt;Extra&gt;&lt;DBUID&gt;{F96A950B-833F-4880-A151-76DA2D6A2879}&lt;/DBUID&gt;&lt;/Extra&gt;&lt;/Item&gt;&lt;/References&gt;&lt;/Group&gt;&lt;/Citation&gt;_x000a_"/>
    <w:docVar w:name="NE.Ref{442DA687-2328-49B1-86B5-A77DA5CE9885}" w:val=" ADDIN NE.Ref.{442DA687-2328-49B1-86B5-A77DA5CE9885}&lt;Citation&gt;&lt;Group&gt;&lt;References&gt;&lt;Item&gt;&lt;ID&gt;2964&lt;/ID&gt;&lt;UID&gt;{DE8660EA-205E-4C80-9C9B-7C5B366F75F3}&lt;/UID&gt;&lt;Title&gt;公共卫生服务的支付方式理论及国际经验研究&lt;/Title&gt;&lt;Template&gt;Journal Article&lt;/Template&gt;&lt;Star&gt;0&lt;/Star&gt;&lt;Tag&gt;0&lt;/Tag&gt;&lt;Author&gt;于保荣; 刘兴柱; 袁蓓蓓; 宫习飞; 李娟; 王庆&lt;/Author&gt;&lt;Year&gt;2007&lt;/Year&gt;&lt;Details&gt;&lt;_accessed&gt;63176936&lt;/_accessed&gt;&lt;_author_aff&gt;山东大学卫生管理与研究中心;山东大学卫生管理与研究中心;山东大学卫生管理与研究中心;山东大学卫生管理与研究中心;山东大学卫生管理与研究中心;山东大学卫生管理与研究中心 济南250012;济南250012;济南250012;济南250012;济南250012;济南250012&lt;/_author_aff&gt;&lt;_collection_scope&gt;PKU&lt;/_collection_scope&gt;&lt;_created&gt;63176936&lt;/_created&gt;&lt;_date&gt;56632320&lt;/_date&gt;&lt;_db_provider&gt;CNKI: 期刊&lt;/_db_provider&gt;&lt;_db_updated&gt;CNKI - Reference&lt;/_db_updated&gt;&lt;_issue&gt;09&lt;/_issue&gt;&lt;_journal&gt;中国卫生经济&lt;/_journal&gt;&lt;_keywords&gt;公共卫生;支付;绩效;国际经验&lt;/_keywords&gt;&lt;_language&gt;Chinese&lt;/_language&gt;&lt;_modified&gt;63176936&lt;/_modified&gt;&lt;_pages&gt;37-40&lt;/_pages&gt;&lt;_url&gt;http://kns.cnki.net/KCMS/detail/detail.aspx?FileName=WEIJ200709017&amp;amp;DbName=CJFQ2007&lt;/_url&gt;&lt;_translated_author&gt;Yu, Baorong;Liu, Xingzhu;Yuan, Beibei;Gong, Xifei;Li, Juan;Wang, Qing&lt;/_translated_author&gt;&lt;/Details&gt;&lt;Extra&gt;&lt;DBUID&gt;{F96A950B-833F-4880-A151-76DA2D6A2879}&lt;/DBUID&gt;&lt;/Extra&gt;&lt;/Item&gt;&lt;/References&gt;&lt;/Group&gt;&lt;/Citation&gt;_x000a_"/>
    <w:docVar w:name="NE.Ref{446A213D-DEC9-4C00-A6DF-4304ACF80F91}" w:val=" ADDIN NE.Ref.{446A213D-DEC9-4C00-A6DF-4304ACF80F91}&lt;Citation&gt;&lt;Group&gt;&lt;References&gt;&lt;Item&gt;&lt;ID&gt;2599&lt;/ID&gt;&lt;UID&gt;{15E7BF4C-B7CB-4AE3-9AAE-CB9C5D8F3198}&lt;/UID&gt;&lt;Title&gt;城乡居民社会医疗保险公平性审计&lt;/Title&gt;&lt;Template&gt;Journal Article&lt;/Template&gt;&lt;Star&gt;0&lt;/Star&gt;&lt;Tag&gt;0&lt;/Tag&gt;&lt;Author&gt;曲晨&lt;/Author&gt;&lt;Year&gt;2019&lt;/Year&gt;&lt;Details&gt;&lt;_author_adr&gt;南京审计大学&lt;/_author_adr&gt;&lt;_created&gt;63063236&lt;/_created&gt;&lt;_db_provider&gt;北京万方数据股份有限公司&lt;/_db_provider&gt;&lt;_isbn&gt;1009-7899&lt;/_isbn&gt;&lt;_issue&gt;5&lt;/_issue&gt;&lt;_journal&gt;产业创新研究&lt;/_journal&gt;&lt;_keywords&gt;医疗保险; 政府审计; 公平性; 城乡居民&lt;/_keywords&gt;&lt;_language&gt;chi&lt;/_language&gt;&lt;_modified&gt;63064553&lt;/_modified&gt;&lt;_pages&gt;115-116&lt;/_pages&gt;&lt;_url&gt;http://g.wanfangdata.com.cn/details/detail.do?_type=perio&amp;amp;id=gkjj201905048&lt;/_url&gt;&lt;_translated_author&gt;Qu, Chen&lt;/_translated_author&gt;&lt;/Details&gt;&lt;Extra&gt;&lt;DBUID&gt;{F96A950B-833F-4880-A151-76DA2D6A2879}&lt;/DBUID&gt;&lt;/Extra&gt;&lt;/Item&gt;&lt;/References&gt;&lt;/Group&gt;&lt;/Citation&gt;_x000a_"/>
    <w:docVar w:name="NE.Ref{45301347-CD18-4ADE-9AE4-6F3AD7F7B804}" w:val=" ADDIN NE.Ref.{45301347-CD18-4ADE-9AE4-6F3AD7F7B804}&lt;Citation&gt;&lt;Group&gt;&lt;References&gt;&lt;Item&gt;&lt;ID&gt;395&lt;/ID&gt;&lt;UID&gt;{41C57741-ACDB-4061-9503-2336A961F804}&lt;/UID&gt;&lt;Title&gt;01Colorectal cancer screening comparing no screening, immunochemical and guaiac fecal occult blood tests: A cost-effectiveness analysis&lt;/Title&gt;&lt;Template&gt;Journal Article&lt;/Template&gt;&lt;Star&gt;0&lt;/Star&gt;&lt;Tag&gt;0&lt;/Tag&gt;&lt;Author&gt;van Rossum, Leo G M; van Rijn, Anne F; Verbeek, Andre L M; van Oijen, Martijn G H; Laheij, Robert J F; Fockens, Paul; Jansen, Jan B M J; Adang, Eddy M M; Dekker, Evelien&lt;/Author&gt;&lt;Year&gt;2011&lt;/Year&gt;&lt;Details&gt;&lt;_accessed&gt;62956241&lt;/_accessed&gt;&lt;_collection_scope&gt;SCI;SCIE&lt;/_collection_scope&gt;&lt;_created&gt;62953397&lt;/_created&gt;&lt;_date&gt;58530240&lt;/_date&gt;&lt;_db_updated&gt;CrossRef&lt;/_db_updated&gt;&lt;_doi&gt;10.1002/ijc.25530&lt;/_doi&gt;&lt;_impact_factor&gt;   4.982&lt;/_impact_factor&gt;&lt;_issue&gt;8&lt;/_issue&gt;&lt;_journal&gt;International Journal of Cancer&lt;/_journal&gt;&lt;_modified&gt;62956241&lt;/_modified&gt;&lt;_pages&gt;1908-1917&lt;/_pages&gt;&lt;_tertiary_title&gt;Int. J. Cancer&lt;/_tertiary_title&gt;&lt;_url&gt;http://doi.wiley.com/10.1002/ijc.25530_x000d__x000a_https://onlinelibrary.wiley.com/doi/full/10.1002/ijc.25530&lt;/_url&gt;&lt;_volume&gt;128&lt;/_volume&gt;&lt;/Details&gt;&lt;Extra&gt;&lt;DBUID&gt;{F96A950B-833F-4880-A151-76DA2D6A2879}&lt;/DBUID&gt;&lt;/Extra&gt;&lt;/Item&gt;&lt;/References&gt;&lt;/Group&gt;&lt;Group&gt;&lt;References&gt;&lt;Item&gt;&lt;ID&gt;396&lt;/ID&gt;&lt;UID&gt;{0B073D76-455F-45D9-B135-F4900A1FED98}&lt;/UID&gt;&lt;Title&gt;02Cost-effectiveness analysis of two strategies for mass screening for colorectal cancer in France&lt;/Title&gt;&lt;Template&gt;Journal Article&lt;/Template&gt;&lt;Star&gt;0&lt;/Star&gt;&lt;Tag&gt;0&lt;/Tag&gt;&lt;Author&gt;Berchi, Célia; Bouvier, Véronique; Réaud, Jean-Marie; Launoy, Guy&lt;/Author&gt;&lt;Year&gt;2004&lt;/Year&gt;&lt;Details&gt;&lt;_accessed&gt;62956241&lt;/_accessed&gt;&lt;_collection_scope&gt;SCI;SCIE;SSCI&lt;/_collection_scope&gt;&lt;_created&gt;62953397&lt;/_created&gt;&lt;_db_updated&gt;CrossRef&lt;/_db_updated&gt;&lt;_doi&gt;10.1002/hec.819&lt;/_doi&gt;&lt;_impact_factor&gt;   2.027&lt;/_impact_factor&gt;&lt;_isbn&gt;1057-9230&lt;/_isbn&gt;&lt;_issue&gt;3&lt;/_issue&gt;&lt;_journal&gt;Health Economics&lt;/_journal&gt;&lt;_modified&gt;62956241&lt;/_modified&gt;&lt;_pages&gt;227-238&lt;/_pages&gt;&lt;_tertiary_title&gt;Health Econ.&lt;/_tertiary_title&gt;&lt;_url&gt;http://doi.wiley.com/10.1002/hec.819_x000d__x000a_https://onlinelibrary.wiley.com/doi/full/10.1002/hec.819&lt;/_url&gt;&lt;_volume&gt;13&lt;/_volume&gt;&lt;/Details&gt;&lt;Extra&gt;&lt;DBUID&gt;{F96A950B-833F-4880-A151-76DA2D6A2879}&lt;/DBUID&gt;&lt;/Extra&gt;&lt;/Item&gt;&lt;/References&gt;&lt;/Group&gt;&lt;Group&gt;&lt;References&gt;&lt;Item&gt;&lt;ID&gt;397&lt;/ID&gt;&lt;UID&gt;{B595C567-23A0-46C9-911E-B89ACB22D5B9}&lt;/UID&gt;&lt;Title&gt;03Cost-effectiveness analysis of the optimal threshold of an automated immunochemical test for colorectal cancer screening: Performances of immunochemical colorectal cancer screening&lt;/Title&gt;&lt;Template&gt;Journal Article&lt;/Template&gt;&lt;Star&gt;0&lt;/Star&gt;&lt;Tag&gt;0&lt;/Tag&gt;&lt;Author&gt;Berchi, Célia; Guittet, Lydia; Bouvier, Véronique; Launoy, Guy&lt;/Author&gt;&lt;Year&gt;2010&lt;/Year&gt;&lt;Details&gt;&lt;_accessed&gt;62953459&lt;/_accessed&gt;&lt;_collection_scope&gt;SCI;SCIE;EI&lt;/_collection_scope&gt;&lt;_created&gt;62953397&lt;/_created&gt;&lt;_db_updated&gt;CrossRef&lt;/_db_updated&gt;&lt;_doi&gt;10.1017/S0266462309990808&lt;/_doi&gt;&lt;_impact_factor&gt;   1.418&lt;/_impact_factor&gt;&lt;_isbn&gt;0266-4623&lt;/_isbn&gt;&lt;_issue&gt;1&lt;/_issue&gt;&lt;_journal&gt;International Journal of Technology Assessment in Health Care&lt;/_journal&gt;&lt;_modified&gt;62953586&lt;/_modified&gt;&lt;_pages&gt;48-53&lt;/_pages&gt;&lt;_tertiary_title&gt;Int J Technol Assess Health Care&lt;/_tertiary_title&gt;&lt;_url&gt;https://www.cambridge.org/core/product/identifier/S0266462309990808/type/journal_article_x000d__x000a_https://www.cambridge.org/core/services/aop-cambridge-core/content/view/S0266462309990808&lt;/_url&gt;&lt;_volume&gt;26&lt;/_volume&gt;&lt;/Details&gt;&lt;Extra&gt;&lt;DBUID&gt;{F96A950B-833F-4880-A151-76DA2D6A2879}&lt;/DBUID&gt;&lt;/Extra&gt;&lt;/Item&gt;&lt;/References&gt;&lt;/Group&gt;&lt;Group&gt;&lt;References&gt;&lt;Item&gt;&lt;ID&gt;400&lt;/ID&gt;&lt;UID&gt;{DFB20E83-73EB-431F-A034-EA6242FA23FA}&lt;/UID&gt;&lt;Title&gt;06Guaiac faecal occult blood test performance at initial and repeat screens in the English Bowel Cancer Screening Programme&lt;/Title&gt;&lt;Template&gt;Journal Article&lt;/Template&gt;&lt;Star&gt;0&lt;/Star&gt;&lt;Tag&gt;0&lt;/Tag&gt;&lt;Author&gt;Kearns, B; Whyte, S; Chilcott, J; Patnick, J&lt;/Author&gt;&lt;Year&gt;2014&lt;/Year&gt;&lt;Details&gt;&lt;_accessed&gt;62953459&lt;/_accessed&gt;&lt;_collection_scope&gt;SCI;SCIE&lt;/_collection_scope&gt;&lt;_created&gt;62953397&lt;/_created&gt;&lt;_db_updated&gt;CrossRef&lt;/_db_updated&gt;&lt;_doi&gt;10.1038/bjc.2014.469&lt;/_doi&gt;&lt;_impact_factor&gt;   5.416&lt;/_impact_factor&gt;&lt;_isbn&gt;0007-0920&lt;/_isbn&gt;&lt;_issue&gt;9&lt;/_issue&gt;&lt;_journal&gt;British Journal of Cancer&lt;/_journal&gt;&lt;_modified&gt;62953586&lt;/_modified&gt;&lt;_pages&gt;1734-1741&lt;/_pages&gt;&lt;_tertiary_title&gt;Br J Cancer&lt;/_tertiary_title&gt;&lt;_url&gt;http://www.nature.com/articles/bjc2014469_x000d__x000a_http://www.nature.com/articles/bjc2014469.pdf&lt;/_url&gt;&lt;_volume&gt;111&lt;/_volume&gt;&lt;/Details&gt;&lt;Extra&gt;&lt;DBUID&gt;{F96A950B-833F-4880-A151-76DA2D6A2879}&lt;/DBUID&gt;&lt;/Extra&gt;&lt;/Item&gt;&lt;/References&gt;&lt;/Group&gt;&lt;Group&gt;&lt;References&gt;&lt;Item&gt;&lt;ID&gt;403&lt;/ID&gt;&lt;UID&gt;{E3586F34-18CF-4D91-AF60-71356DD9EFC6}&lt;/UID&gt;&lt;Title&gt;08Cost-effectiveness of the faecal immunochemical test at a range of positivity thresholds compared with the guaiac faecal occult blood test in the NHS Bowel Cancer Screening Programme in England&lt;/Title&gt;&lt;Template&gt;Journal Article&lt;/Template&gt;&lt;Star&gt;0&lt;/Star&gt;&lt;Tag&gt;0&lt;/Tag&gt;&lt;Author&gt;Murphy, Jacqueline; Halloran, Stephen; Gray, Alastair&lt;/Author&gt;&lt;Year&gt;2017&lt;/Year&gt;&lt;Details&gt;&lt;_accessed&gt;62953459&lt;/_accessed&gt;&lt;_collection_scope&gt;SCIE&lt;/_collection_scope&gt;&lt;_created&gt;62953399&lt;/_created&gt;&lt;_db_updated&gt;CrossRef&lt;/_db_updated&gt;&lt;_doi&gt;10.1136/bmjopen-2017-017186&lt;/_doi&gt;&lt;_impact_factor&gt;   2.376&lt;/_impact_factor&gt;&lt;_isbn&gt;2044-6055&lt;/_isbn&gt;&lt;_issue&gt;10&lt;/_issue&gt;&lt;_journal&gt;BMJ Open&lt;/_journal&gt;&lt;_modified&gt;62953586&lt;/_modified&gt;&lt;_pages&gt;e017186&lt;/_pages&gt;&lt;_tertiary_title&gt;BMJ Open&lt;/_tertiary_title&gt;&lt;_url&gt;http://bmjopen.bmj.com/lookup/doi/10.1136/bmjopen-2017-017186_x000d__x000a_https://syndication.highwire.org/content/doi/10.1136/bmjopen-2017-017186&lt;/_url&gt;&lt;_volume&gt;7&lt;/_volume&gt;&lt;/Details&gt;&lt;Extra&gt;&lt;DBUID&gt;{F96A950B-833F-4880-A151-76DA2D6A2879}&lt;/DBUID&gt;&lt;/Extra&gt;&lt;/Item&gt;&lt;/References&gt;&lt;/Group&gt;&lt;Group&gt;&lt;References&gt;&lt;Item&gt;&lt;ID&gt;402&lt;/ID&gt;&lt;UID&gt;{A2A50C67-1C7F-4145-AE75-6B85F1C17BC5}&lt;/UID&gt;&lt;Title&gt;09Option appraisal of population-based colorectal cancer screening programmes in England&lt;/Title&gt;&lt;Template&gt;Journal Article&lt;/Template&gt;&lt;Star&gt;0&lt;/Star&gt;&lt;Tag&gt;0&lt;/Tag&gt;&lt;Author&gt;Tappenden, P; Chilcott, J; Eggington, S; Sakai, H; Karnon, J; Patnick, J&lt;/Author&gt;&lt;Year&gt;2007&lt;/Year&gt;&lt;Details&gt;&lt;_accessed&gt;62953459&lt;/_accessed&gt;&lt;_collection_scope&gt;SCI;SCIE&lt;/_collection_scope&gt;&lt;_created&gt;62953397&lt;/_created&gt;&lt;_date&gt;56449440&lt;/_date&gt;&lt;_db_updated&gt;CrossRef&lt;/_db_updated&gt;&lt;_doi&gt;10.1136/gut.2006.095109&lt;/_doi&gt;&lt;_impact_factor&gt;  17.943&lt;/_impact_factor&gt;&lt;_isbn&gt;0017-5749&lt;/_isbn&gt;&lt;_issue&gt;5&lt;/_issue&gt;&lt;_journal&gt;Gut&lt;/_journal&gt;&lt;_modified&gt;62953591&lt;/_modified&gt;&lt;_pages&gt;677-684&lt;/_pages&gt;&lt;_tertiary_title&gt;Gut&lt;/_tertiary_title&gt;&lt;_url&gt;http://gut.bmj.com/cgi/doi/10.1136/gut.2006.095109_x000d__x000a_https://syndication.highwire.org/content/doi/10.1136/gut.2006.095109&lt;/_url&gt;&lt;_volume&gt;56&lt;/_volume&gt;&lt;/Details&gt;&lt;Extra&gt;&lt;DBUID&gt;{F96A950B-833F-4880-A151-76DA2D6A2879}&lt;/DBUID&gt;&lt;/Extra&gt;&lt;/Item&gt;&lt;/References&gt;&lt;/Group&gt;&lt;Group&gt;&lt;References&gt;&lt;Item&gt;&lt;ID&gt;393&lt;/ID&gt;&lt;UID&gt;{BC6284DE-9E7E-43DE-B75A-6305CAD1DB9B}&lt;/UID&gt;&lt;Title&gt;12Cost-effectiveness and budget impact analysis of a population-based screening program for colorectal cancer&lt;/Title&gt;&lt;Template&gt;Journal Article&lt;/Template&gt;&lt;Star&gt;0&lt;/Star&gt;&lt;Tag&gt;0&lt;/Tag&gt;&lt;Author&gt;Pil, L; Fobelets, M; Putman, K; Trybou, J; Annemans, L&lt;/Author&gt;&lt;Year&gt;2016&lt;/Year&gt;&lt;Details&gt;&lt;_accessed&gt;62953457&lt;/_accessed&gt;&lt;_collection_scope&gt;SCIE&lt;/_collection_scope&gt;&lt;_created&gt;62953397&lt;/_created&gt;&lt;_db_updated&gt;CrossRef&lt;/_db_updated&gt;&lt;_doi&gt;10.1016/j.ejim.2016.03.031&lt;/_doi&gt;&lt;_impact_factor&gt;   3.660&lt;/_impact_factor&gt;&lt;_isbn&gt;09536205&lt;/_isbn&gt;&lt;_journal&gt;European Journal of Internal Medicine&lt;/_journal&gt;&lt;_modified&gt;62953598&lt;/_modified&gt;&lt;_pages&gt;72-78&lt;/_pages&gt;&lt;_tertiary_title&gt;European Journal of Internal Medicine&lt;/_tertiary_title&gt;&lt;_url&gt;https://linkinghub.elsevier.com/retrieve/pii/S0953620516300516_x000d__x000a_https://api.elsevier.com/content/article/PII:S0953620516300516?httpAccept=text/plain&lt;/_url&gt;&lt;_volume&gt;32&lt;/_volume&gt;&lt;/Details&gt;&lt;Extra&gt;&lt;DBUID&gt;{F96A950B-833F-4880-A151-76DA2D6A2879}&lt;/DBUID&gt;&lt;/Extra&gt;&lt;/Item&gt;&lt;/References&gt;&lt;/Group&gt;&lt;/Citation&gt;_x000a_"/>
    <w:docVar w:name="NE.Ref{459B9A97-4EF8-43D7-9821-D2AF2511A078}" w:val=" ADDIN NE.Ref.{459B9A97-4EF8-43D7-9821-D2AF2511A078}&lt;Citation&gt;&lt;Group&gt;&lt;References&gt;&lt;Item&gt;&lt;ID&gt;616&lt;/ID&gt;&lt;UID&gt;{6737546B-7692-45A3-8E8C-698755B73A15}&lt;/UID&gt;&lt;Title&gt;02Results of the national organised colorectal cancer screening program with FIT in Paris&lt;/Title&gt;&lt;Template&gt;Journal Article&lt;/Template&gt;&lt;Star&gt;0&lt;/Star&gt;&lt;Tag&gt;0&lt;/Tag&gt;&lt;Author&gt;Pellat, Anna; Deyra, Jacques; Coriat, Romain; Chaussade, Stanislas&lt;/Author&gt;&lt;Year&gt;2018&lt;/Year&gt;&lt;Details&gt;&lt;_accessed&gt;62971898&lt;/_accessed&gt;&lt;_collection_scope&gt;SCI;SCIE&lt;/_collection_scope&gt;&lt;_created&gt;62971855&lt;/_created&gt;&lt;_db_updated&gt;CrossRef&lt;/_db_updated&gt;&lt;_doi&gt;10.1038/s41598-018-22481-9&lt;/_doi&gt;&lt;_impact_factor&gt;   4.011&lt;/_impact_factor&gt;&lt;_isbn&gt;2045-2322&lt;/_isbn&gt;&lt;_issue&gt;1&lt;/_issue&gt;&lt;_journal&gt;Scientific Reports&lt;/_journal&gt;&lt;_modified&gt;62971899&lt;/_modified&gt;&lt;_tertiary_title&gt;Sci Rep&lt;/_tertiary_title&gt;&lt;_url&gt;http://www.nature.com/articles/s41598-018-22481-9_x000d__x000a_http://www.nature.com/articles/s41598-018-22481-9.pdf&lt;/_url&gt;&lt;_volume&gt;8&lt;/_volume&gt;&lt;/Details&gt;&lt;Extra&gt;&lt;DBUID&gt;{F96A950B-833F-4880-A151-76DA2D6A2879}&lt;/DBUID&gt;&lt;/Extra&gt;&lt;/Item&gt;&lt;/References&gt;&lt;/Group&gt;&lt;Group&gt;&lt;References&gt;&lt;Item&gt;&lt;ID&gt;615&lt;/ID&gt;&lt;UID&gt;{28888625-911F-4D51-B721-DA18E33FBAC1}&lt;/UID&gt;&lt;Title&gt;03Detection of Colorectal Neoplasia in a Cohort Before and After the Change of Fecal Occult Blood Test in a French Colorectal Cancer Screening Program&lt;/Title&gt;&lt;Template&gt;Journal Article&lt;/Template&gt;&lt;Star&gt;0&lt;/Star&gt;&lt;Tag&gt;0&lt;/Tag&gt;&lt;Author&gt;Koïvogui, Akoï; Mab, Guillaume Le; Benamouzig, Robert&lt;/Author&gt;&lt;Year&gt;2018&lt;/Year&gt;&lt;Details&gt;&lt;_accessed&gt;62971899&lt;/_accessed&gt;&lt;_created&gt;62971855&lt;/_created&gt;&lt;_date&gt;62062560&lt;/_date&gt;&lt;_date_display&gt;2018&lt;/_date_display&gt;&lt;_db_updated&gt;PKU Search&lt;/_db_updated&gt;&lt;_doi&gt;10.1038/s41395-018-0367-2&lt;/_doi&gt;&lt;_impact_factor&gt;  10.241&lt;/_impact_factor&gt;&lt;_isbn&gt;0002-9270&lt;/_isbn&gt;&lt;_issue&gt;12&lt;/_issue&gt;&lt;_journal&gt;The American journal of gastroenterology&lt;/_journal&gt;&lt;_keywords&gt;Index Medicus&lt;/_keywords&gt;&lt;_modified&gt;62971899&lt;/_modified&gt;&lt;_number&gt;1&lt;/_number&gt;&lt;_pages&gt;1891-1899&lt;/_pages&gt;&lt;_place_published&gt;United States&lt;/_place_published&gt;&lt;_url&gt;http://pku.summon.serialssolutions.com/2.0.0/link/0/eLvHCXMwtZ1LbxMxEMetpAfEBbU8Ux4yFw5UC_Fj4_WhhxIaIUSrSmwvXFZeP2hFu6ny-CZ8YGbW-wJ6KAcuq8SJvVJ-k_Hf9swsIYK_myZ_-ARYgzntHTeSK8f4LAQtQTqkzBuTCo3pz99Osi9nfHGcfh6N2gpDfdt_BQ9tgB4Taf8BfjcoNMBrMAG4ghHA9U5m8NFvvG1V4Rw8HXo4wHKKkeOYQYkbHgY-uQAdfvDBg4aNBwpH9cPDUZbGBATsv_BIFAsTX8F3MeT9IIdZJQ6xwLzBi-E95mhRK3AfGNuDWxJnMRhsKIjzPrOlGpax-G7Wm9USC4au-o3_ZneCZYNID994VAUtPFa36lxuzD9tbYsPPCjLNBvMxvBW3-rpY133NczBmGLOME8QXD5_gxXTr92l3Rz6Kjn_OiZj8GK4i3Oad6dLKVdpe8Itsvd_DfK7Rrlt4cEbAZLvkgfNyoEeRcZ7ZOSrh-TeSRMb8Yj87FDTZaA9BtqhppcVNTSiphE1BdS0Rk0BNY2osX-NmkbUtEZNEXUcIqIe3iOiph1q2qB-TM4Xx_n8U9I8cyOxDLRoEjJmsWRb5j1IYc2CCc6oEJwyzIqZkDNZWunhL2w1Vu8tWeamRpppFlJfGiOekJ1qWflnhKZl0DOpLXMuSDH1ZSmldkE5rmSaGjshb9tfubiJpVWKOiRCZEVEUgCSApEUfEJetxwKcIB4qmUqv9yuC9ResOhXQk_I0wioGw70mVAwp-3fofdzcr834BdkZ7Pa-pdkfPNj-6q2nl_e5YQO&lt;/_url&gt;&lt;_volume&gt;113&lt;/_volume&gt;&lt;/Details&gt;&lt;Extra&gt;&lt;DBUID&gt;{F96A950B-833F-4880-A151-76DA2D6A2879}&lt;/DBUID&gt;&lt;/Extra&gt;&lt;/Item&gt;&lt;/References&gt;&lt;/Group&gt;&lt;Group&gt;&lt;References&gt;&lt;Item&gt;&lt;ID&gt;612&lt;/ID&gt;&lt;UID&gt;{DB8125C4-B355-4186-A1C3-BE1D49DB956F}&lt;/UID&gt;&lt;Title&gt;06Real-Time Monitoring of Results During First Year of Dutch Colorectal Cancer Screening Program and Optimization by Altering Fecal Immunochemical Test Cut-Off Levels&lt;/Title&gt;&lt;Template&gt;Journal Article&lt;/Template&gt;&lt;Star&gt;0&lt;/Star&gt;&lt;Tag&gt;0&lt;/Tag&gt;&lt;Author&gt;Toes-Zoutendijk, Esther; van Leerdam, Monique E; Dekker, Evelien; van Hees, Frank; Penning, Corine; Nagtegaal, Iris; van der Meulen, Miriam P; van Vuuren, Anneke J; Kuipers, Ernst J; Bonfrer, Johannes M G; Biermann, Katharina; Thomeer, Maarten G J; van Veldhuizen, Harriët; Kroep, Sonja; van Ballegooijen, Marjolein; Meijer, Gerrit A; de Koning, Harry J; Spaander, Manon C W; Lansdorp-Vogelaar, Iris; Schipper, D L; Masclee, A A M; Wiersma, T J; Otte, J A; van der Beek, A; van Kemenade, F J; Stoker, J; den Heeten, G J; de Graaf, E J R; van Grevenstein, W M U; Kluiters, Y C M; Blankenstein, M A&lt;/Author&gt;&lt;Year&gt;2017&lt;/Year&gt;&lt;Details&gt;&lt;_accessed&gt;62971899&lt;/_accessed&gt;&lt;_collection_scope&gt;SCI;SCIE&lt;/_collection_scope&gt;&lt;_created&gt;62971855&lt;/_created&gt;&lt;_db_updated&gt;CrossRef&lt;/_db_updated&gt;&lt;_doi&gt;10.1053/j.gastro.2016.11.022&lt;/_doi&gt;&lt;_impact_factor&gt;  19.233&lt;/_impact_factor&gt;&lt;_isbn&gt;00165085&lt;/_isbn&gt;&lt;_issue&gt;4&lt;/_issue&gt;&lt;_journal&gt;Gastroenterology&lt;/_journal&gt;&lt;_modified&gt;62971899&lt;/_modified&gt;&lt;_pages&gt;767-775.e2&lt;/_pages&gt;&lt;_tertiary_title&gt;Gastroenterology&lt;/_tertiary_title&gt;&lt;_url&gt;https://linkinghub.elsevier.com/retrieve/pii/S0016508516353914_x000d__x000a_https://api.elsevier.com/content/article/PII:S0016508516353914?httpAccept=text/xml&lt;/_url&gt;&lt;_volume&gt;152&lt;/_volume&gt;&lt;/Details&gt;&lt;Extra&gt;&lt;DBUID&gt;{F96A950B-833F-4880-A151-76DA2D6A2879}&lt;/DBUID&gt;&lt;/Extra&gt;&lt;/Item&gt;&lt;/References&gt;&lt;/Group&gt;&lt;Group&gt;&lt;References&gt;&lt;Item&gt;&lt;ID&gt;628&lt;/ID&gt;&lt;UID&gt;{71A0880C-1CF9-4AF8-BBC5-5BF6475F0709}&lt;/UID&gt;&lt;Title&gt;08Outreach and Inreach Organized Service Screening Programs for Colorectal Cancer&lt;/Title&gt;&lt;Template&gt;Journal Article&lt;/Template&gt;&lt;Star&gt;0&lt;/Star&gt;&lt;Tag&gt;0&lt;/Tag&gt;&lt;Author&gt;Chou, Chu-Kuang; Chen, Sam Li-Sheng; Yen, Amy Ming-Fang; Chiu, Sherry Yueh-Hsia; Fann, Jean Ching-Yuan; Chiu, Han-Mo; Chuang, Shu-Lin; Chiang, Tsung-Hsien; Wu, Ming-Shiang; Wu, Chien-Yuan; Chia, Shu-Li; Lee, Yi-Chia; Chiou, Shu-Ti; Chen, Hsiu-Hsi&lt;/Author&gt;&lt;Year&gt;2016&lt;/Year&gt;&lt;Details&gt;&lt;_accessed&gt;62971900&lt;/_accessed&gt;&lt;_collection_scope&gt;SCIE&lt;/_collection_scope&gt;&lt;_created&gt;62971855&lt;/_created&gt;&lt;_date&gt;61200000&lt;/_date&gt;&lt;_db_updated&gt;CrossRef&lt;/_db_updated&gt;&lt;_doi&gt;10.1371/journal.pone.0155276&lt;/_doi&gt;&lt;_impact_factor&gt;   2.776&lt;/_impact_factor&gt;&lt;_isbn&gt;1932-6203&lt;/_isbn&gt;&lt;_issue&gt;5&lt;/_issue&gt;&lt;_journal&gt;PLOS ONE&lt;/_journal&gt;&lt;_modified&gt;62971900&lt;/_modified&gt;&lt;_pages&gt;e0155276&lt;/_pages&gt;&lt;_tertiary_title&gt;PLoS ONE&lt;/_tertiary_title&gt;&lt;_url&gt;https://dx.plos.org/10.1371/journal.pone.0155276_x000d__x000a_http://dx.plos.org/10.1371/journal.pone.0155276&lt;/_url&gt;&lt;_volume&gt;11&lt;/_volume&gt;&lt;/Details&gt;&lt;Extra&gt;&lt;DBUID&gt;{F96A950B-833F-4880-A151-76DA2D6A2879}&lt;/DBUID&gt;&lt;/Extra&gt;&lt;/Item&gt;&lt;/References&gt;&lt;/Group&gt;&lt;Group&gt;&lt;References&gt;&lt;Item&gt;&lt;ID&gt;627&lt;/ID&gt;&lt;UID&gt;{B7DD6D76-3DD6-4693-B05D-8144CD173180}&lt;/UID&gt;&lt;Title&gt;09Effectiveness of fecal immunochemical testing in reducing colorectal cancer mortality from the One Million Taiwanese Screening Program&lt;/Title&gt;&lt;Template&gt;Journal Article&lt;/Template&gt;&lt;Star&gt;0&lt;/Star&gt;&lt;Tag&gt;0&lt;/Tag&gt;&lt;Author&gt;Chiu, Han-Mo; Chen, Sam Li-Sheng; Yen, Amy Ming-Fang; Chiu, Sherry Yueh-Hsia; Fann, Jean Ching-Yuan; Lee, Yi-Chia; Pan, Shin-Liang; Wu, Ming-Shiang; Liao, Chao-Sheng; Chen, Hsiu-Hsi; Koong, Shin-Lan; Chiou, Shu-Ti&lt;/Author&gt;&lt;Year&gt;2015&lt;/Year&gt;&lt;Details&gt;&lt;_accessed&gt;62971900&lt;/_accessed&gt;&lt;_collection_scope&gt;SCI;SCIE&lt;/_collection_scope&gt;&lt;_created&gt;62971855&lt;/_created&gt;&lt;_date&gt;60854400&lt;/_date&gt;&lt;_db_updated&gt;CrossRef&lt;/_db_updated&gt;&lt;_doi&gt;10.1002/cncr.29462&lt;/_doi&gt;&lt;_impact_factor&gt;   6.102&lt;/_impact_factor&gt;&lt;_issue&gt;18&lt;/_issue&gt;&lt;_journal&gt;Cancer&lt;/_journal&gt;&lt;_modified&gt;62971900&lt;/_modified&gt;&lt;_pages&gt;3221-3229&lt;/_pages&gt;&lt;_tertiary_title&gt;Cancer&lt;/_tertiary_title&gt;&lt;_url&gt;http://doi.wiley.com/10.1002/cncr.29462_x000d__x000a_https://api.wiley.com/onlinelibrary/tdm/v1/articles/10.1002%2Fcncr.29462&lt;/_url&gt;&lt;_volume&gt;121&lt;/_volume&gt;&lt;/Details&gt;&lt;Extra&gt;&lt;DBUID&gt;{F96A950B-833F-4880-A151-76DA2D6A2879}&lt;/DBUID&gt;&lt;/Extra&gt;&lt;/Item&gt;&lt;/References&gt;&lt;/Group&gt;&lt;Group&gt;&lt;References&gt;&lt;Item&gt;&lt;ID&gt;626&lt;/ID&gt;&lt;UID&gt;{C9C55DE4-EBD9-42D0-9DAB-D9DC43E4F624}&lt;/UID&gt;&lt;Title&gt;10Guaiac faecal occult blood test performance at initial and repeat screens in the English Bowel Cancer Screening Programme&lt;/Title&gt;&lt;Template&gt;Journal Article&lt;/Template&gt;&lt;Star&gt;0&lt;/Star&gt;&lt;Tag&gt;0&lt;/Tag&gt;&lt;Author&gt;Kearns, B; Whyte, S; Chilcott, J; Patnick, J&lt;/Author&gt;&lt;Year&gt;2014&lt;/Year&gt;&lt;Details&gt;&lt;_accessed&gt;62971900&lt;/_accessed&gt;&lt;_collection_scope&gt;SCI;SCIE&lt;/_collection_scope&gt;&lt;_created&gt;62971855&lt;/_created&gt;&lt;_db_updated&gt;CrossRef&lt;/_db_updated&gt;&lt;_doi&gt;10.1038/bjc.2014.469&lt;/_doi&gt;&lt;_impact_factor&gt;   5.416&lt;/_impact_factor&gt;&lt;_isbn&gt;0007-0920&lt;/_isbn&gt;&lt;_issue&gt;9&lt;/_issue&gt;&lt;_journal&gt;British Journal of Cancer&lt;/_journal&gt;&lt;_modified&gt;62971900&lt;/_modified&gt;&lt;_pages&gt;1734-1741&lt;/_pages&gt;&lt;_tertiary_title&gt;Br J Cancer&lt;/_tertiary_title&gt;&lt;_url&gt;http://www.nature.com/articles/bjc2014469_x000d__x000a_http://www.nature.com/articles/bjc2014469.pdf&lt;/_url&gt;&lt;_volume&gt;111&lt;/_volume&gt;&lt;/Details&gt;&lt;Extra&gt;&lt;DBUID&gt;{F96A950B-833F-4880-A151-76DA2D6A2879}&lt;/DBUID&gt;&lt;/Extra&gt;&lt;/Item&gt;&lt;/References&gt;&lt;/Group&gt;&lt;Group&gt;&lt;References&gt;&lt;Item&gt;&lt;ID&gt;625&lt;/ID&gt;&lt;UID&gt;{98B60BF6-6D03-4D68-B1BF-0A77126F30EE}&lt;/UID&gt;&lt;Title&gt;11Colorectal cancer screening: 20 years of development and recent progress&lt;/Title&gt;&lt;Template&gt;Journal Article&lt;/Template&gt;&lt;Star&gt;0&lt;/Star&gt;&lt;Tag&gt;0&lt;/Tag&gt;&lt;Author&gt;Zavoral, Miroslav&lt;/Author&gt;&lt;Year&gt;2014&lt;/Year&gt;&lt;Details&gt;&lt;_accessed&gt;62971900&lt;/_accessed&gt;&lt;_collection_scope&gt;SCIE&lt;/_collection_scope&gt;&lt;_created&gt;62971855&lt;/_created&gt;&lt;_db_updated&gt;CrossRef&lt;/_db_updated&gt;&lt;_doi&gt;10.3748/wjg.v20.i14.3825&lt;/_doi&gt;&lt;_impact_factor&gt;   3.411&lt;/_impact_factor&gt;&lt;_isbn&gt;1007-9327&lt;/_isbn&gt;&lt;_issue&gt;14&lt;/_issue&gt;&lt;_journal&gt;World Journal of Gastroenterology&lt;/_journal&gt;&lt;_modified&gt;62971900&lt;/_modified&gt;&lt;_pages&gt;3825&lt;/_pages&gt;&lt;_tertiary_title&gt;WJG&lt;/_tertiary_title&gt;&lt;_url&gt;http://www.wjgnet.com/1007-9327/full/v20/i14/3825.htm_x000d__x000a_http://www.wjgnet.com/1007-9327/full/v20/i1/1.htm&lt;/_url&gt;&lt;_volume&gt;20&lt;/_volume&gt;&lt;/Details&gt;&lt;Extra&gt;&lt;DBUID&gt;{F96A950B-833F-4880-A151-76DA2D6A2879}&lt;/DBUID&gt;&lt;/Extra&gt;&lt;/Item&gt;&lt;/References&gt;&lt;/Group&gt;&lt;Group&gt;&lt;References&gt;&lt;Item&gt;&lt;ID&gt;624&lt;/ID&gt;&lt;UID&gt;{6C5B67A8-A488-40B9-8BF6-7CDE924E9ED2}&lt;/UID&gt;&lt;Title&gt;12Colorectal cancer screening in Canada: results from the first round of screening for five provincial programs&lt;/Title&gt;&lt;Template&gt;Journal Article&lt;/Template&gt;&lt;Star&gt;0&lt;/Star&gt;&lt;Tag&gt;0&lt;/Tag&gt;&lt;Author&gt;Major, D; Bryant, H; Delaney, M; Fekete, S; Gentile, L; Harrison, M; Mai, V; Nicholson, E; Taylor, Y&lt;/Author&gt;&lt;Year&gt;2013&lt;/Year&gt;&lt;Details&gt;&lt;_accessed&gt;62971903&lt;/_accessed&gt;&lt;_collection_scope&gt;SCIE&lt;/_collection_scope&gt;&lt;_created&gt;62971855&lt;/_created&gt;&lt;_date&gt;59724000&lt;/_date&gt;&lt;_db_updated&gt;CrossRef&lt;/_db_updated&gt;&lt;_doi&gt;10.3747/co.20.1646&lt;/_doi&gt;&lt;_impact_factor&gt;   1.862&lt;/_impact_factor&gt;&lt;_isbn&gt;1198-0052&lt;/_isbn&gt;&lt;_issue&gt;5&lt;/_issue&gt;&lt;_journal&gt;Current Oncology&lt;/_journal&gt;&lt;_modified&gt;62971903&lt;/_modified&gt;&lt;_pages&gt;252-257&lt;/_pages&gt;&lt;_tertiary_title&gt;Curr. Oncol.&lt;/_tertiary_title&gt;&lt;_url&gt;http://www.current-oncology.com/index.php/oncology/article/view/1646&lt;/_url&gt;&lt;_volume&gt;20&lt;/_volume&gt;&lt;/Details&gt;&lt;Extra&gt;&lt;DBUID&gt;{F96A950B-833F-4880-A151-76DA2D6A2879}&lt;/DBUID&gt;&lt;/Extra&gt;&lt;/Item&gt;&lt;/References&gt;&lt;/Group&gt;&lt;Group&gt;&lt;References&gt;&lt;Item&gt;&lt;ID&gt;623&lt;/ID&gt;&lt;UID&gt;{4433223A-7674-44FF-9517-9743DFF8C0F7}&lt;/UID&gt;&lt;Title&gt;13Outcomes and cost evaluation of the first two rounds of a colorectal cancer screening program based on immunochemical fecal occult blood test in northern Italy&lt;/Title&gt;&lt;Template&gt;Journal Article&lt;/Template&gt;&lt;Star&gt;0&lt;/Star&gt;&lt;Tag&gt;0&lt;/Tag&gt;&lt;Author&gt;Parente, F; Boemo, C; Ardizzoia, A; Costa, M; Carzaniga, P; Ilardo, A; Moretti, R; Cremaschini, M; Parente, E M; Pirola, M E&lt;/Author&gt;&lt;Year&gt;2013&lt;/Year&gt;&lt;Details&gt;&lt;_accessed&gt;62971901&lt;/_accessed&gt;&lt;_collection_scope&gt;SCI;SCIE&lt;/_collection_scope&gt;&lt;_created&gt;62971855&lt;/_created&gt;&lt;_date&gt;59433120&lt;/_date&gt;&lt;_date_display&gt;2013&lt;/_date_display&gt;&lt;_db_updated&gt;PKU Search&lt;/_db_updated&gt;&lt;_impact_factor&gt;   6.381&lt;/_impact_factor&gt;&lt;_issue&gt;1_x000d__x000a_&lt;/_issue&gt;&lt;_journal&gt;Endoscopy&lt;/_journal&gt;&lt;_keywords&gt;Colorectal Neoplasms - epidemiology_x000d__x000a_; Costs and Cost Analysis_x000d__x000a_; Early Detection of Cancer_x000d__x000a_; Mass Screening - economics_x000d__x000a_; Humans_x000d__x000a_; Middle Aged_x000d__x000a_; Male_x000d__x000a_; Colorectal Neoplasms - diagnosis_x000d__x000a_; Colorectal Neoplasms - economics_x000d__x000a_; Outcome and Process Assessment (Health Care)_x000d__x000a_; Female_x000d__x000a_; Italy - epidemiology_x000d__x000a_; Aged_x000d__x000a_; Occult Blood_x000d__x000a_&lt;/_keywords&gt;&lt;_modified&gt;62971901&lt;/_modified&gt;&lt;_number&gt;1&lt;/_number&gt;&lt;_pages&gt;27_x000d__x000a_&lt;/_pages&gt;&lt;_place_published&gt;Germany_x000d__x000a_&lt;/_place_published&gt;&lt;_url&gt;http://pku.summon.serialssolutions.com/2.0.0/link/0/eLvHCXMwtZ3di9QwEMDDroL4Iufneacy76XSj_TrwYe7ZQ8VFw-8fdCXI00TKLLtcttDuH_Gf9WZJG23C6I--BJKQvPQ-XUymWRmGIujt4F_oBNkhmatkrSaVZnmGg3hRHN8KgopQ0mhxN9W-afL6GKZfJzN-homY99_FTz2oegpkPYfhD9Mih34jAhgixBg-1cYfL7tcFq1c_Fru24vv3d_P0DXaAJ63Y_Wu6EiSzsXM4lqkdQhJRAhNG481DC467Xh6-ZWl0drYEXnDTWFmVDxLZt9QCtqW0l5PezdeA9NWlONoKGDIiq_9gFnnpwpL5uqpSCZwcl_SYFq3fT-8XmrNlPv7hkifnfX1mLimV20zi5e7fs1qMbE4NdQVhdz1MV5Hk6Utc09OYHSad5sf0FAIWw3RqRoMSaUA_HPowd5t4chysG-qWrZvVONv_4yZ_M8oFoZi_XX8bwKlRnllXbvHOxRjK1ydcQeuU0GnFkcHrOZap6wByt3jeIp-9lTAUgFEBUwUgGtBpQQGCoAqQBLBfULGKkASwUMVICjAgwVgDNNqQBDBVgqwFABRAXUDfRUgKHiGVtfLK8W731XqcOXUZwlfqYCHWeRKjOp0qCMdSBjSWmuRVCJnNOeGi3LPAxLxSvO0SROCxGoOC3LrEp5GD1n95q2UccMUDekgscSDf2Ql0lRJkJEeSjyoCjJZ_qSvbCf9npr07Fc9x_95Lcjp-zhSNgrdl_jz61es_n2--0bI8dfc7V_BQ&lt;/_url&gt;&lt;_volume&gt;45&lt;/_volume&gt;&lt;/Details&gt;&lt;Extra&gt;&lt;DBUID&gt;{F96A950B-833F-4880-A151-76DA2D6A2879}&lt;/DBUID&gt;&lt;/Extra&gt;&lt;/Item&gt;&lt;/References&gt;&lt;/Group&gt;&lt;Group&gt;&lt;References&gt;&lt;Item&gt;&lt;ID&gt;622&lt;/ID&gt;&lt;UID&gt;{C84AD781-2F51-49C3-964C-FE784A7BEF1D}&lt;/UID&gt;&lt;Title&gt;14Colorectal cancer screening by guaiac faecal occult blood test in France: Evaluation of the programme two years after launching&lt;/Title&gt;&lt;Template&gt;Journal Article&lt;/Template&gt;&lt;Star&gt;0&lt;/Star&gt;&lt;Tag&gt;0&lt;/Tag&gt;&lt;Author&gt;Leuraud, Klervi; Jezewski-Serra, Delphine; Viguier, Jérôme; Salines, Emmanuelle&lt;/Author&gt;&lt;Year&gt;2013&lt;/Year&gt;&lt;Details&gt;&lt;_accessed&gt;62971902&lt;/_accessed&gt;&lt;_collection_scope&gt;SCIE&lt;/_collection_scope&gt;&lt;_created&gt;62971855&lt;/_created&gt;&lt;_db_updated&gt;CrossRef&lt;/_db_updated&gt;&lt;_doi&gt;10.1016/j.canep.2013.07.008&lt;/_doi&gt;&lt;_impact_factor&gt;   2.619&lt;/_impact_factor&gt;&lt;_isbn&gt;18777821&lt;/_isbn&gt;&lt;_issue&gt;6&lt;/_issue&gt;&lt;_journal&gt;Cancer Epidemiology&lt;/_journal&gt;&lt;_modified&gt;62971903&lt;/_modified&gt;&lt;_pages&gt;959-967&lt;/_pages&gt;&lt;_tertiary_title&gt;Cancer Epidemiology&lt;/_tertiary_title&gt;&lt;_url&gt;https://linkinghub.elsevier.com/retrieve/pii/S1877782113001252_x000d__x000a_https://api.elsevier.com/content/article/PII:S1877782113001252?httpAccept=text/xml&lt;/_url&gt;&lt;_volume&gt;37&lt;/_volume&gt;&lt;/Details&gt;&lt;Extra&gt;&lt;DBUID&gt;{F96A950B-833F-4880-A151-76DA2D6A2879}&lt;/DBUID&gt;&lt;/Extra&gt;&lt;/Item&gt;&lt;/References&gt;&lt;/Group&gt;&lt;Group&gt;&lt;References&gt;&lt;Item&gt;&lt;ID&gt;621&lt;/ID&gt;&lt;UID&gt;{0419C1CB-F726-48AC-8FFF-4279674EA942}&lt;/UID&gt;&lt;Title&gt;15Results of National Colorectal Cancer Screening Program in Croatia (2007-2011)&lt;/Title&gt;&lt;Template&gt;Journal Article&lt;/Template&gt;&lt;Star&gt;0&lt;/Star&gt;&lt;Tag&gt;0&lt;/Tag&gt;&lt;Author&gt;Katičić, Miroslava&lt;/Author&gt;&lt;Year&gt;2012&lt;/Year&gt;&lt;Details&gt;&lt;_accessed&gt;62971903&lt;/_accessed&gt;&lt;_collection_scope&gt;SCIE&lt;/_collection_scope&gt;&lt;_created&gt;62971855&lt;/_created&gt;&lt;_db_updated&gt;CrossRef&lt;/_db_updated&gt;&lt;_doi&gt;10.3748/wjg.v18.i32.4300&lt;/_doi&gt;&lt;_impact_factor&gt;   3.411&lt;/_impact_factor&gt;&lt;_isbn&gt;1007-9327&lt;/_isbn&gt;&lt;_issue&gt;32&lt;/_issue&gt;&lt;_journal&gt;World Journal of Gastroenterology&lt;/_journal&gt;&lt;_modified&gt;62971903&lt;/_modified&gt;&lt;_pages&gt;4300&lt;/_pages&gt;&lt;_tertiary_title&gt;WJG&lt;/_tertiary_title&gt;&lt;_url&gt;http://www.wjgnet.com/1007-9327/full/v18/i32/4300.htm&lt;/_url&gt;&lt;_volume&gt;18&lt;/_volume&gt;&lt;/Details&gt;&lt;Extra&gt;&lt;DBUID&gt;{F96A950B-833F-4880-A151-76DA2D6A2879}&lt;/DBUID&gt;&lt;/Extra&gt;&lt;/Item&gt;&lt;/References&gt;&lt;/Group&gt;&lt;Group&gt;&lt;References&gt;&lt;Item&gt;&lt;ID&gt;619&lt;/ID&gt;&lt;UID&gt;{8DC7AD20-D793-42A7-8E72-F132EFBC2C28}&lt;/UID&gt;&lt;Title&gt;16Efficacy of a Nationwide Screening Colonoscopy Program for Colorectal Cancer&lt;/Title&gt;&lt;Template&gt;Journal Article&lt;/Template&gt;&lt;Star&gt;0&lt;/Star&gt;&lt;Tag&gt;0&lt;/Tag&gt;&lt;Author&gt;Pox, Christian P; Altenhofen, Lutz; Brenner, Hermann; Theilmeier, Arno; Stillfried, Dominik Von; Schmiegel, Wolff&lt;/Author&gt;&lt;Year&gt;2012&lt;/Year&gt;&lt;Details&gt;&lt;_accessed&gt;62972154&lt;/_accessed&gt;&lt;_collection_scope&gt;SCI;SCIE&lt;/_collection_scope&gt;&lt;_created&gt;62971855&lt;/_created&gt;&lt;_db_updated&gt;CrossRef&lt;/_db_updated&gt;&lt;_doi&gt;10.1053/j.gastro.2012.03.022&lt;/_doi&gt;&lt;_impact_factor&gt;  19.233&lt;/_impact_factor&gt;&lt;_isbn&gt;00165085&lt;/_isbn&gt;&lt;_issue&gt;7&lt;/_issue&gt;&lt;_journal&gt;Gastroenterology&lt;/_journal&gt;&lt;_modified&gt;62972154&lt;/_modified&gt;&lt;_pages&gt;1460-1467.e2&lt;/_pages&gt;&lt;_tertiary_title&gt;Gastroenterology&lt;/_tertiary_title&gt;&lt;_url&gt;https://linkinghub.elsevier.com/retrieve/pii/S0016508512003988_x000d__x000a_https://api.elsevier.com/content/article/PII:S0016508512003988?httpAccept=text/xml&lt;/_url&gt;&lt;_volume&gt;142&lt;/_volume&gt;&lt;/Details&gt;&lt;Extra&gt;&lt;DBUID&gt;{F96A950B-833F-4880-A151-76DA2D6A2879}&lt;/DBUID&gt;&lt;/Extra&gt;&lt;/Item&gt;&lt;/References&gt;&lt;/Group&gt;&lt;/Citation&gt;_x000a_"/>
    <w:docVar w:name="NE.Ref{45C72B9A-B497-45B6-8664-0365DBCF6F79}" w:val=" ADDIN NE.Ref.{45C72B9A-B497-45B6-8664-0365DBCF6F79}&lt;Citation&gt;&lt;Group&gt;&lt;References&gt;&lt;Item&gt;&lt;ID&gt;2721&lt;/ID&gt;&lt;UID&gt;{8B077E2C-D2D8-42BF-89FA-C22F19224E2A}&lt;/UID&gt;&lt;Title&gt;Equity in access to care in the era of health system reforms in Turkey&lt;/Title&gt;&lt;Template&gt;Journal Article&lt;/Template&gt;&lt;Star&gt;0&lt;/Star&gt;&lt;Tag&gt;0&lt;/Tag&gt;&lt;Author&gt;Yardim, M S; Uner, S&lt;/Author&gt;&lt;Year&gt;2018&lt;/Year&gt;&lt;Details&gt;&lt;_accession_num&gt;29598885&lt;/_accession_num&gt;&lt;_author_adr&gt;Hacettepe University Faculty of Medicine, Department of Public Health, 06100, Ankara, Turkey. Electronic address: myardim@hacettepe.edu.tr.; Hacettepe University Institute of Public Health, 06100, Ankara, Turkey. Electronic address: sarpuner@hacettepe.edu.tr.&lt;/_author_adr&gt;&lt;_collection_scope&gt;SCIE;SSCI&lt;/_collection_scope&gt;&lt;_created&gt;63066178&lt;/_created&gt;&lt;_date&gt;2018-06-01&lt;/_date&gt;&lt;_date_display&gt;2018 Jun&lt;/_date_display&gt;&lt;_doi&gt;10.1016/j.healthpol.2018.03.016&lt;/_doi&gt;&lt;_impact_factor&gt;   2.075&lt;/_impact_factor&gt;&lt;_isbn&gt;1872-6054 (Electronic); 0168-8510 (Linking)&lt;/_isbn&gt;&lt;_issue&gt;6&lt;/_issue&gt;&lt;_journal&gt;Health Policy&lt;/_journal&gt;&lt;_keywords&gt;Adolescent; Adult; Female; *Health Care Reform; Health Services Accessibility/*statistics &amp;amp; numerical data; Health Services Needs and Demand; *Healthcare Disparities; Humans; Insurance, Health; Male; Middle Aged; Surveys and Questionnaires; Turkey; Universal Health Insurance*Access to health care; *Full interaction model; *Turkey; *Universal health coverage; *Unmet healthcare needs&lt;/_keywords&gt;&lt;_language&gt;eng&lt;/_language&gt;&lt;_modified&gt;63066997&lt;/_modified&gt;&lt;_ori_publication&gt;Copyright (c) 2018 Elsevier B.V. All rights reserved.&lt;/_ori_publication&gt;&lt;_pages&gt;645-651&lt;/_pages&gt;&lt;_tertiary_title&gt;Health policy (Amsterdam, Netherlands)&lt;/_tertiary_title&gt;&lt;_type_work&gt;Journal Article&lt;/_type_work&gt;&lt;_url&gt;http://www.ncbi.nlm.nih.gov/entrez/query.fcgi?cmd=Retrieve&amp;amp;db=pubmed&amp;amp;dopt=Abstract&amp;amp;list_uids=29598885&amp;amp;query_hl=1&lt;/_url&gt;&lt;_volume&gt;122&lt;/_volume&gt;&lt;/Details&gt;&lt;Extra&gt;&lt;DBUID&gt;{F96A950B-833F-4880-A151-76DA2D6A2879}&lt;/DBUID&gt;&lt;/Extra&gt;&lt;/Item&gt;&lt;/References&gt;&lt;/Group&gt;&lt;/Citation&gt;_x000a_"/>
    <w:docVar w:name="NE.Ref{464D3C68-536F-45D6-B65D-5D52EBF0934B}" w:val=" ADDIN NE.Ref.{464D3C68-536F-45D6-B65D-5D52EBF0934B}&lt;Citation&gt;&lt;Group&gt;&lt;References&gt;&lt;Item&gt;&lt;ID&gt;2964&lt;/ID&gt;&lt;UID&gt;{DE8660EA-205E-4C80-9C9B-7C5B366F75F3}&lt;/UID&gt;&lt;Title&gt;公共卫生服务的支付方式理论及国际经验研究&lt;/Title&gt;&lt;Template&gt;Journal Article&lt;/Template&gt;&lt;Star&gt;0&lt;/Star&gt;&lt;Tag&gt;0&lt;/Tag&gt;&lt;Author&gt;于保荣; 刘兴柱; 袁蓓蓓; 宫习飞; 李娟; 王庆&lt;/Author&gt;&lt;Year&gt;2007&lt;/Year&gt;&lt;Details&gt;&lt;_accessed&gt;63176936&lt;/_accessed&gt;&lt;_author_aff&gt;山东大学卫生管理与研究中心;山东大学卫生管理与研究中心;山东大学卫生管理与研究中心;山东大学卫生管理与研究中心;山东大学卫生管理与研究中心;山东大学卫生管理与研究中心 济南250012;济南250012;济南250012;济南250012;济南250012;济南250012&lt;/_author_aff&gt;&lt;_collection_scope&gt;PKU&lt;/_collection_scope&gt;&lt;_created&gt;63176936&lt;/_created&gt;&lt;_date&gt;56632320&lt;/_date&gt;&lt;_db_provider&gt;CNKI: 期刊&lt;/_db_provider&gt;&lt;_db_updated&gt;CNKI - Reference&lt;/_db_updated&gt;&lt;_issue&gt;09&lt;/_issue&gt;&lt;_journal&gt;中国卫生经济&lt;/_journal&gt;&lt;_keywords&gt;公共卫生;支付;绩效;国际经验&lt;/_keywords&gt;&lt;_language&gt;Chinese&lt;/_language&gt;&lt;_modified&gt;63176936&lt;/_modified&gt;&lt;_pages&gt;37-40&lt;/_pages&gt;&lt;_url&gt;http://kns.cnki.net/KCMS/detail/detail.aspx?FileName=WEIJ200709017&amp;amp;DbName=CJFQ2007&lt;/_url&gt;&lt;_translated_author&gt;Yu, Baorong;Liu, Xingzhu;Yuan, Beibei;Gong, Xifei;Li, Juan;Wang, Qing&lt;/_translated_author&gt;&lt;/Details&gt;&lt;Extra&gt;&lt;DBUID&gt;{F96A950B-833F-4880-A151-76DA2D6A2879}&lt;/DBUID&gt;&lt;/Extra&gt;&lt;/Item&gt;&lt;/References&gt;&lt;/Group&gt;&lt;/Citation&gt;_x000a_"/>
    <w:docVar w:name="NE.Ref{469DC07D-C3CD-4F70-BA67-1775448804CF}" w:val=" ADDIN NE.Ref.{469DC07D-C3CD-4F70-BA67-1775448804CF}&lt;Citation&gt;&lt;Group&gt;&lt;References&gt;&lt;Item&gt;&lt;ID&gt;397&lt;/ID&gt;&lt;UID&gt;{B595C567-23A0-46C9-911E-B89ACB22D5B9}&lt;/UID&gt;&lt;Title&gt;03Cost-effectiveness analysis of the optimal threshold of an automated immunochemical test for colorectal cancer screening: Performances of immunochemical colorectal cancer screening&lt;/Title&gt;&lt;Template&gt;Journal Article&lt;/Template&gt;&lt;Star&gt;0&lt;/Star&gt;&lt;Tag&gt;0&lt;/Tag&gt;&lt;Author&gt;Berchi, Célia; Guittet, Lydia; Bouvier, Véronique; Launoy, Guy&lt;/Author&gt;&lt;Year&gt;2010&lt;/Year&gt;&lt;Details&gt;&lt;_accessed&gt;62953459&lt;/_accessed&gt;&lt;_collection_scope&gt;SCI;SCIE;EI&lt;/_collection_scope&gt;&lt;_created&gt;62953397&lt;/_created&gt;&lt;_db_updated&gt;CrossRef&lt;/_db_updated&gt;&lt;_doi&gt;10.1017/S0266462309990808&lt;/_doi&gt;&lt;_impact_factor&gt;   1.418&lt;/_impact_factor&gt;&lt;_isbn&gt;0266-4623&lt;/_isbn&gt;&lt;_issue&gt;1&lt;/_issue&gt;&lt;_journal&gt;International Journal of Technology Assessment in Health Care&lt;/_journal&gt;&lt;_modified&gt;62953586&lt;/_modified&gt;&lt;_pages&gt;48-53&lt;/_pages&gt;&lt;_tertiary_title&gt;Int J Technol Assess Health Care&lt;/_tertiary_title&gt;&lt;_url&gt;https://www.cambridge.org/core/product/identifier/S0266462309990808/type/journal_article_x000d__x000a_https://www.cambridge.org/core/services/aop-cambridge-core/content/view/S0266462309990808&lt;/_url&gt;&lt;_volume&gt;26&lt;/_volume&gt;&lt;/Details&gt;&lt;Extra&gt;&lt;DBUID&gt;{F96A950B-833F-4880-A151-76DA2D6A2879}&lt;/DBUID&gt;&lt;/Extra&gt;&lt;/Item&gt;&lt;/References&gt;&lt;/Group&gt;&lt;/Citation&gt;_x000a_"/>
    <w:docVar w:name="NE.Ref{48216985-1E5A-4C1C-A0D4-8A6D0AA660AB}" w:val=" ADDIN NE.Ref.{48216985-1E5A-4C1C-A0D4-8A6D0AA660AB}&lt;Citation&gt;&lt;Group&gt;&lt;References&gt;&lt;Item&gt;&lt;ID&gt;3256&lt;/ID&gt;&lt;UID&gt;{651E0C67-7374-427D-B68D-B0C940BFAD66}&lt;/UID&gt;&lt;Title&gt;Increasing Human Papillomavirus Vaccine Coverage Among Men Who Have Sex With Men-National HIV Behavioral Surveillance, United States, 2014&lt;/Title&gt;&lt;Template&gt;Journal Article&lt;/Template&gt;&lt;Star&gt;0&lt;/Star&gt;&lt;Tag&gt;0&lt;/Tag&gt;&lt;Author&gt;Oliver, Sara E; Hoots, Brooke E; Paz-Bailey, Gabriela; Markowitz, Lauri E; Meites, Elissa&lt;/Author&gt;&lt;Year&gt;2017&lt;/Year&gt;&lt;Details&gt;&lt;_cited_count&gt;15&lt;/_cited_count&gt;&lt;_collection_scope&gt;SCI;SCIE&lt;/_collection_scope&gt;&lt;_created&gt;63194228&lt;/_created&gt;&lt;_date_display&gt;2017, JUL 1&lt;/_date_display&gt;&lt;_db_provider&gt;ISI&lt;/_db_provider&gt;&lt;_doi&gt;10.1097/QAI.0000000000001413&lt;/_doi&gt;&lt;_impact_factor&gt;   3.863&lt;/_impact_factor&gt;&lt;_isbn&gt;1525-4135&lt;/_isbn&gt;&lt;_journal&gt;JAIDS-JOURNAL OF ACQUIRED IMMUNE DEFICIENCY SYNDROMES&lt;/_journal&gt;&lt;_keywords&gt;human papillomavirus; HPV vaccines; public health; epidemiology&lt;/_keywords&gt;&lt;_modified&gt;63194228&lt;/_modified&gt;&lt;_pages&gt;S370-S374&lt;/_pages&gt;&lt;_short_title&gt;NHBS Study Grp&lt;/_short_title&gt;&lt;_volume&gt;753&lt;/_volume&gt;&lt;/Details&gt;&lt;Extra&gt;&lt;DBUID&gt;{F96A950B-833F-4880-A151-76DA2D6A2879}&lt;/DBUID&gt;&lt;/Extra&gt;&lt;/Item&gt;&lt;/References&gt;&lt;/Group&gt;&lt;/Citation&gt;_x000a_"/>
    <w:docVar w:name="NE.Ref{4836D134-D4B2-4F86-A9E2-D9493739B3C9}" w:val=" ADDIN NE.Ref.{4836D134-D4B2-4F86-A9E2-D9493739B3C9}&lt;Citation&gt;&lt;Group&gt;&lt;References&gt;&lt;Item&gt;&lt;ID&gt;2980&lt;/ID&gt;&lt;UID&gt;{B8B9456E-6C78-45F2-9F4E-9E702529B413}&lt;/UID&gt;&lt;Title&gt;公共卫生服务的国际经验及其启示&lt;/Title&gt;&lt;Template&gt;Journal Article&lt;/Template&gt;&lt;Star&gt;0&lt;/Star&gt;&lt;Tag&gt;0&lt;/Tag&gt;&lt;Author&gt;张奎力&lt;/Author&gt;&lt;Year&gt;2009&lt;/Year&gt;&lt;Details&gt;&lt;_accessed&gt;63176937&lt;/_accessed&gt;&lt;_author_aff&gt;河南农业大学文法学院;&lt;/_author_aff&gt;&lt;_collection_scope&gt;PKU&lt;/_collection_scope&gt;&lt;_created&gt;63176936&lt;/_created&gt;&lt;_date&gt;57830400&lt;/_date&gt;&lt;_db_provider&gt;CNKI: 期刊&lt;/_db_provider&gt;&lt;_db_updated&gt;CNKI - Reference&lt;/_db_updated&gt;&lt;_issue&gt;12&lt;/_issue&gt;&lt;_journal&gt;学习论坛&lt;/_journal&gt;&lt;_keywords&gt;公共卫生服务;国际经验;启示&lt;/_keywords&gt;&lt;_language&gt;Chinese&lt;/_language&gt;&lt;_modified&gt;63176937&lt;/_modified&gt;&lt;_pages&gt;58-62&lt;/_pages&gt;&lt;_url&gt;http://kns.cnki.net/KCMS/detail/detail.aspx?FileName=XXNT200912015&amp;amp;DbName=CJFQ2009&lt;/_url&gt;&lt;_volume&gt;25&lt;/_volume&gt;&lt;_translated_author&gt;Zhang, Kuili&lt;/_translated_author&gt;&lt;/Details&gt;&lt;Extra&gt;&lt;DBUID&gt;{F96A950B-833F-4880-A151-76DA2D6A2879}&lt;/DBUID&gt;&lt;/Extra&gt;&lt;/Item&gt;&lt;/References&gt;&lt;/Group&gt;&lt;/Citation&gt;_x000a_"/>
    <w:docVar w:name="NE.Ref{4850C12F-DD6C-48CD-B082-EC7511A0EDE7}" w:val=" ADDIN NE.Ref.{4850C12F-DD6C-48CD-B082-EC7511A0EDE7}&lt;Citation&gt;&lt;Group&gt;&lt;References&gt;&lt;Item&gt;&lt;ID&gt;400&lt;/ID&gt;&lt;UID&gt;{DFB20E83-73EB-431F-A034-EA6242FA23FA}&lt;/UID&gt;&lt;Title&gt;06Guaiac faecal occult blood test performance at initial and repeat screens in the English Bowel Cancer Screening Programme&lt;/Title&gt;&lt;Template&gt;Journal Article&lt;/Template&gt;&lt;Star&gt;0&lt;/Star&gt;&lt;Tag&gt;0&lt;/Tag&gt;&lt;Author&gt;Kearns, B; Whyte, S; Chilcott, J; Patnick, J&lt;/Author&gt;&lt;Year&gt;2014&lt;/Year&gt;&lt;Details&gt;&lt;_accessed&gt;62953459&lt;/_accessed&gt;&lt;_collection_scope&gt;SCI;SCIE&lt;/_collection_scope&gt;&lt;_created&gt;62953397&lt;/_created&gt;&lt;_db_updated&gt;CrossRef&lt;/_db_updated&gt;&lt;_doi&gt;10.1038/bjc.2014.469&lt;/_doi&gt;&lt;_impact_factor&gt;   5.416&lt;/_impact_factor&gt;&lt;_isbn&gt;0007-0920&lt;/_isbn&gt;&lt;_issue&gt;9&lt;/_issue&gt;&lt;_journal&gt;British Journal of Cancer&lt;/_journal&gt;&lt;_modified&gt;62953586&lt;/_modified&gt;&lt;_pages&gt;1734-1741&lt;/_pages&gt;&lt;_tertiary_title&gt;Br J Cancer&lt;/_tertiary_title&gt;&lt;_url&gt;http://www.nature.com/articles/bjc2014469_x000d__x000a_http://www.nature.com/articles/bjc2014469.pdf&lt;/_url&gt;&lt;_volume&gt;111&lt;/_volume&gt;&lt;/Details&gt;&lt;Extra&gt;&lt;DBUID&gt;{F96A950B-833F-4880-A151-76DA2D6A2879}&lt;/DBUID&gt;&lt;/Extra&gt;&lt;/Item&gt;&lt;/References&gt;&lt;/Group&gt;&lt;Group&gt;&lt;References&gt;&lt;Item&gt;&lt;ID&gt;403&lt;/ID&gt;&lt;UID&gt;{E3586F34-18CF-4D91-AF60-71356DD9EFC6}&lt;/UID&gt;&lt;Title&gt;08Cost-effectiveness of the faecal immunochemical test at a range of positivity thresholds compared with the guaiac faecal occult blood test in the NHS Bowel Cancer Screening Programme in England&lt;/Title&gt;&lt;Template&gt;Journal Article&lt;/Template&gt;&lt;Star&gt;0&lt;/Star&gt;&lt;Tag&gt;0&lt;/Tag&gt;&lt;Author&gt;Murphy, Jacqueline; Halloran, Stephen; Gray, Alastair&lt;/Author&gt;&lt;Year&gt;2017&lt;/Year&gt;&lt;Details&gt;&lt;_accessed&gt;62953459&lt;/_accessed&gt;&lt;_collection_scope&gt;SCIE&lt;/_collection_scope&gt;&lt;_created&gt;62953399&lt;/_created&gt;&lt;_db_updated&gt;CrossRef&lt;/_db_updated&gt;&lt;_doi&gt;10.1136/bmjopen-2017-017186&lt;/_doi&gt;&lt;_impact_factor&gt;   2.376&lt;/_impact_factor&gt;&lt;_isbn&gt;2044-6055&lt;/_isbn&gt;&lt;_issue&gt;10&lt;/_issue&gt;&lt;_journal&gt;BMJ Open&lt;/_journal&gt;&lt;_modified&gt;62953586&lt;/_modified&gt;&lt;_pages&gt;e017186&lt;/_pages&gt;&lt;_tertiary_title&gt;BMJ Open&lt;/_tertiary_title&gt;&lt;_url&gt;http://bmjopen.bmj.com/lookup/doi/10.1136/bmjopen-2017-017186_x000d__x000a_https://syndication.highwire.org/content/doi/10.1136/bmjopen-2017-017186&lt;/_url&gt;&lt;_volume&gt;7&lt;/_volume&gt;&lt;/Details&gt;&lt;Extra&gt;&lt;DBUID&gt;{F96A950B-833F-4880-A151-76DA2D6A2879}&lt;/DBUID&gt;&lt;/Extra&gt;&lt;/Item&gt;&lt;/References&gt;&lt;/Group&gt;&lt;Group&gt;&lt;References&gt;&lt;Item&gt;&lt;ID&gt;392&lt;/ID&gt;&lt;UID&gt;{62436A13-497C-406A-ACA0-E67CB268441E}&lt;/UID&gt;&lt;Title&gt;11Optimal use of colonoscopy and fecal immunochemical test for population-based colorectal cancer screening: a cost-effectiveness analysis using Japanese data&lt;/Title&gt;&lt;Template&gt;Journal Article&lt;/Template&gt;&lt;Star&gt;0&lt;/Star&gt;&lt;Tag&gt;0&lt;/Tag&gt;&lt;Author&gt;Sekiguchi, Masau; Igarashi, Ataru; Matsuda, Takahisa; Matsumoto, Minori; Sakamoto, Taku; Nakajima, Takeshi; Kakugawa, Yasuo; Yamamoto, Seiichiro; Saito, Hiroshi; Saito, Yutaka&lt;/Author&gt;&lt;Year&gt;2015&lt;/Year&gt;&lt;Details&gt;&lt;_accessed&gt;62956241&lt;/_accessed&gt;&lt;_collection_scope&gt;SCIE&lt;/_collection_scope&gt;&lt;_created&gt;62953397&lt;/_created&gt;&lt;_date&gt;60989760&lt;/_date&gt;&lt;_db_updated&gt;CrossRef&lt;/_db_updated&gt;&lt;_doi&gt;10.1093/jjco/hyv186&lt;/_doi&gt;&lt;_impact_factor&gt;   2.183&lt;/_impact_factor&gt;&lt;_isbn&gt;0368-2811&lt;/_isbn&gt;&lt;_journal&gt;Japanese Journal of Clinical Oncology&lt;/_journal&gt;&lt;_modified&gt;62956241&lt;/_modified&gt;&lt;_pages&gt;hyv186&lt;/_pages&gt;&lt;_tertiary_title&gt;Jpn. J. Clin. Oncol.&lt;/_tertiary_title&gt;&lt;_url&gt;https://academic.oup.com/jjco/article-lookup/doi/10.1093/jjco/hyv186_x000d__x000a_http://academic.oup.com/jjco/article-pdf/46/2/116/7195714/hyv186.pdf&lt;/_url&gt;&lt;/Details&gt;&lt;Extra&gt;&lt;DBUID&gt;{F96A950B-833F-4880-A151-76DA2D6A2879}&lt;/DBUID&gt;&lt;/Extra&gt;&lt;/Item&gt;&lt;/References&gt;&lt;/Group&gt;&lt;Group&gt;&lt;References&gt;&lt;Item&gt;&lt;ID&gt;393&lt;/ID&gt;&lt;UID&gt;{BC6284DE-9E7E-43DE-B75A-6305CAD1DB9B}&lt;/UID&gt;&lt;Title&gt;12Cost-effectiveness and budget impact analysis of a population-based screening program for colorectal cancer&lt;/Title&gt;&lt;Template&gt;Journal Article&lt;/Template&gt;&lt;Star&gt;0&lt;/Star&gt;&lt;Tag&gt;0&lt;/Tag&gt;&lt;Author&gt;Pil, L; Fobelets, M; Putman, K; Trybou, J; Annemans, L&lt;/Author&gt;&lt;Year&gt;2016&lt;/Year&gt;&lt;Details&gt;&lt;_accessed&gt;62953457&lt;/_accessed&gt;&lt;_collection_scope&gt;SCIE&lt;/_collection_scope&gt;&lt;_created&gt;62953397&lt;/_created&gt;&lt;_db_updated&gt;CrossRef&lt;/_db_updated&gt;&lt;_doi&gt;10.1016/j.ejim.2016.03.031&lt;/_doi&gt;&lt;_impact_factor&gt;   3.660&lt;/_impact_factor&gt;&lt;_isbn&gt;09536205&lt;/_isbn&gt;&lt;_journal&gt;European Journal of Internal Medicine&lt;/_journal&gt;&lt;_modified&gt;62953598&lt;/_modified&gt;&lt;_pages&gt;72-78&lt;/_pages&gt;&lt;_tertiary_title&gt;European Journal of Internal Medicine&lt;/_tertiary_title&gt;&lt;_url&gt;https://linkinghub.elsevier.com/retrieve/pii/S0953620516300516_x000d__x000a_https://api.elsevier.com/content/article/PII:S0953620516300516?httpAccept=text/plain&lt;/_url&gt;&lt;_volume&gt;32&lt;/_volume&gt;&lt;/Details&gt;&lt;Extra&gt;&lt;DBUID&gt;{F96A950B-833F-4880-A151-76DA2D6A2879}&lt;/DBUID&gt;&lt;/Extra&gt;&lt;/Item&gt;&lt;/References&gt;&lt;/Group&gt;&lt;/Citation&gt;_x000a_"/>
    <w:docVar w:name="NE.Ref{493A76F4-3A16-4E43-86EF-CEF2B4397BD9}" w:val=" ADDIN NE.Ref.{493A76F4-3A16-4E43-86EF-CEF2B4397BD9}&lt;Citation&gt;&lt;Group&gt;&lt;References&gt;&lt;Item&gt;&lt;ID&gt;619&lt;/ID&gt;&lt;UID&gt;{8DC7AD20-D793-42A7-8E72-F132EFBC2C28}&lt;/UID&gt;&lt;Title&gt;16Efficacy of a Nationwide Screening Colonoscopy Program for Colorectal Cancer&lt;/Title&gt;&lt;Template&gt;Journal Article&lt;/Template&gt;&lt;Star&gt;0&lt;/Star&gt;&lt;Tag&gt;0&lt;/Tag&gt;&lt;Author&gt;Pox, Christian P; Altenhofen, Lutz; Brenner, Hermann; Theilmeier, Arno; Stillfried, Dominik Von; Schmiegel, Wolff&lt;/Author&gt;&lt;Year&gt;2012&lt;/Year&gt;&lt;Details&gt;&lt;_accessed&gt;62972154&lt;/_accessed&gt;&lt;_collection_scope&gt;SCI;SCIE&lt;/_collection_scope&gt;&lt;_created&gt;62971855&lt;/_created&gt;&lt;_db_updated&gt;CrossRef&lt;/_db_updated&gt;&lt;_doi&gt;10.1053/j.gastro.2012.03.022&lt;/_doi&gt;&lt;_impact_factor&gt;  19.233&lt;/_impact_factor&gt;&lt;_isbn&gt;00165085&lt;/_isbn&gt;&lt;_issue&gt;7&lt;/_issue&gt;&lt;_journal&gt;Gastroenterology&lt;/_journal&gt;&lt;_modified&gt;62972154&lt;/_modified&gt;&lt;_pages&gt;1460-1467.e2&lt;/_pages&gt;&lt;_tertiary_title&gt;Gastroenterology&lt;/_tertiary_title&gt;&lt;_url&gt;https://linkinghub.elsevier.com/retrieve/pii/S0016508512003988_x000d__x000a_https://api.elsevier.com/content/article/PII:S0016508512003988?httpAccept=text/xml&lt;/_url&gt;&lt;_volume&gt;142&lt;/_volume&gt;&lt;/Details&gt;&lt;Extra&gt;&lt;DBUID&gt;{F96A950B-833F-4880-A151-76DA2D6A2879}&lt;/DBUID&gt;&lt;/Extra&gt;&lt;/Item&gt;&lt;/References&gt;&lt;/Group&gt;&lt;/Citation&gt;_x000a_"/>
    <w:docVar w:name="NE.Ref{499AB63D-166A-4107-8198-F0B563DCC1ED}" w:val=" ADDIN NE.Ref.{499AB63D-166A-4107-8198-F0B563DCC1ED}&lt;Citation&gt;&lt;Group&gt;&lt;References&gt;&lt;Item&gt;&lt;ID&gt;3412&lt;/ID&gt;&lt;UID&gt;{8DA70F35-1412-411A-8E42-5DE177AECDFC}&lt;/UID&gt;&lt;Title&gt;基层医疗卫生机构开展基本公共卫生服务中的问题与对策&lt;/Title&gt;&lt;Template&gt;Journal Article&lt;/Template&gt;&lt;Star&gt;0&lt;/Star&gt;&lt;Tag&gt;0&lt;/Tag&gt;&lt;Author&gt;张月; 林晶; 马伟; 高洁; 张春山&lt;/Author&gt;&lt;Year&gt;2018&lt;/Year&gt;&lt;Details&gt;&lt;_accessed&gt;63197060&lt;/_accessed&gt;&lt;_author_aff&gt;北京中医医院顺义医院疾控处;北京市朝阳区亚运村社区卫生服务中心;&lt;/_author_aff&gt;&lt;_created&gt;63197059&lt;/_created&gt;&lt;_date&gt;62343360&lt;/_date&gt;&lt;_db_provider&gt;CNKI: 期刊&lt;/_db_provider&gt;&lt;_db_updated&gt;CNKI - Reference&lt;/_db_updated&gt;&lt;_issue&gt;13&lt;/_issue&gt;&lt;_journal&gt;中国卫生标准管理&lt;/_journal&gt;&lt;_keywords&gt;基层医疗;基本公共卫生服务;制度体系;问题;对策;理论参考&lt;/_keywords&gt;&lt;_language&gt;Chinese&lt;/_language&gt;&lt;_modified&gt;63197122&lt;/_modified&gt;&lt;_pages&gt;35-37&lt;/_pages&gt;&lt;_url&gt;http://kns.cnki.net/KCMS/detail/detail.aspx?FileName=WSBZ201813017&amp;amp;DbName=CJFQ2018&lt;/_url&gt;&lt;_volume&gt;9&lt;/_volume&gt;&lt;_translated_author&gt;Zhang, Yue;Lin, Jing;Ma, Wei;Gao, Jie;Zhang, Chunshan&lt;/_translated_author&gt;&lt;/Details&gt;&lt;Extra&gt;&lt;DBUID&gt;{F96A950B-833F-4880-A151-76DA2D6A2879}&lt;/DBUID&gt;&lt;/Extra&gt;&lt;/Item&gt;&lt;/References&gt;&lt;/Group&gt;&lt;/Citation&gt;_x000a_"/>
    <w:docVar w:name="NE.Ref{49BA3CF1-8B07-41CE-A3B9-972D9176376A}" w:val=" ADDIN NE.Ref.{49BA3CF1-8B07-41CE-A3B9-972D9176376A}&lt;Citation&gt;&lt;Group&gt;&lt;References&gt;&lt;Item&gt;&lt;ID&gt;616&lt;/ID&gt;&lt;UID&gt;{6737546B-7692-45A3-8E8C-698755B73A15}&lt;/UID&gt;&lt;Title&gt;02Results of the national organised colorectal cancer screening program with FIT in Paris&lt;/Title&gt;&lt;Template&gt;Journal Article&lt;/Template&gt;&lt;Star&gt;0&lt;/Star&gt;&lt;Tag&gt;0&lt;/Tag&gt;&lt;Author&gt;Pellat, Anna; Deyra, Jacques; Coriat, Romain; Chaussade, Stanislas&lt;/Author&gt;&lt;Year&gt;2018&lt;/Year&gt;&lt;Details&gt;&lt;_accessed&gt;62971898&lt;/_accessed&gt;&lt;_collection_scope&gt;SCI;SCIE&lt;/_collection_scope&gt;&lt;_created&gt;62971855&lt;/_created&gt;&lt;_db_updated&gt;CrossRef&lt;/_db_updated&gt;&lt;_doi&gt;10.1038/s41598-018-22481-9&lt;/_doi&gt;&lt;_impact_factor&gt;   4.011&lt;/_impact_factor&gt;&lt;_isbn&gt;2045-2322&lt;/_isbn&gt;&lt;_issue&gt;1&lt;/_issue&gt;&lt;_journal&gt;Scientific Reports&lt;/_journal&gt;&lt;_modified&gt;62971899&lt;/_modified&gt;&lt;_tertiary_title&gt;Sci Rep&lt;/_tertiary_title&gt;&lt;_url&gt;http://www.nature.com/articles/s41598-018-22481-9_x000d__x000a_http://www.nature.com/articles/s41598-018-22481-9.pdf&lt;/_url&gt;&lt;_volume&gt;8&lt;/_volume&gt;&lt;/Details&gt;&lt;Extra&gt;&lt;DBUID&gt;{F96A950B-833F-4880-A151-76DA2D6A2879}&lt;/DBUID&gt;&lt;/Extra&gt;&lt;/Item&gt;&lt;/References&gt;&lt;/Group&gt;&lt;Group&gt;&lt;References&gt;&lt;Item&gt;&lt;ID&gt;615&lt;/ID&gt;&lt;UID&gt;{28888625-911F-4D51-B721-DA18E33FBAC1}&lt;/UID&gt;&lt;Title&gt;03Detection of Colorectal Neoplasia in a Cohort Before and After the Change of Fecal Occult Blood Test in a French Colorectal Cancer Screening Program&lt;/Title&gt;&lt;Template&gt;Journal Article&lt;/Template&gt;&lt;Star&gt;0&lt;/Star&gt;&lt;Tag&gt;0&lt;/Tag&gt;&lt;Author&gt;Koïvogui, Akoï; Mab, Guillaume Le; Benamouzig, Robert&lt;/Author&gt;&lt;Year&gt;2018&lt;/Year&gt;&lt;Details&gt;&lt;_accessed&gt;62971899&lt;/_accessed&gt;&lt;_created&gt;62971855&lt;/_created&gt;&lt;_date&gt;62062560&lt;/_date&gt;&lt;_date_display&gt;2018&lt;/_date_display&gt;&lt;_db_updated&gt;PKU Search&lt;/_db_updated&gt;&lt;_doi&gt;10.1038/s41395-018-0367-2&lt;/_doi&gt;&lt;_impact_factor&gt;  10.241&lt;/_impact_factor&gt;&lt;_isbn&gt;0002-9270&lt;/_isbn&gt;&lt;_issue&gt;12&lt;/_issue&gt;&lt;_journal&gt;The American journal of gastroenterology&lt;/_journal&gt;&lt;_keywords&gt;Index Medicus&lt;/_keywords&gt;&lt;_modified&gt;62971899&lt;/_modified&gt;&lt;_number&gt;1&lt;/_number&gt;&lt;_pages&gt;1891-1899&lt;/_pages&gt;&lt;_place_published&gt;United States&lt;/_place_published&gt;&lt;_url&gt;http://pku.summon.serialssolutions.com/2.0.0/link/0/eLvHCXMwtZ1LbxMxEMetpAfEBbU8Ux4yFw5UC_Fj4_WhhxIaIUSrSmwvXFZeP2hFu6ny-CZ8YGbW-wJ6KAcuq8SJvVJ-k_Hf9swsIYK_myZ_-ARYgzntHTeSK8f4LAQtQTqkzBuTCo3pz99Osi9nfHGcfh6N2gpDfdt_BQ9tgB4Taf8BfjcoNMBrMAG4ghHA9U5m8NFvvG1V4Rw8HXo4wHKKkeOYQYkbHgY-uQAdfvDBg4aNBwpH9cPDUZbGBATsv_BIFAsTX8F3MeT9IIdZJQ6xwLzBi-E95mhRK3AfGNuDWxJnMRhsKIjzPrOlGpax-G7Wm9USC4au-o3_ZneCZYNID994VAUtPFa36lxuzD9tbYsPPCjLNBvMxvBW3-rpY133NczBmGLOME8QXD5_gxXTr92l3Rz6Kjn_OiZj8GK4i3Oad6dLKVdpe8Itsvd_DfK7Rrlt4cEbAZLvkgfNyoEeRcZ7ZOSrh-TeSRMb8Yj87FDTZaA9BtqhppcVNTSiphE1BdS0Rk0BNY2osX-NmkbUtEZNEXUcIqIe3iOiph1q2qB-TM4Xx_n8U9I8cyOxDLRoEjJmsWRb5j1IYc2CCc6oEJwyzIqZkDNZWunhL2w1Vu8tWeamRpppFlJfGiOekJ1qWflnhKZl0DOpLXMuSDH1ZSmldkE5rmSaGjshb9tfubiJpVWKOiRCZEVEUgCSApEUfEJetxwKcIB4qmUqv9yuC9ResOhXQk_I0wioGw70mVAwp-3fofdzcr834BdkZ7Pa-pdkfPNj-6q2nl_e5YQO&lt;/_url&gt;&lt;_volume&gt;113&lt;/_volume&gt;&lt;/Details&gt;&lt;Extra&gt;&lt;DBUID&gt;{F96A950B-833F-4880-A151-76DA2D6A2879}&lt;/DBUID&gt;&lt;/Extra&gt;&lt;/Item&gt;&lt;/References&gt;&lt;/Group&gt;&lt;Group&gt;&lt;References&gt;&lt;Item&gt;&lt;ID&gt;614&lt;/ID&gt;&lt;UID&gt;{DA70DC2C-EC4F-47DC-8000-9A5E6BE52C23}&lt;/UID&gt;&lt;Title&gt;04Effectiveness of Colorectal Cancer Screening in Detecting Earlier-Stage Disease—A Nationwide Cohort Study in Denmark&lt;/Title&gt;&lt;Template&gt;Journal Article&lt;/Template&gt;&lt;Star&gt;0&lt;/Star&gt;&lt;Tag&gt;0&lt;/Tag&gt;&lt;Author&gt;Larsen, Mette Bach; Njor, Sisse; Ingeholm, Peter; Andersen, Berit&lt;/Author&gt;&lt;Year&gt;2018&lt;/Year&gt;&lt;Details&gt;&lt;_accessed&gt;62971899&lt;/_accessed&gt;&lt;_collection_scope&gt;SCI;SCIE&lt;/_collection_scope&gt;&lt;_created&gt;62971855&lt;/_created&gt;&lt;_db_updated&gt;CrossRef&lt;/_db_updated&gt;&lt;_doi&gt;10.1053/j.gastro.2018.03.062&lt;/_doi&gt;&lt;_impact_factor&gt;  19.233&lt;/_impact_factor&gt;&lt;_isbn&gt;00165085&lt;/_isbn&gt;&lt;_issue&gt;1&lt;/_issue&gt;&lt;_journal&gt;Gastroenterology&lt;/_journal&gt;&lt;_modified&gt;62971899&lt;/_modified&gt;&lt;_pages&gt;99-106&lt;/_pages&gt;&lt;_tertiary_title&gt;Gastroenterology&lt;/_tertiary_title&gt;&lt;_url&gt;https://linkinghub.elsevier.com/retrieve/pii/S0016508518304050_x000d__x000a_https://api.elsevier.com/content/article/PII:S0016508518304050?httpAccept=text/xml&lt;/_url&gt;&lt;_volume&gt;155&lt;/_volume&gt;&lt;/Details&gt;&lt;Extra&gt;&lt;DBUID&gt;{F96A950B-833F-4880-A151-76DA2D6A2879}&lt;/DBUID&gt;&lt;/Extra&gt;&lt;/Item&gt;&lt;/References&gt;&lt;/Group&gt;&lt;Group&gt;&lt;References&gt;&lt;Item&gt;&lt;ID&gt;613&lt;/ID&gt;&lt;UID&gt;{E28A215D-C3F0-4EC7-9835-5A6D7C18AC38}&lt;/UID&gt;&lt;Title&gt;05Benefits, Harms, and Cost-Effectiveness of Potential Age Extensions to the National Bowel Cancer Screening Program in Australia&lt;/Title&gt;&lt;Template&gt;Journal Article&lt;/Template&gt;&lt;Star&gt;0&lt;/Star&gt;&lt;Tag&gt;0&lt;/Tag&gt;&lt;Author&gt;Lew, Jie-Bin; St John, D James B; Macrae, Finlay A; Emery, Jon D; Ee, Hooi C; Jenkins, Mark A; He, Emily; Grogan, Paul; Caruana, Michael; Greuter, Marjolein J E; Coupé, Veerle M H; Canfell, Karen&lt;/Author&gt;&lt;Year&gt;2018&lt;/Year&gt;&lt;Details&gt;&lt;_accessed&gt;62971899&lt;/_accessed&gt;&lt;_collection_scope&gt;SCI;SCIE&lt;/_collection_scope&gt;&lt;_created&gt;62971855&lt;/_created&gt;&lt;_db_updated&gt;CrossRef&lt;/_db_updated&gt;&lt;_doi&gt;10.1158/1055-9965.EPI-18-0128&lt;/_doi&gt;&lt;_impact_factor&gt;   5.057&lt;/_impact_factor&gt;&lt;_isbn&gt;1055-9965&lt;/_isbn&gt;&lt;_issue&gt;12&lt;/_issue&gt;&lt;_journal&gt;Cancer Epidemiology Biomarkers &amp;amp; Prevention&lt;/_journal&gt;&lt;_modified&gt;62971899&lt;/_modified&gt;&lt;_pages&gt;1450-1461&lt;/_pages&gt;&lt;_tertiary_title&gt;Cancer Epidemiol Biomarkers Prev&lt;/_tertiary_title&gt;&lt;_url&gt;http://cebp.aacrjournals.org/lookup/doi/10.1158/1055-9965.EPI-18-0128_x000d__x000a_https://syndication.highwire.org/content/doi/10.1158/1055-9965.EPI-18-0128&lt;/_url&gt;&lt;_volume&gt;27&lt;/_volume&gt;&lt;/Details&gt;&lt;Extra&gt;&lt;DBUID&gt;{F96A950B-833F-4880-A151-76DA2D6A2879}&lt;/DBUID&gt;&lt;/Extra&gt;&lt;/Item&gt;&lt;/References&gt;&lt;/Group&gt;&lt;/Citation&gt;_x000a_"/>
    <w:docVar w:name="NE.Ref{4A490296-3F74-4361-9B16-7194BC0A7B0D}" w:val=" ADDIN NE.Ref.{4A490296-3F74-4361-9B16-7194BC0A7B0D}&lt;Citation&gt;&lt;Group&gt;&lt;References&gt;&lt;Item&gt;&lt;ID&gt;3436&lt;/ID&gt;&lt;UID&gt;{2A739E6C-12B8-425A-88AC-7C97E4E7CE1D}&lt;/UID&gt;&lt;Title&gt;我国二级及以上医疗机构开展公共卫生工作现况分析&lt;/Title&gt;&lt;Template&gt;Journal Article&lt;/Template&gt;&lt;Star&gt;0&lt;/Star&gt;&lt;Tag&gt;0&lt;/Tag&gt;&lt;Author&gt;马丽平; 陈晔; 杨威; 梅雨欣; 张硕; 王巍&lt;/Author&gt;&lt;Year&gt;2017&lt;/Year&gt;&lt;Details&gt;&lt;_language&gt;Chinese&lt;/_language&gt;&lt;_created&gt;63202202&lt;/_created&gt;&lt;_modified&gt;63202202&lt;/_modified&gt;&lt;_url&gt;http://kns.cnki.net/KCMS/detail/detail.aspx?FileName=YYGL201704012&amp;amp;DbName=CJFQ2017&lt;/_url&gt;&lt;_journal&gt;中国医院管理&lt;/_journal&gt;&lt;_volume&gt;37&lt;/_volume&gt;&lt;_issue&gt;04&lt;/_issue&gt;&lt;_pages&gt;12-14+52&lt;/_pages&gt;&lt;_date&gt;61672320&lt;/_date&gt;&lt;_keywords&gt;医疗机构;公共卫生;疾病预防控制&lt;/_keywords&gt;&lt;_author_aff&gt;国家卫生计生委医院管理研究所;&lt;/_author_aff&gt;&lt;_db_provider&gt;CNKI: 期刊&lt;/_db_provider&gt;&lt;_accessed&gt;63202202&lt;/_accessed&gt;&lt;_db_updated&gt;CNKI - Reference&lt;/_db_updated&gt;&lt;_collection_scope&gt;PKU&lt;/_collection_scope&gt;&lt;_translated_author&gt;Ma, Liping;Chen, Ye;Yang, Wei;Mei, Yuxin;Zhang, Shuo;Wang, Wei&lt;/_translated_author&gt;&lt;/Details&gt;&lt;Extra&gt;&lt;DBUID&gt;{F96A950B-833F-4880-A151-76DA2D6A2879}&lt;/DBUID&gt;&lt;/Extra&gt;&lt;/Item&gt;&lt;/References&gt;&lt;/Group&gt;&lt;/Citation&gt;_x000a_"/>
    <w:docVar w:name="NE.Ref{4AB92932-8374-43D4-BAFC-6E097A14973F}" w:val=" ADDIN NE.Ref.{4AB92932-8374-43D4-BAFC-6E097A14973F}&lt;Citation&gt;&lt;Group&gt;&lt;References&gt;&lt;Item&gt;&lt;ID&gt;2618&lt;/ID&gt;&lt;UID&gt;{2CC5F647-82D9-48DF-98BB-2F48093A0A25}&lt;/UID&gt;&lt;Title&gt;山西省城乡居民基本医疗保险统筹问题研究&lt;/Title&gt;&lt;Template&gt;Thesis&lt;/Template&gt;&lt;Star&gt;0&lt;/Star&gt;&lt;Tag&gt;0&lt;/Tag&gt;&lt;Author&gt;李颍娜&lt;/Author&gt;&lt;Year&gt;2016&lt;/Year&gt;&lt;Details&gt;&lt;_created&gt;63063238&lt;/_created&gt;&lt;_date&gt;2015-12-31&lt;/_date&gt;&lt;_db_provider&gt;北京万方数据股份有限公司&lt;/_db_provider&gt;&lt;_keywords&gt;城乡居民; 基本医疗保险; 统筹原则; 资源整合&lt;/_keywords&gt;&lt;_language&gt;chi&lt;/_language&gt;&lt;_modified&gt;63065823&lt;/_modified&gt;&lt;_publisher&gt;山西财经大学&lt;/_publisher&gt;&lt;_section&gt;社会保障&lt;/_section&gt;&lt;_tertiary_author&gt;苗迎春&lt;/_tertiary_author&gt;&lt;_type_work&gt;硕士&lt;/_type_work&gt;&lt;_url&gt;http://g.wanfangdata.com.cn/details/detail.do?_type=degree&amp;amp;id=D01017387&lt;/_url&gt;&lt;_translated_author&gt;Li, Yingna&lt;/_translated_author&gt;&lt;_translated_tertiary_author&gt;Miao, Yingchun&lt;/_translated_tertiary_author&gt;&lt;/Details&gt;&lt;Extra&gt;&lt;DBUID&gt;{F96A950B-833F-4880-A151-76DA2D6A2879}&lt;/DBUID&gt;&lt;/Extra&gt;&lt;/Item&gt;&lt;/References&gt;&lt;/Group&gt;&lt;/Citation&gt;_x000a_"/>
    <w:docVar w:name="NE.Ref{4AF75D7B-EFFC-416A-B1FD-3992BE343030}" w:val=" ADDIN NE.Ref.{4AF75D7B-EFFC-416A-B1FD-3992BE343030}&lt;Citation&gt;&lt;Group&gt;&lt;References&gt;&lt;Item&gt;&lt;ID&gt;3418&lt;/ID&gt;&lt;UID&gt;{EAFCD4D8-B444-4AF1-B592-5F5DA23CD30F}&lt;/UID&gt;&lt;Title&gt;锡东新城发展规模与社区卫生服务建设协同发展现况分析与对策研究&lt;/Title&gt;&lt;Template&gt;Journal Article&lt;/Template&gt;&lt;Star&gt;0&lt;/Star&gt;&lt;Tag&gt;0&lt;/Tag&gt;&lt;Author&gt;张平&lt;/Author&gt;&lt;Year&gt;2018&lt;/Year&gt;&lt;Details&gt;&lt;_accessed&gt;63198297&lt;/_accessed&gt;&lt;_author_aff&gt;江苏省无锡市安镇街道社区卫生服务中心;&lt;/_author_aff&gt;&lt;_created&gt;63198071&lt;/_created&gt;&lt;_date&gt;62197920&lt;/_date&gt;&lt;_db_provider&gt;CNKI: 期刊&lt;/_db_provider&gt;&lt;_db_updated&gt;CNKI - Reference&lt;/_db_updated&gt;&lt;_issue&gt;10&lt;/_issue&gt;&lt;_journal&gt;中国社区医师&lt;/_journal&gt;&lt;_keywords&gt;基本公共卫生;基本医疗;城市发展;社区卫生服务&lt;/_keywords&gt;&lt;_language&gt;Chinese&lt;/_language&gt;&lt;_modified&gt;63198297&lt;/_modified&gt;&lt;_pages&gt;168-170&lt;/_pages&gt;&lt;_url&gt;http://kns.cnki.net/KCMS/detail/detail.aspx?FileName=XCYS201810103&amp;amp;DbName=CJFQ2018&lt;/_url&gt;&lt;_volume&gt;34&lt;/_volume&gt;&lt;_translated_author&gt;Zhang, Ping&lt;/_translated_author&gt;&lt;/Details&gt;&lt;Extra&gt;&lt;DBUID&gt;{F96A950B-833F-4880-A151-76DA2D6A2879}&lt;/DBUID&gt;&lt;/Extra&gt;&lt;/Item&gt;&lt;/References&gt;&lt;/Group&gt;&lt;Group&gt;&lt;References&gt;&lt;Item&gt;&lt;ID&gt;3456&lt;/ID&gt;&lt;UID&gt;{6BBA26DE-9F4D-4BF1-9BCF-4F99D3311C20}&lt;/UID&gt;&lt;Title&gt;基于协同管理理论的综合性公立医院公共卫生职能实现策略及路径研究&lt;/Title&gt;&lt;Template&gt;Thesis&lt;/Template&gt;&lt;Star&gt;0&lt;/Star&gt;&lt;Tag&gt;0&lt;/Tag&gt;&lt;Author&gt;韩雪磊&lt;/Author&gt;&lt;Year&gt;2013&lt;/Year&gt;&lt;Details&gt;&lt;_language&gt;Chinese&lt;/_language&gt;&lt;_created&gt;63204402&lt;/_created&gt;&lt;_modified&gt;63204403&lt;/_modified&gt;&lt;_accessed&gt;63204402&lt;/_accessed&gt;&lt;_volume&gt;博士&lt;/_volume&gt;&lt;_tertiary_author&gt;方鹏骞&lt;/_tertiary_author&gt;&lt;_translated_author&gt;Han, Xuelei&lt;/_translated_author&gt;&lt;_translated_tertiary_author&gt;Fang, Pengqian&lt;/_translated_tertiary_author&gt;&lt;/Details&gt;&lt;Extra&gt;&lt;DBUID&gt;{F96A950B-833F-4880-A151-76DA2D6A2879}&lt;/DBUID&gt;&lt;/Extra&gt;&lt;/Item&gt;&lt;/References&gt;&lt;/Group&gt;&lt;/Citation&gt;_x000a_"/>
    <w:docVar w:name="NE.Ref{4B90259F-2868-40ED-B6B4-D9559AB5936F}" w:val=" ADDIN NE.Ref.{4B90259F-2868-40ED-B6B4-D9559AB5936F}&lt;Citation&gt;&lt;Group&gt;&lt;References&gt;&lt;Item&gt;&lt;ID&gt;2564&lt;/ID&gt;&lt;UID&gt;{87E0577B-310B-4446-843F-66374C839B8D}&lt;/UID&gt;&lt;Title&gt;天津市基本医疗保险制度公平性评价&lt;/Title&gt;&lt;Template&gt;Journal Article&lt;/Template&gt;&lt;Star&gt;0&lt;/Star&gt;&lt;Tag&gt;0&lt;/Tag&gt;&lt;Author&gt;马蔚姝&lt;/Author&gt;&lt;Year&gt;2016&lt;/Year&gt;&lt;Details&gt;&lt;_author_adr&gt;天津中医药大学&lt;/_author_adr&gt;&lt;_collection_scope&gt;CSCD;PKU&lt;/_collection_scope&gt;&lt;_created&gt;63063234&lt;/_created&gt;&lt;_db_provider&gt;北京万方数据股份有限公司&lt;/_db_provider&gt;&lt;_doi&gt;10.3969/j.issn.1674-2982.2016.07.007&lt;/_doi&gt;&lt;_isbn&gt;1674-2982&lt;/_isbn&gt;&lt;_issue&gt;7&lt;/_issue&gt;&lt;_journal&gt;中国卫生政策研究&lt;/_journal&gt;&lt;_keywords&gt;医疗保险; 公平性; 老龄化&lt;/_keywords&gt;&lt;_language&gt;chi&lt;/_language&gt;&lt;_modified&gt;63064378&lt;/_modified&gt;&lt;_pages&gt;41-45&lt;/_pages&gt;&lt;_translated_author&gt;Wei-shu, M A&lt;/_translated_author&gt;&lt;_translated_title&gt;Equity evaluation on the basic medical insurance system in Tianjin&lt;/_translated_title&gt;&lt;_url&gt;http://g.wanfangdata.com.cn/details/detail.do?_type=perio&amp;amp;id=zgwszcyj201607009&lt;/_url&gt;&lt;_volume&gt;9&lt;/_volume&gt;&lt;/Details&gt;&lt;Extra&gt;&lt;DBUID&gt;{F96A950B-833F-4880-A151-76DA2D6A2879}&lt;/DBUID&gt;&lt;/Extra&gt;&lt;/Item&gt;&lt;/References&gt;&lt;/Group&gt;&lt;/Citation&gt;_x000a_"/>
    <w:docVar w:name="NE.Ref{4BBC489E-2F96-45F6-994B-C9FD694C94E7}" w:val=" ADDIN NE.Ref.{4BBC489E-2F96-45F6-994B-C9FD694C94E7}&lt;Citation&gt;&lt;Group&gt;&lt;References&gt;&lt;Item&gt;&lt;ID&gt;395&lt;/ID&gt;&lt;UID&gt;{41C57741-ACDB-4061-9503-2336A961F804}&lt;/UID&gt;&lt;Title&gt;01Colorectal cancer screening comparing no screening, immunochemical and guaiac fecal occult blood tests: A cost-effectiveness analysis&lt;/Title&gt;&lt;Template&gt;Journal Article&lt;/Template&gt;&lt;Star&gt;0&lt;/Star&gt;&lt;Tag&gt;0&lt;/Tag&gt;&lt;Author&gt;van Rossum, Leo G M; van Rijn, Anne F; Verbeek, Andre L M; van Oijen, Martijn G H; Laheij, Robert J F; Fockens, Paul; Jansen, Jan B M J; Adang, Eddy M M; Dekker, Evelien&lt;/Author&gt;&lt;Year&gt;2011&lt;/Year&gt;&lt;Details&gt;&lt;_accessed&gt;62956241&lt;/_accessed&gt;&lt;_collection_scope&gt;SCI;SCIE&lt;/_collection_scope&gt;&lt;_created&gt;62953397&lt;/_created&gt;&lt;_date&gt;58530240&lt;/_date&gt;&lt;_db_updated&gt;CrossRef&lt;/_db_updated&gt;&lt;_doi&gt;10.1002/ijc.25530&lt;/_doi&gt;&lt;_impact_factor&gt;   4.982&lt;/_impact_factor&gt;&lt;_issue&gt;8&lt;/_issue&gt;&lt;_journal&gt;International Journal of Cancer&lt;/_journal&gt;&lt;_modified&gt;62956241&lt;/_modified&gt;&lt;_pages&gt;1908-1917&lt;/_pages&gt;&lt;_tertiary_title&gt;Int. J. Cancer&lt;/_tertiary_title&gt;&lt;_url&gt;http://doi.wiley.com/10.1002/ijc.25530_x000d__x000a_https://onlinelibrary.wiley.com/doi/full/10.1002/ijc.25530&lt;/_url&gt;&lt;_volume&gt;128&lt;/_volume&gt;&lt;/Details&gt;&lt;Extra&gt;&lt;DBUID&gt;{F96A950B-833F-4880-A151-76DA2D6A2879}&lt;/DBUID&gt;&lt;/Extra&gt;&lt;/Item&gt;&lt;/References&gt;&lt;/Group&gt;&lt;/Citation&gt;_x000a_"/>
    <w:docVar w:name="NE.Ref{4BFE8E63-110A-4C11-AC31-99CE04322384}" w:val=" ADDIN NE.Ref.{4BFE8E63-110A-4C11-AC31-99CE04322384}&lt;Citation&gt;&lt;Group&gt;&lt;References&gt;&lt;Item&gt;&lt;ID&gt;2537&lt;/ID&gt;&lt;UID&gt;{97D0FC39-96C4-4425-958E-D29072D97CC7}&lt;/UID&gt;&lt;Title&gt;城乡基本医疗保险改革的公平性研究——基于湖南省的调查&lt;/Title&gt;&lt;Template&gt;Journal Article&lt;/Template&gt;&lt;Star&gt;0&lt;/Star&gt;&lt;Tag&gt;0&lt;/Tag&gt;&lt;Author&gt;刘俊香; 张旭平; 陈鸿君; 罗朝霞&lt;/Author&gt;&lt;Year&gt;2015&lt;/Year&gt;&lt;Details&gt;&lt;_author_adr&gt;北京协和医学院人文学院;首都医科大学卫生管理与教育学院;中南大学公共卫生学院;湖南省卫生厅;湖南省肿瘤医院健康服务部;&lt;/_author_adr&gt;&lt;_created&gt;63063231&lt;/_created&gt;&lt;_db_provider&gt;CNKI&lt;/_db_provider&gt;&lt;_isbn&gt;1001-8565&lt;/_isbn&gt;&lt;_issue&gt;04&lt;/_issue&gt;&lt;_journal&gt;中国医学伦理学&lt;/_journal&gt;&lt;_keywords&gt;基本医疗保险;公平;平等;差别原则&lt;/_keywords&gt;&lt;_modified&gt;63063240&lt;/_modified&gt;&lt;_pages&gt;542-545&lt;/_pages&gt;&lt;_volume&gt;28&lt;/_volume&gt;&lt;_translated_author&gt;Liu, Junxiang;Zhang, Xuping;Chen, Hongjun;Luo, Chaoxia&lt;/_translated_author&gt;&lt;/Details&gt;&lt;Extra&gt;&lt;DBUID&gt;{F96A950B-833F-4880-A151-76DA2D6A2879}&lt;/DBUID&gt;&lt;/Extra&gt;&lt;/Item&gt;&lt;/References&gt;&lt;/Group&gt;&lt;/Citation&gt;_x000a_"/>
    <w:docVar w:name="NE.Ref{4C0F060B-B1F4-4C2B-B39C-57AA16DE98CD}" w:val=" ADDIN NE.Ref.{4C0F060B-B1F4-4C2B-B39C-57AA16DE98CD}&lt;Citation&gt;&lt;Group&gt;&lt;References&gt;&lt;Item&gt;&lt;ID&gt;2496&lt;/ID&gt;&lt;UID&gt;{88ABFDB2-7085-44DB-8B7E-6F69E75808D8}&lt;/UID&gt;&lt;Title&gt;我国不同社会医疗保险参保群体卫生服务利用不平等研究&lt;/Title&gt;&lt;Template&gt;Journal Article&lt;/Template&gt;&lt;Star&gt;0&lt;/Star&gt;&lt;Tag&gt;0&lt;/Tag&gt;&lt;Author&gt;马桂峰; 蔡伟芹; 王培承; 郑文贵; 盛红旗; 仇蕾洁; 高倩倩; 井淇; 马安宁&lt;/Author&gt;&lt;Year&gt;2017&lt;/Year&gt;&lt;Details&gt;&lt;_author_adr&gt;潍坊医学院;&amp;quot;健康山东&amp;quot;重大社会风险预测与治理协同创新中心;潍坊市人力资源与社会保障局;济宁医学院;&lt;/_author_adr&gt;&lt;_collection_scope&gt;PKU&lt;/_collection_scope&gt;&lt;_created&gt;63063231&lt;/_created&gt;&lt;_db_provider&gt;CNKI&lt;/_db_provider&gt;&lt;_isbn&gt;1003-0743&lt;/_isbn&gt;&lt;_issue&gt;12&lt;/_issue&gt;&lt;_journal&gt;中国卫生经济&lt;/_journal&gt;&lt;_keywords&gt;社会医疗保险;卫生服务利用;公平性&lt;/_keywords&gt;&lt;_modified&gt;63064441&lt;/_modified&gt;&lt;_pages&gt;28-31&lt;/_pages&gt;&lt;_volume&gt;36&lt;/_volume&gt;&lt;_translated_author&gt;Ma, Guifeng;Cai, Weiqin;Wang, Peicheng;Zheng, Wengui;Sheng, Hongqi;Chou, Leijie;Gao, Qianqian;Jing, Qi;Ma, Anning&lt;/_translated_author&gt;&lt;/Details&gt;&lt;Extra&gt;&lt;DBUID&gt;{F96A950B-833F-4880-A151-76DA2D6A2879}&lt;/DBUID&gt;&lt;/Extra&gt;&lt;/Item&gt;&lt;/References&gt;&lt;/Group&gt;&lt;/Citation&gt;_x000a_"/>
    <w:docVar w:name="NE.Ref{4D894B3B-D909-4D45-8333-1694FD3D6AFF}" w:val=" ADDIN NE.Ref.{4D894B3B-D909-4D45-8333-1694FD3D6AFF}&lt;Citation&gt;&lt;Group&gt;&lt;References&gt;&lt;Item&gt;&lt;ID&gt;400&lt;/ID&gt;&lt;UID&gt;{DFB20E83-73EB-431F-A034-EA6242FA23FA}&lt;/UID&gt;&lt;Title&gt;06Guaiac faecal occult blood test performance at initial and repeat screens in the English Bowel Cancer Screening Programme&lt;/Title&gt;&lt;Template&gt;Journal Article&lt;/Template&gt;&lt;Star&gt;0&lt;/Star&gt;&lt;Tag&gt;0&lt;/Tag&gt;&lt;Author&gt;Kearns, B; Whyte, S; Chilcott, J; Patnick, J&lt;/Author&gt;&lt;Year&gt;2014&lt;/Year&gt;&lt;Details&gt;&lt;_accessed&gt;62953459&lt;/_accessed&gt;&lt;_collection_scope&gt;SCI;SCIE&lt;/_collection_scope&gt;&lt;_created&gt;62953397&lt;/_created&gt;&lt;_db_updated&gt;CrossRef&lt;/_db_updated&gt;&lt;_doi&gt;10.1038/bjc.2014.469&lt;/_doi&gt;&lt;_impact_factor&gt;   5.416&lt;/_impact_factor&gt;&lt;_isbn&gt;0007-0920&lt;/_isbn&gt;&lt;_issue&gt;9&lt;/_issue&gt;&lt;_journal&gt;British Journal of Cancer&lt;/_journal&gt;&lt;_modified&gt;62953586&lt;/_modified&gt;&lt;_pages&gt;1734-1741&lt;/_pages&gt;&lt;_tertiary_title&gt;Br J Cancer&lt;/_tertiary_title&gt;&lt;_url&gt;http://www.nature.com/articles/bjc2014469_x000d__x000a_http://www.nature.com/articles/bjc2014469.pdf&lt;/_url&gt;&lt;_volume&gt;111&lt;/_volume&gt;&lt;/Details&gt;&lt;Extra&gt;&lt;DBUID&gt;{F96A950B-833F-4880-A151-76DA2D6A2879}&lt;/DBUID&gt;&lt;/Extra&gt;&lt;/Item&gt;&lt;/References&gt;&lt;/Group&gt;&lt;Group&gt;&lt;References&gt;&lt;Item&gt;&lt;ID&gt;403&lt;/ID&gt;&lt;UID&gt;{E3586F34-18CF-4D91-AF60-71356DD9EFC6}&lt;/UID&gt;&lt;Title&gt;08Cost-effectiveness of the faecal immunochemical test at a range of positivity thresholds compared with the guaiac faecal occult blood test in the NHS Bowel Cancer Screening Programme in England&lt;/Title&gt;&lt;Template&gt;Journal Article&lt;/Template&gt;&lt;Star&gt;0&lt;/Star&gt;&lt;Tag&gt;0&lt;/Tag&gt;&lt;Author&gt;Murphy, Jacqueline; Halloran, Stephen; Gray, Alastair&lt;/Author&gt;&lt;Year&gt;2017&lt;/Year&gt;&lt;Details&gt;&lt;_accessed&gt;62953459&lt;/_accessed&gt;&lt;_collection_scope&gt;SCIE&lt;/_collection_scope&gt;&lt;_created&gt;62953399&lt;/_created&gt;&lt;_db_updated&gt;CrossRef&lt;/_db_updated&gt;&lt;_doi&gt;10.1136/bmjopen-2017-017186&lt;/_doi&gt;&lt;_impact_factor&gt;   2.376&lt;/_impact_factor&gt;&lt;_isbn&gt;2044-6055&lt;/_isbn&gt;&lt;_issue&gt;10&lt;/_issue&gt;&lt;_journal&gt;BMJ Open&lt;/_journal&gt;&lt;_modified&gt;62953586&lt;/_modified&gt;&lt;_pages&gt;e017186&lt;/_pages&gt;&lt;_tertiary_title&gt;BMJ Open&lt;/_tertiary_title&gt;&lt;_url&gt;http://bmjopen.bmj.com/lookup/doi/10.1136/bmjopen-2017-017186_x000d__x000a_https://syndication.highwire.org/content/doi/10.1136/bmjopen-2017-017186&lt;/_url&gt;&lt;_volume&gt;7&lt;/_volume&gt;&lt;/Details&gt;&lt;Extra&gt;&lt;DBUID&gt;{F96A950B-833F-4880-A151-76DA2D6A2879}&lt;/DBUID&gt;&lt;/Extra&gt;&lt;/Item&gt;&lt;/References&gt;&lt;/Group&gt;&lt;Group&gt;&lt;References&gt;&lt;Item&gt;&lt;ID&gt;402&lt;/ID&gt;&lt;UID&gt;{A2A50C67-1C7F-4145-AE75-6B85F1C17BC5}&lt;/UID&gt;&lt;Title&gt;09Option appraisal of population-based colorectal cancer screening programmes in England&lt;/Title&gt;&lt;Template&gt;Journal Article&lt;/Template&gt;&lt;Star&gt;0&lt;/Star&gt;&lt;Tag&gt;0&lt;/Tag&gt;&lt;Author&gt;Tappenden, P; Chilcott, J; Eggington, S; Sakai, H; Karnon, J; Patnick, J&lt;/Author&gt;&lt;Year&gt;2007&lt;/Year&gt;&lt;Details&gt;&lt;_accessed&gt;62953459&lt;/_accessed&gt;&lt;_collection_scope&gt;SCI;SCIE&lt;/_collection_scope&gt;&lt;_created&gt;62953397&lt;/_created&gt;&lt;_date&gt;56449440&lt;/_date&gt;&lt;_db_updated&gt;CrossRef&lt;/_db_updated&gt;&lt;_doi&gt;10.1136/gut.2006.095109&lt;/_doi&gt;&lt;_impact_factor&gt;  17.943&lt;/_impact_factor&gt;&lt;_isbn&gt;0017-5749&lt;/_isbn&gt;&lt;_issue&gt;5&lt;/_issue&gt;&lt;_journal&gt;Gut&lt;/_journal&gt;&lt;_modified&gt;62953591&lt;/_modified&gt;&lt;_pages&gt;677-684&lt;/_pages&gt;&lt;_tertiary_title&gt;Gut&lt;/_tertiary_title&gt;&lt;_url&gt;http://gut.bmj.com/cgi/doi/10.1136/gut.2006.095109_x000d__x000a_https://syndication.highwire.org/content/doi/10.1136/gut.2006.095109&lt;/_url&gt;&lt;_volume&gt;56&lt;/_volume&gt;&lt;/Details&gt;&lt;Extra&gt;&lt;DBUID&gt;{F96A950B-833F-4880-A151-76DA2D6A2879}&lt;/DBUID&gt;&lt;/Extra&gt;&lt;/Item&gt;&lt;/References&gt;&lt;/Group&gt;&lt;/Citation&gt;_x000a_"/>
    <w:docVar w:name="NE.Ref{4DCD2255-BE71-41A0-B570-745A3AD7B2C9}" w:val=" ADDIN NE.Ref.{4DCD2255-BE71-41A0-B570-745A3AD7B2C9}&lt;Citation&gt;&lt;Group&gt;&lt;References&gt;&lt;Item&gt;&lt;ID&gt;2591&lt;/ID&gt;&lt;UID&gt;{763FBBC6-9866-42EE-B46B-3A3B6240D370}&lt;/UID&gt;&lt;Title&gt;基于泰尔指数的广东省三市医疗保险基金公平性分析&lt;/Title&gt;&lt;Template&gt;Journal Article&lt;/Template&gt;&lt;Star&gt;0&lt;/Star&gt;&lt;Tag&gt;0&lt;/Tag&gt;&lt;Author&gt;黎东生; 伍珏; 龙文磊; 陈天雄; 王君&lt;/Author&gt;&lt;Year&gt;2017&lt;/Year&gt;&lt;Details&gt;&lt;_author_adr&gt;广州中医药大学; 广州中医药大学; 广州中医药大学; 广州中医药大学; 广州中医药大学&lt;/_author_adr&gt;&lt;_created&gt;63063234&lt;/_created&gt;&lt;_db_provider&gt;北京万方数据股份有限公司&lt;/_db_provider&gt;&lt;_doi&gt;10.3969/j.issn.1672-4232.2017.06.015&lt;/_doi&gt;&lt;_isbn&gt;1672-4232&lt;/_isbn&gt;&lt;_issue&gt;6&lt;/_issue&gt;&lt;_journal&gt;现代医院管理&lt;/_journal&gt;&lt;_keywords&gt;基本医疗保险制度; 医保基金筹集; 医疗服务利用; 公平性; 泰尔指数&lt;/_keywords&gt;&lt;_language&gt;chi&lt;/_language&gt;&lt;_modified&gt;63064514&lt;/_modified&gt;&lt;_pages&gt;49-51&lt;/_pages&gt;&lt;_translated_author&gt;Dong-sheng, L I; Jue, W U; Wen-lei, LONG; Tian-xiong, CHEN; Jun, WANG&lt;/_translated_author&gt;&lt;_translated_title&gt;Analysis on the Equity of Medical Insurance Fund in the Three Cities of Guangdong Province Based on Theil Index&lt;/_translated_title&gt;&lt;_url&gt;http://g.wanfangdata.com.cn/details/detail.do?_type=perio&amp;amp;id=xdyygl201706015&lt;/_url&gt;&lt;_volume&gt;15&lt;/_volume&gt;&lt;/Details&gt;&lt;Extra&gt;&lt;DBUID&gt;{F96A950B-833F-4880-A151-76DA2D6A2879}&lt;/DBUID&gt;&lt;/Extra&gt;&lt;/Item&gt;&lt;/References&gt;&lt;/Group&gt;&lt;Group&gt;&lt;References&gt;&lt;Item&gt;&lt;ID&gt;2524&lt;/ID&gt;&lt;UID&gt;{249AB638-87CA-40DE-9437-351092DAC2DD}&lt;/UID&gt;&lt;Title&gt;不同社会医疗保险覆盖人群医疗服务利用公平性分析&lt;/Title&gt;&lt;Template&gt;Journal Article&lt;/Template&gt;&lt;Star&gt;0&lt;/Star&gt;&lt;Tag&gt;0&lt;/Tag&gt;&lt;Author&gt;张幸; 秦江梅; 林春梅; 张丽芳; 张艳春&lt;/Author&gt;&lt;Year&gt;2016&lt;/Year&gt;&lt;Details&gt;&lt;_author_adr&gt;新疆石河子大学医学院预防医学系;国家卫生计生委卫生发展研究中心;&lt;/_author_adr&gt;&lt;_collection_scope&gt;PKU&lt;/_collection_scope&gt;&lt;_created&gt;63063231&lt;/_created&gt;&lt;_db_provider&gt;CNKI&lt;/_db_provider&gt;&lt;_isbn&gt;1003-0743&lt;/_isbn&gt;&lt;_issue&gt;06&lt;/_issue&gt;&lt;_journal&gt;中国卫生经济&lt;/_journal&gt;&lt;_keywords&gt;城镇职工医疗保险;城镇居民医疗保险;新型农村合作医疗;集中指数;公平性&lt;/_keywords&gt;&lt;_modified&gt;63064432&lt;/_modified&gt;&lt;_pages&gt;22-24&lt;/_pages&gt;&lt;_volume&gt;35&lt;/_volume&gt;&lt;_translated_author&gt;Zhang, Xing;Qin, Jiangmei;Lin, Chunmei;Zhang, Lifang;Zhang, Yanchun&lt;/_translated_author&gt;&lt;/Details&gt;&lt;Extra&gt;&lt;DBUID&gt;{F96A950B-833F-4880-A151-76DA2D6A2879}&lt;/DBUID&gt;&lt;/Extra&gt;&lt;/Item&gt;&lt;/References&gt;&lt;/Group&gt;&lt;Group&gt;&lt;References&gt;&lt;Item&gt;&lt;ID&gt;2481&lt;/ID&gt;&lt;UID&gt;{154E4CC4-ED57-4BD2-8B44-0998A2C2C06E}&lt;/UID&gt;&lt;Title&gt;基本医疗保险制度下不同参保人群住院服务利用公平性分析&lt;/Title&gt;&lt;Template&gt;Journal Article&lt;/Template&gt;&lt;Star&gt;0&lt;/Star&gt;&lt;Tag&gt;0&lt;/Tag&gt;&lt;Author&gt;李相荣; 汤榕&lt;/Author&gt;&lt;Year&gt;2019&lt;/Year&gt;&lt;Details&gt;&lt;_author_adr&gt;宁夏医科大学公共卫生与管理学院;&lt;/_author_adr&gt;&lt;_created&gt;63063231&lt;/_created&gt;&lt;_db_provider&gt;CNKI&lt;/_db_provider&gt;&lt;_isbn&gt;1001-568X&lt;/_isbn&gt;&lt;_issue&gt;01&lt;/_issue&gt;&lt;_journal&gt;中国初级卫生保健&lt;/_journal&gt;&lt;_keywords&gt;基本医疗保险;住院服务利用;公平性&lt;/_keywords&gt;&lt;_modified&gt;63064547&lt;/_modified&gt;&lt;_pages&gt;9-10+13&lt;/_pages&gt;&lt;_volume&gt;33&lt;/_volume&gt;&lt;_translated_author&gt;Li, Xiangrong;Tang, Rong&lt;/_translated_author&gt;&lt;/Details&gt;&lt;Extra&gt;&lt;DBUID&gt;{F96A950B-833F-4880-A151-76DA2D6A2879}&lt;/DBUID&gt;&lt;/Extra&gt;&lt;/Item&gt;&lt;/References&gt;&lt;/Group&gt;&lt;/Citation&gt;_x000a_"/>
    <w:docVar w:name="NE.Ref{4E00E996-A126-4F89-9CBB-7E790F438EEE}" w:val=" ADDIN NE.Ref.{4E00E996-A126-4F89-9CBB-7E790F438EEE}&lt;Citation&gt;&lt;Group&gt;&lt;References&gt;&lt;Item&gt;&lt;ID&gt;626&lt;/ID&gt;&lt;UID&gt;{C9C55DE4-EBD9-42D0-9DAB-D9DC43E4F624}&lt;/UID&gt;&lt;Title&gt;10Guaiac faecal occult blood test performance at initial and repeat screens in the English Bowel Cancer Screening Programme&lt;/Title&gt;&lt;Template&gt;Journal Article&lt;/Template&gt;&lt;Star&gt;0&lt;/Star&gt;&lt;Tag&gt;0&lt;/Tag&gt;&lt;Author&gt;Kearns, B; Whyte, S; Chilcott, J; Patnick, J&lt;/Author&gt;&lt;Year&gt;2014&lt;/Year&gt;&lt;Details&gt;&lt;_accessed&gt;62971900&lt;/_accessed&gt;&lt;_collection_scope&gt;SCI;SCIE&lt;/_collection_scope&gt;&lt;_created&gt;62971855&lt;/_created&gt;&lt;_db_updated&gt;CrossRef&lt;/_db_updated&gt;&lt;_doi&gt;10.1038/bjc.2014.469&lt;/_doi&gt;&lt;_impact_factor&gt;   5.416&lt;/_impact_factor&gt;&lt;_isbn&gt;0007-0920&lt;/_isbn&gt;&lt;_issue&gt;9&lt;/_issue&gt;&lt;_journal&gt;British Journal of Cancer&lt;/_journal&gt;&lt;_modified&gt;62971900&lt;/_modified&gt;&lt;_pages&gt;1734-1741&lt;/_pages&gt;&lt;_tertiary_title&gt;Br J Cancer&lt;/_tertiary_title&gt;&lt;_url&gt;http://www.nature.com/articles/bjc2014469_x000d__x000a_http://www.nature.com/articles/bjc2014469.pdf&lt;/_url&gt;&lt;_volume&gt;111&lt;/_volume&gt;&lt;/Details&gt;&lt;Extra&gt;&lt;DBUID&gt;{F96A950B-833F-4880-A151-76DA2D6A2879}&lt;/DBUID&gt;&lt;/Extra&gt;&lt;/Item&gt;&lt;/References&gt;&lt;/Group&gt;&lt;Group&gt;&lt;References&gt;&lt;Item&gt;&lt;ID&gt;622&lt;/ID&gt;&lt;UID&gt;{C84AD781-2F51-49C3-964C-FE784A7BEF1D}&lt;/UID&gt;&lt;Title&gt;14Colorectal cancer screening by guaiac faecal occult blood test in France: Evaluation of the programme two years after launching&lt;/Title&gt;&lt;Template&gt;Journal Article&lt;/Template&gt;&lt;Star&gt;0&lt;/Star&gt;&lt;Tag&gt;0&lt;/Tag&gt;&lt;Author&gt;Leuraud, Klervi; Jezewski-Serra, Delphine; Viguier, Jérôme; Salines, Emmanuelle&lt;/Author&gt;&lt;Year&gt;2013&lt;/Year&gt;&lt;Details&gt;&lt;_accessed&gt;62971902&lt;/_accessed&gt;&lt;_collection_scope&gt;SCIE&lt;/_collection_scope&gt;&lt;_created&gt;62971855&lt;/_created&gt;&lt;_db_updated&gt;CrossRef&lt;/_db_updated&gt;&lt;_doi&gt;10.1016/j.canep.2013.07.008&lt;/_doi&gt;&lt;_impact_factor&gt;   2.619&lt;/_impact_factor&gt;&lt;_isbn&gt;18777821&lt;/_isbn&gt;&lt;_issue&gt;6&lt;/_issue&gt;&lt;_journal&gt;Cancer Epidemiology&lt;/_journal&gt;&lt;_modified&gt;62971903&lt;/_modified&gt;&lt;_pages&gt;959-967&lt;/_pages&gt;&lt;_tertiary_title&gt;Cancer Epidemiology&lt;/_tertiary_title&gt;&lt;_url&gt;https://linkinghub.elsevier.com/retrieve/pii/S1877782113001252_x000d__x000a_https://api.elsevier.com/content/article/PII:S1877782113001252?httpAccept=text/xml&lt;/_url&gt;&lt;_volume&gt;37&lt;/_volume&gt;&lt;/Details&gt;&lt;Extra&gt;&lt;DBUID&gt;{F96A950B-833F-4880-A151-76DA2D6A2879}&lt;/DBUID&gt;&lt;/Extra&gt;&lt;/Item&gt;&lt;/References&gt;&lt;/Group&gt;&lt;/Citation&gt;_x000a_"/>
    <w:docVar w:name="NE.Ref{4E1CFED8-C2E7-4DBF-9DDC-A28D78BE394D}" w:val=" ADDIN NE.Ref.{4E1CFED8-C2E7-4DBF-9DDC-A28D78BE394D}&lt;Citation&gt;&lt;Group&gt;&lt;References&gt;&lt;Item&gt;&lt;ID&gt;394&lt;/ID&gt;&lt;UID&gt;{009DC28E-509B-400D-B44E-9E63A1B95795}&lt;/UID&gt;&lt;Title&gt;13Comparative effectiveness of screening strategies for colorectal cancer&lt;/Title&gt;&lt;Template&gt;Journal Article&lt;/Template&gt;&lt;Star&gt;0&lt;/Star&gt;&lt;Tag&gt;0&lt;/Tag&gt;&lt;Author&gt;Barzi, Afsaneh; Lenz, Heinz-Josef; Quinn, David I; Sadeghi, Sarmad&lt;/Author&gt;&lt;Year&gt;2017&lt;/Year&gt;&lt;Details&gt;&lt;_accessed&gt;62956241&lt;/_accessed&gt;&lt;_collection_scope&gt;SCI;SCIE&lt;/_collection_scope&gt;&lt;_created&gt;62953397&lt;/_created&gt;&lt;_date&gt;61709760&lt;/_date&gt;&lt;_db_updated&gt;CrossRef&lt;/_db_updated&gt;&lt;_doi&gt;10.1002/cncr.30518&lt;/_doi&gt;&lt;_impact_factor&gt;   6.102&lt;/_impact_factor&gt;&lt;_issue&gt;9&lt;/_issue&gt;&lt;_journal&gt;Cancer&lt;/_journal&gt;&lt;_modified&gt;62956242&lt;/_modified&gt;&lt;_pages&gt;1516-1527&lt;/_pages&gt;&lt;_tertiary_title&gt;Cancer&lt;/_tertiary_title&gt;&lt;_url&gt;http://doi.wiley.com/10.1002/cncr.30518_x000d__x000a_https://onlinelibrary.wiley.com/doi/full/10.1002/cncr.30518&lt;/_url&gt;&lt;_volume&gt;123&lt;/_volume&gt;&lt;/Details&gt;&lt;Extra&gt;&lt;DBUID&gt;{F96A950B-833F-4880-A151-76DA2D6A2879}&lt;/DBUID&gt;&lt;/Extra&gt;&lt;/Item&gt;&lt;/References&gt;&lt;/Group&gt;&lt;/Citation&gt;_x000a_"/>
    <w:docVar w:name="NE.Ref{4E363523-A0B5-4B0A-AA06-202032426D0E}" w:val=" ADDIN NE.Ref.{4E363523-A0B5-4B0A-AA06-202032426D0E}&lt;Citation&gt;&lt;Group&gt;&lt;References&gt;&lt;Item&gt;&lt;ID&gt;398&lt;/ID&gt;&lt;UID&gt;{29B6BA90-8883-4B2E-B39F-2950D74CBE31}&lt;/UID&gt;&lt;Title&gt;04Cost-effectiveness simulation and analysis of colorectal cancer screening in Hong Kong Chinese population: comparison amongst colonoscopy, guaiac and immunologic fecal occult blood testing&lt;/Title&gt;&lt;Template&gt;Journal Article&lt;/Template&gt;&lt;Star&gt;0&lt;/Star&gt;&lt;Tag&gt;0&lt;/Tag&gt;&lt;Author&gt;Wong, Carlos KH; Lam, Cindy LK; Wan, Y F; Fong, Daniel YT&lt;/Author&gt;&lt;Year&gt;2015&lt;/Year&gt;&lt;Details&gt;&lt;_accessed&gt;62956241&lt;/_accessed&gt;&lt;_collection_scope&gt;SCIE&lt;/_collection_scope&gt;&lt;_created&gt;62953397&lt;/_created&gt;&lt;_db_updated&gt;CrossRef&lt;/_db_updated&gt;&lt;_doi&gt;10.1186/s12885-015-1730-y&lt;/_doi&gt;&lt;_impact_factor&gt;   2.933&lt;/_impact_factor&gt;&lt;_isbn&gt;1471-2407&lt;/_isbn&gt;&lt;_issue&gt;1&lt;/_issue&gt;&lt;_journal&gt;BMC Cancer&lt;/_journal&gt;&lt;_modified&gt;62956241&lt;/_modified&gt;&lt;_tertiary_title&gt;BMC Cancer&lt;/_tertiary_title&gt;&lt;_url&gt;http://bmccancer.biomedcentral.com/articles/10.1186/s12885-015-1730-y_x000d__x000a_http://link.springer.com/content/pdf/10.1186/s12885-015-1730-y.pdf&lt;/_url&gt;&lt;_volume&gt;15&lt;/_volume&gt;&lt;/Details&gt;&lt;Extra&gt;&lt;DBUID&gt;{F96A950B-833F-4880-A151-76DA2D6A2879}&lt;/DBUID&gt;&lt;/Extra&gt;&lt;/Item&gt;&lt;/References&gt;&lt;/Group&gt;&lt;/Citation&gt;_x000a_"/>
    <w:docVar w:name="NE.Ref{4E62B522-1F40-41A4-9B3A-8D494BD08C75}" w:val=" ADDIN NE.Ref.{4E62B522-1F40-41A4-9B3A-8D494BD08C75}&lt;Citation&gt;&lt;Group&gt;&lt;References&gt;&lt;Item&gt;&lt;ID&gt;2622&lt;/ID&gt;&lt;UID&gt;{9C401A22-18FB-4787-9395-BD28CF4964C7}&lt;/UID&gt;&lt;Title&gt;北京市三大基本医疗保险制度实施城乡统筹的可行性研究&lt;/Title&gt;&lt;Template&gt;Journal Article&lt;/Template&gt;&lt;Star&gt;0&lt;/Star&gt;&lt;Tag&gt;0&lt;/Tag&gt;&lt;Author&gt;陈燕婧; 王红漫&lt;/Author&gt;&lt;Year&gt;2015&lt;/Year&gt;&lt;Details&gt;&lt;_author_adr&gt;北京大学; 北京大学&lt;/_author_adr&gt;&lt;_collection_scope&gt;PKU&lt;/_collection_scope&gt;&lt;_created&gt;63063238&lt;/_created&gt;&lt;_db_provider&gt;北京万方数据股份有限公司&lt;/_db_provider&gt;&lt;_doi&gt;10.7664/CHE20150909&lt;/_doi&gt;&lt;_isbn&gt;1003-0743&lt;/_isbn&gt;&lt;_issue&gt;9&lt;/_issue&gt;&lt;_journal&gt;中国卫生经济&lt;/_journal&gt;&lt;_keywords&gt;基本医疗保险制度; 城乡统筹; 自由选择; 筹资可行性; 北京&lt;/_keywords&gt;&lt;_language&gt;chi&lt;/_language&gt;&lt;_modified&gt;63065769&lt;/_modified&gt;&lt;_pages&gt;28-30&lt;/_pages&gt;&lt;_translated_author&gt;Yan-jing, CHEN; Hong-man, WANG&lt;/_translated_author&gt;&lt;_translated_title&gt;Analysis on the Feasibility of Coordinating the Three Basic Medical Insurance Systems for Urban and Rural Areas in Beijing&lt;/_translated_title&gt;&lt;_url&gt;http://g.wanfangdata.com.cn/details/detail.do?_type=perio&amp;amp;id=zgwsjj201509010&lt;/_url&gt;&lt;_volume&gt;34&lt;/_volume&gt;&lt;/Details&gt;&lt;Extra&gt;&lt;DBUID&gt;{F96A950B-833F-4880-A151-76DA2D6A2879}&lt;/DBUID&gt;&lt;/Extra&gt;&lt;/Item&gt;&lt;/References&gt;&lt;/Group&gt;&lt;/Citation&gt;_x000a_"/>
    <w:docVar w:name="NE.Ref{4EB84500-750C-4ACD-BA4A-7B604EE8E7F1}" w:val=" ADDIN NE.Ref.{4EB84500-750C-4ACD-BA4A-7B604EE8E7F1}&lt;Citation&gt;&lt;Group&gt;&lt;References&gt;&lt;Item&gt;&lt;ID&gt;3410&lt;/ID&gt;&lt;UID&gt;{836F6439-51BE-4902-8918-88ED06EACCE4}&lt;/UID&gt;&lt;Title&gt;刍议基层医疗机构的基本公共卫生服务内部控制&lt;/Title&gt;&lt;Template&gt;Journal Article&lt;/Template&gt;&lt;Star&gt;0&lt;/Star&gt;&lt;Tag&gt;0&lt;/Tag&gt;&lt;Author&gt;刘锦林&lt;/Author&gt;&lt;Year&gt;2017&lt;/Year&gt;&lt;Details&gt;&lt;_accessed&gt;63197060&lt;/_accessed&gt;&lt;_author_adr&gt;宜昌市伍家岗区卫生和计划生育局 湖北 宜昌 443000&lt;/_author_adr&gt;&lt;_author_aff&gt;宜昌市伍家岗区卫生和计划生育局 湖北 宜昌 443000&lt;/_author_aff&gt;&lt;_created&gt;63197059&lt;/_created&gt;&lt;_db_provider&gt;北京万方数据股份有限公司&lt;/_db_provider&gt;&lt;_db_updated&gt;Wanfangdata&lt;/_db_updated&gt;&lt;_doi&gt;10.3969/j.issn.2096-3807.2017.03.157&lt;/_doi&gt;&lt;_issue&gt;3&lt;/_issue&gt;&lt;_journal&gt;影像研究与医学应用&lt;/_journal&gt;&lt;_keywords&gt;基层医疗机构; 基本公共卫生服务; 内部控制&lt;/_keywords&gt;&lt;_language&gt;chi&lt;/_language&gt;&lt;_modified&gt;63197122&lt;/_modified&gt;&lt;_pages&gt;240-241&lt;/_pages&gt;&lt;_tertiary_title&gt;Journal of Imaging Research and Medical Applications&lt;/_tertiary_title&gt;&lt;_url&gt;http://www.wanfangdata.com.cn/details/detail.do?_type=perio&amp;amp;id=yxyjyyxyy201703157&lt;/_url&gt;&lt;_volume&gt;1&lt;/_volume&gt;&lt;_translated_author&gt;Liu, Jinlin&lt;/_translated_author&gt;&lt;/Details&gt;&lt;Extra&gt;&lt;DBUID&gt;{F96A950B-833F-4880-A151-76DA2D6A2879}&lt;/DBUID&gt;&lt;/Extra&gt;&lt;/Item&gt;&lt;/References&gt;&lt;/Group&gt;&lt;/Citation&gt;_x000a_"/>
    <w:docVar w:name="NE.Ref{4F2D6D2E-D7F9-4F1D-A66C-20D83950AED6}" w:val=" ADDIN NE.Ref.{4F2D6D2E-D7F9-4F1D-A66C-20D83950AED6}&lt;Citation&gt;&lt;Group&gt;&lt;References&gt;&lt;Item&gt;&lt;ID&gt;616&lt;/ID&gt;&lt;UID&gt;{6737546B-7692-45A3-8E8C-698755B73A15}&lt;/UID&gt;&lt;Title&gt;02Results of the national organised colorectal cancer screening program with FIT in Paris&lt;/Title&gt;&lt;Template&gt;Journal Article&lt;/Template&gt;&lt;Star&gt;0&lt;/Star&gt;&lt;Tag&gt;0&lt;/Tag&gt;&lt;Author&gt;Pellat, Anna; Deyra, Jacques; Coriat, Romain; Chaussade, Stanislas&lt;/Author&gt;&lt;Year&gt;2018&lt;/Year&gt;&lt;Details&gt;&lt;_accessed&gt;62971898&lt;/_accessed&gt;&lt;_collection_scope&gt;SCI;SCIE&lt;/_collection_scope&gt;&lt;_created&gt;62971855&lt;/_created&gt;&lt;_db_updated&gt;CrossRef&lt;/_db_updated&gt;&lt;_doi&gt;10.1038/s41598-018-22481-9&lt;/_doi&gt;&lt;_impact_factor&gt;   4.011&lt;/_impact_factor&gt;&lt;_isbn&gt;2045-2322&lt;/_isbn&gt;&lt;_issue&gt;1&lt;/_issue&gt;&lt;_journal&gt;Scientific Reports&lt;/_journal&gt;&lt;_modified&gt;62971899&lt;/_modified&gt;&lt;_tertiary_title&gt;Sci Rep&lt;/_tertiary_title&gt;&lt;_url&gt;http://www.nature.com/articles/s41598-018-22481-9_x000d__x000a_http://www.nature.com/articles/s41598-018-22481-9.pdf&lt;/_url&gt;&lt;_volume&gt;8&lt;/_volume&gt;&lt;/Details&gt;&lt;Extra&gt;&lt;DBUID&gt;{F96A950B-833F-4880-A151-76DA2D6A2879}&lt;/DBUID&gt;&lt;/Extra&gt;&lt;/Item&gt;&lt;/References&gt;&lt;/Group&gt;&lt;Group&gt;&lt;References&gt;&lt;Item&gt;&lt;ID&gt;615&lt;/ID&gt;&lt;UID&gt;{28888625-911F-4D51-B721-DA18E33FBAC1}&lt;/UID&gt;&lt;Title&gt;03Detection of Colorectal Neoplasia in a Cohort Before and After the Change of Fecal Occult Blood Test in a French Colorectal Cancer Screening Program&lt;/Title&gt;&lt;Template&gt;Journal Article&lt;/Template&gt;&lt;Star&gt;0&lt;/Star&gt;&lt;Tag&gt;0&lt;/Tag&gt;&lt;Author&gt;Koïvogui, Akoï; Mab, Guillaume Le; Benamouzig, Robert&lt;/Author&gt;&lt;Year&gt;2018&lt;/Year&gt;&lt;Details&gt;&lt;_accessed&gt;62971899&lt;/_accessed&gt;&lt;_created&gt;62971855&lt;/_created&gt;&lt;_date&gt;62062560&lt;/_date&gt;&lt;_date_display&gt;2018&lt;/_date_display&gt;&lt;_db_updated&gt;PKU Search&lt;/_db_updated&gt;&lt;_doi&gt;10.1038/s41395-018-0367-2&lt;/_doi&gt;&lt;_impact_factor&gt;  10.241&lt;/_impact_factor&gt;&lt;_isbn&gt;0002-9270&lt;/_isbn&gt;&lt;_issue&gt;12&lt;/_issue&gt;&lt;_journal&gt;The American journal of gastroenterology&lt;/_journal&gt;&lt;_keywords&gt;Index Medicus&lt;/_keywords&gt;&lt;_modified&gt;62971899&lt;/_modified&gt;&lt;_number&gt;1&lt;/_number&gt;&lt;_pages&gt;1891-1899&lt;/_pages&gt;&lt;_place_published&gt;United States&lt;/_place_published&gt;&lt;_url&gt;http://pku.summon.serialssolutions.com/2.0.0/link/0/eLvHCXMwtZ1LbxMxEMetpAfEBbU8Ux4yFw5UC_Fj4_WhhxIaIUSrSmwvXFZeP2hFu6ny-CZ8YGbW-wJ6KAcuq8SJvVJ-k_Hf9swsIYK_myZ_-ARYgzntHTeSK8f4LAQtQTqkzBuTCo3pz99Osi9nfHGcfh6N2gpDfdt_BQ9tgB4Taf8BfjcoNMBrMAG4ghHA9U5m8NFvvG1V4Rw8HXo4wHKKkeOYQYkbHgY-uQAdfvDBg4aNBwpH9cPDUZbGBATsv_BIFAsTX8F3MeT9IIdZJQ6xwLzBi-E95mhRK3AfGNuDWxJnMRhsKIjzPrOlGpax-G7Wm9USC4au-o3_ZneCZYNID994VAUtPFa36lxuzD9tbYsPPCjLNBvMxvBW3-rpY133NczBmGLOME8QXD5_gxXTr92l3Rz6Kjn_OiZj8GK4i3Oad6dLKVdpe8Itsvd_DfK7Rrlt4cEbAZLvkgfNyoEeRcZ7ZOSrh-TeSRMb8Yj87FDTZaA9BtqhppcVNTSiphE1BdS0Rk0BNY2osX-NmkbUtEZNEXUcIqIe3iOiph1q2qB-TM4Xx_n8U9I8cyOxDLRoEjJmsWRb5j1IYc2CCc6oEJwyzIqZkDNZWunhL2w1Vu8tWeamRpppFlJfGiOekJ1qWflnhKZl0DOpLXMuSDH1ZSmldkE5rmSaGjshb9tfubiJpVWKOiRCZEVEUgCSApEUfEJetxwKcIB4qmUqv9yuC9ResOhXQk_I0wioGw70mVAwp-3fofdzcr834BdkZ7Pa-pdkfPNj-6q2nl_e5YQO&lt;/_url&gt;&lt;_volume&gt;113&lt;/_volume&gt;&lt;/Details&gt;&lt;Extra&gt;&lt;DBUID&gt;{F96A950B-833F-4880-A151-76DA2D6A2879}&lt;/DBUID&gt;&lt;/Extra&gt;&lt;/Item&gt;&lt;/References&gt;&lt;/Group&gt;&lt;Group&gt;&lt;References&gt;&lt;Item&gt;&lt;ID&gt;614&lt;/ID&gt;&lt;UID&gt;{DA70DC2C-EC4F-47DC-8000-9A5E6BE52C23}&lt;/UID&gt;&lt;Title&gt;04Effectiveness of Colorectal Cancer Screening in Detecting Earlier-Stage Disease—A Nationwide Cohort Study in Denmark&lt;/Title&gt;&lt;Template&gt;Journal Article&lt;/Template&gt;&lt;Star&gt;0&lt;/Star&gt;&lt;Tag&gt;0&lt;/Tag&gt;&lt;Author&gt;Larsen, Mette Bach; Njor, Sisse; Ingeholm, Peter; Andersen, Berit&lt;/Author&gt;&lt;Year&gt;2018&lt;/Year&gt;&lt;Details&gt;&lt;_accessed&gt;62971899&lt;/_accessed&gt;&lt;_collection_scope&gt;SCI;SCIE&lt;/_collection_scope&gt;&lt;_created&gt;62971855&lt;/_created&gt;&lt;_db_updated&gt;CrossRef&lt;/_db_updated&gt;&lt;_doi&gt;10.1053/j.gastro.2018.03.062&lt;/_doi&gt;&lt;_impact_factor&gt;  19.233&lt;/_impact_factor&gt;&lt;_isbn&gt;00165085&lt;/_isbn&gt;&lt;_issue&gt;1&lt;/_issue&gt;&lt;_journal&gt;Gastroenterology&lt;/_journal&gt;&lt;_modified&gt;62971899&lt;/_modified&gt;&lt;_pages&gt;99-106&lt;/_pages&gt;&lt;_tertiary_title&gt;Gastroenterology&lt;/_tertiary_title&gt;&lt;_url&gt;https://linkinghub.elsevier.com/retrieve/pii/S0016508518304050_x000d__x000a_https://api.elsevier.com/content/article/PII:S0016508518304050?httpAccept=text/xml&lt;/_url&gt;&lt;_volume&gt;155&lt;/_volume&gt;&lt;/Details&gt;&lt;Extra&gt;&lt;DBUID&gt;{F96A950B-833F-4880-A151-76DA2D6A2879}&lt;/DBUID&gt;&lt;/Extra&gt;&lt;/Item&gt;&lt;/References&gt;&lt;/Group&gt;&lt;Group&gt;&lt;References&gt;&lt;Item&gt;&lt;ID&gt;612&lt;/ID&gt;&lt;UID&gt;{DB8125C4-B355-4186-A1C3-BE1D49DB956F}&lt;/UID&gt;&lt;Title&gt;06Real-Time Monitoring of Results During First Year of Dutch Colorectal Cancer Screening Program and Optimization by Altering Fecal Immunochemical Test Cut-Off Levels&lt;/Title&gt;&lt;Template&gt;Journal Article&lt;/Template&gt;&lt;Star&gt;0&lt;/Star&gt;&lt;Tag&gt;0&lt;/Tag&gt;&lt;Author&gt;Toes-Zoutendijk, Esther; van Leerdam, Monique E; Dekker, Evelien; van Hees, Frank; Penning, Corine; Nagtegaal, Iris; van der Meulen, Miriam P; van Vuuren, Anneke J; Kuipers, Ernst J; Bonfrer, Johannes M G; Biermann, Katharina; Thomeer, Maarten G J; van Veldhuizen, Harriët; Kroep, Sonja; van Ballegooijen, Marjolein; Meijer, Gerrit A; de Koning, Harry J; Spaander, Manon C W; Lansdorp-Vogelaar, Iris; Schipper, D L; Masclee, A A M; Wiersma, T J; Otte, J A; van der Beek, A; van Kemenade, F J; Stoker, J; den Heeten, G J; de Graaf, E J R; van Grevenstein, W M U; Kluiters, Y C M; Blankenstein, M A&lt;/Author&gt;&lt;Year&gt;2017&lt;/Year&gt;&lt;Details&gt;&lt;_accessed&gt;62971899&lt;/_accessed&gt;&lt;_collection_scope&gt;SCI;SCIE&lt;/_collection_scope&gt;&lt;_created&gt;62971855&lt;/_created&gt;&lt;_db_updated&gt;CrossRef&lt;/_db_updated&gt;&lt;_doi&gt;10.1053/j.gastro.2016.11.022&lt;/_doi&gt;&lt;_impact_factor&gt;  19.233&lt;/_impact_factor&gt;&lt;_isbn&gt;00165085&lt;/_isbn&gt;&lt;_issue&gt;4&lt;/_issue&gt;&lt;_journal&gt;Gastroenterology&lt;/_journal&gt;&lt;_modified&gt;62971899&lt;/_modified&gt;&lt;_pages&gt;767-775.e2&lt;/_pages&gt;&lt;_tertiary_title&gt;Gastroenterology&lt;/_tertiary_title&gt;&lt;_url&gt;https://linkinghub.elsevier.com/retrieve/pii/S0016508516353914_x000d__x000a_https://api.elsevier.com/content/article/PII:S0016508516353914?httpAccept=text/xml&lt;/_url&gt;&lt;_volume&gt;152&lt;/_volume&gt;&lt;/Details&gt;&lt;Extra&gt;&lt;DBUID&gt;{F96A950B-833F-4880-A151-76DA2D6A2879}&lt;/DBUID&gt;&lt;/Extra&gt;&lt;/Item&gt;&lt;/References&gt;&lt;/Group&gt;&lt;Group&gt;&lt;References&gt;&lt;Item&gt;&lt;ID&gt;629&lt;/ID&gt;&lt;UID&gt;{0433223A-6DCF-42C6-A1DF-C843A7F6B991}&lt;/UID&gt;&lt;Title&gt;07Fecal Occult Blood Test Results of the National Colorectal Cancer Screening Program in South Korea (2006–2013)&lt;/Title&gt;&lt;Template&gt;Journal Article&lt;/Template&gt;&lt;Star&gt;0&lt;/Star&gt;&lt;Tag&gt;0&lt;/Tag&gt;&lt;Author&gt;Rim, John Hoon; Youk, Taemi; Kang, Jung Gu; Park, Byung Kyu; Gee, Heon Yung; Kim, Jeong-Ho; Yoo, Jongha&lt;/Author&gt;&lt;Year&gt;2017&lt;/Year&gt;&lt;Details&gt;&lt;_accessed&gt;62971899&lt;/_accessed&gt;&lt;_collection_scope&gt;SCI;SCIE&lt;/_collection_scope&gt;&lt;_created&gt;62971855&lt;/_created&gt;&lt;_db_updated&gt;CrossRef&lt;/_db_updated&gt;&lt;_doi&gt;10.1038/s41598-017-03134-9&lt;/_doi&gt;&lt;_impact_factor&gt;   4.011&lt;/_impact_factor&gt;&lt;_isbn&gt;2045-2322&lt;/_isbn&gt;&lt;_issue&gt;1&lt;/_issue&gt;&lt;_journal&gt;Scientific Reports&lt;/_journal&gt;&lt;_modified&gt;62971900&lt;/_modified&gt;&lt;_tertiary_title&gt;Sci Rep&lt;/_tertiary_title&gt;&lt;_url&gt;http://www.nature.com/articles/s41598-017-03134-9_x000d__x000a_http://www.nature.com/articles/s41598-017-03134-9.pdf&lt;/_url&gt;&lt;_volume&gt;7&lt;/_volume&gt;&lt;/Details&gt;&lt;Extra&gt;&lt;DBUID&gt;{F96A950B-833F-4880-A151-76DA2D6A2879}&lt;/DBUID&gt;&lt;/Extra&gt;&lt;/Item&gt;&lt;/References&gt;&lt;/Group&gt;&lt;Group&gt;&lt;References&gt;&lt;Item&gt;&lt;ID&gt;624&lt;/ID&gt;&lt;UID&gt;{6C5B67A8-A488-40B9-8BF6-7CDE924E9ED2}&lt;/UID&gt;&lt;Title&gt;12Colorectal cancer screening in Canada: results from the first round of screening for five provincial programs&lt;/Title&gt;&lt;Template&gt;Journal Article&lt;/Template&gt;&lt;Star&gt;0&lt;/Star&gt;&lt;Tag&gt;0&lt;/Tag&gt;&lt;Author&gt;Major, D; Bryant, H; Delaney, M; Fekete, S; Gentile, L; Harrison, M; Mai, V; Nicholson, E; Taylor, Y&lt;/Author&gt;&lt;Year&gt;2013&lt;/Year&gt;&lt;Details&gt;&lt;_accessed&gt;62971903&lt;/_accessed&gt;&lt;_collection_scope&gt;SCIE&lt;/_collection_scope&gt;&lt;_created&gt;62971855&lt;/_created&gt;&lt;_date&gt;59724000&lt;/_date&gt;&lt;_db_updated&gt;CrossRef&lt;/_db_updated&gt;&lt;_doi&gt;10.3747/co.20.1646&lt;/_doi&gt;&lt;_impact_factor&gt;   1.862&lt;/_impact_factor&gt;&lt;_isbn&gt;1198-0052&lt;/_isbn&gt;&lt;_issue&gt;5&lt;/_issue&gt;&lt;_journal&gt;Current Oncology&lt;/_journal&gt;&lt;_modified&gt;62971903&lt;/_modified&gt;&lt;_pages&gt;252-257&lt;/_pages&gt;&lt;_tertiary_title&gt;Curr. Oncol.&lt;/_tertiary_title&gt;&lt;_url&gt;http://www.current-oncology.com/index.php/oncology/article/view/1646&lt;/_url&gt;&lt;_volume&gt;20&lt;/_volume&gt;&lt;/Details&gt;&lt;Extra&gt;&lt;DBUID&gt;{F96A950B-833F-4880-A151-76DA2D6A2879}&lt;/DBUID&gt;&lt;/Extra&gt;&lt;/Item&gt;&lt;/References&gt;&lt;/Group&gt;&lt;Group&gt;&lt;References&gt;&lt;Item&gt;&lt;ID&gt;623&lt;/ID&gt;&lt;UID&gt;{4433223A-7674-44FF-9517-9743DFF8C0F7}&lt;/UID&gt;&lt;Title&gt;13Outcomes and cost evaluation of the first two rounds of a colorectal cancer screening program based on immunochemical fecal occult blood test in northern Italy&lt;/Title&gt;&lt;Template&gt;Journal Article&lt;/Template&gt;&lt;Star&gt;0&lt;/Star&gt;&lt;Tag&gt;0&lt;/Tag&gt;&lt;Author&gt;Parente, F; Boemo, C; Ardizzoia, A; Costa, M; Carzaniga, P; Ilardo, A; Moretti, R; Cremaschini, M; Parente, E M; Pirola, M E&lt;/Author&gt;&lt;Year&gt;2013&lt;/Year&gt;&lt;Details&gt;&lt;_accessed&gt;62971901&lt;/_accessed&gt;&lt;_collection_scope&gt;SCI;SCIE&lt;/_collection_scope&gt;&lt;_created&gt;62971855&lt;/_created&gt;&lt;_date&gt;59433120&lt;/_date&gt;&lt;_date_display&gt;2013&lt;/_date_display&gt;&lt;_db_updated&gt;PKU Search&lt;/_db_updated&gt;&lt;_impact_factor&gt;   6.381&lt;/_impact_factor&gt;&lt;_issue&gt;1_x000d__x000a_&lt;/_issue&gt;&lt;_journal&gt;Endoscopy&lt;/_journal&gt;&lt;_keywords&gt;Colorectal Neoplasms - epidemiology_x000d__x000a_; Costs and Cost Analysis_x000d__x000a_; Early Detection of Cancer_x000d__x000a_; Mass Screening - economics_x000d__x000a_; Humans_x000d__x000a_; Middle Aged_x000d__x000a_; Male_x000d__x000a_; Colorectal Neoplasms - diagnosis_x000d__x000a_; Colorectal Neoplasms - economics_x000d__x000a_; Outcome and Process Assessment (Health Care)_x000d__x000a_; Female_x000d__x000a_; Italy - epidemiology_x000d__x000a_; Aged_x000d__x000a_; Occult Blood_x000d__x000a_&lt;/_keywords&gt;&lt;_modified&gt;62971901&lt;/_modified&gt;&lt;_number&gt;1&lt;/_number&gt;&lt;_pages&gt;27_x000d__x000a_&lt;/_pages&gt;&lt;_place_published&gt;Germany_x000d__x000a_&lt;/_place_published&gt;&lt;_url&gt;http://pku.summon.serialssolutions.com/2.0.0/link/0/eLvHCXMwtZ3di9QwEMDDroL4Iufneacy76XSj_TrwYe7ZQ8VFw-8fdCXI00TKLLtcttDuH_Gf9WZJG23C6I--BJKQvPQ-XUymWRmGIujt4F_oBNkhmatkrSaVZnmGg3hRHN8KgopQ0mhxN9W-afL6GKZfJzN-homY99_FTz2oegpkPYfhD9Mih34jAhgixBg-1cYfL7tcFq1c_Fru24vv3d_P0DXaAJ63Y_Wu6EiSzsXM4lqkdQhJRAhNG481DC467Xh6-ZWl0drYEXnDTWFmVDxLZt9QCtqW0l5PezdeA9NWlONoKGDIiq_9gFnnpwpL5uqpSCZwcl_SYFq3fT-8XmrNlPv7hkifnfX1mLimV20zi5e7fs1qMbE4NdQVhdz1MV5Hk6Utc09OYHSad5sf0FAIWw3RqRoMSaUA_HPowd5t4chysG-qWrZvVONv_4yZ_M8oFoZi_XX8bwKlRnllXbvHOxRjK1ydcQeuU0GnFkcHrOZap6wByt3jeIp-9lTAUgFEBUwUgGtBpQQGCoAqQBLBfULGKkASwUMVICjAgwVgDNNqQBDBVgqwFABRAXUDfRUgKHiGVtfLK8W731XqcOXUZwlfqYCHWeRKjOp0qCMdSBjSWmuRVCJnNOeGi3LPAxLxSvO0SROCxGoOC3LrEp5GD1n95q2UccMUDekgscSDf2Ql0lRJkJEeSjyoCjJZ_qSvbCf9npr07Fc9x_95Lcjp-zhSNgrdl_jz61es_n2--0bI8dfc7V_BQ&lt;/_url&gt;&lt;_volume&gt;45&lt;/_volume&gt;&lt;/Details&gt;&lt;Extra&gt;&lt;DBUID&gt;{F96A950B-833F-4880-A151-76DA2D6A2879}&lt;/DBUID&gt;&lt;/Extra&gt;&lt;/Item&gt;&lt;/References&gt;&lt;/Group&gt;&lt;Group&gt;&lt;References&gt;&lt;Item&gt;&lt;ID&gt;622&lt;/ID&gt;&lt;UID&gt;{C84AD781-2F51-49C3-964C-FE784A7BEF1D}&lt;/UID&gt;&lt;Title&gt;14Colorectal cancer screening by guaiac faecal occult blood test in France: Evaluation of the programme two years after launching&lt;/Title&gt;&lt;Template&gt;Journal Article&lt;/Template&gt;&lt;Star&gt;0&lt;/Star&gt;&lt;Tag&gt;0&lt;/Tag&gt;&lt;Author&gt;Leuraud, Klervi; Jezewski-Serra, Delphine; Viguier, Jérôme; Salines, Emmanuelle&lt;/Author&gt;&lt;Year&gt;2013&lt;/Year&gt;&lt;Details&gt;&lt;_accessed&gt;62971902&lt;/_accessed&gt;&lt;_collection_scope&gt;SCIE&lt;/_collection_scope&gt;&lt;_created&gt;62971855&lt;/_created&gt;&lt;_db_updated&gt;CrossRef&lt;/_db_updated&gt;&lt;_doi&gt;10.1016/j.canep.2013.07.008&lt;/_doi&gt;&lt;_impact_factor&gt;   2.619&lt;/_impact_factor&gt;&lt;_isbn&gt;18777821&lt;/_isbn&gt;&lt;_issue&gt;6&lt;/_issue&gt;&lt;_journal&gt;Cancer Epidemiology&lt;/_journal&gt;&lt;_modified&gt;62971903&lt;/_modified&gt;&lt;_pages&gt;959-967&lt;/_pages&gt;&lt;_tertiary_title&gt;Cancer Epidemiology&lt;/_tertiary_title&gt;&lt;_url&gt;https://linkinghub.elsevier.com/retrieve/pii/S1877782113001252_x000d__x000a_https://api.elsevier.com/content/article/PII:S1877782113001252?httpAccept=text/xml&lt;/_url&gt;&lt;_volume&gt;37&lt;/_volume&gt;&lt;/Details&gt;&lt;Extra&gt;&lt;DBUID&gt;{F96A950B-833F-4880-A151-76DA2D6A2879}&lt;/DBUID&gt;&lt;/Extra&gt;&lt;/Item&gt;&lt;/References&gt;&lt;/Group&gt;&lt;Group&gt;&lt;References&gt;&lt;Item&gt;&lt;ID&gt;621&lt;/ID&gt;&lt;UID&gt;{0419C1CB-F726-48AC-8FFF-4279674EA942}&lt;/UID&gt;&lt;Title&gt;15Results of National Colorectal Cancer Screening Program in Croatia (2007-2011)&lt;/Title&gt;&lt;Template&gt;Journal Article&lt;/Template&gt;&lt;Star&gt;0&lt;/Star&gt;&lt;Tag&gt;0&lt;/Tag&gt;&lt;Author&gt;Katičić, Miroslava&lt;/Author&gt;&lt;Year&gt;2012&lt;/Year&gt;&lt;Details&gt;&lt;_accessed&gt;62971903&lt;/_accessed&gt;&lt;_collection_scope&gt;SCIE&lt;/_collection_scope&gt;&lt;_created&gt;62971855&lt;/_created&gt;&lt;_db_updated&gt;CrossRef&lt;/_db_updated&gt;&lt;_doi&gt;10.3748/wjg.v18.i32.4300&lt;/_doi&gt;&lt;_impact_factor&gt;   3.411&lt;/_impact_factor&gt;&lt;_isbn&gt;1007-9327&lt;/_isbn&gt;&lt;_issue&gt;32&lt;/_issue&gt;&lt;_journal&gt;World Journal of Gastroenterology&lt;/_journal&gt;&lt;_modified&gt;62971903&lt;/_modified&gt;&lt;_pages&gt;4300&lt;/_pages&gt;&lt;_tertiary_title&gt;WJG&lt;/_tertiary_title&gt;&lt;_url&gt;http://www.wjgnet.com/1007-9327/full/v18/i32/4300.htm&lt;/_url&gt;&lt;_volume&gt;18&lt;/_volume&gt;&lt;/Details&gt;&lt;Extra&gt;&lt;DBUID&gt;{F96A950B-833F-4880-A151-76DA2D6A2879}&lt;/DBUID&gt;&lt;/Extra&gt;&lt;/Item&gt;&lt;/References&gt;&lt;/Group&gt;&lt;Group&gt;&lt;References&gt;&lt;Item&gt;&lt;ID&gt;618&lt;/ID&gt;&lt;UID&gt;{9AC4579E-B93D-403F-935C-78E862B745C7}&lt;/UID&gt;&lt;Title&gt;17Downstaging of colorectal cancer by the national bowel cancer screening programme in England: first round data from the first centre&lt;/Title&gt;&lt;Template&gt;Journal Article&lt;/Template&gt;&lt;Star&gt;0&lt;/Star&gt;&lt;Tag&gt;0&lt;/Tag&gt;&lt;Author&gt;Ellul, P; Fogden, E; Simpson, C L; Nickerson, C L R; Mckaig, B C; Swarbrick, E T; Veitch, A M&lt;/Author&gt;&lt;Year&gt;2010&lt;/Year&gt;&lt;Details&gt;&lt;_accessed&gt;62972154&lt;/_accessed&gt;&lt;_collection_scope&gt;SCIE&lt;/_collection_scope&gt;&lt;_created&gt;62971855&lt;/_created&gt;&lt;_db_updated&gt;CrossRef&lt;/_db_updated&gt;&lt;_doi&gt;10.1111/j.1463-1318.2009.02069.x&lt;/_doi&gt;&lt;_impact_factor&gt;   2.997&lt;/_impact_factor&gt;&lt;_isbn&gt;14628910&lt;/_isbn&gt;&lt;_issue&gt;5&lt;/_issue&gt;&lt;_journal&gt;Colorectal Disease&lt;/_journal&gt;&lt;_modified&gt;62972154&lt;/_modified&gt;&lt;_pages&gt;420-422&lt;/_pages&gt;&lt;_url&gt;http://doi.wiley.com/10.1111/j.1463-1318.2009.02069.x_x000d__x000a_https://api.wiley.com/onlinelibrary/tdm/v1/articles/10.1111%2Fj.1463-1318.2009.02069.x&lt;/_url&gt;&lt;_volume&gt;12&lt;/_volume&gt;&lt;/Details&gt;&lt;Extra&gt;&lt;DBUID&gt;{F96A950B-833F-4880-A151-76DA2D6A2879}&lt;/DBUID&gt;&lt;/Extra&gt;&lt;/Item&gt;&lt;/References&gt;&lt;/Group&gt;&lt;/Citation&gt;_x000a_"/>
    <w:docVar w:name="NE.Ref{4F85FE2D-9470-4D3C-905A-F0D1B3EDCDC4}" w:val=" ADDIN NE.Ref.{4F85FE2D-9470-4D3C-905A-F0D1B3EDCDC4}&lt;Citation&gt;&lt;Group&gt;&lt;References&gt;&lt;Item&gt;&lt;ID&gt;3436&lt;/ID&gt;&lt;UID&gt;{2A739E6C-12B8-425A-88AC-7C97E4E7CE1D}&lt;/UID&gt;&lt;Title&gt;我国二级及以上医疗机构开展公共卫生工作现况分析&lt;/Title&gt;&lt;Template&gt;Journal Article&lt;/Template&gt;&lt;Star&gt;0&lt;/Star&gt;&lt;Tag&gt;0&lt;/Tag&gt;&lt;Author&gt;马丽平; 陈晔; 杨威; 梅雨欣; 张硕; 王巍&lt;/Author&gt;&lt;Year&gt;2017&lt;/Year&gt;&lt;Details&gt;&lt;_language&gt;Chinese&lt;/_language&gt;&lt;_created&gt;63202202&lt;/_created&gt;&lt;_modified&gt;63202202&lt;/_modified&gt;&lt;_url&gt;http://kns.cnki.net/KCMS/detail/detail.aspx?FileName=YYGL201704012&amp;amp;DbName=CJFQ2017&lt;/_url&gt;&lt;_journal&gt;中国医院管理&lt;/_journal&gt;&lt;_volume&gt;37&lt;/_volume&gt;&lt;_issue&gt;04&lt;/_issue&gt;&lt;_pages&gt;12-14+52&lt;/_pages&gt;&lt;_date&gt;61672320&lt;/_date&gt;&lt;_keywords&gt;医疗机构;公共卫生;疾病预防控制&lt;/_keywords&gt;&lt;_author_aff&gt;国家卫生计生委医院管理研究所;&lt;/_author_aff&gt;&lt;_db_provider&gt;CNKI: 期刊&lt;/_db_provider&gt;&lt;_accessed&gt;63202202&lt;/_accessed&gt;&lt;_db_updated&gt;CNKI - Reference&lt;/_db_updated&gt;&lt;_collection_scope&gt;PKU&lt;/_collection_scope&gt;&lt;_translated_author&gt;Ma, Liping;Chen, Ye;Yang, Wei;Mei, Yuxin;Zhang, Shuo;Wang, Wei&lt;/_translated_author&gt;&lt;/Details&gt;&lt;Extra&gt;&lt;DBUID&gt;{F96A950B-833F-4880-A151-76DA2D6A2879}&lt;/DBUID&gt;&lt;/Extra&gt;&lt;/Item&gt;&lt;/References&gt;&lt;/Group&gt;&lt;/Citation&gt;_x000a_"/>
    <w:docVar w:name="NE.Ref{4FC23A38-59FB-4F26-9CF6-4C744B0813F8}" w:val=" ADDIN NE.Ref.{4FC23A38-59FB-4F26-9CF6-4C744B0813F8}&lt;Citation&gt;&lt;Group&gt;&lt;References&gt;&lt;Item&gt;&lt;ID&gt;626&lt;/ID&gt;&lt;UID&gt;{C9C55DE4-EBD9-42D0-9DAB-D9DC43E4F624}&lt;/UID&gt;&lt;Title&gt;10Guaiac faecal occult blood test performance at initial and repeat screens in the English Bowel Cancer Screening Programme&lt;/Title&gt;&lt;Template&gt;Journal Article&lt;/Template&gt;&lt;Star&gt;0&lt;/Star&gt;&lt;Tag&gt;0&lt;/Tag&gt;&lt;Author&gt;Kearns, B; Whyte, S; Chilcott, J; Patnick, J&lt;/Author&gt;&lt;Year&gt;2014&lt;/Year&gt;&lt;Details&gt;&lt;_accessed&gt;62971900&lt;/_accessed&gt;&lt;_collection_scope&gt;SCI;SCIE&lt;/_collection_scope&gt;&lt;_created&gt;62971855&lt;/_created&gt;&lt;_db_updated&gt;CrossRef&lt;/_db_updated&gt;&lt;_doi&gt;10.1038/bjc.2014.469&lt;/_doi&gt;&lt;_impact_factor&gt;   5.416&lt;/_impact_factor&gt;&lt;_isbn&gt;0007-0920&lt;/_isbn&gt;&lt;_issue&gt;9&lt;/_issue&gt;&lt;_journal&gt;British Journal of Cancer&lt;/_journal&gt;&lt;_modified&gt;62971900&lt;/_modified&gt;&lt;_pages&gt;1734-1741&lt;/_pages&gt;&lt;_tertiary_title&gt;Br J Cancer&lt;/_tertiary_title&gt;&lt;_url&gt;http://www.nature.com/articles/bjc2014469_x000d__x000a_http://www.nature.com/articles/bjc2014469.pdf&lt;/_url&gt;&lt;_volume&gt;111&lt;/_volume&gt;&lt;/Details&gt;&lt;Extra&gt;&lt;DBUID&gt;{F96A950B-833F-4880-A151-76DA2D6A2879}&lt;/DBUID&gt;&lt;/Extra&gt;&lt;/Item&gt;&lt;/References&gt;&lt;/Group&gt;&lt;/Citation&gt;_x000a_"/>
    <w:docVar w:name="NE.Ref{51B052CE-84E2-4C28-85FC-42941F62AA40}" w:val=" ADDIN NE.Ref.{51B052CE-84E2-4C28-85FC-42941F62AA40}&lt;Citation&gt;&lt;Group&gt;&lt;References&gt;&lt;Item&gt;&lt;ID&gt;2978&lt;/ID&gt;&lt;UID&gt;{FD6218BF-9EB3-47D3-8C90-ED7E3DD57C72}&lt;/UID&gt;&lt;Title&gt;德国卫生体系发展概况与启示&lt;/Title&gt;&lt;Template&gt;Journal Article&lt;/Template&gt;&lt;Star&gt;0&lt;/Star&gt;&lt;Tag&gt;0&lt;/Tag&gt;&lt;Author&gt;谢辉; 刘秀颖; 胡兰; 杜红; 汤伟民; 琚文胜; 刘红梅; 王宗; 钟鸣; 韩历丽; 李永花; 雷海潮&lt;/Author&gt;&lt;Year&gt;2015&lt;/Year&gt;&lt;Details&gt;&lt;_accessed&gt;63176937&lt;/_accessed&gt;&lt;_author_aff&gt;北京市卫生和计划生育委员会;北京市疾病预防控制中心;北京市卫生宣传中心;北京急救中心;北京市药采中心;北京妇幼保健院;北京市血液中心;&lt;/_author_aff&gt;&lt;_created&gt;63176936&lt;/_created&gt;&lt;_date&gt;60816960&lt;/_date&gt;&lt;_db_provider&gt;CNKI: 期刊&lt;/_db_provider&gt;&lt;_db_updated&gt;CNKI - Reference&lt;/_db_updated&gt;&lt;_issue&gt;04&lt;/_issue&gt;&lt;_journal&gt;首都公共卫生&lt;/_journal&gt;&lt;_keywords&gt;德国卫生体系;公共卫生服务;政策建议&lt;/_keywords&gt;&lt;_language&gt;Chinese&lt;/_language&gt;&lt;_modified&gt;63176937&lt;/_modified&gt;&lt;_pages&gt;183-187&lt;/_pages&gt;&lt;_url&gt;http://kns.cnki.net/KCMS/detail/detail.aspx?FileName=SDGW201504015&amp;amp;DbName=CJFQ2015&lt;/_url&gt;&lt;_volume&gt;9&lt;/_volume&gt;&lt;_translated_author&gt;Xie, Hui;Liu, Xiuying;Hu, Lan;Du, Hong;Tang, Weimin;Ju, Wensheng;Liu, Hongmei;Wang, Zong;Zhong, Ming;Han, Lili;Li, Yonghua;Lei, Haichao&lt;/_translated_author&gt;&lt;/Details&gt;&lt;Extra&gt;&lt;DBUID&gt;{F96A950B-833F-4880-A151-76DA2D6A2879}&lt;/DBUID&gt;&lt;/Extra&gt;&lt;/Item&gt;&lt;/References&gt;&lt;/Group&gt;&lt;/Citation&gt;_x000a_"/>
    <w:docVar w:name="NE.Ref{51C4F13E-5100-41AD-B434-1554963E3F11}" w:val=" ADDIN NE.Ref.{51C4F13E-5100-41AD-B434-1554963E3F11}&lt;Citation&gt;&lt;Group&gt;&lt;References&gt;&lt;Item&gt;&lt;ID&gt;2559&lt;/ID&gt;&lt;UID&gt;{F2339CF3-EA64-48BC-8770-C72FA3B6FEA4}&lt;/UID&gt;&lt;Title&gt;统筹城乡居民基本医疗保险制度的受益公平性分析&lt;/Title&gt;&lt;Template&gt;Journal Article&lt;/Template&gt;&lt;Star&gt;0&lt;/Star&gt;&lt;Tag&gt;0&lt;/Tag&gt;&lt;Author&gt;刘鸿宇孙玉凤汤榕&lt;/Author&gt;&lt;Year&gt;2015&lt;/Year&gt;&lt;Details&gt;&lt;_author_adr&gt;宁夏医科大学管理学院,宁夏银川750004&lt;/_author_adr&gt;&lt;_collection_scope&gt;PKU&lt;/_collection_scope&gt;&lt;_created&gt;63063234&lt;/_created&gt;&lt;_db_provider&gt;北京万方数据股份有限公司&lt;/_db_provider&gt;&lt;_isbn&gt;1004-4663&lt;/_isbn&gt;&lt;_issue&gt;9&lt;/_issue&gt;&lt;_journal&gt;中国卫生事业管理&lt;/_journal&gt;&lt;_keywords&gt;统筹城乡基本医疗保险制度 泰尔指数 公平性&lt;/_keywords&gt;&lt;_language&gt;chi&lt;/_language&gt;&lt;_modified&gt;63064322&lt;/_modified&gt;&lt;_translated_title&gt;The Public Benefit Equity of Integrated Medical Insurance System&lt;/_translated_title&gt;&lt;_url&gt;http://g.wanfangdata.com.cn/details/detail.do?_type=perio&amp;amp;id=666051465&lt;/_url&gt;&lt;_volume&gt;32&lt;/_volume&gt;&lt;_translated_author&gt;Liu, Hongyusunyufengtangrong&lt;/_translated_author&gt;&lt;/Details&gt;&lt;Extra&gt;&lt;DBUID&gt;{F96A950B-833F-4880-A151-76DA2D6A2879}&lt;/DBUID&gt;&lt;/Extra&gt;&lt;/Item&gt;&lt;/References&gt;&lt;/Group&gt;&lt;Group&gt;&lt;References&gt;&lt;Item&gt;&lt;ID&gt;2528&lt;/ID&gt;&lt;UID&gt;{93159594-E20E-4203-84EE-6E84230D29C0}&lt;/UID&gt;&lt;Title&gt;宁夏统筹城乡居民基本医疗保险实施效果评价研究&lt;/Title&gt;&lt;Template&gt;Thesis&lt;/Template&gt;&lt;Star&gt;0&lt;/Star&gt;&lt;Tag&gt;0&lt;/Tag&gt;&lt;Author&gt;李瑞鹏&lt;/Author&gt;&lt;Year&gt;2016&lt;/Year&gt;&lt;Details&gt;&lt;_created&gt;63063231&lt;/_created&gt;&lt;_db_provider&gt;CNKI&lt;/_db_provider&gt;&lt;_keywords&gt;城乡居民医疗保险;公平性;满意度&lt;/_keywords&gt;&lt;_modified&gt;63064381&lt;/_modified&gt;&lt;_publisher&gt;宁夏医科大学&lt;/_publisher&gt;&lt;_tertiary_author&gt;李林贵&lt;/_tertiary_author&gt;&lt;_type_work&gt;硕士&lt;/_type_work&gt;&lt;_translated_author&gt;Li, Ruipeng&lt;/_translated_author&gt;&lt;_translated_tertiary_author&gt;Li, Lingui&lt;/_translated_tertiary_author&gt;&lt;/Details&gt;&lt;Extra&gt;&lt;DBUID&gt;{F96A950B-833F-4880-A151-76DA2D6A2879}&lt;/DBUID&gt;&lt;/Extra&gt;&lt;/Item&gt;&lt;/References&gt;&lt;/Group&gt;&lt;Group&gt;&lt;References&gt;&lt;Item&gt;&lt;ID&gt;2525&lt;/ID&gt;&lt;UID&gt;{0EF61BD6-0083-490B-B563-DF3DE8F8EE0D}&lt;/UID&gt;&lt;Title&gt;成都市城乡居民基本医疗保险公平性评价——基于医疗服务利用的视角&lt;/Title&gt;&lt;Template&gt;Journal Article&lt;/Template&gt;&lt;Star&gt;0&lt;/Star&gt;&lt;Tag&gt;0&lt;/Tag&gt;&lt;Author&gt;郭华; 张彼西; 蒋远胜&lt;/Author&gt;&lt;Year&gt;2016&lt;/Year&gt;&lt;Details&gt;&lt;_author_adr&gt;四川农业大学区域经济与金融研究所;四川农业大学经济学院;&lt;/_author_adr&gt;&lt;_collection_scope&gt;CSSCI-E;PKU&lt;/_collection_scope&gt;&lt;_created&gt;63063231&lt;/_created&gt;&lt;_db_provider&gt;CNKI&lt;/_db_provider&gt;&lt;_isbn&gt;1004-7794&lt;/_isbn&gt;&lt;_issue&gt;04&lt;/_issue&gt;&lt;_journal&gt;调研世界&lt;/_journal&gt;&lt;_keywords&gt;基本医疗保险;医疗服务利用;泰尔指数;基尼系数;洛伦兹曲线&lt;/_keywords&gt;&lt;_modified&gt;63064424&lt;/_modified&gt;&lt;_pages&gt;23-27&lt;/_pages&gt;&lt;_translated_author&gt;Guo, Hua;Zhang, Bixi;Jiang, Yuansheng&lt;/_translated_author&gt;&lt;/Details&gt;&lt;Extra&gt;&lt;DBUID&gt;{F96A950B-833F-4880-A151-76DA2D6A2879}&lt;/DBUID&gt;&lt;/Extra&gt;&lt;/Item&gt;&lt;/References&gt;&lt;/Group&gt;&lt;Group&gt;&lt;References&gt;&lt;Item&gt;&lt;ID&gt;2503&lt;/ID&gt;&lt;UID&gt;{86F945DA-2E61-4B0D-A0A4-51CFB4823E23}&lt;/UID&gt;&lt;Title&gt;珠海市基本医疗保险制度的公平性研究&lt;/Title&gt;&lt;Template&gt;Thesis&lt;/Template&gt;&lt;Star&gt;0&lt;/Star&gt;&lt;Tag&gt;0&lt;/Tag&gt;&lt;Author&gt;伍珏&lt;/Author&gt;&lt;Year&gt;2017&lt;/Year&gt;&lt;Details&gt;&lt;_created&gt;63063231&lt;/_created&gt;&lt;_db_provider&gt;CNKI&lt;/_db_provider&gt;&lt;_keywords&gt;城镇职工医疗保险;城乡居民医疗保险;公平性;医疗保险基金&lt;/_keywords&gt;&lt;_modified&gt;63064435&lt;/_modified&gt;&lt;_publisher&gt;广州中医药大学&lt;/_publisher&gt;&lt;_tertiary_author&gt;黎东生&lt;/_tertiary_author&gt;&lt;_type_work&gt;硕士&lt;/_type_work&gt;&lt;_translated_author&gt;Wu, Jue&lt;/_translated_author&gt;&lt;_translated_tertiary_author&gt;Li, Dongsheng&lt;/_translated_tertiary_author&gt;&lt;/Details&gt;&lt;Extra&gt;&lt;DBUID&gt;{F96A950B-833F-4880-A151-76DA2D6A2879}&lt;/DBUID&gt;&lt;/Extra&gt;&lt;/Item&gt;&lt;/References&gt;&lt;/Group&gt;&lt;Group&gt;&lt;References&gt;&lt;Item&gt;&lt;ID&gt;2591&lt;/ID&gt;&lt;UID&gt;{763FBBC6-9866-42EE-B46B-3A3B6240D370}&lt;/UID&gt;&lt;Title&gt;基于泰尔指数的广东省三市医疗保险基金公平性分析&lt;/Title&gt;&lt;Template&gt;Journal Article&lt;/Template&gt;&lt;Star&gt;0&lt;/Star&gt;&lt;Tag&gt;0&lt;/Tag&gt;&lt;Author&gt;黎东生; 伍珏; 龙文磊; 陈天雄; 王君&lt;/Author&gt;&lt;Year&gt;2017&lt;/Year&gt;&lt;Details&gt;&lt;_author_adr&gt;广州中医药大学; 广州中医药大学; 广州中医药大学; 广州中医药大学; 广州中医药大学&lt;/_author_adr&gt;&lt;_created&gt;63063234&lt;/_created&gt;&lt;_db_provider&gt;北京万方数据股份有限公司&lt;/_db_provider&gt;&lt;_doi&gt;10.3969/j.issn.1672-4232.2017.06.015&lt;/_doi&gt;&lt;_isbn&gt;1672-4232&lt;/_isbn&gt;&lt;_issue&gt;6&lt;/_issue&gt;&lt;_journal&gt;现代医院管理&lt;/_journal&gt;&lt;_keywords&gt;基本医疗保险制度; 医保基金筹集; 医疗服务利用; 公平性; 泰尔指数&lt;/_keywords&gt;&lt;_language&gt;chi&lt;/_language&gt;&lt;_modified&gt;63064514&lt;/_modified&gt;&lt;_pages&gt;49-51&lt;/_pages&gt;&lt;_translated_author&gt;Dong-sheng, L I; Jue, W U; Wen-lei, LONG; Tian-xiong, CHEN; Jun, WANG&lt;/_translated_author&gt;&lt;_translated_title&gt;Analysis on the Equity of Medical Insurance Fund in the Three Cities of Guangdong Province Based on Theil Index&lt;/_translated_title&gt;&lt;_url&gt;http://g.wanfangdata.com.cn/details/detail.do?_type=perio&amp;amp;id=xdyygl201706015&lt;/_url&gt;&lt;_volume&gt;15&lt;/_volume&gt;&lt;/Details&gt;&lt;Extra&gt;&lt;DBUID&gt;{F96A950B-833F-4880-A151-76DA2D6A2879}&lt;/DBUID&gt;&lt;/Extra&gt;&lt;/Item&gt;&lt;/References&gt;&lt;/Group&gt;&lt;/Citation&gt;_x000a_"/>
    <w:docVar w:name="NE.Ref{52388CD8-DC26-47FC-9B15-1E601B8A9F87}" w:val=" ADDIN NE.Ref.{52388CD8-DC26-47FC-9B15-1E601B8A9F87}&lt;Citation&gt;&lt;Group&gt;&lt;References&gt;&lt;Item&gt;&lt;ID&gt;2991&lt;/ID&gt;&lt;UID&gt;{714409B8-DE33-4FC5-9C85-D25F84D660F7}&lt;/UID&gt;&lt;Title&gt;德国AOK官网&lt;/Title&gt;&lt;Template&gt;Web Page&lt;/Template&gt;&lt;Star&gt;0&lt;/Star&gt;&lt;Tag&gt;0&lt;/Tag&gt;&lt;Author/&gt;&lt;Year&gt;0&lt;/Year&gt;&lt;Details&gt;&lt;_accessed&gt;63195854&lt;/_accessed&gt;&lt;_created&gt;63180638&lt;/_created&gt;&lt;_modified&gt;63195855&lt;/_modified&gt;&lt;_url&gt;https://en.zuwanderer.aok.de/home/my-insurance/medical-treatment/prevention-and-health/&lt;/_url&gt;&lt;_volume&gt;2020&lt;/_volume&gt;&lt;/Details&gt;&lt;Extra&gt;&lt;DBUID&gt;{F96A950B-833F-4880-A151-76DA2D6A2879}&lt;/DBUID&gt;&lt;/Extra&gt;&lt;/Item&gt;&lt;/References&gt;&lt;/Group&gt;&lt;/Citation&gt;_x000a_"/>
    <w:docVar w:name="NE.Ref{52A096A1-12DB-4070-B607-A139521A0A1E}" w:val=" ADDIN NE.Ref.{52A096A1-12DB-4070-B607-A139521A0A1E}&lt;Citation&gt;&lt;Group&gt;&lt;References&gt;&lt;Item&gt;&lt;ID&gt;2980&lt;/ID&gt;&lt;UID&gt;{B8B9456E-6C78-45F2-9F4E-9E702529B413}&lt;/UID&gt;&lt;Title&gt;公共卫生服务的国际经验及其启示&lt;/Title&gt;&lt;Template&gt;Journal Article&lt;/Template&gt;&lt;Star&gt;0&lt;/Star&gt;&lt;Tag&gt;0&lt;/Tag&gt;&lt;Author&gt;张奎力&lt;/Author&gt;&lt;Year&gt;2009&lt;/Year&gt;&lt;Details&gt;&lt;_accessed&gt;63176937&lt;/_accessed&gt;&lt;_author_aff&gt;河南农业大学文法学院;&lt;/_author_aff&gt;&lt;_collection_scope&gt;PKU&lt;/_collection_scope&gt;&lt;_created&gt;63176936&lt;/_created&gt;&lt;_date&gt;57830400&lt;/_date&gt;&lt;_db_provider&gt;CNKI: 期刊&lt;/_db_provider&gt;&lt;_db_updated&gt;CNKI - Reference&lt;/_db_updated&gt;&lt;_issue&gt;12&lt;/_issue&gt;&lt;_journal&gt;学习论坛&lt;/_journal&gt;&lt;_keywords&gt;公共卫生服务;国际经验;启示&lt;/_keywords&gt;&lt;_language&gt;Chinese&lt;/_language&gt;&lt;_modified&gt;63176937&lt;/_modified&gt;&lt;_pages&gt;58-62&lt;/_pages&gt;&lt;_url&gt;http://kns.cnki.net/KCMS/detail/detail.aspx?FileName=XXNT200912015&amp;amp;DbName=CJFQ2009&lt;/_url&gt;&lt;_volume&gt;25&lt;/_volume&gt;&lt;_translated_author&gt;Zhang, Kuili&lt;/_translated_author&gt;&lt;/Details&gt;&lt;Extra&gt;&lt;DBUID&gt;{F96A950B-833F-4880-A151-76DA2D6A2879}&lt;/DBUID&gt;&lt;/Extra&gt;&lt;/Item&gt;&lt;/References&gt;&lt;/Group&gt;&lt;/Citation&gt;_x000a_"/>
    <w:docVar w:name="NE.Ref{52A9D00F-F83D-47C4-AF1E-53A9376D6D05}" w:val=" ADDIN NE.Ref.{52A9D00F-F83D-47C4-AF1E-53A9376D6D05}&lt;Citation&gt;&lt;Group&gt;&lt;References&gt;&lt;Item&gt;&lt;ID&gt;2991&lt;/ID&gt;&lt;UID&gt;{714409B8-DE33-4FC5-9C85-D25F84D660F7}&lt;/UID&gt;&lt;Title&gt;美国AOK官网&lt;/Title&gt;&lt;Template&gt;Web Page&lt;/Template&gt;&lt;Star&gt;0&lt;/Star&gt;&lt;Tag&gt;0&lt;/Tag&gt;&lt;Author/&gt;&lt;Year&gt;0&lt;/Year&gt;&lt;Details&gt;&lt;_url&gt;https://en.zuwanderer.aok.de/home/my-insurance/medical-treatment/prevention-and-health/&lt;/_url&gt;&lt;_volume&gt;2020&lt;/_volume&gt;&lt;_accessed&gt;63180638&lt;/_accessed&gt;&lt;_created&gt;63180638&lt;/_created&gt;&lt;_modified&gt;63180638&lt;/_modified&gt;&lt;/Details&gt;&lt;Extra&gt;&lt;DBUID&gt;{F96A950B-833F-4880-A151-76DA2D6A2879}&lt;/DBUID&gt;&lt;/Extra&gt;&lt;/Item&gt;&lt;/References&gt;&lt;/Group&gt;&lt;/Citation&gt;_x000a_"/>
    <w:docVar w:name="NE.Ref{54996560-6AFD-4495-AD5C-FBF001D17998}" w:val=" ADDIN NE.Ref.{54996560-6AFD-4495-AD5C-FBF001D17998}&lt;Citation&gt;&lt;Group&gt;&lt;References&gt;&lt;Item&gt;&lt;ID&gt;2727&lt;/ID&gt;&lt;UID&gt;{FF0B78C4-78D7-4915-A85A-D63238AC71DB}&lt;/UID&gt;&lt;Title&gt;Equity of access under Korean universal health insurance&lt;/Title&gt;&lt;Template&gt;Journal Article&lt;/Template&gt;&lt;Star&gt;0&lt;/Star&gt;&lt;Tag&gt;0&lt;/Tag&gt;&lt;Author&gt;Park, J M&lt;/Author&gt;&lt;Year&gt;2015&lt;/Year&gt;&lt;Details&gt;&lt;_accession_num&gt;22652252&lt;/_accession_num&gt;&lt;_author_adr&gt;University of Incheon, Incheon, South Korea jumoonpark@incheon.ac.kr.&lt;/_author_adr&gt;&lt;_date_display&gt;2015 Mar&lt;/_date_display&gt;&lt;_date&gt;2015-03-01&lt;/_date&gt;&lt;_doi&gt;10.1177/1010539512446961&lt;/_doi&gt;&lt;_isbn&gt;1941-2479 (Electronic); 1010-5395 (Linking)&lt;/_isbn&gt;&lt;_issue&gt;2&lt;/_issue&gt;&lt;_journal&gt;Asia Pac J Public Health&lt;/_journal&gt;&lt;_keywords&gt;Health Expenditures; Health Services Accessibility/*statistics &amp;amp; numerical data; Humans; Republic of Korea; Residence Characteristics; Universal Health Insurance/*statistics &amp;amp; numerical dataHealth care services; Inequalities in Health; Population Health; Primary health care; Social Determinants of Health &amp;lt; PUBLIC HEALTH&lt;/_keywords&gt;&lt;_language&gt;eng&lt;/_language&gt;&lt;_ori_publication&gt;(c) 2012 APJPH.&lt;/_ori_publication&gt;&lt;_pages&gt;NP914-24&lt;/_pages&gt;&lt;_tertiary_title&gt;Asia-Pacific journal of public health&lt;/_tertiary_title&gt;&lt;_type_work&gt;Journal Article; Research Support, Non-U.S. Gov&amp;apos;t&lt;/_type_work&gt;&lt;_url&gt;http://www.ncbi.nlm.nih.gov/entrez/query.fcgi?cmd=Retrieve&amp;amp;db=pubmed&amp;amp;dopt=Abstract&amp;amp;list_uids=22652252&amp;amp;query_hl=1&lt;/_url&gt;&lt;_volume&gt;27&lt;/_volume&gt;&lt;_created&gt;63066178&lt;/_created&gt;&lt;_modified&gt;63066202&lt;/_modified&gt;&lt;_impact_factor&gt;   1.743&lt;/_impact_factor&gt;&lt;/Details&gt;&lt;Extra&gt;&lt;DBUID&gt;{F96A950B-833F-4880-A151-76DA2D6A2879}&lt;/DBUID&gt;&lt;/Extra&gt;&lt;/Item&gt;&lt;/References&gt;&lt;/Group&gt;&lt;/Citation&gt;_x000a_"/>
    <w:docVar w:name="NE.Ref{55EF468D-7DCD-4268-8E94-4F99A491E417}" w:val=" ADDIN NE.Ref.{55EF468D-7DCD-4268-8E94-4F99A491E417}&lt;Citation&gt;&lt;Group&gt;&lt;References&gt;&lt;Item&gt;&lt;ID&gt;1015&lt;/ID&gt;&lt;UID&gt;{80220D05-6910-4962-8570-7DFB825940AA}&lt;/UID&gt;&lt;Title&gt;取消药品加成,公立医院财务怎么做?&lt;/Title&gt;&lt;Template&gt;Journal Article&lt;/Template&gt;&lt;Star&gt;0&lt;/Star&gt;&lt;Tag&gt;0&lt;/Tag&gt;&lt;Author&gt;彭玢&lt;/Author&gt;&lt;Year&gt;2017&lt;/Year&gt;&lt;Details&gt;&lt;_author_adr&gt;华中科技大学同济医学院附属同济医院;&lt;/_author_adr&gt;&lt;_created&gt;63035545&lt;/_created&gt;&lt;_db_provider&gt;CNKI&lt;/_db_provider&gt;&lt;_isbn&gt;1004-8480&lt;/_isbn&gt;&lt;_issue&gt;08&lt;/_issue&gt;&lt;_journal&gt;中国乡镇企业会计&lt;/_journal&gt;&lt;_keywords&gt;药品零差价;医院财务管理;管理会计;成本;预算&lt;/_keywords&gt;&lt;_modified&gt;63037058&lt;/_modified&gt;&lt;_pages&gt;178-179&lt;/_pages&gt;&lt;_translated_author&gt;Peng, Bin&lt;/_translated_author&gt;&lt;/Details&gt;&lt;Extra&gt;&lt;DBUID&gt;{F96A950B-833F-4880-A151-76DA2D6A2879}&lt;/DBUID&gt;&lt;/Extra&gt;&lt;/Item&gt;&lt;/References&gt;&lt;/Group&gt;&lt;Group&gt;&lt;References&gt;&lt;Item&gt;&lt;ID&gt;1032&lt;/ID&gt;&lt;UID&gt;{BA2CFC79-BF50-41D9-AB62-489B105DE226}&lt;/UID&gt;&lt;Title&gt;新医改药品零加成后城市公立医院财务风险应对分析&lt;/Title&gt;&lt;Template&gt;Journal Article&lt;/Template&gt;&lt;Star&gt;0&lt;/Star&gt;&lt;Tag&gt;0&lt;/Tag&gt;&lt;Author&gt;成文东&lt;/Author&gt;&lt;Year&gt;2017&lt;/Year&gt;&lt;Details&gt;&lt;_author_adr&gt;广西壮族自治区桂东人民医院;&lt;/_author_adr&gt;&lt;_created&gt;63035545&lt;/_created&gt;&lt;_db_provider&gt;CNKI&lt;/_db_provider&gt;&lt;_isbn&gt;1672-576X&lt;/_isbn&gt;&lt;_issue&gt;05&lt;/_issue&gt;&lt;_journal&gt;中国总会计师&lt;/_journal&gt;&lt;_keywords&gt;新医改;药品零加成;公立医院;财务风险;应对&lt;/_keywords&gt;&lt;_modified&gt;63037068&lt;/_modified&gt;&lt;_pages&gt;130-131&lt;/_pages&gt;&lt;_translated_author&gt;Cheng, Wendong&lt;/_translated_author&gt;&lt;/Details&gt;&lt;Extra&gt;&lt;DBUID&gt;{F96A950B-833F-4880-A151-76DA2D6A2879}&lt;/DBUID&gt;&lt;/Extra&gt;&lt;/Item&gt;&lt;/References&gt;&lt;/Group&gt;&lt;Group&gt;&lt;References&gt;&lt;Item&gt;&lt;ID&gt;969&lt;/ID&gt;&lt;UID&gt;{B6D71711-5D61-4FF3-8632-4491C3B5CC63}&lt;/UID&gt;&lt;Title&gt;新医改药品零加成背景下城市公立医院财务风险以及应对措施&lt;/Title&gt;&lt;Template&gt;Journal Article&lt;/Template&gt;&lt;Star&gt;0&lt;/Star&gt;&lt;Tag&gt;0&lt;/Tag&gt;&lt;Author&gt;常婷&lt;/Author&gt;&lt;Year&gt;2018&lt;/Year&gt;&lt;Details&gt;&lt;_author_adr&gt;湖州市中心医院;&lt;/_author_adr&gt;&lt;_created&gt;63035545&lt;/_created&gt;&lt;_db_provider&gt;CNKI&lt;/_db_provider&gt;&lt;_isbn&gt;1001-828X&lt;/_isbn&gt;&lt;_issue&gt;19&lt;/_issue&gt;&lt;_journal&gt;现代经济信息&lt;/_journal&gt;&lt;_keywords&gt;城市公立医院;药品零加成;财务风险;措施&lt;/_keywords&gt;&lt;_modified&gt;63037188&lt;/_modified&gt;&lt;_pages&gt;240&lt;/_pages&gt;&lt;_translated_author&gt;Chang, Ting&lt;/_translated_author&gt;&lt;/Details&gt;&lt;Extra&gt;&lt;DBUID&gt;{F96A950B-833F-4880-A151-76DA2D6A2879}&lt;/DBUID&gt;&lt;/Extra&gt;&lt;/Item&gt;&lt;/References&gt;&lt;/Group&gt;&lt;Group&gt;&lt;References&gt;&lt;Item&gt;&lt;ID&gt;986&lt;/ID&gt;&lt;UID&gt;{ACDA7924-232A-4FD8-97E5-374CCC26E32D}&lt;/UID&gt;&lt;Title&gt;基于药品“零差率”政策对医院财务管理问题研究&lt;/Title&gt;&lt;Template&gt;Journal Article&lt;/Template&gt;&lt;Star&gt;0&lt;/Star&gt;&lt;Tag&gt;0&lt;/Tag&gt;&lt;Author&gt;李燕芳&lt;/Author&gt;&lt;Year&gt;2018&lt;/Year&gt;&lt;Details&gt;&lt;_author_adr&gt;河北省儿童医院财务处;&lt;/_author_adr&gt;&lt;_created&gt;63035545&lt;/_created&gt;&lt;_db_provider&gt;CNKI&lt;/_db_provider&gt;&lt;_isbn&gt;2096-2762&lt;/_isbn&gt;&lt;_issue&gt;05&lt;/_issue&gt;&lt;_journal&gt;中国国际财经(中英文)&lt;/_journal&gt;&lt;_keywords&gt;医疗制度改革;药品零差率;医院管理;财务管理;研究&lt;/_keywords&gt;&lt;_modified&gt;63037195&lt;/_modified&gt;&lt;_pages&gt;265-266&lt;/_pages&gt;&lt;_translated_author&gt;Li, Yanfang&lt;/_translated_author&gt;&lt;/Details&gt;&lt;Extra&gt;&lt;DBUID&gt;{F96A950B-833F-4880-A151-76DA2D6A2879}&lt;/DBUID&gt;&lt;/Extra&gt;&lt;/Item&gt;&lt;/References&gt;&lt;/Group&gt;&lt;Group&gt;&lt;References&gt;&lt;Item&gt;&lt;ID&gt;1290&lt;/ID&gt;&lt;UID&gt;{1D471078-321A-481B-8973-6B13A2A379BB}&lt;/UID&gt;&lt;Title&gt;药品零加成视角下公立医院财务风险问题研究&lt;/Title&gt;&lt;Template&gt;Journal Article&lt;/Template&gt;&lt;Star&gt;0&lt;/Star&gt;&lt;Tag&gt;0&lt;/Tag&gt;&lt;Author&gt;马英静&lt;/Author&gt;&lt;Year&gt;2018&lt;/Year&gt;&lt;Details&gt;&lt;_author_adr&gt;呼伦贝尔市中蒙医院;&lt;/_author_adr&gt;&lt;_created&gt;63035549&lt;/_created&gt;&lt;_db_provider&gt;北京万方数据股份有限公司&lt;/_db_provider&gt;&lt;_isbn&gt;1004-0447&lt;/_isbn&gt;&lt;_issue&gt;07X&lt;/_issue&gt;&lt;_journal&gt;智富时代&lt;/_journal&gt;&lt;_keywords&gt;药品零加成; 公立医院; 财务风险; 问题研究&lt;/_keywords&gt;&lt;_language&gt;chi&lt;/_language&gt;&lt;_modified&gt;63037197&lt;/_modified&gt;&lt;_pages&gt;P.66-66&lt;/_pages&gt;&lt;_url&gt;http://g.wanfangdata.com.cn/details/detail.do?_type=perio&amp;amp;id=0120181201497154&lt;/_url&gt;&lt;_volume&gt;000&lt;/_volume&gt;&lt;_translated_author&gt;Ma, Yingjing&lt;/_translated_author&gt;&lt;/Details&gt;&lt;Extra&gt;&lt;DBUID&gt;{F96A950B-833F-4880-A151-76DA2D6A2879}&lt;/DBUID&gt;&lt;/Extra&gt;&lt;/Item&gt;&lt;/References&gt;&lt;/Group&gt;&lt;/Citation&gt;_x000a_"/>
    <w:docVar w:name="NE.Ref{571C3F1C-324E-4101-817B-45821D281BEA}" w:val=" ADDIN NE.Ref.{571C3F1C-324E-4101-817B-45821D281BEA}&lt;Citation&gt;&lt;Group&gt;&lt;References&gt;&lt;Item&gt;&lt;ID&gt;684&lt;/ID&gt;&lt;UID&gt;{D25ECD53-1054-4A05-ACDD-FBF9FD5E4103}&lt;/UID&gt;&lt;Title&gt;Hospitalization Costs and Financial Burden on Families with Children with Depression: A Cross-Section Study in Shandong Province, China&lt;/Title&gt;&lt;Template&gt;Journal Article&lt;/Template&gt;&lt;Star&gt;0&lt;/Star&gt;&lt;Tag&gt;0&lt;/Tag&gt;&lt;Author&gt;Guo, Yawei; Sun, Jingjie; Hu, Simeng; Nicholas, Stephen; Wang, Jian&lt;/Author&gt;&lt;Year&gt;2019&lt;/Year&gt;&lt;Details&gt;&lt;_alternate_title&gt;INTERNATIONAL JOURNAL OF ENVIRONMENTAL RESEARCH AND PUBLIC HEALTH&lt;/_alternate_title&gt;&lt;_date_display&gt;2019&lt;/_date_display&gt;&lt;_date&gt;2019-01-01&lt;/_date&gt;&lt;_doi&gt;10.3390/ijerph16193526&lt;/_doi&gt;&lt;_issue&gt;19&lt;/_issue&gt;&lt;_journal&gt;INTERNATIONAL JOURNAL OF ENVIRONMENTAL RESEARCH AND PUBLIC HEALTH&lt;/_journal&gt;&lt;_volume&gt;16&lt;/_volume&gt;&lt;_created&gt;65320907&lt;/_created&gt;&lt;_modified&gt;65320929&lt;/_modified&gt;&lt;_social_category&gt;环境科学(3) &amp;amp; 公共卫生、环境卫生与职业卫生(3)&lt;/_social_category&gt;&lt;_accessed&gt;65320929&lt;/_accessed&gt;&lt;/Details&gt;&lt;Extra&gt;&lt;DBUID&gt;{DB0E84B5-8E4F-4603-973B-593CCE7BD153}&lt;/DBUID&gt;&lt;/Extra&gt;&lt;/Item&gt;&lt;/References&gt;&lt;/Group&gt;&lt;/Citation&gt;_x000a_"/>
    <w:docVar w:name="NE.Ref{587CD43D-AFA3-4428-8492-AD8F4178F71A}" w:val=" ADDIN NE.Ref.{587CD43D-AFA3-4428-8492-AD8F4178F71A}&lt;Citation&gt;&lt;Group&gt;&lt;References&gt;&lt;Item&gt;&lt;ID&gt;2521&lt;/ID&gt;&lt;UID&gt;{CC20513D-4DF4-44D4-89AE-53FB84D94A98}&lt;/UID&gt;&lt;Title&gt;医保制度公平可持续发展的路径探究:基于全民医保常态化发展视角&lt;/Title&gt;&lt;Template&gt;Journal Article&lt;/Template&gt;&lt;Star&gt;0&lt;/Star&gt;&lt;Tag&gt;0&lt;/Tag&gt;&lt;Author&gt;宋安琪; 刘兰茹; 朱虹; 韩月&lt;/Author&gt;&lt;Year&gt;2016&lt;/Year&gt;&lt;Details&gt;&lt;_author_adr&gt;哈尔滨医科大学人文社会科学学院;&lt;/_author_adr&gt;&lt;_collection_scope&gt;PKU&lt;/_collection_scope&gt;&lt;_created&gt;63063231&lt;/_created&gt;&lt;_db_provider&gt;CNKI&lt;/_db_provider&gt;&lt;_isbn&gt;1003-0743&lt;/_isbn&gt;&lt;_issue&gt;08&lt;/_issue&gt;&lt;_journal&gt;中国卫生经济&lt;/_journal&gt;&lt;_keywords&gt;全民医疗保险;公平性;可持续&lt;/_keywords&gt;&lt;_modified&gt;63064368&lt;/_modified&gt;&lt;_pages&gt;35-37&lt;/_pages&gt;&lt;_volume&gt;35&lt;/_volume&gt;&lt;_translated_author&gt;Song, Anqi;Liu, Lanru;Zhu, Hong;Han, Yue&lt;/_translated_author&gt;&lt;/Details&gt;&lt;Extra&gt;&lt;DBUID&gt;{F96A950B-833F-4880-A151-76DA2D6A2879}&lt;/DBUID&gt;&lt;/Extra&gt;&lt;/Item&gt;&lt;/References&gt;&lt;/Group&gt;&lt;/Citation&gt;_x000a_"/>
    <w:docVar w:name="NE.Ref{590D537A-6A98-4539-877A-00ED62FCFE0D}" w:val=" ADDIN NE.Ref.{590D537A-6A98-4539-877A-00ED62FCFE0D}&lt;Citation&gt;&lt;Group&gt;&lt;References&gt;&lt;Item&gt;&lt;ID&gt;614&lt;/ID&gt;&lt;UID&gt;{DA70DC2C-EC4F-47DC-8000-9A5E6BE52C23}&lt;/UID&gt;&lt;Title&gt;04Effectiveness of Colorectal Cancer Screening in Detecting Earlier-Stage Disease—A Nationwide Cohort Study in Denmark&lt;/Title&gt;&lt;Template&gt;Journal Article&lt;/Template&gt;&lt;Star&gt;0&lt;/Star&gt;&lt;Tag&gt;0&lt;/Tag&gt;&lt;Author&gt;Larsen, Mette Bach; Njor, Sisse; Ingeholm, Peter; Andersen, Berit&lt;/Author&gt;&lt;Year&gt;2018&lt;/Year&gt;&lt;Details&gt;&lt;_accessed&gt;62971899&lt;/_accessed&gt;&lt;_collection_scope&gt;SCI;SCIE&lt;/_collection_scope&gt;&lt;_created&gt;62971855&lt;/_created&gt;&lt;_db_updated&gt;CrossRef&lt;/_db_updated&gt;&lt;_doi&gt;10.1053/j.gastro.2018.03.062&lt;/_doi&gt;&lt;_impact_factor&gt;  19.233&lt;/_impact_factor&gt;&lt;_isbn&gt;00165085&lt;/_isbn&gt;&lt;_issue&gt;1&lt;/_issue&gt;&lt;_journal&gt;Gastroenterology&lt;/_journal&gt;&lt;_modified&gt;62971899&lt;/_modified&gt;&lt;_pages&gt;99-106&lt;/_pages&gt;&lt;_tertiary_title&gt;Gastroenterology&lt;/_tertiary_title&gt;&lt;_url&gt;https://linkinghub.elsevier.com/retrieve/pii/S0016508518304050_x000d__x000a_https://api.elsevier.com/content/article/PII:S0016508518304050?httpAccept=text/xml&lt;/_url&gt;&lt;_volume&gt;155&lt;/_volume&gt;&lt;/Details&gt;&lt;Extra&gt;&lt;DBUID&gt;{F96A950B-833F-4880-A151-76DA2D6A2879}&lt;/DBUID&gt;&lt;/Extra&gt;&lt;/Item&gt;&lt;/References&gt;&lt;/Group&gt;&lt;/Citation&gt;_x000a_"/>
    <w:docVar w:name="NE.Ref{5A22DC22-4C6D-4046-A694-C5EB351890EC}" w:val=" ADDIN NE.Ref.{5A22DC22-4C6D-4046-A694-C5EB351890EC}&lt;Citation&gt;&lt;Group&gt;&lt;References&gt;&lt;Item&gt;&lt;ID&gt;3413&lt;/ID&gt;&lt;UID&gt;{AA46C555-EF5C-4F10-8FC1-F01988869237}&lt;/UID&gt;&lt;Title&gt;基于县、乡、村医疗卫生服务体系的基层医疗机构公共卫生服务现状分析——以大别山地区基层医疗机构为例&lt;/Title&gt;&lt;Template&gt;Journal Article&lt;/Template&gt;&lt;Star&gt;0&lt;/Star&gt;&lt;Tag&gt;0&lt;/Tag&gt;&lt;Author&gt;赵露; 李彬; 向璨; 赵黎明; 方鹏骞&lt;/Author&gt;&lt;Year&gt;2013&lt;/Year&gt;&lt;Details&gt;&lt;_accessed&gt;63197060&lt;/_accessed&gt;&lt;_author_aff&gt;华中科技大学同济医学院医药卫生管理学院;湖北省罗田县胜利镇卫生院;&lt;/_author_aff&gt;&lt;_created&gt;63197059&lt;/_created&gt;&lt;_date&gt;59598720&lt;/_date&gt;&lt;_db_provider&gt;CNKI: 期刊&lt;/_db_provider&gt;&lt;_db_updated&gt;CNKI - Reference&lt;/_db_updated&gt;&lt;_issue&gt;02&lt;/_issue&gt;&lt;_journal&gt;中国社会医学杂志&lt;/_journal&gt;&lt;_keywords&gt;基层医疗机构;公共卫生服务;乡镇卫生院&lt;/_keywords&gt;&lt;_language&gt;Chinese&lt;/_language&gt;&lt;_modified&gt;63197122&lt;/_modified&gt;&lt;_pages&gt;117-119&lt;/_pages&gt;&lt;_url&gt;http://kns.cnki.net/KCMS/detail/detail.aspx?FileName=GWSY201302018&amp;amp;DbName=CJFQ2013&lt;/_url&gt;&lt;_volume&gt;30&lt;/_volume&gt;&lt;_translated_author&gt;Zhao, Lu;Li, Bin;Xiang, Can;Zhao, Liming;Fang, Pengqian&lt;/_translated_author&gt;&lt;/Details&gt;&lt;Extra&gt;&lt;DBUID&gt;{F96A950B-833F-4880-A151-76DA2D6A2879}&lt;/DBUID&gt;&lt;/Extra&gt;&lt;/Item&gt;&lt;/References&gt;&lt;/Group&gt;&lt;/Citation&gt;_x000a_"/>
    <w:docVar w:name="NE.Ref{5A4C3CB5-37BA-4F91-906E-46A9F5062154}" w:val=" ADDIN NE.Ref.{5A4C3CB5-37BA-4F91-906E-46A9F5062154}&lt;Citation&gt;&lt;Group&gt;&lt;References&gt;&lt;Item&gt;&lt;ID&gt;3420&lt;/ID&gt;&lt;UID&gt;{F62E0583-783F-44F3-B47B-A9962209074C}&lt;/UID&gt;&lt;Title&gt;医疗卫生机构公共卫生服务协同模式的构建&lt;/Title&gt;&lt;Template&gt;Journal Article&lt;/Template&gt;&lt;Star&gt;0&lt;/Star&gt;&lt;Tag&gt;0&lt;/Tag&gt;&lt;Author&gt;朱晨光; 朱越浦&lt;/Author&gt;&lt;Year&gt;2014&lt;/Year&gt;&lt;Details&gt;&lt;_accessed&gt;63198298&lt;/_accessed&gt;&lt;_author_aff&gt;南昌市第三医院;南昌大学理学院;&lt;/_author_aff&gt;&lt;_collection_scope&gt;PKU&lt;/_collection_scope&gt;&lt;_created&gt;63198071&lt;/_created&gt;&lt;_date&gt;60269760&lt;/_date&gt;&lt;_db_provider&gt;CNKI: 期刊&lt;/_db_provider&gt;&lt;_db_updated&gt;CNKI - Reference&lt;/_db_updated&gt;&lt;_issue&gt;08&lt;/_issue&gt;&lt;_journal&gt;中国医院管理&lt;/_journal&gt;&lt;_keywords&gt;医疗卫生机构;公共卫生服务;协同模式&lt;/_keywords&gt;&lt;_language&gt;Chinese&lt;/_language&gt;&lt;_modified&gt;63198298&lt;/_modified&gt;&lt;_pages&gt;72-73&lt;/_pages&gt;&lt;_url&gt;http://kns.cnki.net/KCMS/detail/detail.aspx?FileName=YYGL201408039&amp;amp;DbName=CJFQ2014&lt;/_url&gt;&lt;_volume&gt;34&lt;/_volume&gt;&lt;_translated_author&gt;Zhu, Chenguang;Zhu, Yuepu&lt;/_translated_author&gt;&lt;/Details&gt;&lt;Extra&gt;&lt;DBUID&gt;{F96A950B-833F-4880-A151-76DA2D6A2879}&lt;/DBUID&gt;&lt;/Extra&gt;&lt;/Item&gt;&lt;/References&gt;&lt;/Group&gt;&lt;/Citation&gt;_x000a_"/>
    <w:docVar w:name="NE.Ref{5A6F752B-FEFB-419A-AB68-41F645D90B03}" w:val=" ADDIN NE.Ref.{5A6F752B-FEFB-419A-AB68-41F645D90B03}&lt;Citation&gt;&lt;Group&gt;&lt;References&gt;&lt;Item&gt;&lt;ID&gt;2477&lt;/ID&gt;&lt;UID&gt;{3463703B-C82F-4C10-A13F-A675E5CED7C6}&lt;/UID&gt;&lt;Title&gt;中国基本医疗保险体系公平性研究&lt;/Title&gt;&lt;Template&gt;Journal Article&lt;/Template&gt;&lt;Star&gt;0&lt;/Star&gt;&lt;Tag&gt;0&lt;/Tag&gt;&lt;Author&gt;王文棣; 周钰涵; 侯庆丰&lt;/Author&gt;&lt;Year&gt;2019&lt;/Year&gt;&lt;Details&gt;&lt;_author_adr&gt;甘肃农业大学管理学院;&lt;/_author_adr&gt;&lt;_created&gt;63063231&lt;/_created&gt;&lt;_db_provider&gt;CNKI&lt;/_db_provider&gt;&lt;_isbn&gt;1004-390X&lt;/_isbn&gt;&lt;_issue&gt;02&lt;/_issue&gt;&lt;_journal&gt;云南农业大学学报(社会科学)&lt;/_journal&gt;&lt;_keywords&gt;基本医疗保险制度;公平性;制度整合&lt;/_keywords&gt;&lt;_modified&gt;63064534&lt;/_modified&gt;&lt;_pages&gt;65-70&lt;/_pages&gt;&lt;_volume&gt;13&lt;/_volume&gt;&lt;_translated_author&gt;Wang, Wendi;Zhou, Yuhan;Hou, Qingfeng&lt;/_translated_author&gt;&lt;/Details&gt;&lt;Extra&gt;&lt;DBUID&gt;{F96A950B-833F-4880-A151-76DA2D6A2879}&lt;/DBUID&gt;&lt;/Extra&gt;&lt;/Item&gt;&lt;/References&gt;&lt;/Group&gt;&lt;/Citation&gt;_x000a_"/>
    <w:docVar w:name="NE.Ref{5A8FDF38-5ACA-434F-9ECB-D8516C37DD43}" w:val=" ADDIN NE.Ref.{5A8FDF38-5ACA-434F-9ECB-D8516C37DD43}&lt;Citation&gt;&lt;Group&gt;&lt;References&gt;&lt;Item&gt;&lt;ID&gt;402&lt;/ID&gt;&lt;UID&gt;{A2A50C67-1C7F-4145-AE75-6B85F1C17BC5}&lt;/UID&gt;&lt;Title&gt;09Option appraisal of population-based colorectal cancer screening programmes in England&lt;/Title&gt;&lt;Template&gt;Journal Article&lt;/Template&gt;&lt;Star&gt;0&lt;/Star&gt;&lt;Tag&gt;0&lt;/Tag&gt;&lt;Author&gt;Tappenden, P; Chilcott, J; Eggington, S; Sakai, H; Karnon, J; Patnick, J&lt;/Author&gt;&lt;Year&gt;2007&lt;/Year&gt;&lt;Details&gt;&lt;_accessed&gt;62953459&lt;/_accessed&gt;&lt;_collection_scope&gt;SCI;SCIE&lt;/_collection_scope&gt;&lt;_created&gt;62953397&lt;/_created&gt;&lt;_date&gt;56449440&lt;/_date&gt;&lt;_db_updated&gt;CrossRef&lt;/_db_updated&gt;&lt;_doi&gt;10.1136/gut.2006.095109&lt;/_doi&gt;&lt;_impact_factor&gt;  17.943&lt;/_impact_factor&gt;&lt;_isbn&gt;0017-5749&lt;/_isbn&gt;&lt;_issue&gt;5&lt;/_issue&gt;&lt;_journal&gt;Gut&lt;/_journal&gt;&lt;_modified&gt;62953591&lt;/_modified&gt;&lt;_pages&gt;677-684&lt;/_pages&gt;&lt;_tertiary_title&gt;Gut&lt;/_tertiary_title&gt;&lt;_url&gt;http://gut.bmj.com/cgi/doi/10.1136/gut.2006.095109_x000d__x000a_https://syndication.highwire.org/content/doi/10.1136/gut.2006.095109&lt;/_url&gt;&lt;_volume&gt;56&lt;/_volume&gt;&lt;/Details&gt;&lt;Extra&gt;&lt;DBUID&gt;{F96A950B-833F-4880-A151-76DA2D6A2879}&lt;/DBUID&gt;&lt;/Extra&gt;&lt;/Item&gt;&lt;/References&gt;&lt;/Group&gt;&lt;/Citation&gt;_x000a_"/>
    <w:docVar w:name="NE.Ref{5C03413D-40B6-4070-8121-B9B7E8C88527}" w:val=" ADDIN NE.Ref.{5C03413D-40B6-4070-8121-B9B7E8C88527}&lt;Citation&gt;&lt;Group&gt;&lt;References&gt;&lt;Item&gt;&lt;ID&gt;2049&lt;/ID&gt;&lt;UID&gt;{77B4A1D3-E481-4690-A33D-F8AA75023773}&lt;/UID&gt;&lt;Title&gt;Nonparametric Statistics for Non-Statisticians: A Step-by-Step Approach&lt;/Title&gt;&lt;Template&gt;Book&lt;/Template&gt;&lt;Star&gt;0&lt;/Star&gt;&lt;Tag&gt;0&lt;/Tag&gt;&lt;Author&gt;Corder, Gregory W; Foreman, Dale I&lt;/Author&gt;&lt;Year&gt;2011&lt;/Year&gt;&lt;Details&gt;&lt;_accessed&gt;65641939&lt;/_accessed&gt;&lt;_created&gt;65634907&lt;/_created&gt;&lt;_modified&gt;65641939&lt;/_modified&gt;&lt;_publisher&gt;Nonparametric Statistics for Non-Statisticians: A Step-by-Step Approach&lt;/_publisher&gt;&lt;/Details&gt;&lt;Extra&gt;&lt;DBUID&gt;{DB0E84B5-8E4F-4603-973B-593CCE7BD153}&lt;/DBUID&gt;&lt;/Extra&gt;&lt;/Item&gt;&lt;/References&gt;&lt;/Group&gt;&lt;/Citation&gt;_x000a_"/>
    <w:docVar w:name="NE.Ref{5C4704E1-88FD-4B4F-AA75-90B1C8FFD882}" w:val=" ADDIN NE.Ref.{5C4704E1-88FD-4B4F-AA75-90B1C8FFD882}&lt;Citation&gt;&lt;Group&gt;&lt;References&gt;&lt;Item&gt;&lt;ID&gt;1997&lt;/ID&gt;&lt;UID&gt;{FBE2D7FB-7B0E-461A-9972-2E6559CD1F26}&lt;/UID&gt;&lt;Title&gt;重庆市药品采购制度实施效果、存在问题及建议--基于基层医疗卫生机构的调查Δ&lt;/Title&gt;&lt;Template&gt;Journal Article&lt;/Template&gt;&lt;Star&gt;0&lt;/Star&gt;&lt;Tag&gt;0&lt;/Tag&gt;&lt;Author&gt;甘洁; 王思凌; 邓志根; 蒲川&lt;/Author&gt;&lt;Year&gt;2016&lt;/Year&gt;&lt;Details&gt;&lt;_author_adr&gt;重庆医科大学; 重庆医科大学; 重庆医科大学; 重庆医科大学&lt;/_author_adr&gt;&lt;_db_provider&gt;北京万方数据股份有限公司&lt;/_db_provider&gt;&lt;_doi&gt;10.6039/j.issn.1001-0408.2016.21.02&lt;/_doi&gt;&lt;_isbn&gt;1001-0408&lt;/_isbn&gt;&lt;_issue&gt;21&lt;/_issue&gt;&lt;_journal&gt;中国药房&lt;/_journal&gt;&lt;_keywords&gt;重庆市; 药品采购制度; 效果; 问题; 建议&lt;/_keywords&gt;&lt;_language&gt;chi&lt;/_language&gt;&lt;_pages&gt;2884-2886&lt;/_pages&gt;&lt;_translated_author&gt;Jie, GAN; Siling, WANG; Zhigen, DENG; Chuan, P U&lt;/_translated_author&gt;&lt;_translated_title&gt;Effect,Existing Problems and Suggestions on the Implementation of Drug Purchasing System Based on the Investigation of Primary Medical and Health Institutions in Chongqing City&lt;/_translated_title&gt;&lt;_url&gt;http://g.wanfangdata.com.cn/details/detail.do?_type=perio&amp;amp;id=zgyf201621002&lt;/_url&gt;&lt;_volume&gt;27&lt;/_volume&gt;&lt;_created&gt;63035558&lt;/_created&gt;&lt;_modified&gt;63035602&lt;/_modified&gt;&lt;_collection_scope&gt;PKU&lt;/_collection_scope&gt;&lt;/Details&gt;&lt;Extra&gt;&lt;DBUID&gt;{F96A950B-833F-4880-A151-76DA2D6A2879}&lt;/DBUID&gt;&lt;/Extra&gt;&lt;/Item&gt;&lt;/References&gt;&lt;/Group&gt;&lt;Group&gt;&lt;References&gt;&lt;Item&gt;&lt;ID&gt;1991&lt;/ID&gt;&lt;UID&gt;{2A637AD6-3010-4856-9A92-A8BD804A9080}&lt;/UID&gt;&lt;Title&gt;重庆市基本药物集中招标采购政策实施效果评价研究&lt;/Title&gt;&lt;Template&gt;Thesis&lt;/Template&gt;&lt;Star&gt;0&lt;/Star&gt;&lt;Tag&gt;0&lt;/Tag&gt;&lt;Author&gt;王思凌&lt;/Author&gt;&lt;Year&gt;2016&lt;/Year&gt;&lt;Details&gt;&lt;_date&gt;2015-12-31&lt;/_date&gt;&lt;_db_provider&gt;北京万方数据股份有限公司&lt;/_db_provider&gt;&lt;_keywords&gt;公共卫生; 医疗服务; 药政管理; 重庆地区&lt;/_keywords&gt;&lt;_language&gt;chi&lt;/_language&gt;&lt;_publisher&gt;重庆医科大学&lt;/_publisher&gt;&lt;_section&gt;社会医学与卫生事业管理&lt;/_section&gt;&lt;_tertiary_author&gt;蒲川&lt;/_tertiary_author&gt;&lt;_type_work&gt;硕士&lt;/_type_work&gt;&lt;_url&gt;http://g.wanfangdata.com.cn/details/detail.do?_type=degree&amp;amp;id=D01121311&lt;/_url&gt;&lt;_created&gt;63035558&lt;/_created&gt;&lt;_modified&gt;63035603&lt;/_modified&gt;&lt;_translated_author&gt;Wang, Siling&lt;/_translated_author&gt;&lt;_translated_tertiary_author&gt;Pu, Chuan&lt;/_translated_tertiary_author&gt;&lt;/Details&gt;&lt;Extra&gt;&lt;DBUID&gt;{F96A950B-833F-4880-A151-76DA2D6A2879}&lt;/DBUID&gt;&lt;/Extra&gt;&lt;/Item&gt;&lt;/References&gt;&lt;/Group&gt;&lt;Group&gt;&lt;References&gt;&lt;Item&gt;&lt;ID&gt;1898&lt;/ID&gt;&lt;UID&gt;{B0E7CC84-E9D2-4B10-A5B8-3A9E8AB6590F}&lt;/UID&gt;&lt;Title&gt;长春市国家基本药物短缺情况调查及干预措施探讨&lt;/Title&gt;&lt;Template&gt;Journal Article&lt;/Template&gt;&lt;Star&gt;0&lt;/Star&gt;&lt;Tag&gt;0&lt;/Tag&gt;&lt;Author&gt;陶娌娜; 滕玉双; 张四喜; 宋燕青; 张可佳&lt;/Author&gt;&lt;Year&gt;2016&lt;/Year&gt;&lt;Details&gt;&lt;_author_adr&gt;吉林大学第一医院药学部;吉林省卫生和计划生育委员会;&lt;/_author_adr&gt;&lt;_db_provider&gt;CNKI&lt;/_db_provider&gt;&lt;_isbn&gt;1001-0408&lt;/_isbn&gt;&lt;_issue&gt;24&lt;/_issue&gt;&lt;_journal&gt;中国药房&lt;/_journal&gt;&lt;_keywords&gt;长春市;国家基本药物;短缺;调查;干预措施&lt;/_keywords&gt;&lt;_pages&gt;3324-3328&lt;/_pages&gt;&lt;_volume&gt;27&lt;/_volume&gt;&lt;_created&gt;63035556&lt;/_created&gt;&lt;_modified&gt;63035604&lt;/_modified&gt;&lt;_collection_scope&gt;PKU&lt;/_collection_scope&gt;&lt;_translated_author&gt;Tao, Lina;Teng, Yushuang;Zhang, Sixi;Song, Yanqing;Zhang, Kejia&lt;/_translated_author&gt;&lt;/Details&gt;&lt;Extra&gt;&lt;DBUID&gt;{F96A950B-833F-4880-A151-76DA2D6A2879}&lt;/DBUID&gt;&lt;/Extra&gt;&lt;/Item&gt;&lt;/References&gt;&lt;/Group&gt;&lt;Group&gt;&lt;References&gt;&lt;Item&gt;&lt;ID&gt;2001&lt;/ID&gt;&lt;UID&gt;{579F7B8C-20CD-46E0-B14E-F11ED700BF3A}&lt;/UID&gt;&lt;Title&gt;基于需方视角的山东三县农村居民基本药物可获得性研究&lt;/Title&gt;&lt;Template&gt;Thesis&lt;/Template&gt;&lt;Star&gt;0&lt;/Star&gt;&lt;Tag&gt;0&lt;/Tag&gt;&lt;Author&gt;方龙宝&lt;/Author&gt;&lt;Year&gt;2016&lt;/Year&gt;&lt;Details&gt;&lt;_date&gt;2015-12-31&lt;/_date&gt;&lt;_db_provider&gt;北京万方数据股份有限公司&lt;/_db_provider&gt;&lt;_keywords&gt;农村居民; 基本药物; 可获得性; 卫生制度&lt;/_keywords&gt;&lt;_language&gt;chi&lt;/_language&gt;&lt;_publisher&gt;山东大学&lt;/_publisher&gt;&lt;_section&gt;社会医学与卫生事业管理&lt;/_section&gt;&lt;_tertiary_author&gt;贾莉英左根永&lt;/_tertiary_author&gt;&lt;_type_work&gt;硕士&lt;/_type_work&gt;&lt;_url&gt;http://g.wanfangdata.com.cn/details/detail.do?_type=degree&amp;amp;id=Y3035966&lt;/_url&gt;&lt;_created&gt;63035558&lt;/_created&gt;&lt;_modified&gt;63035629&lt;/_modified&gt;&lt;_translated_author&gt;Fang, Longbao&lt;/_translated_author&gt;&lt;_translated_tertiary_author&gt;Jia, Liyingzuogenyong&lt;/_translated_tertiary_author&gt;&lt;/Details&gt;&lt;Extra&gt;&lt;DBUID&gt;{F96A950B-833F-4880-A151-76DA2D6A2879}&lt;/DBUID&gt;&lt;/Extra&gt;&lt;/Item&gt;&lt;/References&gt;&lt;/Group&gt;&lt;/Citation&gt;_x000a_"/>
    <w:docVar w:name="NE.Ref{5C88B3A0-A1AF-445B-A47D-39D05D8A8DE7}" w:val=" ADDIN NE.Ref.{5C88B3A0-A1AF-445B-A47D-39D05D8A8DE7}&lt;Citation&gt;&lt;Group&gt;&lt;References&gt;&lt;Item&gt;&lt;ID&gt;400&lt;/ID&gt;&lt;UID&gt;{DFB20E83-73EB-431F-A034-EA6242FA23FA}&lt;/UID&gt;&lt;Title&gt;06Guaiac faecal occult blood test performance at initial and repeat screens in the English Bowel Cancer Screening Programme&lt;/Title&gt;&lt;Template&gt;Journal Article&lt;/Template&gt;&lt;Star&gt;0&lt;/Star&gt;&lt;Tag&gt;0&lt;/Tag&gt;&lt;Author&gt;Kearns, B; Whyte, S; Chilcott, J; Patnick, J&lt;/Author&gt;&lt;Year&gt;2014&lt;/Year&gt;&lt;Details&gt;&lt;_accessed&gt;62953459&lt;/_accessed&gt;&lt;_collection_scope&gt;SCI;SCIE&lt;/_collection_scope&gt;&lt;_created&gt;62953397&lt;/_created&gt;&lt;_db_updated&gt;CrossRef&lt;/_db_updated&gt;&lt;_doi&gt;10.1038/bjc.2014.469&lt;/_doi&gt;&lt;_impact_factor&gt;   5.416&lt;/_impact_factor&gt;&lt;_isbn&gt;0007-0920&lt;/_isbn&gt;&lt;_issue&gt;9&lt;/_issue&gt;&lt;_journal&gt;British Journal of Cancer&lt;/_journal&gt;&lt;_modified&gt;62953586&lt;/_modified&gt;&lt;_pages&gt;1734-1741&lt;/_pages&gt;&lt;_tertiary_title&gt;Br J Cancer&lt;/_tertiary_title&gt;&lt;_url&gt;http://www.nature.com/articles/bjc2014469_x000d__x000a_http://www.nature.com/articles/bjc2014469.pdf&lt;/_url&gt;&lt;_volume&gt;111&lt;/_volume&gt;&lt;/Details&gt;&lt;Extra&gt;&lt;DBUID&gt;{F96A950B-833F-4880-A151-76DA2D6A2879}&lt;/DBUID&gt;&lt;/Extra&gt;&lt;/Item&gt;&lt;/References&gt;&lt;/Group&gt;&lt;Group&gt;&lt;References&gt;&lt;Item&gt;&lt;ID&gt;394&lt;/ID&gt;&lt;UID&gt;{009DC28E-509B-400D-B44E-9E63A1B95795}&lt;/UID&gt;&lt;Title&gt;13Comparative effectiveness of screening strategies for colorectal cancer&lt;/Title&gt;&lt;Template&gt;Journal Article&lt;/Template&gt;&lt;Star&gt;0&lt;/Star&gt;&lt;Tag&gt;0&lt;/Tag&gt;&lt;Author&gt;Barzi, Afsaneh; Lenz, Heinz-Josef; Quinn, David I; Sadeghi, Sarmad&lt;/Author&gt;&lt;Year&gt;2017&lt;/Year&gt;&lt;Details&gt;&lt;_accessed&gt;62956241&lt;/_accessed&gt;&lt;_collection_scope&gt;SCI;SCIE&lt;/_collection_scope&gt;&lt;_created&gt;62953397&lt;/_created&gt;&lt;_date&gt;61709760&lt;/_date&gt;&lt;_db_updated&gt;CrossRef&lt;/_db_updated&gt;&lt;_doi&gt;10.1002/cncr.30518&lt;/_doi&gt;&lt;_impact_factor&gt;   6.102&lt;/_impact_factor&gt;&lt;_issue&gt;9&lt;/_issue&gt;&lt;_journal&gt;Cancer&lt;/_journal&gt;&lt;_modified&gt;62956242&lt;/_modified&gt;&lt;_pages&gt;1516-1527&lt;/_pages&gt;&lt;_tertiary_title&gt;Cancer&lt;/_tertiary_title&gt;&lt;_url&gt;http://doi.wiley.com/10.1002/cncr.30518_x000d__x000a_https://onlinelibrary.wiley.com/doi/full/10.1002/cncr.30518&lt;/_url&gt;&lt;_volume&gt;123&lt;/_volume&gt;&lt;/Details&gt;&lt;Extra&gt;&lt;DBUID&gt;{F96A950B-833F-4880-A151-76DA2D6A2879}&lt;/DBUID&gt;&lt;/Extra&gt;&lt;/Item&gt;&lt;/References&gt;&lt;/Group&gt;&lt;/Citation&gt;_x000a_"/>
    <w:docVar w:name="NE.Ref{5C95DA1C-E11F-4B8A-9F99-BAC7916FFA41}" w:val=" ADDIN NE.Ref.{5C95DA1C-E11F-4B8A-9F99-BAC7916FFA41}&lt;Citation&gt;&lt;Group&gt;&lt;References&gt;&lt;Item&gt;&lt;ID&gt;3435&lt;/ID&gt;&lt;UID&gt;{7364F294-659C-4AC0-81ED-FEA313A111B3}&lt;/UID&gt;&lt;Title&gt;Strategies to Support the Integration of Behavioral Health and Primary Care: What Have We Learned Thus Far?&lt;/Title&gt;&lt;Template&gt;Journal Article&lt;/Template&gt;&lt;Star&gt;0&lt;/Star&gt;&lt;Tag&gt;0&lt;/Tag&gt;&lt;Author&gt;Dickinson, W Perry&lt;/Author&gt;&lt;Year&gt;2015&lt;/Year&gt;&lt;Details&gt;&lt;_accessed&gt;63199920&lt;/_accessed&gt;&lt;_created&gt;63199920&lt;/_created&gt;&lt;_date&gt;60484320&lt;/_date&gt;&lt;_date_display&gt;2015&lt;/_date_display&gt;&lt;_db_updated&gt;PKU Search&lt;/_db_updated&gt;&lt;_doi&gt;10.3122/jabfm.2015.S1.150112&lt;/_doi&gt;&lt;_impact_factor&gt;   2.511&lt;/_impact_factor&gt;&lt;_isbn&gt;1557-2625_x000d__x000a_&lt;/_isbn&gt;&lt;_issue&gt;Supplement 1_x000d__x000a_&lt;/_issue&gt;&lt;_journal&gt;Journal of the American Board of Family Medicine : JABFM&lt;/_journal&gt;&lt;_keywords&gt;Community Mental Health Services - organization &amp;amp; administration_x000d__x000a_; Mental Disorders - therapy_x000d__x000a_; United States_x000d__x000a_; Humans_x000d__x000a_; Primary Health Care - organization &amp;amp; administration_x000d__x000a_; Patient Care Team_x000d__x000a_; Practice Management, Medical - organization &amp;amp; administration_x000d__x000a_; Delivery of Health Care, Integrated - organization &amp;amp; administration_x000d__x000a_; Referral and Consultation - organization &amp;amp; administration_x000d__x000a_; Quality Improvement_x000d__x000a_; Electronic Health Records_x000d__x000a_; Inservice Training_x000d__x000a_; Quality of Health Care_x000d__x000a_&lt;/_keywords&gt;&lt;_modified&gt;63199920&lt;/_modified&gt;&lt;_number&gt;1&lt;/_number&gt;&lt;_pages&gt;S102_x000d__x000a_-S106_x000d__x000a_&lt;/_pages&gt;&lt;_place_published&gt;United States_x000d__x000a_&lt;/_place_published&gt;&lt;_url&gt;http://pku.summon.serialssolutions.com/2.0.0/link/0/eLvHCXMwlV3JSgNBEG1MDuLFfYkb9QMTp5dZ4kVUMkQxEExE8DJ0Z2oQA5OQxe-3enoSieAh12Fomqrm1Su63yvGpGj63h9M0HJIqOjbSTkKDbHSCDWGnMsAQwyM1Sp_dOOXnkjawfNv37h-oS-5EDdf2uRWQc6DZp83ic5wO2O4xmP7nuu1kyxhWClZzlqjehl5gli-0839u8ZaXVpjmGWlSfY23dQ-2604Jdy7Q3DAtrA4ZNvd6tb8iI2WFrQ4g_kY7CBPIt1A1A-eKrcIyg6Mc3hYifbB6ZNAFxn0nCMFWK3SLVizb-job4R3hNKeFTMYfC5mkOjp3TF7S9qDx45XDVnwhlS1uEf4llGP5xsihoHQQxO1MqIpoRYZZUmoHP0cA38oqZG0Tj1xHogcY6p7IjTUfskTVi_GBZ4xEDLPYqmlRPRVpIzBzEQitPYxKjIqbDBvGeJ04naeUg9iI5iWEUxtBNM-T10EG-zU5WH1t3XOaRG0n2-40gXbsR_c27BLVp9PF3jFapPR4ro8ND9EvbzK&lt;/_url&gt;&lt;_volume&gt;28 Suppl 1&lt;/_volume&gt;&lt;/Details&gt;&lt;Extra&gt;&lt;DBUID&gt;{F96A950B-833F-4880-A151-76DA2D6A2879}&lt;/DBUID&gt;&lt;/Extra&gt;&lt;/Item&gt;&lt;/References&gt;&lt;/Group&gt;&lt;/Citation&gt;_x000a_"/>
    <w:docVar w:name="NE.Ref{5CC233F6-2464-450C-BF0D-1C51D8B13A90}" w:val=" ADDIN NE.Ref.{5CC233F6-2464-450C-BF0D-1C51D8B13A90}&lt;Citation&gt;&lt;Group&gt;&lt;References&gt;&lt;Item&gt;&lt;ID&gt;2572&lt;/ID&gt;&lt;UID&gt;{064F9DA8-7875-42CB-817C-BADE68C89C44}&lt;/UID&gt;&lt;Title&gt;我国基本医疗保险住院服务受益公平性研究&lt;/Title&gt;&lt;Template&gt;Journal Article&lt;/Template&gt;&lt;Star&gt;0&lt;/Star&gt;&lt;Tag&gt;0&lt;/Tag&gt;&lt;Author&gt;姚奕; 陈仪; 陈聿良&lt;/Author&gt;&lt;Year&gt;2017&lt;/Year&gt;&lt;Details&gt;&lt;_author_adr&gt;北京大学; 北京大学; 北京大学&lt;/_author_adr&gt;&lt;_collection_scope&gt;CSCD;PKU&lt;/_collection_scope&gt;&lt;_created&gt;63063234&lt;/_created&gt;&lt;_db_provider&gt;北京万方数据股份有限公司&lt;/_db_provider&gt;&lt;_doi&gt;10.3969/j.issn.1674-2982.2017.03.008&lt;/_doi&gt;&lt;_isbn&gt;1674-2982&lt;/_isbn&gt;&lt;_issue&gt;3&lt;/_issue&gt;&lt;_journal&gt;中国卫生政策研究&lt;/_journal&gt;&lt;_keywords&gt;基本医疗保险制度; 受益公平性; 两部分模型; 住院服务&lt;/_keywords&gt;&lt;_language&gt;chi&lt;/_language&gt;&lt;_modified&gt;63064438&lt;/_modified&gt;&lt;_pages&gt;40-46&lt;/_pages&gt;&lt;_translated_author&gt;Yi, YAO; Yi, CHEN; Yu-liang, CHEN&lt;/_translated_author&gt;&lt;_translated_title&gt;Study on hospitalization benefit equity of the basic medical insurance programs in China&lt;/_translated_title&gt;&lt;_url&gt;http://g.wanfangdata.com.cn/details/detail.do?_type=perio&amp;amp;id=zgwszcyj201703008&lt;/_url&gt;&lt;_volume&gt;10&lt;/_volume&gt;&lt;/Details&gt;&lt;Extra&gt;&lt;DBUID&gt;{F96A950B-833F-4880-A151-76DA2D6A2879}&lt;/DBUID&gt;&lt;/Extra&gt;&lt;/Item&gt;&lt;/References&gt;&lt;/Group&gt;&lt;/Citation&gt;_x000a_"/>
    <w:docVar w:name="NE.Ref{5D4451DB-B5CB-4583-AD26-983C47C512C5}" w:val=" ADDIN NE.Ref.{5D4451DB-B5CB-4583-AD26-983C47C512C5}&lt;Citation&gt;&lt;Group&gt;&lt;References&gt;&lt;Item&gt;&lt;ID&gt;395&lt;/ID&gt;&lt;UID&gt;{41C57741-ACDB-4061-9503-2336A961F804}&lt;/UID&gt;&lt;Title&gt;01Colorectal cancer screening comparing no screening, immunochemical and guaiac fecal occult blood tests: A cost-effectiveness analysis&lt;/Title&gt;&lt;Template&gt;Journal Article&lt;/Template&gt;&lt;Star&gt;0&lt;/Star&gt;&lt;Tag&gt;0&lt;/Tag&gt;&lt;Author&gt;van Rossum, Leo G M; van Rijn, Anne F; Verbeek, Andre L M; van Oijen, Martijn G H; Laheij, Robert J F; Fockens, Paul; Jansen, Jan B M J; Adang, Eddy M M; Dekker, Evelien&lt;/Author&gt;&lt;Year&gt;2011&lt;/Year&gt;&lt;Details&gt;&lt;_accessed&gt;62956241&lt;/_accessed&gt;&lt;_collection_scope&gt;SCI;SCIE&lt;/_collection_scope&gt;&lt;_created&gt;62953397&lt;/_created&gt;&lt;_date&gt;58530240&lt;/_date&gt;&lt;_db_updated&gt;CrossRef&lt;/_db_updated&gt;&lt;_doi&gt;10.1002/ijc.25530&lt;/_doi&gt;&lt;_impact_factor&gt;   4.982&lt;/_impact_factor&gt;&lt;_issue&gt;8&lt;/_issue&gt;&lt;_journal&gt;International Journal of Cancer&lt;/_journal&gt;&lt;_modified&gt;62956241&lt;/_modified&gt;&lt;_pages&gt;1908-1917&lt;/_pages&gt;&lt;_tertiary_title&gt;Int. J. Cancer&lt;/_tertiary_title&gt;&lt;_url&gt;http://doi.wiley.com/10.1002/ijc.25530_x000d__x000a_https://onlinelibrary.wiley.com/doi/full/10.1002/ijc.25530&lt;/_url&gt;&lt;_volume&gt;128&lt;/_volume&gt;&lt;/Details&gt;&lt;Extra&gt;&lt;DBUID&gt;{F96A950B-833F-4880-A151-76DA2D6A2879}&lt;/DBUID&gt;&lt;/Extra&gt;&lt;/Item&gt;&lt;/References&gt;&lt;/Group&gt;&lt;Group&gt;&lt;References&gt;&lt;Item&gt;&lt;ID&gt;402&lt;/ID&gt;&lt;UID&gt;{A2A50C67-1C7F-4145-AE75-6B85F1C17BC5}&lt;/UID&gt;&lt;Title&gt;09Option appraisal of population-based colorectal cancer screening programmes in England&lt;/Title&gt;&lt;Template&gt;Journal Article&lt;/Template&gt;&lt;Star&gt;0&lt;/Star&gt;&lt;Tag&gt;0&lt;/Tag&gt;&lt;Author&gt;Tappenden, P; Chilcott, J; Eggington, S; Sakai, H; Karnon, J; Patnick, J&lt;/Author&gt;&lt;Year&gt;2007&lt;/Year&gt;&lt;Details&gt;&lt;_accessed&gt;62953459&lt;/_accessed&gt;&lt;_collection_scope&gt;SCI;SCIE&lt;/_collection_scope&gt;&lt;_created&gt;62953397&lt;/_created&gt;&lt;_date&gt;56449440&lt;/_date&gt;&lt;_db_updated&gt;CrossRef&lt;/_db_updated&gt;&lt;_doi&gt;10.1136/gut.2006.095109&lt;/_doi&gt;&lt;_impact_factor&gt;  17.943&lt;/_impact_factor&gt;&lt;_isbn&gt;0017-5749&lt;/_isbn&gt;&lt;_issue&gt;5&lt;/_issue&gt;&lt;_journal&gt;Gut&lt;/_journal&gt;&lt;_modified&gt;62953591&lt;/_modified&gt;&lt;_pages&gt;677-684&lt;/_pages&gt;&lt;_tertiary_title&gt;Gut&lt;/_tertiary_title&gt;&lt;_url&gt;http://gut.bmj.com/cgi/doi/10.1136/gut.2006.095109_x000d__x000a_https://syndication.highwire.org/content/doi/10.1136/gut.2006.095109&lt;/_url&gt;&lt;_volume&gt;56&lt;/_volume&gt;&lt;/Details&gt;&lt;Extra&gt;&lt;DBUID&gt;{F96A950B-833F-4880-A151-76DA2D6A2879}&lt;/DBUID&gt;&lt;/Extra&gt;&lt;/Item&gt;&lt;/References&gt;&lt;/Group&gt;&lt;Group&gt;&lt;References&gt;&lt;Item&gt;&lt;ID&gt;392&lt;/ID&gt;&lt;UID&gt;{62436A13-497C-406A-ACA0-E67CB268441E}&lt;/UID&gt;&lt;Title&gt;11Optimal use of colonoscopy and fecal immunochemical test for population-based colorectal cancer screening: a cost-effectiveness analysis using Japanese data&lt;/Title&gt;&lt;Template&gt;Journal Article&lt;/Template&gt;&lt;Star&gt;0&lt;/Star&gt;&lt;Tag&gt;0&lt;/Tag&gt;&lt;Author&gt;Sekiguchi, Masau; Igarashi, Ataru; Matsuda, Takahisa; Matsumoto, Minori; Sakamoto, Taku; Nakajima, Takeshi; Kakugawa, Yasuo; Yamamoto, Seiichiro; Saito, Hiroshi; Saito, Yutaka&lt;/Author&gt;&lt;Year&gt;2015&lt;/Year&gt;&lt;Details&gt;&lt;_accessed&gt;62956241&lt;/_accessed&gt;&lt;_collection_scope&gt;SCIE&lt;/_collection_scope&gt;&lt;_created&gt;62953397&lt;/_created&gt;&lt;_date&gt;60989760&lt;/_date&gt;&lt;_db_updated&gt;CrossRef&lt;/_db_updated&gt;&lt;_doi&gt;10.1093/jjco/hyv186&lt;/_doi&gt;&lt;_impact_factor&gt;   2.183&lt;/_impact_factor&gt;&lt;_isbn&gt;0368-2811&lt;/_isbn&gt;&lt;_journal&gt;Japanese Journal of Clinical Oncology&lt;/_journal&gt;&lt;_modified&gt;62956241&lt;/_modified&gt;&lt;_pages&gt;hyv186&lt;/_pages&gt;&lt;_tertiary_title&gt;Jpn. J. Clin. Oncol.&lt;/_tertiary_title&gt;&lt;_url&gt;https://academic.oup.com/jjco/article-lookup/doi/10.1093/jjco/hyv186_x000d__x000a_http://academic.oup.com/jjco/article-pdf/46/2/116/7195714/hyv186.pdf&lt;/_url&gt;&lt;/Details&gt;&lt;Extra&gt;&lt;DBUID&gt;{F96A950B-833F-4880-A151-76DA2D6A2879}&lt;/DBUID&gt;&lt;/Extra&gt;&lt;/Item&gt;&lt;/References&gt;&lt;/Group&gt;&lt;/Citation&gt;_x000a_"/>
    <w:docVar w:name="NE.Ref{5D727919-AB5E-492A-B27A-79D457D0C444}" w:val=" ADDIN NE.Ref.{5D727919-AB5E-492A-B27A-79D457D0C444}&lt;Citation&gt;&lt;Group&gt;&lt;References&gt;&lt;Item&gt;&lt;ID&gt;2586&lt;/ID&gt;&lt;UID&gt;{083798BF-071F-44EF-8483-6AA0D0EEAC8C}&lt;/UID&gt;&lt;Title&gt;城镇基本医疗保险制度对居民健康相关生命质量公平性的影响研究——基于广义精确匹配方法（CEM）对陕西省的调查&lt;/Title&gt;&lt;Template&gt;Journal Article&lt;/Template&gt;&lt;Star&gt;0&lt;/Star&gt;&lt;Tag&gt;0&lt;/Tag&gt;&lt;Author&gt;周忠良; 苏敏; 司亚飞&lt;/Author&gt;&lt;Year&gt;2017&lt;/Year&gt;&lt;Details&gt;&lt;_author_adr&gt;西安交通大学公共政策与管理学院,陕西西安710049&lt;/_author_adr&gt;&lt;_collection_scope&gt;CSSCI-C;PKU&lt;/_collection_scope&gt;&lt;_created&gt;63063234&lt;/_created&gt;&lt;_db_provider&gt;北京万方数据股份有限公司&lt;/_db_provider&gt;&lt;_isbn&gt;1008-7621&lt;/_isbn&gt;&lt;_issue&gt;6&lt;/_issue&gt;&lt;_journal&gt;北京行政学院学报&lt;/_journal&gt;&lt;_keywords&gt;健康相关生命质量 广义精确匹配 集中指数 集中指数分解&lt;/_keywords&gt;&lt;_language&gt;chi&lt;/_language&gt;&lt;_modified&gt;63064516&lt;/_modified&gt;&lt;_url&gt;http://g.wanfangdata.com.cn/details/detail.do?_type=perio&amp;amp;id=673714104&lt;/_url&gt;&lt;_volume&gt;0&lt;/_volume&gt;&lt;_translated_author&gt;Zhou, Zhongliang;Su, Min;Si, Yafei&lt;/_translated_author&gt;&lt;/Details&gt;&lt;Extra&gt;&lt;DBUID&gt;{F96A950B-833F-4880-A151-76DA2D6A2879}&lt;/DBUID&gt;&lt;/Extra&gt;&lt;/Item&gt;&lt;/References&gt;&lt;/Group&gt;&lt;/Citation&gt;_x000a_"/>
    <w:docVar w:name="NE.Ref{5DDD4288-C84D-47A3-8ED2-A984B31C027C}" w:val=" ADDIN NE.Ref.{5DDD4288-C84D-47A3-8ED2-A984B31C027C}&lt;Citation&gt;&lt;Group&gt;&lt;References&gt;&lt;Item&gt;&lt;ID&gt;616&lt;/ID&gt;&lt;UID&gt;{6737546B-7692-45A3-8E8C-698755B73A15}&lt;/UID&gt;&lt;Title&gt;02Results of the national organised colorectal cancer screening program with FIT in Paris&lt;/Title&gt;&lt;Template&gt;Journal Article&lt;/Template&gt;&lt;Star&gt;0&lt;/Star&gt;&lt;Tag&gt;0&lt;/Tag&gt;&lt;Author&gt;Pellat, Anna; Deyra, Jacques; Coriat, Romain; Chaussade, Stanislas&lt;/Author&gt;&lt;Year&gt;2018&lt;/Year&gt;&lt;Details&gt;&lt;_accessed&gt;62971898&lt;/_accessed&gt;&lt;_collection_scope&gt;SCI;SCIE&lt;/_collection_scope&gt;&lt;_created&gt;62971855&lt;/_created&gt;&lt;_db_updated&gt;CrossRef&lt;/_db_updated&gt;&lt;_doi&gt;10.1038/s41598-018-22481-9&lt;/_doi&gt;&lt;_impact_factor&gt;   4.011&lt;/_impact_factor&gt;&lt;_isbn&gt;2045-2322&lt;/_isbn&gt;&lt;_issue&gt;1&lt;/_issue&gt;&lt;_journal&gt;Scientific Reports&lt;/_journal&gt;&lt;_modified&gt;62971899&lt;/_modified&gt;&lt;_tertiary_title&gt;Sci Rep&lt;/_tertiary_title&gt;&lt;_url&gt;http://www.nature.com/articles/s41598-018-22481-9_x000d__x000a_http://www.nature.com/articles/s41598-018-22481-9.pdf&lt;/_url&gt;&lt;_volume&gt;8&lt;/_volume&gt;&lt;/Details&gt;&lt;Extra&gt;&lt;DBUID&gt;{F96A950B-833F-4880-A151-76DA2D6A2879}&lt;/DBUID&gt;&lt;/Extra&gt;&lt;/Item&gt;&lt;/References&gt;&lt;/Group&gt;&lt;Group&gt;&lt;References&gt;&lt;Item&gt;&lt;ID&gt;615&lt;/ID&gt;&lt;UID&gt;{28888625-911F-4D51-B721-DA18E33FBAC1}&lt;/UID&gt;&lt;Title&gt;03Detection of Colorectal Neoplasia in a Cohort Before and After the Change of Fecal Occult Blood Test in a French Colorectal Cancer Screening Program&lt;/Title&gt;&lt;Template&gt;Journal Article&lt;/Template&gt;&lt;Star&gt;0&lt;/Star&gt;&lt;Tag&gt;0&lt;/Tag&gt;&lt;Author&gt;Koïvogui, Akoï; Mab, Guillaume Le; Benamouzig, Robert&lt;/Author&gt;&lt;Year&gt;2018&lt;/Year&gt;&lt;Details&gt;&lt;_accessed&gt;62971899&lt;/_accessed&gt;&lt;_created&gt;62971855&lt;/_created&gt;&lt;_date&gt;62062560&lt;/_date&gt;&lt;_date_display&gt;2018&lt;/_date_display&gt;&lt;_db_updated&gt;PKU Search&lt;/_db_updated&gt;&lt;_doi&gt;10.1038/s41395-018-0367-2&lt;/_doi&gt;&lt;_impact_factor&gt;  10.241&lt;/_impact_factor&gt;&lt;_isbn&gt;0002-9270&lt;/_isbn&gt;&lt;_issue&gt;12&lt;/_issue&gt;&lt;_journal&gt;The American journal of gastroenterology&lt;/_journal&gt;&lt;_keywords&gt;Index Medicus&lt;/_keywords&gt;&lt;_modified&gt;62971899&lt;/_modified&gt;&lt;_number&gt;1&lt;/_number&gt;&lt;_pages&gt;1891-1899&lt;/_pages&gt;&lt;_place_published&gt;United States&lt;/_place_published&gt;&lt;_url&gt;http://pku.summon.serialssolutions.com/2.0.0/link/0/eLvHCXMwtZ1LbxMxEMetpAfEBbU8Ux4yFw5UC_Fj4_WhhxIaIUSrSmwvXFZeP2hFu6ny-CZ8YGbW-wJ6KAcuq8SJvVJ-k_Hf9swsIYK_myZ_-ARYgzntHTeSK8f4LAQtQTqkzBuTCo3pz99Osi9nfHGcfh6N2gpDfdt_BQ9tgB4Taf8BfjcoNMBrMAG4ghHA9U5m8NFvvG1V4Rw8HXo4wHKKkeOYQYkbHgY-uQAdfvDBg4aNBwpH9cPDUZbGBATsv_BIFAsTX8F3MeT9IIdZJQ6xwLzBi-E95mhRK3AfGNuDWxJnMRhsKIjzPrOlGpax-G7Wm9USC4au-o3_ZneCZYNID994VAUtPFa36lxuzD9tbYsPPCjLNBvMxvBW3-rpY133NczBmGLOME8QXD5_gxXTr92l3Rz6Kjn_OiZj8GK4i3Oad6dLKVdpe8Itsvd_DfK7Rrlt4cEbAZLvkgfNyoEeRcZ7ZOSrh-TeSRMb8Yj87FDTZaA9BtqhppcVNTSiphE1BdS0Rk0BNY2osX-NmkbUtEZNEXUcIqIe3iOiph1q2qB-TM4Xx_n8U9I8cyOxDLRoEjJmsWRb5j1IYc2CCc6oEJwyzIqZkDNZWunhL2w1Vu8tWeamRpppFlJfGiOekJ1qWflnhKZl0DOpLXMuSDH1ZSmldkE5rmSaGjshb9tfubiJpVWKOiRCZEVEUgCSApEUfEJetxwKcIB4qmUqv9yuC9ResOhXQk_I0wioGw70mVAwp-3fofdzcr834BdkZ7Pa-pdkfPNj-6q2nl_e5YQO&lt;/_url&gt;&lt;_volume&gt;113&lt;/_volume&gt;&lt;/Details&gt;&lt;Extra&gt;&lt;DBUID&gt;{F96A950B-833F-4880-A151-76DA2D6A2879}&lt;/DBUID&gt;&lt;/Extra&gt;&lt;/Item&gt;&lt;/References&gt;&lt;/Group&gt;&lt;Group&gt;&lt;References&gt;&lt;Item&gt;&lt;ID&gt;614&lt;/ID&gt;&lt;UID&gt;{DA70DC2C-EC4F-47DC-8000-9A5E6BE52C23}&lt;/UID&gt;&lt;Title&gt;04Effectiveness of Colorectal Cancer Screening in Detecting Earlier-Stage Disease—A Nationwide Cohort Study in Denmark&lt;/Title&gt;&lt;Template&gt;Journal Article&lt;/Template&gt;&lt;Star&gt;0&lt;/Star&gt;&lt;Tag&gt;0&lt;/Tag&gt;&lt;Author&gt;Larsen, Mette Bach; Njor, Sisse; Ingeholm, Peter; Andersen, Berit&lt;/Author&gt;&lt;Year&gt;2018&lt;/Year&gt;&lt;Details&gt;&lt;_accessed&gt;62971899&lt;/_accessed&gt;&lt;_collection_scope&gt;SCI;SCIE&lt;/_collection_scope&gt;&lt;_created&gt;62971855&lt;/_created&gt;&lt;_db_updated&gt;CrossRef&lt;/_db_updated&gt;&lt;_doi&gt;10.1053/j.gastro.2018.03.062&lt;/_doi&gt;&lt;_impact_factor&gt;  19.233&lt;/_impact_factor&gt;&lt;_isbn&gt;00165085&lt;/_isbn&gt;&lt;_issue&gt;1&lt;/_issue&gt;&lt;_journal&gt;Gastroenterology&lt;/_journal&gt;&lt;_modified&gt;62971899&lt;/_modified&gt;&lt;_pages&gt;99-106&lt;/_pages&gt;&lt;_tertiary_title&gt;Gastroenterology&lt;/_tertiary_title&gt;&lt;_url&gt;https://linkinghub.elsevier.com/retrieve/pii/S0016508518304050_x000d__x000a_https://api.elsevier.com/content/article/PII:S0016508518304050?httpAccept=text/xml&lt;/_url&gt;&lt;_volume&gt;155&lt;/_volume&gt;&lt;/Details&gt;&lt;Extra&gt;&lt;DBUID&gt;{F96A950B-833F-4880-A151-76DA2D6A2879}&lt;/DBUID&gt;&lt;/Extra&gt;&lt;/Item&gt;&lt;/References&gt;&lt;/Group&gt;&lt;Group&gt;&lt;References&gt;&lt;Item&gt;&lt;ID&gt;613&lt;/ID&gt;&lt;UID&gt;{E28A215D-C3F0-4EC7-9835-5A6D7C18AC38}&lt;/UID&gt;&lt;Title&gt;05Benefits, Harms, and Cost-Effectiveness of Potential Age Extensions to the National Bowel Cancer Screening Program in Australia&lt;/Title&gt;&lt;Template&gt;Journal Article&lt;/Template&gt;&lt;Star&gt;0&lt;/Star&gt;&lt;Tag&gt;0&lt;/Tag&gt;&lt;Author&gt;Lew, Jie-Bin; St John, D James B; Macrae, Finlay A; Emery, Jon D; Ee, Hooi C; Jenkins, Mark A; He, Emily; Grogan, Paul; Caruana, Michael; Greuter, Marjolein J E; Coupé, Veerle M H; Canfell, Karen&lt;/Author&gt;&lt;Year&gt;2018&lt;/Year&gt;&lt;Details&gt;&lt;_accessed&gt;62971899&lt;/_accessed&gt;&lt;_collection_scope&gt;SCI;SCIE&lt;/_collection_scope&gt;&lt;_created&gt;62971855&lt;/_created&gt;&lt;_db_updated&gt;CrossRef&lt;/_db_updated&gt;&lt;_doi&gt;10.1158/1055-9965.EPI-18-0128&lt;/_doi&gt;&lt;_impact_factor&gt;   5.057&lt;/_impact_factor&gt;&lt;_isbn&gt;1055-9965&lt;/_isbn&gt;&lt;_issue&gt;12&lt;/_issue&gt;&lt;_journal&gt;Cancer Epidemiology Biomarkers &amp;amp; Prevention&lt;/_journal&gt;&lt;_modified&gt;62971899&lt;/_modified&gt;&lt;_pages&gt;1450-1461&lt;/_pages&gt;&lt;_tertiary_title&gt;Cancer Epidemiol Biomarkers Prev&lt;/_tertiary_title&gt;&lt;_url&gt;http://cebp.aacrjournals.org/lookup/doi/10.1158/1055-9965.EPI-18-0128_x000d__x000a_https://syndication.highwire.org/content/doi/10.1158/1055-9965.EPI-18-0128&lt;/_url&gt;&lt;_volume&gt;27&lt;/_volume&gt;&lt;/Details&gt;&lt;Extra&gt;&lt;DBUID&gt;{F96A950B-833F-4880-A151-76DA2D6A2879}&lt;/DBUID&gt;&lt;/Extra&gt;&lt;/Item&gt;&lt;/References&gt;&lt;/Group&gt;&lt;Group&gt;&lt;References&gt;&lt;Item&gt;&lt;ID&gt;624&lt;/ID&gt;&lt;UID&gt;{6C5B67A8-A488-40B9-8BF6-7CDE924E9ED2}&lt;/UID&gt;&lt;Title&gt;12Colorectal cancer screening in Canada: results from the first round of screening for five provincial programs&lt;/Title&gt;&lt;Template&gt;Journal Article&lt;/Template&gt;&lt;Star&gt;0&lt;/Star&gt;&lt;Tag&gt;0&lt;/Tag&gt;&lt;Author&gt;Major, D; Bryant, H; Delaney, M; Fekete, S; Gentile, L; Harrison, M; Mai, V; Nicholson, E; Taylor, Y&lt;/Author&gt;&lt;Year&gt;2013&lt;/Year&gt;&lt;Details&gt;&lt;_accessed&gt;62971903&lt;/_accessed&gt;&lt;_collection_scope&gt;SCIE&lt;/_collection_scope&gt;&lt;_created&gt;62971855&lt;/_created&gt;&lt;_date&gt;59724000&lt;/_date&gt;&lt;_db_updated&gt;CrossRef&lt;/_db_updated&gt;&lt;_doi&gt;10.3747/co.20.1646&lt;/_doi&gt;&lt;_impact_factor&gt;   1.862&lt;/_impact_factor&gt;&lt;_isbn&gt;1198-0052&lt;/_isbn&gt;&lt;_issue&gt;5&lt;/_issue&gt;&lt;_journal&gt;Current Oncology&lt;/_journal&gt;&lt;_modified&gt;62971903&lt;/_modified&gt;&lt;_pages&gt;252-257&lt;/_pages&gt;&lt;_tertiary_title&gt;Curr. Oncol.&lt;/_tertiary_title&gt;&lt;_url&gt;http://www.current-oncology.com/index.php/oncology/article/view/1646&lt;/_url&gt;&lt;_volume&gt;20&lt;/_volume&gt;&lt;/Details&gt;&lt;Extra&gt;&lt;DBUID&gt;{F96A950B-833F-4880-A151-76DA2D6A2879}&lt;/DBUID&gt;&lt;/Extra&gt;&lt;/Item&gt;&lt;/References&gt;&lt;/Group&gt;&lt;Group&gt;&lt;References&gt;&lt;Item&gt;&lt;ID&gt;622&lt;/ID&gt;&lt;UID&gt;{C84AD781-2F51-49C3-964C-FE784A7BEF1D}&lt;/UID&gt;&lt;Title&gt;14Colorectal cancer screening by guaiac faecal occult blood test in France: Evaluation of the programme two years after launching&lt;/Title&gt;&lt;Template&gt;Journal Article&lt;/Template&gt;&lt;Star&gt;0&lt;/Star&gt;&lt;Tag&gt;0&lt;/Tag&gt;&lt;Author&gt;Leuraud, Klervi; Jezewski-Serra, Delphine; Viguier, Jérôme; Salines, Emmanuelle&lt;/Author&gt;&lt;Year&gt;2013&lt;/Year&gt;&lt;Details&gt;&lt;_accessed&gt;62971902&lt;/_accessed&gt;&lt;_collection_scope&gt;SCIE&lt;/_collection_scope&gt;&lt;_created&gt;62971855&lt;/_created&gt;&lt;_db_updated&gt;CrossRef&lt;/_db_updated&gt;&lt;_doi&gt;10.1016/j.canep.2013.07.008&lt;/_doi&gt;&lt;_impact_factor&gt;   2.619&lt;/_impact_factor&gt;&lt;_isbn&gt;18777821&lt;/_isbn&gt;&lt;_issue&gt;6&lt;/_issue&gt;&lt;_journal&gt;Cancer Epidemiology&lt;/_journal&gt;&lt;_modified&gt;62971903&lt;/_modified&gt;&lt;_pages&gt;959-967&lt;/_pages&gt;&lt;_tertiary_title&gt;Cancer Epidemiology&lt;/_tertiary_title&gt;&lt;_url&gt;https://linkinghub.elsevier.com/retrieve/pii/S1877782113001252_x000d__x000a_https://api.elsevier.com/content/article/PII:S1877782113001252?httpAccept=text/xml&lt;/_url&gt;&lt;_volume&gt;37&lt;/_volume&gt;&lt;/Details&gt;&lt;Extra&gt;&lt;DBUID&gt;{F96A950B-833F-4880-A151-76DA2D6A2879}&lt;/DBUID&gt;&lt;/Extra&gt;&lt;/Item&gt;&lt;/References&gt;&lt;/Group&gt;&lt;Group&gt;&lt;References&gt;&lt;Item&gt;&lt;ID&gt;621&lt;/ID&gt;&lt;UID&gt;{0419C1CB-F726-48AC-8FFF-4279674EA942}&lt;/UID&gt;&lt;Title&gt;15Results of National Colorectal Cancer Screening Program in Croatia (2007-2011)&lt;/Title&gt;&lt;Template&gt;Journal Article&lt;/Template&gt;&lt;Star&gt;0&lt;/Star&gt;&lt;Tag&gt;0&lt;/Tag&gt;&lt;Author&gt;Katičić, Miroslava&lt;/Author&gt;&lt;Year&gt;2012&lt;/Year&gt;&lt;Details&gt;&lt;_accessed&gt;62971903&lt;/_accessed&gt;&lt;_collection_scope&gt;SCIE&lt;/_collection_scope&gt;&lt;_created&gt;62971855&lt;/_created&gt;&lt;_db_updated&gt;CrossRef&lt;/_db_updated&gt;&lt;_doi&gt;10.3748/wjg.v18.i32.4300&lt;/_doi&gt;&lt;_impact_factor&gt;   3.411&lt;/_impact_factor&gt;&lt;_isbn&gt;1007-9327&lt;/_isbn&gt;&lt;_issue&gt;32&lt;/_issue&gt;&lt;_journal&gt;World Journal of Gastroenterology&lt;/_journal&gt;&lt;_modified&gt;62971903&lt;/_modified&gt;&lt;_pages&gt;4300&lt;/_pages&gt;&lt;_tertiary_title&gt;WJG&lt;/_tertiary_title&gt;&lt;_url&gt;http://www.wjgnet.com/1007-9327/full/v18/i32/4300.htm&lt;/_url&gt;&lt;_volume&gt;18&lt;/_volume&gt;&lt;/Details&gt;&lt;Extra&gt;&lt;DBUID&gt;{F96A950B-833F-4880-A151-76DA2D6A2879}&lt;/DBUID&gt;&lt;/Extra&gt;&lt;/Item&gt;&lt;/References&gt;&lt;/Group&gt;&lt;/Citation&gt;_x000a_"/>
    <w:docVar w:name="NE.Ref{5DE15CD8-5EAA-4F47-8617-AF9B84C50919}" w:val=" ADDIN NE.Ref.{5DE15CD8-5EAA-4F47-8617-AF9B84C50919}&lt;Citation&gt;&lt;Group&gt;&lt;References&gt;&lt;Item&gt;&lt;ID&gt;395&lt;/ID&gt;&lt;UID&gt;{41C57741-ACDB-4061-9503-2336A961F804}&lt;/UID&gt;&lt;Title&gt;01Colorectal cancer screening comparing no screening, immunochemical and guaiac fecal occult blood tests: A cost-effectiveness analysis&lt;/Title&gt;&lt;Template&gt;Journal Article&lt;/Template&gt;&lt;Star&gt;0&lt;/Star&gt;&lt;Tag&gt;0&lt;/Tag&gt;&lt;Author&gt;van Rossum, Leo G M; van Rijn, Anne F; Verbeek, Andre L M; van Oijen, Martijn G H; Laheij, Robert J F; Fockens, Paul; Jansen, Jan B M J; Adang, Eddy M M; Dekker, Evelien&lt;/Author&gt;&lt;Year&gt;2011&lt;/Year&gt;&lt;Details&gt;&lt;_accessed&gt;62956241&lt;/_accessed&gt;&lt;_collection_scope&gt;SCI;SCIE&lt;/_collection_scope&gt;&lt;_created&gt;62953397&lt;/_created&gt;&lt;_date&gt;58530240&lt;/_date&gt;&lt;_db_updated&gt;CrossRef&lt;/_db_updated&gt;&lt;_doi&gt;10.1002/ijc.25530&lt;/_doi&gt;&lt;_impact_factor&gt;   4.982&lt;/_impact_factor&gt;&lt;_issue&gt;8&lt;/_issue&gt;&lt;_journal&gt;International Journal of Cancer&lt;/_journal&gt;&lt;_modified&gt;62956241&lt;/_modified&gt;&lt;_pages&gt;1908-1917&lt;/_pages&gt;&lt;_tertiary_title&gt;Int. J. Cancer&lt;/_tertiary_title&gt;&lt;_url&gt;http://doi.wiley.com/10.1002/ijc.25530_x000d__x000a_https://onlinelibrary.wiley.com/doi/full/10.1002/ijc.25530&lt;/_url&gt;&lt;_volume&gt;128&lt;/_volume&gt;&lt;/Details&gt;&lt;Extra&gt;&lt;DBUID&gt;{F96A950B-833F-4880-A151-76DA2D6A2879}&lt;/DBUID&gt;&lt;/Extra&gt;&lt;/Item&gt;&lt;/References&gt;&lt;/Group&gt;&lt;Group&gt;&lt;References&gt;&lt;Item&gt;&lt;ID&gt;396&lt;/ID&gt;&lt;UID&gt;{0B073D76-455F-45D9-B135-F4900A1FED98}&lt;/UID&gt;&lt;Title&gt;02Cost-effectiveness analysis of two strategies for mass screening for colorectal cancer in France&lt;/Title&gt;&lt;Template&gt;Journal Article&lt;/Template&gt;&lt;Star&gt;0&lt;/Star&gt;&lt;Tag&gt;0&lt;/Tag&gt;&lt;Author&gt;Berchi, Célia; Bouvier, Véronique; Réaud, Jean-Marie; Launoy, Guy&lt;/Author&gt;&lt;Year&gt;2004&lt;/Year&gt;&lt;Details&gt;&lt;_accessed&gt;62956241&lt;/_accessed&gt;&lt;_collection_scope&gt;SCI;SCIE;SSCI&lt;/_collection_scope&gt;&lt;_created&gt;62953397&lt;/_created&gt;&lt;_db_updated&gt;CrossRef&lt;/_db_updated&gt;&lt;_doi&gt;10.1002/hec.819&lt;/_doi&gt;&lt;_impact_factor&gt;   2.027&lt;/_impact_factor&gt;&lt;_isbn&gt;1057-9230&lt;/_isbn&gt;&lt;_issue&gt;3&lt;/_issue&gt;&lt;_journal&gt;Health Economics&lt;/_journal&gt;&lt;_modified&gt;62956241&lt;/_modified&gt;&lt;_pages&gt;227-238&lt;/_pages&gt;&lt;_tertiary_title&gt;Health Econ.&lt;/_tertiary_title&gt;&lt;_url&gt;http://doi.wiley.com/10.1002/hec.819_x000d__x000a_https://onlinelibrary.wiley.com/doi/full/10.1002/hec.819&lt;/_url&gt;&lt;_volume&gt;13&lt;/_volume&gt;&lt;/Details&gt;&lt;Extra&gt;&lt;DBUID&gt;{F96A950B-833F-4880-A151-76DA2D6A2879}&lt;/DBUID&gt;&lt;/Extra&gt;&lt;/Item&gt;&lt;/References&gt;&lt;/Group&gt;&lt;Group&gt;&lt;References&gt;&lt;Item&gt;&lt;ID&gt;398&lt;/ID&gt;&lt;UID&gt;{29B6BA90-8883-4B2E-B39F-2950D74CBE31}&lt;/UID&gt;&lt;Title&gt;04Cost-effectiveness simulation and analysis of colorectal cancer screening in Hong Kong Chinese population: comparison amongst colonoscopy, guaiac and immunologic fecal occult blood testing&lt;/Title&gt;&lt;Template&gt;Journal Article&lt;/Template&gt;&lt;Star&gt;0&lt;/Star&gt;&lt;Tag&gt;0&lt;/Tag&gt;&lt;Author&gt;Wong, Carlos KH; Lam, Cindy LK; Wan, Y F; Fong, Daniel YT&lt;/Author&gt;&lt;Year&gt;2015&lt;/Year&gt;&lt;Details&gt;&lt;_accessed&gt;62956241&lt;/_accessed&gt;&lt;_collection_scope&gt;SCIE&lt;/_collection_scope&gt;&lt;_created&gt;62953397&lt;/_created&gt;&lt;_db_updated&gt;CrossRef&lt;/_db_updated&gt;&lt;_doi&gt;10.1186/s12885-015-1730-y&lt;/_doi&gt;&lt;_impact_factor&gt;   2.933&lt;/_impact_factor&gt;&lt;_isbn&gt;1471-2407&lt;/_isbn&gt;&lt;_issue&gt;1&lt;/_issue&gt;&lt;_journal&gt;BMC Cancer&lt;/_journal&gt;&lt;_modified&gt;62956241&lt;/_modified&gt;&lt;_tertiary_title&gt;BMC Cancer&lt;/_tertiary_title&gt;&lt;_url&gt;http://bmccancer.biomedcentral.com/articles/10.1186/s12885-015-1730-y_x000d__x000a_http://link.springer.com/content/pdf/10.1186/s12885-015-1730-y.pdf&lt;/_url&gt;&lt;_volume&gt;15&lt;/_volume&gt;&lt;/Details&gt;&lt;Extra&gt;&lt;DBUID&gt;{F96A950B-833F-4880-A151-76DA2D6A2879}&lt;/DBUID&gt;&lt;/Extra&gt;&lt;/Item&gt;&lt;/References&gt;&lt;/Group&gt;&lt;Group&gt;&lt;References&gt;&lt;Item&gt;&lt;ID&gt;399&lt;/ID&gt;&lt;UID&gt;{1612D8F4-1C91-49AC-88D8-2FAF9D7A3F66}&lt;/UID&gt;&lt;Title&gt;05Cost-effectiveness analysis of colorectal cancer screening with stool DNA testing in intermediate-incidence countries&lt;/Title&gt;&lt;Template&gt;Journal Article&lt;/Template&gt;&lt;Star&gt;0&lt;/Star&gt;&lt;Tag&gt;0&lt;/Tag&gt;&lt;Author&gt;Wu, Grace Hui-Min; Wang, Yi-Ming; Yen, Amy Ming-Fang; Wong, Jau-Min; Lai, Hsin-Chih; Warwick, Jane; Chen, Tony Hsiu-Hsi&lt;/Author&gt;&lt;Year&gt;2006&lt;/Year&gt;&lt;Details&gt;&lt;_accessed&gt;62956241&lt;/_accessed&gt;&lt;_collection_scope&gt;SCIE&lt;/_collection_scope&gt;&lt;_created&gt;62953397&lt;/_created&gt;&lt;_date&gt;55751040&lt;/_date&gt;&lt;_date_display&gt;2006&lt;/_date_display&gt;&lt;_db_updated&gt;CrossRef&lt;/_db_updated&gt;&lt;_doi&gt;10.1186/1471-2407-6-136&lt;/_doi&gt;&lt;_impact_factor&gt;   2.933&lt;/_impact_factor&gt;&lt;_isbn&gt;1471-2407&lt;/_isbn&gt;&lt;_issue&gt;1&lt;/_issue&gt;&lt;_journal&gt;BMC Cancer&lt;/_journal&gt;&lt;_keywords&gt;Colorectal Neoplasms - epidemiology_x000d__x000a_; Quality-Adjusted Life Years_x000d__x000a_; Markov Chains_x000d__x000a_; Mass Screening - economics_x000d__x000a_; Colorectal Neoplasms - genetics_x000d__x000a_; Humans_x000d__x000a_; Mass Screening - methods_x000d__x000a_; Colorectal Neoplasms - diagnosis_x000d__x000a_; Colorectal Neoplasms - economics_x000d__x000a_; Incidence_x000d__x000a_; Feces - chemistry_x000d__x000a_; Sigmoidoscopy - economics_x000d__x000a_; Cost-Benefit Analysis_x000d__x000a_; Health Care Costs - statistics &amp;amp; numerical data_x000d__x000a_; Colonoscopy - economics_x000d__x000a_; DNA, Neoplasm - analysis_x000d__x000a_; Occult Blood_x000d__x000a_; Index Medicus_x000d__x000a_&lt;/_keywords&gt;&lt;_modified&gt;62956241&lt;/_modified&gt;&lt;_number&gt;1&lt;/_number&gt;&lt;_ori_publication&gt;BioMed Central Ltd_x000d__x000a_&lt;/_ori_publication&gt;&lt;_pages&gt;136_x000d__x000a_-136_x000d__x000a_&lt;/_pages&gt;&lt;_place_published&gt;England_x000d__x000a_&lt;/_place_published&gt;&lt;_tertiary_title&gt;BMC Cancer&lt;/_tertiary_title&gt;&lt;_url&gt;http://bmccancer.biomedcentral.com/articles/10.1186/1471-2407-6-136_x000d__x000a_http://link.springer.com/content/pdf/10.1186/1471-2407-6-136&lt;/_url&gt;&lt;_volume&gt;6&lt;/_volume&gt;&lt;/Details&gt;&lt;Extra&gt;&lt;DBUID&gt;{F96A950B-833F-4880-A151-76DA2D6A2879}&lt;/DBUID&gt;&lt;/Extra&gt;&lt;/Item&gt;&lt;/References&gt;&lt;/Group&gt;&lt;Group&gt;&lt;References&gt;&lt;Item&gt;&lt;ID&gt;403&lt;/ID&gt;&lt;UID&gt;{E3586F34-18CF-4D91-AF60-71356DD9EFC6}&lt;/UID&gt;&lt;Title&gt;08Cost-effectiveness of the faecal immunochemical test at a range of positivity thresholds compared with the guaiac faecal occult blood test in the NHS Bowel Cancer Screening Programme in England&lt;/Title&gt;&lt;Template&gt;Journal Article&lt;/Template&gt;&lt;Star&gt;0&lt;/Star&gt;&lt;Tag&gt;0&lt;/Tag&gt;&lt;Author&gt;Murphy, Jacqueline; Halloran, Stephen; Gray, Alastair&lt;/Author&gt;&lt;Year&gt;2017&lt;/Year&gt;&lt;Details&gt;&lt;_accessed&gt;62953459&lt;/_accessed&gt;&lt;_collection_scope&gt;SCIE&lt;/_collection_scope&gt;&lt;_created&gt;62953399&lt;/_created&gt;&lt;_db_updated&gt;CrossRef&lt;/_db_updated&gt;&lt;_doi&gt;10.1136/bmjopen-2017-017186&lt;/_doi&gt;&lt;_impact_factor&gt;   2.376&lt;/_impact_factor&gt;&lt;_isbn&gt;2044-6055&lt;/_isbn&gt;&lt;_issue&gt;10&lt;/_issue&gt;&lt;_journal&gt;BMJ Open&lt;/_journal&gt;&lt;_modified&gt;62953586&lt;/_modified&gt;&lt;_pages&gt;e017186&lt;/_pages&gt;&lt;_tertiary_title&gt;BMJ Open&lt;/_tertiary_title&gt;&lt;_url&gt;http://bmjopen.bmj.com/lookup/doi/10.1136/bmjopen-2017-017186_x000d__x000a_https://syndication.highwire.org/content/doi/10.1136/bmjopen-2017-017186&lt;/_url&gt;&lt;_volume&gt;7&lt;/_volume&gt;&lt;/Details&gt;&lt;Extra&gt;&lt;DBUID&gt;{F96A950B-833F-4880-A151-76DA2D6A2879}&lt;/DBUID&gt;&lt;/Extra&gt;&lt;/Item&gt;&lt;/References&gt;&lt;/Group&gt;&lt;Group&gt;&lt;References&gt;&lt;Item&gt;&lt;ID&gt;402&lt;/ID&gt;&lt;UID&gt;{A2A50C67-1C7F-4145-AE75-6B85F1C17BC5}&lt;/UID&gt;&lt;Title&gt;09Option appraisal of population-based colorectal cancer screening programmes in England&lt;/Title&gt;&lt;Template&gt;Journal Article&lt;/Template&gt;&lt;Star&gt;0&lt;/Star&gt;&lt;Tag&gt;0&lt;/Tag&gt;&lt;Author&gt;Tappenden, P; Chilcott, J; Eggington, S; Sakai, H; Karnon, J; Patnick, J&lt;/Author&gt;&lt;Year&gt;2007&lt;/Year&gt;&lt;Details&gt;&lt;_accessed&gt;62953459&lt;/_accessed&gt;&lt;_collection_scope&gt;SCI;SCIE&lt;/_collection_scope&gt;&lt;_created&gt;62953397&lt;/_created&gt;&lt;_date&gt;56449440&lt;/_date&gt;&lt;_db_updated&gt;CrossRef&lt;/_db_updated&gt;&lt;_doi&gt;10.1136/gut.2006.095109&lt;/_doi&gt;&lt;_impact_factor&gt;  17.943&lt;/_impact_factor&gt;&lt;_isbn&gt;0017-5749&lt;/_isbn&gt;&lt;_issue&gt;5&lt;/_issue&gt;&lt;_journal&gt;Gut&lt;/_journal&gt;&lt;_modified&gt;62953591&lt;/_modified&gt;&lt;_pages&gt;677-684&lt;/_pages&gt;&lt;_tertiary_title&gt;Gut&lt;/_tertiary_title&gt;&lt;_url&gt;http://gut.bmj.com/cgi/doi/10.1136/gut.2006.095109_x000d__x000a_https://syndication.highwire.org/content/doi/10.1136/gut.2006.095109&lt;/_url&gt;&lt;_volume&gt;56&lt;/_volume&gt;&lt;/Details&gt;&lt;Extra&gt;&lt;DBUID&gt;{F96A950B-833F-4880-A151-76DA2D6A2879}&lt;/DBUID&gt;&lt;/Extra&gt;&lt;/Item&gt;&lt;/References&gt;&lt;/Group&gt;&lt;Group&gt;&lt;References&gt;&lt;Item&gt;&lt;ID&gt;391&lt;/ID&gt;&lt;UID&gt;{D170B372-F223-483F-922D-92A79439A072}&lt;/UID&gt;&lt;Title&gt;10Health-related quality of life in patients with colorectal neoplasm and cost-effectiveness of colorectal cancer screening in Hong Kong&lt;/Title&gt;&lt;Template&gt;Journal Article&lt;/Template&gt;&lt;Star&gt;0&lt;/Star&gt;&lt;Tag&gt;0&lt;/Tag&gt;&lt;Author&gt;Lam, C L; Law, W L; Poon, J T; Chan, P; Wong, C K; McGhee, S M; Fong, D Y&lt;/Author&gt;&lt;Year&gt;2015&lt;/Year&gt;&lt;Details&gt;&lt;_accessed&gt;62956241&lt;/_accessed&gt;&lt;_accession_num&gt;26645874&lt;/_accession_num&gt;&lt;_author_adr&gt;Department of Family Medicine and Primary Care, The University of Hong Kong.; Division of Colorectal Surgery, Department of Surgery, The University of Hong Kong.; Division of Colorectal Surgery, Department of Surgery, The University of Hong Kong.; Department of Medicine, Ruttonjee Hospital, Hospital Authority.; Department of Family Medicine and Primary Care, The University of Hong Kong.; Department of Community Medicine, The University of Hong Kong.; School of Nursing, University of Hong Kong.&lt;/_author_adr&gt;&lt;_collection_scope&gt;SCIE&lt;/_collection_scope&gt;&lt;_created&gt;62953397&lt;/_created&gt;&lt;_date&gt;60965280&lt;/_date&gt;&lt;_date_display&gt;2015 Dec&lt;/_date_display&gt;&lt;_db_updated&gt;PubMed&lt;/_db_updated&gt;&lt;_impact_factor&gt;   1.588&lt;/_impact_factor&gt;&lt;_isbn&gt;1024-2708 (Print); 1024-2708 (Linking)&lt;/_isbn&gt;&lt;_journal&gt;Hong Kong Med J&lt;/_journal&gt;&lt;_keywords&gt;Aged; Colorectal Neoplasms/diagnosis/*economics/*psychology; *Cost-Benefit Analysis; Early Detection of Cancer/*economics/methods; Female; Health Status; Hong Kong; Humans; Male; Middle Aged; Neoplasm Staging; Occult Blood; *Quality of Life; Quality-Adjusted Life Years&lt;/_keywords&gt;&lt;_language&gt;eng&lt;/_language&gt;&lt;_modified&gt;62956241&lt;/_modified&gt;&lt;_number&gt;1&lt;/_number&gt;&lt;_pages&gt;4-8&lt;/_pages&gt;&lt;_place_published&gt;China_x000d__x000a_&lt;/_place_published&gt;&lt;_tertiary_title&gt;Hong Kong medical journal = Xianggang yi xue za zhi&lt;/_tertiary_title&gt;&lt;_type_work&gt;Journal Article; Research Support, Non-U.S. Gov&amp;apos;t&lt;/_type_work&gt;&lt;_url&gt;http://www.ncbi.nlm.nih.gov/entrez/query.fcgi?cmd=Retrieve&amp;amp;db=pubmed&amp;amp;dopt=Abstract&amp;amp;list_uids=26645874&amp;amp;query_hl=1&lt;/_url&gt;&lt;_volume&gt;21 Suppl 6&lt;/_volume&gt;&lt;/Details&gt;&lt;Extra&gt;&lt;DBUID&gt;{F96A950B-833F-4880-A151-76DA2D6A2879}&lt;/DBUID&gt;&lt;/Extra&gt;&lt;/Item&gt;&lt;/References&gt;&lt;/Group&gt;&lt;Group&gt;&lt;References&gt;&lt;Item&gt;&lt;ID&gt;392&lt;/ID&gt;&lt;UID&gt;{62436A13-497C-406A-ACA0-E67CB268441E}&lt;/UID&gt;&lt;Title&gt;11Optimal use of colonoscopy and fecal immunochemical test for population-based colorectal cancer screening: a cost-effectiveness analysis using Japanese data&lt;/Title&gt;&lt;Template&gt;Journal Article&lt;/Template&gt;&lt;Star&gt;0&lt;/Star&gt;&lt;Tag&gt;0&lt;/Tag&gt;&lt;Author&gt;Sekiguchi, Masau; Igarashi, Ataru; Matsuda, Takahisa; Matsumoto, Minori; Sakamoto, Taku; Nakajima, Takeshi; Kakugawa, Yasuo; Yamamoto, Seiichiro; Saito, Hiroshi; Saito, Yutaka&lt;/Author&gt;&lt;Year&gt;2015&lt;/Year&gt;&lt;Details&gt;&lt;_accessed&gt;62956241&lt;/_accessed&gt;&lt;_collection_scope&gt;SCIE&lt;/_collection_scope&gt;&lt;_created&gt;62953397&lt;/_created&gt;&lt;_date&gt;60989760&lt;/_date&gt;&lt;_db_updated&gt;CrossRef&lt;/_db_updated&gt;&lt;_doi&gt;10.1093/jjco/hyv186&lt;/_doi&gt;&lt;_impact_factor&gt;   2.183&lt;/_impact_factor&gt;&lt;_isbn&gt;0368-2811&lt;/_isbn&gt;&lt;_journal&gt;Japanese Journal of Clinical Oncology&lt;/_journal&gt;&lt;_modified&gt;62956241&lt;/_modified&gt;&lt;_pages&gt;hyv186&lt;/_pages&gt;&lt;_tertiary_title&gt;Jpn. J. Clin. Oncol.&lt;/_tertiary_title&gt;&lt;_url&gt;https://academic.oup.com/jjco/article-lookup/doi/10.1093/jjco/hyv186_x000d__x000a_http://academic.oup.com/jjco/article-pdf/46/2/116/7195714/hyv186.pdf&lt;/_url&gt;&lt;/Details&gt;&lt;Extra&gt;&lt;DBUID&gt;{F96A950B-833F-4880-A151-76DA2D6A2879}&lt;/DBUID&gt;&lt;/Extra&gt;&lt;/Item&gt;&lt;/References&gt;&lt;/Group&gt;&lt;Group&gt;&lt;References&gt;&lt;Item&gt;&lt;ID&gt;393&lt;/ID&gt;&lt;UID&gt;{BC6284DE-9E7E-43DE-B75A-6305CAD1DB9B}&lt;/UID&gt;&lt;Title&gt;12Cost-effectiveness and budget impact analysis of a population-based screening program for colorectal cancer&lt;/Title&gt;&lt;Template&gt;Journal Article&lt;/Template&gt;&lt;Star&gt;0&lt;/Star&gt;&lt;Tag&gt;0&lt;/Tag&gt;&lt;Author&gt;Pil, L; Fobelets, M; Putman, K; Trybou, J; Annemans, L&lt;/Author&gt;&lt;Year&gt;2016&lt;/Year&gt;&lt;Details&gt;&lt;_accessed&gt;62953457&lt;/_accessed&gt;&lt;_collection_scope&gt;SCIE&lt;/_collection_scope&gt;&lt;_created&gt;62953397&lt;/_created&gt;&lt;_db_updated&gt;CrossRef&lt;/_db_updated&gt;&lt;_doi&gt;10.1016/j.ejim.2016.03.031&lt;/_doi&gt;&lt;_impact_factor&gt;   3.660&lt;/_impact_factor&gt;&lt;_isbn&gt;09536205&lt;/_isbn&gt;&lt;_journal&gt;European Journal of Internal Medicine&lt;/_journal&gt;&lt;_modified&gt;62953598&lt;/_modified&gt;&lt;_pages&gt;72-78&lt;/_pages&gt;&lt;_tertiary_title&gt;European Journal of Internal Medicine&lt;/_tertiary_title&gt;&lt;_url&gt;https://linkinghub.elsevier.com/retrieve/pii/S0953620516300516_x000d__x000a_https://api.elsevier.com/content/article/PII:S0953620516300516?httpAccept=text/plain&lt;/_url&gt;&lt;_volume&gt;32&lt;/_volume&gt;&lt;/Details&gt;&lt;Extra&gt;&lt;DBUID&gt;{F96A950B-833F-4880-A151-76DA2D6A2879}&lt;/DBUID&gt;&lt;/Extra&gt;&lt;/Item&gt;&lt;/References&gt;&lt;/Group&gt;&lt;Group&gt;&lt;References&gt;&lt;Item&gt;&lt;ID&gt;394&lt;/ID&gt;&lt;UID&gt;{009DC28E-509B-400D-B44E-9E63A1B95795}&lt;/UID&gt;&lt;Title&gt;13Comparative effectiveness of screening strategies for colorectal cancer&lt;/Title&gt;&lt;Template&gt;Journal Article&lt;/Template&gt;&lt;Star&gt;0&lt;/Star&gt;&lt;Tag&gt;0&lt;/Tag&gt;&lt;Author&gt;Barzi, Afsaneh; Lenz, Heinz-Josef; Quinn, David I; Sadeghi, Sarmad&lt;/Author&gt;&lt;Year&gt;2017&lt;/Year&gt;&lt;Details&gt;&lt;_accessed&gt;62956241&lt;/_accessed&gt;&lt;_collection_scope&gt;SCI;SCIE&lt;/_collection_scope&gt;&lt;_created&gt;62953397&lt;/_created&gt;&lt;_date&gt;61709760&lt;/_date&gt;&lt;_db_updated&gt;CrossRef&lt;/_db_updated&gt;&lt;_doi&gt;10.1002/cncr.30518&lt;/_doi&gt;&lt;_impact_factor&gt;   6.102&lt;/_impact_factor&gt;&lt;_issue&gt;9&lt;/_issue&gt;&lt;_journal&gt;Cancer&lt;/_journal&gt;&lt;_modified&gt;62956242&lt;/_modified&gt;&lt;_pages&gt;1516-1527&lt;/_pages&gt;&lt;_tertiary_title&gt;Cancer&lt;/_tertiary_title&gt;&lt;_url&gt;http://doi.wiley.com/10.1002/cncr.30518_x000d__x000a_https://onlinelibrary.wiley.com/doi/full/10.1002/cncr.30518&lt;/_url&gt;&lt;_volume&gt;123&lt;/_volume&gt;&lt;/Details&gt;&lt;Extra&gt;&lt;DBUID&gt;{F96A950B-833F-4880-A151-76DA2D6A2879}&lt;/DBUID&gt;&lt;/Extra&gt;&lt;/Item&gt;&lt;/References&gt;&lt;/Group&gt;&lt;/Citation&gt;_x000a_"/>
    <w:docVar w:name="NE.Ref{5DE65CC5-2B2C-4FF5-BFDF-408EB802AD56}" w:val=" ADDIN NE.Ref.{5DE65CC5-2B2C-4FF5-BFDF-408EB802AD56}&lt;Citation&gt;&lt;Group&gt;&lt;References&gt;&lt;Item&gt;&lt;ID&gt;2564&lt;/ID&gt;&lt;UID&gt;{87E0577B-310B-4446-843F-66374C839B8D}&lt;/UID&gt;&lt;Title&gt;天津市基本医疗保险制度公平性评价&lt;/Title&gt;&lt;Template&gt;Journal Article&lt;/Template&gt;&lt;Star&gt;0&lt;/Star&gt;&lt;Tag&gt;0&lt;/Tag&gt;&lt;Author&gt;马蔚姝&lt;/Author&gt;&lt;Year&gt;2016&lt;/Year&gt;&lt;Details&gt;&lt;_author_adr&gt;天津中医药大学&lt;/_author_adr&gt;&lt;_collection_scope&gt;CSCD;PKU&lt;/_collection_scope&gt;&lt;_created&gt;63063234&lt;/_created&gt;&lt;_db_provider&gt;北京万方数据股份有限公司&lt;/_db_provider&gt;&lt;_doi&gt;10.3969/j.issn.1674-2982.2016.07.007&lt;/_doi&gt;&lt;_isbn&gt;1674-2982&lt;/_isbn&gt;&lt;_issue&gt;7&lt;/_issue&gt;&lt;_journal&gt;中国卫生政策研究&lt;/_journal&gt;&lt;_keywords&gt;医疗保险; 公平性; 老龄化&lt;/_keywords&gt;&lt;_language&gt;chi&lt;/_language&gt;&lt;_modified&gt;63064378&lt;/_modified&gt;&lt;_pages&gt;41-45&lt;/_pages&gt;&lt;_translated_author&gt;Wei-shu, M A&lt;/_translated_author&gt;&lt;_translated_title&gt;Equity evaluation on the basic medical insurance system in Tianjin&lt;/_translated_title&gt;&lt;_url&gt;http://g.wanfangdata.com.cn/details/detail.do?_type=perio&amp;amp;id=zgwszcyj201607009&lt;/_url&gt;&lt;_volume&gt;9&lt;/_volume&gt;&lt;/Details&gt;&lt;Extra&gt;&lt;DBUID&gt;{F96A950B-833F-4880-A151-76DA2D6A2879}&lt;/DBUID&gt;&lt;/Extra&gt;&lt;/Item&gt;&lt;/References&gt;&lt;/Group&gt;&lt;Group&gt;&lt;References&gt;&lt;Item&gt;&lt;ID&gt;2561&lt;/ID&gt;&lt;UID&gt;{32BBAFD6-28B5-456B-90E3-C63D0A9AD457}&lt;/UID&gt;&lt;Title&gt;京津冀社会基本医疗保险公平性研究&lt;/Title&gt;&lt;Template&gt;Journal Article&lt;/Template&gt;&lt;Star&gt;0&lt;/Star&gt;&lt;Tag&gt;0&lt;/Tag&gt;&lt;Author&gt;李扶; 王红漫&lt;/Author&gt;&lt;Year&gt;2016&lt;/Year&gt;&lt;Details&gt;&lt;_author_adr&gt;北京大学; 北京大学&lt;/_author_adr&gt;&lt;_collection_scope&gt;CSSCI-C;PKU&lt;/_collection_scope&gt;&lt;_created&gt;63063234&lt;/_created&gt;&lt;_db_provider&gt;北京万方数据股份有限公司&lt;/_db_provider&gt;&lt;_doi&gt;10.3969/j.issn.1002-9753.2016.06.013&lt;/_doi&gt;&lt;_isbn&gt;1002-9753&lt;/_isbn&gt;&lt;_issue&gt;6&lt;/_issue&gt;&lt;_journal&gt;中国软科学&lt;/_journal&gt;&lt;_keywords&gt;社会基本医疗保险; 公平性; 筹资; 城乡统筹; 京津冀&lt;/_keywords&gt;&lt;_language&gt;chi&lt;/_language&gt;&lt;_modified&gt;63064395&lt;/_modified&gt;&lt;_pages&gt;129-135&lt;/_pages&gt;&lt;_translated_author&gt;Fu-yao, L I; Hong-man, WANG&lt;/_translated_author&gt;&lt;_translated_title&gt;Basic Medical Insurance Equity in Jing-Jin-Ji, China&lt;/_translated_title&gt;&lt;_url&gt;http://g.wanfangdata.com.cn/details/detail.do?_type=perio&amp;amp;id=zgrkx201606013&lt;/_url&gt;&lt;/Details&gt;&lt;Extra&gt;&lt;DBUID&gt;{F96A950B-833F-4880-A151-76DA2D6A2879}&lt;/DBUID&gt;&lt;/Extra&gt;&lt;/Item&gt;&lt;/References&gt;&lt;/Group&gt;&lt;Group&gt;&lt;References&gt;&lt;Item&gt;&lt;ID&gt;2578&lt;/ID&gt;&lt;UID&gt;{5F363704-D96B-4916-A335-1F37AF5036F1}&lt;/UID&gt;&lt;Title&gt;山东省城乡居民基本医疗保险制度的公平性研究&lt;/Title&gt;&lt;Template&gt;Thesis&lt;/Template&gt;&lt;Star&gt;0&lt;/Star&gt;&lt;Tag&gt;0&lt;/Tag&gt;&lt;Author&gt;李超凡&lt;/Author&gt;&lt;Year&gt;2018&lt;/Year&gt;&lt;Details&gt;&lt;_created&gt;63063234&lt;/_created&gt;&lt;_date&gt;2017-12-31&lt;/_date&gt;&lt;_db_provider&gt;北京万方数据股份有限公司&lt;/_db_provider&gt;&lt;_keywords&gt;山东省; 城乡居民; 基本医疗保险制度&lt;/_keywords&gt;&lt;_language&gt;chi&lt;/_language&gt;&lt;_modified&gt;63064534&lt;/_modified&gt;&lt;_publisher&gt;山东大学&lt;/_publisher&gt;&lt;_section&gt;社会医学与卫生事业管理&lt;/_section&gt;&lt;_tertiary_author&gt;尹爱田&lt;/_tertiary_author&gt;&lt;_type_work&gt;博士&lt;/_type_work&gt;&lt;_url&gt;http://g.wanfangdata.com.cn/details/detail.do?_type=degree&amp;amp;id=Y3518672&lt;/_url&gt;&lt;_translated_author&gt;Li, Chaofan&lt;/_translated_author&gt;&lt;_translated_tertiary_author&gt;Yin, Aitian&lt;/_translated_tertiary_author&gt;&lt;/Details&gt;&lt;Extra&gt;&lt;DBUID&gt;{F96A950B-833F-4880-A151-76DA2D6A2879}&lt;/DBUID&gt;&lt;/Extra&gt;&lt;/Item&gt;&lt;/References&gt;&lt;/Group&gt;&lt;/Citation&gt;_x000a_"/>
    <w:docVar w:name="NE.Ref{5F9D8524-A336-4788-9E56-96BFE8D4410B}" w:val=" ADDIN NE.Ref.{5F9D8524-A336-4788-9E56-96BFE8D4410B}&lt;Citation&gt;&lt;Group&gt;&lt;References&gt;&lt;Item&gt;&lt;ID&gt;977&lt;/ID&gt;&lt;UID&gt;{21A66E41-632B-450A-874C-73E520550105}&lt;/UID&gt;&lt;Title&gt;我国公立医院药品规制政策的合理性思辨及规制路径选择&lt;/Title&gt;&lt;Template&gt;Journal Article&lt;/Template&gt;&lt;Star&gt;0&lt;/Star&gt;&lt;Tag&gt;0&lt;/Tag&gt;&lt;Author&gt;廖藏宜; 王宇田&lt;/Author&gt;&lt;Year&gt;2018&lt;/Year&gt;&lt;Details&gt;&lt;_author_adr&gt;清华大学医院管理研究院;&lt;/_author_adr&gt;&lt;_collection_scope&gt;CSSCI-E&lt;/_collection_scope&gt;&lt;_created&gt;63035545&lt;/_created&gt;&lt;_db_provider&gt;CNKI&lt;/_db_provider&gt;&lt;_isbn&gt;1674-4802&lt;/_isbn&gt;&lt;_issue&gt;03&lt;/_issue&gt;&lt;_journal&gt;社会保障研究&lt;/_journal&gt;&lt;_keywords&gt;公立医院;以药养医;药品规制政策;药品零差率;规制路径&lt;/_keywords&gt;&lt;_modified&gt;63037191&lt;/_modified&gt;&lt;_pages&gt;58-69&lt;/_pages&gt;&lt;_translated_author&gt;Liao, Zangyi;Wang, Yutian&lt;/_translated_author&gt;&lt;/Details&gt;&lt;Extra&gt;&lt;DBUID&gt;{F96A950B-833F-4880-A151-76DA2D6A2879}&lt;/DBUID&gt;&lt;/Extra&gt;&lt;/Item&gt;&lt;/References&gt;&lt;/Group&gt;&lt;/Citation&gt;_x000a_"/>
    <w:docVar w:name="NE.Ref{60164F97-6503-4204-B495-F41150E806BD}" w:val=" ADDIN NE.Ref.{60164F97-6503-4204-B495-F41150E806BD}&lt;Citation&gt;&lt;Group&gt;&lt;References&gt;&lt;Item&gt;&lt;ID&gt;1277&lt;/ID&gt;&lt;UID&gt;{83CD006D-F231-4A70-A0A4-C0040D8FC1D7}&lt;/UID&gt;&lt;Title&gt;药品零差率对医药批发企业发展战略的影响分析&lt;/Title&gt;&lt;Template&gt;Journal Article&lt;/Template&gt;&lt;Star&gt;0&lt;/Star&gt;&lt;Tag&gt;0&lt;/Tag&gt;&lt;Author&gt;曾庆勇&lt;/Author&gt;&lt;Year&gt;2017&lt;/Year&gt;&lt;Details&gt;&lt;_author_adr&gt;漳州市福康医院&lt;/_author_adr&gt;&lt;_created&gt;63035549&lt;/_created&gt;&lt;_db_provider&gt;北京万方数据股份有限公司&lt;/_db_provider&gt;&lt;_isbn&gt;1009-9972&lt;/_isbn&gt;&lt;_issue&gt;24&lt;/_issue&gt;&lt;_journal&gt;中国经贸&lt;/_journal&gt;&lt;_keywords&gt;药品零差率; 医药批发企业; 战略影响&lt;/_keywords&gt;&lt;_language&gt;chi&lt;/_language&gt;&lt;_modified&gt;63037082&lt;/_modified&gt;&lt;_url&gt;http://g.wanfangdata.com.cn/details/detail.do?_type=perio&amp;amp;id=WD90717477504849555052485057&lt;/_url&gt;&lt;_volume&gt;0&lt;/_volume&gt;&lt;_translated_author&gt;Ceng, Qingyong&lt;/_translated_author&gt;&lt;/Details&gt;&lt;Extra&gt;&lt;DBUID&gt;{F96A950B-833F-4880-A151-76DA2D6A2879}&lt;/DBUID&gt;&lt;/Extra&gt;&lt;/Item&gt;&lt;/References&gt;&lt;/Group&gt;&lt;/Citation&gt;_x000a_"/>
    <w:docVar w:name="NE.Ref{60405C64-BC70-40D4-B92A-86F7E2AE3AFF}" w:val=" ADDIN NE.Ref.{60405C64-BC70-40D4-B92A-86F7E2AE3AFF}&lt;Citation&gt;&lt;Group&gt;&lt;References&gt;&lt;Item&gt;&lt;ID&gt;401&lt;/ID&gt;&lt;UID&gt;{D0A30787-A0EF-4EC9-9EB4-0B03277EC042}&lt;/UID&gt;&lt;Title&gt;07Cost-effectiveness of colorectal cancer screening protocols in urban Chinese populations&lt;/Title&gt;&lt;Template&gt;Journal Article&lt;/Template&gt;&lt;Star&gt;0&lt;/Star&gt;&lt;Tag&gt;0&lt;/Tag&gt;&lt;Author&gt;Huang, W; Liu, G; Zhang, X; Fu, W; Zheng, S; Wu, Q; Liu, C; Liu, Y; Cai, S; Huang, Y&lt;/Author&gt;&lt;Year&gt;2014&lt;/Year&gt;&lt;Details&gt;&lt;_accessed&gt;62953459&lt;/_accessed&gt;&lt;_accession_num&gt;25285526&lt;/_accession_num&gt;&lt;_author_adr&gt;School of Health Management, Harbin Medical University, Nangang District, Harbin, China.; School of Health Management, Harbin Medical University, Nangang District, Harbin, China.; School of Health Management, Harbin Medical University, Nangang District, Harbin, China.; School of Health Management, Harbin Medical University, Nangang District, Harbin, China.; Cancer Institute (Key Laboratory of Cancer Prevention and Intervention, Ministry  of Education of China; Key Laboratory of Molecular Biology in Medical Sciences, Zhejiang Province, China), The Second Affiliated Hospital, Zhejiang University School of Medicine, Hangzhou, China.; School of Health Management, Harbin Medical University, Nangang District, Harbin, China.; School of Public Health, La Trobe University, Melbourne, Victoria, Australia.; School of Health Management, Harbin Medical University, Nangang District, Harbin, China.; Cancer Institute (Key Laboratory of Cancer Prevention and Intervention, Ministry  of Education of China; Key Laboratory of Molecular Biology in Medical Sciences, Zhejiang Province, China), The Second Affiliated Hospital, Zhejiang University School of Medicine, Hangzhou, China.; Cancer Institute (Key Laboratory of Cancer Prevention and Intervention, Ministry  of Education of China; Key Laboratory of Molecular Biology in Medical Sciences, Zhejiang Province, China), The Second Affiliated Hospital, Zhejiang University School of Medicine, Hangzhou, China.&lt;/_author_adr&gt;&lt;_collection_scope&gt;SCIE&lt;/_collection_scope&gt;&lt;_created&gt;62953397&lt;/_created&gt;&lt;_date&gt;59986080&lt;/_date&gt;&lt;_date_display&gt;2014&lt;/_date_display&gt;&lt;_db_updated&gt;PubMed&lt;/_db_updated&gt;&lt;_doi&gt;10.1371/journal.pone.0109150&lt;/_doi&gt;&lt;_impact_factor&gt;   2.776&lt;/_impact_factor&gt;&lt;_isbn&gt;1932-6203 (Electronic); 1932-6203 (Linking)&lt;/_isbn&gt;&lt;_issue&gt;10&lt;/_issue&gt;&lt;_journal&gt;PLoS One&lt;/_journal&gt;&lt;_keywords&gt;*Asian Continental Ancestry Group; China; Colorectal Neoplasms/*diagnosis/*economics; Computer Simulation; *Cost-Benefit Analysis; Early Detection of Cancer/*economics; Humans; Markov Chains; *Urban Population&lt;/_keywords&gt;&lt;_language&gt;eng&lt;/_language&gt;&lt;_modified&gt;62953586&lt;/_modified&gt;&lt;_pages&gt;e109150&lt;/_pages&gt;&lt;_tertiary_title&gt;PloS one&lt;/_tertiary_title&gt;&lt;_type_work&gt;Journal Article; Research Support, Non-U.S. Gov&amp;apos;t&lt;/_type_work&gt;&lt;_url&gt;http://www.ncbi.nlm.nih.gov/entrez/query.fcgi?cmd=Retrieve&amp;amp;db=pubmed&amp;amp;dopt=Abstract&amp;amp;list_uids=25285526&amp;amp;query_hl=1&lt;/_url&gt;&lt;_volume&gt;9&lt;/_volume&gt;&lt;/Details&gt;&lt;Extra&gt;&lt;DBUID&gt;{F96A950B-833F-4880-A151-76DA2D6A2879}&lt;/DBUID&gt;&lt;/Extra&gt;&lt;/Item&gt;&lt;/References&gt;&lt;/Group&gt;&lt;/Citation&gt;_x000a_"/>
    <w:docVar w:name="NE.Ref{6055281A-1A3D-4264-B1D8-975DC53BAA3F}" w:val=" ADDIN NE.Ref.{6055281A-1A3D-4264-B1D8-975DC53BAA3F}&lt;Citation&gt;&lt;Group&gt;&lt;References&gt;&lt;Item&gt;&lt;ID&gt;2064&lt;/ID&gt;&lt;UID&gt;{16BAAA5B-453E-4E95-8A73-BD94E719B48B}&lt;/UID&gt;&lt;Title&gt;Tobacco smoking and risks of more than 470 diseases in China: a prospective cohort study&lt;/Title&gt;&lt;Template&gt;Journal Article&lt;/Template&gt;&lt;Star&gt;0&lt;/Star&gt;&lt;Tag&gt;0&lt;/Tag&gt;&lt;Author&gt;Chan, Ka Hung; Wright, Neil; Xiao, Dan; Guo, Yu; Chen, Yiping; Du, Huaidong; Yang, Ling; Millwood, Iona Y; Pei, Pei; Wang, Junzheng&lt;/Author&gt;&lt;Year&gt;2022&lt;/Year&gt;&lt;Details&gt;&lt;_accessed&gt;65642008&lt;/_accessed&gt;&lt;_alternate_title&gt;The Lancet Public Health&lt;/_alternate_title&gt;&lt;_created&gt;65642004&lt;/_created&gt;&lt;_date&gt;2022-01-01&lt;/_date&gt;&lt;_date_display&gt;2022&lt;/_date_display&gt;&lt;_impact_factor&gt;  50.000&lt;/_impact_factor&gt;&lt;_isbn&gt;2468-2667&lt;/_isbn&gt;&lt;_issue&gt;12&lt;/_issue&gt;&lt;_journal&gt;The Lancet Public Health&lt;/_journal&gt;&lt;_modified&gt;65642008&lt;/_modified&gt;&lt;_ori_publication&gt;Elsevier&lt;/_ori_publication&gt;&lt;_pages&gt;e1014-e1026&lt;/_pages&gt;&lt;_social_category&gt;公共卫生、环境卫生与职业卫生(1)&lt;/_social_category&gt;&lt;_volume&gt;7&lt;/_volume&gt;&lt;/Details&gt;&lt;Extra&gt;&lt;DBUID&gt;{DB0E84B5-8E4F-4603-973B-593CCE7BD153}&lt;/DBUID&gt;&lt;/Extra&gt;&lt;/Item&gt;&lt;/References&gt;&lt;/Group&gt;&lt;Group&gt;&lt;References&gt;&lt;Item&gt;&lt;ID&gt;2063&lt;/ID&gt;&lt;UID&gt;{CA4FAFC4-4549-42EF-9B3E-7958D0B67BF5}&lt;/UID&gt;&lt;Title&gt;Trends in smoking prevalence in urban and rural China, 2007 to 2018: findings from 5 consecutive nationally representative cross-sectional surveys&lt;/Title&gt;&lt;Template&gt;Journal Article&lt;/Template&gt;&lt;Star&gt;0&lt;/Star&gt;&lt;Tag&gt;0&lt;/Tag&gt;&lt;Author&gt;Zhang, Mei; Yang, Ling; Wang, Limin; Jiang, Yong; Huang, Zhengjing; Zhao, Zhenping; Zhang, Xiao; Li, Yichong; Liu, Shiwei; Li, Chun&lt;/Author&gt;&lt;Year&gt;2022&lt;/Year&gt;&lt;Details&gt;&lt;_accessed&gt;65642004&lt;/_accessed&gt;&lt;_alternate_title&gt;PLoS medicine&lt;/_alternate_title&gt;&lt;_collection_scope&gt;SCIE&lt;/_collection_scope&gt;&lt;_created&gt;65641999&lt;/_created&gt;&lt;_date&gt;2022-01-01&lt;/_date&gt;&lt;_date_display&gt;2022&lt;/_date_display&gt;&lt;_impact_factor&gt;  15.800&lt;/_impact_factor&gt;&lt;_isbn&gt;1549-1277&lt;/_isbn&gt;&lt;_issue&gt;8&lt;/_issue&gt;&lt;_journal&gt;PLoS medicine&lt;/_journal&gt;&lt;_modified&gt;65642004&lt;/_modified&gt;&lt;_ori_publication&gt;Public Library of Science San Francisco, CA USA&lt;/_ori_publication&gt;&lt;_pages&gt;e1004064&lt;/_pages&gt;&lt;_social_category&gt;医学：内科(1)&lt;/_social_category&gt;&lt;_volume&gt;19&lt;/_volume&gt;&lt;/Details&gt;&lt;Extra&gt;&lt;DBUID&gt;{DB0E84B5-8E4F-4603-973B-593CCE7BD153}&lt;/DBUID&gt;&lt;/Extra&gt;&lt;/Item&gt;&lt;/References&gt;&lt;/Group&gt;&lt;/Citation&gt;_x000a_"/>
    <w:docVar w:name="NE.Ref{60BDDD88-0841-4FD1-8FAE-CBCC5B37FDF6}" w:val=" ADDIN NE.Ref.{60BDDD88-0841-4FD1-8FAE-CBCC5B37FDF6}&lt;Citation&gt;&lt;Group&gt;&lt;References&gt;&lt;Item&gt;&lt;ID&gt;685&lt;/ID&gt;&lt;UID&gt;{968899DC-C2AD-41D8-AF0B-1BD938A82A20}&lt;/UID&gt;&lt;Title&gt;Risk factors for unanticipated hospitalizations in children and youth with spina bifida at an urban children&amp;apos;s hospital: A cross-sectional study&lt;/Title&gt;&lt;Template&gt;Journal Article&lt;/Template&gt;&lt;Star&gt;0&lt;/Star&gt;&lt;Tag&gt;0&lt;/Tag&gt;&lt;Author&gt;Smith, Kathryn A; Hudson, Sharon M; Betz, Cecily L; Chwa, Jason S; Cellura, Rhonda; Van Speybroeck, Alexander&lt;/Author&gt;&lt;Year&gt;2023&lt;/Year&gt;&lt;Details&gt;&lt;_alternate_title&gt;DISABILITY AND HEALTH JOURNAL&lt;/_alternate_title&gt;&lt;_date_display&gt;2023&lt;/_date_display&gt;&lt;_date&gt;2023-01-01&lt;/_date&gt;&lt;_doi&gt;10.1016/j.dhjo.2022.101373&lt;/_doi&gt;&lt;_issue&gt;1&lt;/_issue&gt;&lt;_journal&gt;DISABILITY AND HEALTH JOURNAL&lt;/_journal&gt;&lt;_volume&gt;16&lt;/_volume&gt;&lt;_created&gt;65320907&lt;/_created&gt;&lt;_modified&gt;65320911&lt;/_modified&gt;&lt;_impact_factor&gt;   4.500&lt;/_impact_factor&gt;&lt;_social_category&gt;卫生保健与服务(3) &amp;amp; 卫生政策与服务(3) &amp;amp; 公共卫生、环境卫生与职业卫生(3) &amp;amp; 康复医学(2)&lt;/_social_category&gt;&lt;_collection_scope&gt;SSCI;SCIE&lt;/_collection_scope&gt;&lt;_accessed&gt;65320911&lt;/_accessed&gt;&lt;/Details&gt;&lt;Extra&gt;&lt;DBUID&gt;{DB0E84B5-8E4F-4603-973B-593CCE7BD153}&lt;/DBUID&gt;&lt;/Extra&gt;&lt;/Item&gt;&lt;/References&gt;&lt;/Group&gt;&lt;/Citation&gt;_x000a_"/>
    <w:docVar w:name="NE.Ref{60F936E7-D526-497D-91E1-9F8BFA204CB8}" w:val=" ADDIN NE.Ref.{60F936E7-D526-497D-91E1-9F8BFA204CB8}&lt;Citation&gt;&lt;Group&gt;&lt;References&gt;&lt;Item&gt;&lt;ID&gt;689&lt;/ID&gt;&lt;UID&gt;{912E5F79-14FC-4E3A-9134-A708196A2ABD}&lt;/UID&gt;&lt;Title&gt;Risk factors for hospitalizations due to bacterial respiratory tract infections after tracheotomy&lt;/Title&gt;&lt;Template&gt;Journal Article&lt;/Template&gt;&lt;Star&gt;0&lt;/Star&gt;&lt;Tag&gt;0&lt;/Tag&gt;&lt;Author&gt;Russell, Christopher J; Thurm, Cary; Hall, Matt; Simon, Tamara D; Neely, Michael N; Berry, Jay G&lt;/Author&gt;&lt;Year&gt;2018&lt;/Year&gt;&lt;Details&gt;&lt;_alternate_title&gt;PEDIATRIC PULMONOLOGY&lt;/_alternate_title&gt;&lt;_date_display&gt;2018&lt;/_date_display&gt;&lt;_date&gt;2018-01-01&lt;/_date&gt;&lt;_doi&gt;10.1002/ppul.23938&lt;/_doi&gt;&lt;_issue&gt;3&lt;/_issue&gt;&lt;_journal&gt;PEDIATRIC PULMONOLOGY&lt;/_journal&gt;&lt;_pages&gt;349-357&lt;/_pages&gt;&lt;_volume&gt;53&lt;/_volume&gt;&lt;_created&gt;65320907&lt;/_created&gt;&lt;_modified&gt;65320933&lt;/_modified&gt;&lt;_impact_factor&gt;   3.100&lt;/_impact_factor&gt;&lt;_social_category&gt;儿科(3) &amp;amp; 呼吸系统(3)&lt;/_social_category&gt;&lt;_collection_scope&gt;SCIE&lt;/_collection_scope&gt;&lt;_accessed&gt;65320933&lt;/_accessed&gt;&lt;/Details&gt;&lt;Extra&gt;&lt;DBUID&gt;{DB0E84B5-8E4F-4603-973B-593CCE7BD153}&lt;/DBUID&gt;&lt;/Extra&gt;&lt;/Item&gt;&lt;/References&gt;&lt;/Group&gt;&lt;/Citation&gt;_x000a_"/>
    <w:docVar w:name="NE.Ref{61653E83-B667-40F4-AEC7-1F72833070F6}" w:val=" ADDIN NE.Ref.{61653E83-B667-40F4-AEC7-1F72833070F6}&lt;Citation&gt;&lt;Group&gt;&lt;References&gt;&lt;Item&gt;&lt;ID&gt;2988&lt;/ID&gt;&lt;UID&gt;{B6018306-B578-4CD0-BD50-83B0317A8015}&lt;/UID&gt;&lt;Title&gt;美国最好的保险公司情况&lt;/Title&gt;&lt;Template&gt;Web Page&lt;/Template&gt;&lt;Star&gt;0&lt;/Star&gt;&lt;Tag&gt;0&lt;/Tag&gt;&lt;Author/&gt;&lt;Year&gt;0&lt;/Year&gt;&lt;Details&gt;&lt;_url&gt;https://www.investopedia.com/best-health-insurance-companies&lt;/_url&gt;&lt;_volume&gt;2020&lt;/_volume&gt;&lt;_accessed&gt;63180635&lt;/_accessed&gt;&lt;_created&gt;63180635&lt;/_created&gt;&lt;_modified&gt;63180635&lt;/_modified&gt;&lt;/Details&gt;&lt;Extra&gt;&lt;DBUID&gt;{F96A950B-833F-4880-A151-76DA2D6A2879}&lt;/DBUID&gt;&lt;/Extra&gt;&lt;/Item&gt;&lt;/References&gt;&lt;/Group&gt;&lt;/Citation&gt;_x000a_"/>
    <w:docVar w:name="NE.Ref{6244B2E1-1338-403F-BA59-862B96A95FE2}" w:val=" ADDIN NE.Ref.{6244B2E1-1338-403F-BA59-862B96A95FE2}&lt;Citation&gt;&lt;Group&gt;&lt;References&gt;&lt;Item&gt;&lt;ID&gt;26&lt;/ID&gt;&lt;UID&gt;{B0DF3B1C-BE2B-45A4-873A-78DDFFE26C5F}&lt;/UID&gt;&lt;Title&gt;Improving access to care&lt;/Title&gt;&lt;Template&gt;Book Section&lt;/Template&gt;&lt;Star&gt;0&lt;/Star&gt;&lt;Tag&gt;0&lt;/Tag&gt;&lt;Author&gt;Andersen, Ronald M; Davidson, Pamela L; Baumeister, Sebastian E&lt;/Author&gt;&lt;Year&gt;2013&lt;/Year&gt;&lt;Details&gt;&lt;_accessed&gt;65641956&lt;/_accessed&gt;&lt;_created&gt;63547026&lt;/_created&gt;&lt;_doi&gt;10.1001/jama.286.17.2168&lt;/_doi&gt;&lt;_modified&gt;65641956&lt;/_modified&gt;&lt;_pages&gt;33–69&lt;/_pages&gt;&lt;_secondary_title&gt;Changing the U.S. health care system: key issues in health services policy and management&lt;/_secondary_title&gt;&lt;_section&gt;2&lt;/_section&gt;&lt;_volume&gt;1&lt;/_volume&gt;&lt;/Details&gt;&lt;Extra&gt;&lt;DBUID&gt;{DB0E84B5-8E4F-4603-973B-593CCE7BD153}&lt;/DBUID&gt;&lt;/Extra&gt;&lt;/Item&gt;&lt;/References&gt;&lt;/Group&gt;&lt;/Citation&gt;_x000a_"/>
    <w:docVar w:name="NE.Ref{62B89B3C-03D0-4735-A16B-E1A049AC2B1C}" w:val=" ADDIN NE.Ref.{62B89B3C-03D0-4735-A16B-E1A049AC2B1C}&lt;Citation&gt;&lt;Group&gt;&lt;References&gt;&lt;Item&gt;&lt;ID&gt;3437&lt;/ID&gt;&lt;UID&gt;{680222CD-E3EE-49FF-BD6F-56734046938B}&lt;/UID&gt;&lt;Title&gt;我国医疗机构公共卫生工作相关法律法规分析&lt;/Title&gt;&lt;Template&gt;Journal Article&lt;/Template&gt;&lt;Star&gt;0&lt;/Star&gt;&lt;Tag&gt;0&lt;/Tag&gt;&lt;Author&gt;梅宇欣; 陈晔; 杨威; 王巍; 杨婷婷; 马丽平&lt;/Author&gt;&lt;Year&gt;2017&lt;/Year&gt;&lt;Details&gt;&lt;_language&gt;Chinese&lt;/_language&gt;&lt;_created&gt;63202202&lt;/_created&gt;&lt;_modified&gt;63202202&lt;/_modified&gt;&lt;_url&gt;http://kns.cnki.net/KCMS/detail/detail.aspx?FileName=YYGL201704017&amp;amp;DbName=CJFQ2017&lt;/_url&gt;&lt;_journal&gt;中国医院管理&lt;/_journal&gt;&lt;_volume&gt;37&lt;/_volume&gt;&lt;_issue&gt;04&lt;/_issue&gt;&lt;_pages&gt;25-27&lt;/_pages&gt;&lt;_date&gt;61672320&lt;/_date&gt;&lt;_keywords&gt;医疗机构;公共卫生;法律;法规&lt;/_keywords&gt;&lt;_author_aff&gt;国家卫生计生委医院管理研究所;&lt;/_author_aff&gt;&lt;_db_provider&gt;CNKI: 期刊&lt;/_db_provider&gt;&lt;_accessed&gt;63202202&lt;/_accessed&gt;&lt;_db_updated&gt;CNKI - Reference&lt;/_db_updated&gt;&lt;_collection_scope&gt;PKU&lt;/_collection_scope&gt;&lt;_translated_author&gt;Mei, Yuxin;Chen, Ye;Yang, Wei;Wang, Wei;Yang, Tingting;Ma, Liping&lt;/_translated_author&gt;&lt;/Details&gt;&lt;Extra&gt;&lt;DBUID&gt;{F96A950B-833F-4880-A151-76DA2D6A2879}&lt;/DBUID&gt;&lt;/Extra&gt;&lt;/Item&gt;&lt;/References&gt;&lt;/Group&gt;&lt;/Citation&gt;_x000a_"/>
    <w:docVar w:name="NE.Ref{6411F23F-C296-4FF7-958B-3045A01204A2}" w:val=" ADDIN NE.Ref.{6411F23F-C296-4FF7-958B-3045A01204A2}&lt;Citation&gt;&lt;Group&gt;&lt;References&gt;&lt;Item&gt;&lt;ID&gt;2486&lt;/ID&gt;&lt;UID&gt;{B93BA89A-6974-4950-9436-D84AD1B8F14C}&lt;/UID&gt;&lt;Title&gt;社区高血压患者门诊服务利用的公平性分析&lt;/Title&gt;&lt;Template&gt;Journal Article&lt;/Template&gt;&lt;Star&gt;0&lt;/Star&gt;&lt;Tag&gt;0&lt;/Tag&gt;&lt;Author&gt;许敏; 王小万; 王增武; 李建; 冯芮华; 崔月颖&lt;/Author&gt;&lt;Year&gt;2018&lt;/Year&gt;&lt;Details&gt;&lt;_author_adr&gt;北京协和医学院中国医学科学院医学信息研究所卫生经济研究所;中国医学科学院阜外医院国家心血管病中心社区防治部;&lt;/_author_adr&gt;&lt;_created&gt;63063231&lt;/_created&gt;&lt;_db_provider&gt;CNKI&lt;/_db_provider&gt;&lt;_isbn&gt;1672-7347&lt;/_isbn&gt;&lt;_issue&gt;06&lt;/_issue&gt;&lt;_journal&gt;中南大学学报(医学版)&lt;/_journal&gt;&lt;_keywords&gt;高血压;公平性;集中指数;城镇职工医疗保险;城镇居民医疗保险;新型农村合作医疗&lt;/_keywords&gt;&lt;_modified&gt;63064532&lt;/_modified&gt;&lt;_pages&gt;668-678&lt;/_pages&gt;&lt;_volume&gt;43&lt;/_volume&gt;&lt;_translated_author&gt;Xu, Min;Wang, Xiaowan;Wang, Zengwu;Li, Jian;Feng, Ruihua;Cui, Yueying&lt;/_translated_author&gt;&lt;/Details&gt;&lt;Extra&gt;&lt;DBUID&gt;{F96A950B-833F-4880-A151-76DA2D6A2879}&lt;/DBUID&gt;&lt;/Extra&gt;&lt;/Item&gt;&lt;/References&gt;&lt;/Group&gt;&lt;/Citation&gt;_x000a_"/>
    <w:docVar w:name="NE.Ref{650A5AFF-F86F-4D82-8831-D34982F91159}" w:val=" ADDIN NE.Ref.{650A5AFF-F86F-4D82-8831-D34982F91159}&lt;Citation&gt;&lt;Group&gt;&lt;References&gt;&lt;Item&gt;&lt;ID&gt;2713&lt;/ID&gt;&lt;UID&gt;{37550DEE-4D03-4A38-A493-D2E2C054D3E0}&lt;/UID&gt;&lt;Title&gt;Analysis of Universal Health Coverage and Equity on Health Care in Kenya&lt;/Title&gt;&lt;Template&gt;Journal Article&lt;/Template&gt;&lt;Star&gt;0&lt;/Star&gt;&lt;Tag&gt;0&lt;/Tag&gt;&lt;Author&gt;Okech, T C; Lelegwe, S L&lt;/Author&gt;&lt;Year&gt;2015&lt;/Year&gt;&lt;Details&gt;&lt;_accession_num&gt;26925910&lt;/_accession_num&gt;&lt;_date_display&gt;2015 Dec 18&lt;/_date_display&gt;&lt;_date&gt;2015-12-18&lt;/_date&gt;&lt;_doi&gt;10.5539/gjhs.v8n7p218&lt;/_doi&gt;&lt;_isbn&gt;1916-9736 (Print); 1916-9736 (Linking)&lt;/_isbn&gt;&lt;_issue&gt;7&lt;/_issue&gt;&lt;_journal&gt;Glob J Health Sci&lt;/_journal&gt;&lt;_keywords&gt;Health Care Reform/legislation &amp;amp; jurisprudence; Health Policy/*legislation &amp;amp; jurisprudence; Humans; Kenya; Quality Indicators, Health Care; *Universal Health Insurance&lt;/_keywords&gt;&lt;_language&gt;eng&lt;/_language&gt;&lt;_pages&gt;218-27&lt;/_pages&gt;&lt;_tertiary_title&gt;Global journal of health science&lt;/_tertiary_title&gt;&lt;_type_work&gt;Journal Article&lt;/_type_work&gt;&lt;_url&gt;http://www.ncbi.nlm.nih.gov/entrez/query.fcgi?cmd=Retrieve&amp;amp;db=pubmed&amp;amp;dopt=Abstract&amp;amp;list_uids=26925910&amp;amp;query_hl=1&lt;/_url&gt;&lt;_volume&gt;8&lt;/_volume&gt;&lt;_created&gt;63066178&lt;/_created&gt;&lt;_modified&gt;63066180&lt;/_modified&gt;&lt;/Details&gt;&lt;Extra&gt;&lt;DBUID&gt;{F96A950B-833F-4880-A151-76DA2D6A2879}&lt;/DBUID&gt;&lt;/Extra&gt;&lt;/Item&gt;&lt;/References&gt;&lt;/Group&gt;&lt;/Citation&gt;_x000a_"/>
    <w:docVar w:name="NE.Ref{653126CA-0D49-430D-A998-C6AEC069801D}" w:val=" ADDIN NE.Ref.{653126CA-0D49-430D-A998-C6AEC069801D}&lt;Citation&gt;&lt;Group&gt;&lt;References&gt;&lt;Item&gt;&lt;ID&gt;398&lt;/ID&gt;&lt;UID&gt;{29B6BA90-8883-4B2E-B39F-2950D74CBE31}&lt;/UID&gt;&lt;Title&gt;Cost-effectiveness simulation and analysis of colorectal cancer screening in Hong Kong Chinese population: comparison amongst colonoscopy, guaiac and immunologic fecal occult blood testing&lt;/Title&gt;&lt;Template&gt;Journal Article&lt;/Template&gt;&lt;Star&gt;0&lt;/Star&gt;&lt;Tag&gt;0&lt;/Tag&gt;&lt;Author&gt;Wong, Carlos KH; Lam, Cindy LK; Wan, Y F; Fong, Daniel YT&lt;/Author&gt;&lt;Year&gt;2015&lt;/Year&gt;&lt;Details&gt;&lt;_doi&gt;10.1186/s12885-015-1730-y&lt;/_doi&gt;&lt;_created&gt;62953397&lt;/_created&gt;&lt;_modified&gt;62953398&lt;/_modified&gt;&lt;_url&gt;http://bmccancer.biomedcentral.com/articles/10.1186/s12885-015-1730-y_x000d__x000a_http://link.springer.com/content/pdf/10.1186/s12885-015-1730-y.pdf&lt;/_url&gt;&lt;_journal&gt;BMC Cancer&lt;/_journal&gt;&lt;_volume&gt;15&lt;/_volume&gt;&lt;_issue&gt;1&lt;/_issue&gt;&lt;_tertiary_title&gt;BMC Cancer&lt;/_tertiary_title&gt;&lt;_isbn&gt;1471-2407&lt;/_isbn&gt;&lt;_accessed&gt;62953398&lt;/_accessed&gt;&lt;_db_updated&gt;CrossRef&lt;/_db_updated&gt;&lt;_impact_factor&gt;   3.288&lt;/_impact_factor&gt;&lt;_collection_scope&gt;SCIE&lt;/_collection_scope&gt;&lt;/Details&gt;&lt;Extra&gt;&lt;DBUID&gt;{F96A950B-833F-4880-A151-76DA2D6A2879}&lt;/DBUID&gt;&lt;/Extra&gt;&lt;/Item&gt;&lt;/References&gt;&lt;/Group&gt;&lt;Group&gt;&lt;References&gt;&lt;Item&gt;&lt;ID&gt;402&lt;/ID&gt;&lt;UID&gt;{A2A50C67-1C7F-4145-AE75-6B85F1C17BC5}&lt;/UID&gt;&lt;Title&gt;Option appraisal of population-based colorectal cancer screening programmes in England&lt;/Title&gt;&lt;Template&gt;Journal Article&lt;/Template&gt;&lt;Star&gt;0&lt;/Star&gt;&lt;Tag&gt;0&lt;/Tag&gt;&lt;Author&gt;Tappenden, P; Chilcott, J; Eggington, S; Sakai, H; Karnon, J; Patnick, J&lt;/Author&gt;&lt;Year&gt;2007&lt;/Year&gt;&lt;Details&gt;&lt;_doi&gt;10.1136/gut.2006.095109&lt;/_doi&gt;&lt;_created&gt;62953397&lt;/_created&gt;&lt;_modified&gt;62953398&lt;/_modified&gt;&lt;_url&gt;http://gut.bmj.com/cgi/doi/10.1136/gut.2006.095109_x000d__x000a_https://syndication.highwire.org/content/doi/10.1136/gut.2006.095109&lt;/_url&gt;&lt;_journal&gt;Gut&lt;/_journal&gt;&lt;_volume&gt;56&lt;/_volume&gt;&lt;_issue&gt;5&lt;/_issue&gt;&lt;_pages&gt;677-684&lt;/_pages&gt;&lt;_tertiary_title&gt;Gut&lt;/_tertiary_title&gt;&lt;_date&gt;56449440&lt;/_date&gt;&lt;_isbn&gt;0017-5749&lt;/_isbn&gt;&lt;_accessed&gt;62953398&lt;/_accessed&gt;&lt;_db_updated&gt;CrossRef&lt;/_db_updated&gt;&lt;_impact_factor&gt;  17.016&lt;/_impact_factor&gt;&lt;_collection_scope&gt;SCI;SCIE&lt;/_collection_scope&gt;&lt;/Details&gt;&lt;Extra&gt;&lt;DBUID&gt;{F96A950B-833F-4880-A151-76DA2D6A2879}&lt;/DBUID&gt;&lt;/Extra&gt;&lt;/Item&gt;&lt;/References&gt;&lt;/Group&gt;&lt;Group&gt;&lt;References&gt;&lt;Item&gt;&lt;ID&gt;391&lt;/ID&gt;&lt;UID&gt;{D170B372-F223-483F-922D-92A79439A072}&lt;/UID&gt;&lt;Title&gt;Health-related quality of life in patients with colorectal neoplasm and cost-effectiveness of colorectal cancer screening in Hong Kong&lt;/Title&gt;&lt;Template&gt;Journal Article&lt;/Template&gt;&lt;Star&gt;0&lt;/Star&gt;&lt;Tag&gt;0&lt;/Tag&gt;&lt;Author&gt;Lam, C L K; Law, W L; Poon, J T C; Chan, P; Wong, C K H; McGhee, S M; Fong, D Y T&lt;/Author&gt;&lt;Year&gt;2015&lt;/Year&gt;&lt;Details&gt;&lt;_created&gt;62953397&lt;/_created&gt;&lt;_modified&gt;62953397&lt;/_modified&gt;&lt;_url&gt;http://pku.summon.serialssolutions.com/2.0.0/link/0/eLvHCXMwtV3PT9swFLYoB8RlYrANxkDmAJcoU37YwTnsMPFDaICERCdNu1S2Y0O1La1oK238Afu79zl22rAJCQ47NKrc1Gn9vXz-XvzeMyF59j6J_-KEPLFwDLhJZMG4KlKVWF5ojvmRFbyU7sn210txcZWdnvBPi00CF23_FXi0AXqXSPsM8OedogHvYQI4wghwfJIZ-DSjuElZgbb0OZTNqvr3oW0KhoTKqpM2Ch0OPEgQyNUuuFyGPTT0aDKNffBHy49NQPr8bO3M5y4CC8EzDokyZ24jo_NRmByDBJ43-nX9TvWK_fw4-gJzvbnBK_o1jH7OTHQvo_vbYffhRMo7gR6eTyEBXMqb6BJulkbNlqVRlzlZdwo-cHXPf-A3TD-YOv583SM9cFHrMAd3WvDS15oIl3jcR2i0Qn-NvAgin370cLwkS6ZeJyuXIYxhg_x-iAoNqNCRpQ4VOqxpiwp1qNDFONMWFQpU6L-ouD46Z3tU6BwV17UDgDoAXpH-6Un_6CwOG2LEYwiJONW44ZThUkOFZ6U9tFCnmmWZxX3EbcbwEejapIktRQGmtoXQmimpKhC7KvLXZLke1WaT0ArSyPUlhKhYIrVK8kymKq1MxW2iyi2y147lAHzjFpEk_t9sMoAHi0mB5wXbIm_8IA_GvjDKAGKPcXHI3j7h29tkdWEw78jy9G5mdkhv_G2228D8B2CKXYE&lt;/_url&gt;&lt;_place_published&gt;China_x000d__x000a_&lt;/_place_published&gt;&lt;_journal&gt;Hong Kong medical journal = Xianggang yi xue za zhi&lt;/_journal&gt;&lt;_volume&gt;21 Suppl 6&lt;/_volume&gt;&lt;_number&gt;1&lt;/_number&gt;&lt;_pages&gt;4_x000d__x000a_-8_x000d__x000a_&lt;/_pages&gt;&lt;_date_display&gt;2015&lt;/_date_display&gt;&lt;_date&gt;60484320&lt;/_date&gt;&lt;_isbn&gt;1024-2708_x000d__x000a_&lt;/_isbn&gt;&lt;_keywords&gt;Early Detection of Cancer - economics_x000d__x000a_; Quality-Adjusted Life Years_x000d__x000a_; Colorectal Neoplasms - psychology_x000d__x000a_; Early Detection of Cancer - methods_x000d__x000a_; Hong Kong_x000d__x000a_; Humans_x000d__x000a_; Middle Aged_x000d__x000a_; Male_x000d__x000a_; Colorectal Neoplasms - diagnosis_x000d__x000a_; Colorectal Neoplasms - economics_x000d__x000a_; Cost-Benefit Analysis_x000d__x000a_; Quality of Life_x000d__x000a_; Female_x000d__x000a_; Aged_x000d__x000a_; Occult Blood_x000d__x000a_; Health Status_x000d__x000a_; Neoplasm Staging_x000d__x000a_; Index Medicus_x000d__x000a_&lt;/_keywords&gt;&lt;_accessed&gt;62953397&lt;/_accessed&gt;&lt;_db_updated&gt;PKU Search&lt;/_db_updated&gt;&lt;_impact_factor&gt;   1.226&lt;/_impact_factor&gt;&lt;/Details&gt;&lt;Extra&gt;&lt;DBUID&gt;{F96A950B-833F-4880-A151-76DA2D6A2879}&lt;/DBUID&gt;&lt;/Extra&gt;&lt;/Item&gt;&lt;/References&gt;&lt;/Group&gt;&lt;/Citation&gt;_x000a_"/>
    <w:docVar w:name="NE.Ref{670CA450-E267-496A-85E0-5E37A106EDDC}" w:val=" ADDIN NE.Ref.{670CA450-E267-496A-85E0-5E37A106EDDC}&lt;Citation&gt;&lt;Group&gt;&lt;References&gt;&lt;Item&gt;&lt;ID&gt;668&lt;/ID&gt;&lt;UID&gt;{B5B4A808-0557-446D-B2AB-71E0599B539C}&lt;/UID&gt;&lt;Title&gt;Common and Costly Hospitalizations for Pediatric Mental Health Disorders&lt;/Title&gt;&lt;Template&gt;Journal Article&lt;/Template&gt;&lt;Star&gt;0&lt;/Star&gt;&lt;Tag&gt;0&lt;/Tag&gt;&lt;Author&gt;Bardach, Naomi S; Coker, Tumaini R; Zima, Bonnie T; Murphy, J Michael; Knapp, Penelope; Richardson, Laura P; Edwall, Glenace; Mangione-Smith, Rita&lt;/Author&gt;&lt;Year&gt;2014&lt;/Year&gt;&lt;Details&gt;&lt;_alternate_title&gt;PEDIATRICS&lt;/_alternate_title&gt;&lt;_date_display&gt;2014&lt;/_date_display&gt;&lt;_date&gt;2014-01-01&lt;/_date&gt;&lt;_doi&gt;10.1542/peds.2013-3165&lt;/_doi&gt;&lt;_issue&gt;4&lt;/_issue&gt;&lt;_journal&gt;PEDIATRICS&lt;/_journal&gt;&lt;_pages&gt;602-609&lt;/_pages&gt;&lt;_volume&gt;133&lt;/_volume&gt;&lt;_created&gt;65320907&lt;/_created&gt;&lt;_modified&gt;65320938&lt;/_modified&gt;&lt;_impact_factor&gt;   8.000&lt;/_impact_factor&gt;&lt;_social_category&gt;儿科(1)&lt;/_social_category&gt;&lt;_collection_scope&gt;SCIE&lt;/_collection_scope&gt;&lt;_accessed&gt;65320938&lt;/_accessed&gt;&lt;/Details&gt;&lt;Extra&gt;&lt;DBUID&gt;{DB0E84B5-8E4F-4603-973B-593CCE7BD153}&lt;/DBUID&gt;&lt;/Extra&gt;&lt;/Item&gt;&lt;/References&gt;&lt;/Group&gt;&lt;/Citation&gt;_x000a_"/>
    <w:docVar w:name="NE.Ref{67553E6E-6B4D-4C52-8B00-3E7588B4807D}" w:val=" ADDIN NE.Ref.{67553E6E-6B4D-4C52-8B00-3E7588B4807D}&lt;Citation&gt;&lt;Group&gt;&lt;References&gt;&lt;Item&gt;&lt;ID&gt;2536&lt;/ID&gt;&lt;UID&gt;{E1EBCEC9-FB8A-4034-BB5E-0BA3FA75711C}&lt;/UID&gt;&lt;Title&gt;新型农村合作医疗大病保险受益公平性分析:基于北京市三个区县的数据分析&lt;/Title&gt;&lt;Template&gt;Journal Article&lt;/Template&gt;&lt;Star&gt;0&lt;/Star&gt;&lt;Tag&gt;0&lt;/Tag&gt;&lt;Author&gt;马千慧; 高广颖; 马骋宇; 贾继荣; 那春霞; 俞金枝; 段婷&lt;/Author&gt;&lt;Year&gt;2015&lt;/Year&gt;&lt;Details&gt;&lt;_author_adr&gt;首都医科大学卫生管理与教育学院;北京市新型农村合作医疗管理中心;&lt;/_author_adr&gt;&lt;_collection_scope&gt;PKU&lt;/_collection_scope&gt;&lt;_created&gt;63063231&lt;/_created&gt;&lt;_db_provider&gt;CNKI&lt;/_db_provider&gt;&lt;_isbn&gt;1003-0743&lt;/_isbn&gt;&lt;_issue&gt;10&lt;/_issue&gt;&lt;_journal&gt;中国卫生经济&lt;/_journal&gt;&lt;_keywords&gt;新型农村合作医疗;大病保险;基尼系数;公平性;北京&lt;/_keywords&gt;&lt;_modified&gt;63063239&lt;/_modified&gt;&lt;_pages&gt;54-57&lt;/_pages&gt;&lt;_volume&gt;34&lt;/_volume&gt;&lt;_translated_author&gt;Ma, Qianhui;Gao, Guangying;Ma, Chengyu;Jia, Jirong;Nei, Chunxia;Yu, Jinzhi;Duan, Ting&lt;/_translated_author&gt;&lt;/Details&gt;&lt;Extra&gt;&lt;DBUID&gt;{F96A950B-833F-4880-A151-76DA2D6A2879}&lt;/DBUID&gt;&lt;/Extra&gt;&lt;/Item&gt;&lt;/References&gt;&lt;/Group&gt;&lt;/Citation&gt;_x000a_"/>
    <w:docVar w:name="NE.Ref{681138FC-3B74-4616-82B1-602FB0493A20}" w:val=" ADDIN NE.Ref.{681138FC-3B74-4616-82B1-602FB0493A20}&lt;Citation&gt;&lt;Group&gt;&lt;References&gt;&lt;Item&gt;&lt;ID&gt;3411&lt;/ID&gt;&lt;UID&gt;{04B4B357-025B-4DE2-A531-BD55A4E5269A}&lt;/UID&gt;&lt;Title&gt;基层医疗卫生机构开展公共卫生服务项目的实践与体会&lt;/Title&gt;&lt;Template&gt;Journal Article&lt;/Template&gt;&lt;Star&gt;0&lt;/Star&gt;&lt;Tag&gt;0&lt;/Tag&gt;&lt;Author&gt;高燕红; 李申生; 居丽雯; 周俭芳&lt;/Author&gt;&lt;Year&gt;2013&lt;/Year&gt;&lt;Details&gt;&lt;_accessed&gt;63197060&lt;/_accessed&gt;&lt;_author_aff&gt;上海市徐汇区疾病预防控制中心;复旦大学公共卫生学院;上海市徐汇区虹梅街道社区卫生服务中心;&lt;/_author_aff&gt;&lt;_created&gt;63197059&lt;/_created&gt;&lt;_date&gt;59898240&lt;/_date&gt;&lt;_db_provider&gt;CNKI: 期刊&lt;/_db_provider&gt;&lt;_db_updated&gt;CNKI - Reference&lt;/_db_updated&gt;&lt;_issue&gt;11&lt;/_issue&gt;&lt;_journal&gt;上海预防医学杂志&lt;/_journal&gt;&lt;_keywords&gt;公共卫生服务;基层医疗;上海市;医疗卫生机构;居民电子健康档案;基本公共卫生服务项目;&lt;/_keywords&gt;&lt;_language&gt;Chinese&lt;/_language&gt;&lt;_modified&gt;63197122&lt;/_modified&gt;&lt;_pages&gt;642-643&lt;/_pages&gt;&lt;_url&gt;http://kns.cnki.net/KCMS/detail/detail.aspx?FileName=SHYI201311019&amp;amp;DbName=CJFQ2013&lt;/_url&gt;&lt;_volume&gt;25&lt;/_volume&gt;&lt;_translated_author&gt;Gao, Yanhong;Li, Shensheng;Ju, Liwen;Zhou, Jianfang&lt;/_translated_author&gt;&lt;/Details&gt;&lt;Extra&gt;&lt;DBUID&gt;{F96A950B-833F-4880-A151-76DA2D6A2879}&lt;/DBUID&gt;&lt;/Extra&gt;&lt;/Item&gt;&lt;/References&gt;&lt;/Group&gt;&lt;/Citation&gt;_x000a_"/>
    <w:docVar w:name="NE.Ref{682043D1-20CB-4ACB-BC65-6FB34469F8F5}" w:val=" ADDIN NE.Ref.{682043D1-20CB-4ACB-BC65-6FB34469F8F5}&lt;Citation&gt;&lt;Group&gt;&lt;References&gt;&lt;Item&gt;&lt;ID&gt;616&lt;/ID&gt;&lt;UID&gt;{6737546B-7692-45A3-8E8C-698755B73A15}&lt;/UID&gt;&lt;Title&gt;02Results of the national organised colorectal cancer screening program with FIT in Paris&lt;/Title&gt;&lt;Template&gt;Journal Article&lt;/Template&gt;&lt;Star&gt;0&lt;/Star&gt;&lt;Tag&gt;0&lt;/Tag&gt;&lt;Author&gt;Pellat, Anna; Deyra, Jacques; Coriat, Romain; Chaussade, Stanislas&lt;/Author&gt;&lt;Year&gt;2018&lt;/Year&gt;&lt;Details&gt;&lt;_accessed&gt;62971898&lt;/_accessed&gt;&lt;_collection_scope&gt;SCI;SCIE&lt;/_collection_scope&gt;&lt;_created&gt;62971855&lt;/_created&gt;&lt;_db_updated&gt;CrossRef&lt;/_db_updated&gt;&lt;_doi&gt;10.1038/s41598-018-22481-9&lt;/_doi&gt;&lt;_impact_factor&gt;   4.011&lt;/_impact_factor&gt;&lt;_isbn&gt;2045-2322&lt;/_isbn&gt;&lt;_issue&gt;1&lt;/_issue&gt;&lt;_journal&gt;Scientific Reports&lt;/_journal&gt;&lt;_modified&gt;62971899&lt;/_modified&gt;&lt;_tertiary_title&gt;Sci Rep&lt;/_tertiary_title&gt;&lt;_url&gt;http://www.nature.com/articles/s41598-018-22481-9_x000d__x000a_http://www.nature.com/articles/s41598-018-22481-9.pdf&lt;/_url&gt;&lt;_volume&gt;8&lt;/_volume&gt;&lt;/Details&gt;&lt;Extra&gt;&lt;DBUID&gt;{F96A950B-833F-4880-A151-76DA2D6A2879}&lt;/DBUID&gt;&lt;/Extra&gt;&lt;/Item&gt;&lt;/References&gt;&lt;/Group&gt;&lt;/Citation&gt;_x000a_"/>
    <w:docVar w:name="NE.Ref{6829641D-FC89-47C6-9682-7D0F792DFA6B}" w:val=" ADDIN NE.Ref.{6829641D-FC89-47C6-9682-7D0F792DFA6B}&lt;Citation&gt;&lt;Group&gt;&lt;References&gt;&lt;Item&gt;&lt;ID&gt;2678&lt;/ID&gt;&lt;UID&gt;{2760BE27-9D84-4C8E-8F58-0AA554961900}&lt;/UID&gt;&lt;Title&gt;云南城乡居民基本医疗保险制度整合研究&lt;/Title&gt;&lt;Template&gt;Thesis&lt;/Template&gt;&lt;Star&gt;0&lt;/Star&gt;&lt;Tag&gt;0&lt;/Tag&gt;&lt;Author&gt;崔红燕&lt;/Author&gt;&lt;Year&gt;2016&lt;/Year&gt;&lt;Details&gt;&lt;_created&gt;63063244&lt;/_created&gt;&lt;_db_provider&gt;CNKI&lt;/_db_provider&gt;&lt;_keywords&gt;城镇居民基本医疗保险;新型农村合作医疗;制度整合;医疗保障&lt;/_keywords&gt;&lt;_modified&gt;63065769&lt;/_modified&gt;&lt;_publisher&gt;云南师范大学&lt;/_publisher&gt;&lt;_tertiary_author&gt;毕天云&lt;/_tertiary_author&gt;&lt;_type_work&gt;硕士&lt;/_type_work&gt;&lt;_translated_author&gt;Cui, Hongyan&lt;/_translated_author&gt;&lt;_translated_tertiary_author&gt;Bi, Tianyun&lt;/_translated_tertiary_author&gt;&lt;/Details&gt;&lt;Extra&gt;&lt;DBUID&gt;{F96A950B-833F-4880-A151-76DA2D6A2879}&lt;/DBUID&gt;&lt;/Extra&gt;&lt;/Item&gt;&lt;/References&gt;&lt;/Group&gt;&lt;/Citation&gt;_x000a_"/>
    <w:docVar w:name="NE.Ref{68BA7DC2-F233-40C7-8E29-A3CF73585156}" w:val=" ADDIN NE.Ref.{68BA7DC2-F233-40C7-8E29-A3CF73585156}&lt;Citation&gt;&lt;Group&gt;&lt;References&gt;&lt;Item&gt;&lt;ID&gt;616&lt;/ID&gt;&lt;UID&gt;{6737546B-7692-45A3-8E8C-698755B73A15}&lt;/UID&gt;&lt;Title&gt;02Results of the national organised colorectal cancer screening program with FIT in Paris&lt;/Title&gt;&lt;Template&gt;Journal Article&lt;/Template&gt;&lt;Star&gt;0&lt;/Star&gt;&lt;Tag&gt;0&lt;/Tag&gt;&lt;Author&gt;Pellat, Anna; Deyra, Jacques; Coriat, Romain; Chaussade, Stanislas&lt;/Author&gt;&lt;Year&gt;2018&lt;/Year&gt;&lt;Details&gt;&lt;_accessed&gt;62971898&lt;/_accessed&gt;&lt;_collection_scope&gt;SCI;SCIE&lt;/_collection_scope&gt;&lt;_created&gt;62971855&lt;/_created&gt;&lt;_db_updated&gt;CrossRef&lt;/_db_updated&gt;&lt;_doi&gt;10.1038/s41598-018-22481-9&lt;/_doi&gt;&lt;_impact_factor&gt;   4.011&lt;/_impact_factor&gt;&lt;_isbn&gt;2045-2322&lt;/_isbn&gt;&lt;_issue&gt;1&lt;/_issue&gt;&lt;_journal&gt;Scientific Reports&lt;/_journal&gt;&lt;_modified&gt;62971899&lt;/_modified&gt;&lt;_tertiary_title&gt;Sci Rep&lt;/_tertiary_title&gt;&lt;_url&gt;http://www.nature.com/articles/s41598-018-22481-9_x000d__x000a_http://www.nature.com/articles/s41598-018-22481-9.pdf&lt;/_url&gt;&lt;_volume&gt;8&lt;/_volume&gt;&lt;/Details&gt;&lt;Extra&gt;&lt;DBUID&gt;{F96A950B-833F-4880-A151-76DA2D6A2879}&lt;/DBUID&gt;&lt;/Extra&gt;&lt;/Item&gt;&lt;/References&gt;&lt;/Group&gt;&lt;/Citation&gt;_x000a_"/>
    <w:docVar w:name="NE.Ref{690FC404-D926-460D-A3BE-880C0A0577FB}" w:val=" ADDIN NE.Ref.{690FC404-D926-460D-A3BE-880C0A0577FB}&lt;Citation&gt;&lt;Group&gt;&lt;References&gt;&lt;Item&gt;&lt;ID&gt;616&lt;/ID&gt;&lt;UID&gt;{6737546B-7692-45A3-8E8C-698755B73A15}&lt;/UID&gt;&lt;Title&gt;02Results of the national organised colorectal cancer screening program with FIT in Paris&lt;/Title&gt;&lt;Template&gt;Journal Article&lt;/Template&gt;&lt;Star&gt;0&lt;/Star&gt;&lt;Tag&gt;0&lt;/Tag&gt;&lt;Author&gt;Pellat, Anna; Deyra, Jacques; Coriat, Romain; Chaussade, Stanislas&lt;/Author&gt;&lt;Year&gt;2018&lt;/Year&gt;&lt;Details&gt;&lt;_accessed&gt;62971898&lt;/_accessed&gt;&lt;_collection_scope&gt;SCI;SCIE&lt;/_collection_scope&gt;&lt;_created&gt;62971855&lt;/_created&gt;&lt;_db_updated&gt;CrossRef&lt;/_db_updated&gt;&lt;_doi&gt;10.1038/s41598-018-22481-9&lt;/_doi&gt;&lt;_impact_factor&gt;   4.011&lt;/_impact_factor&gt;&lt;_isbn&gt;2045-2322&lt;/_isbn&gt;&lt;_issue&gt;1&lt;/_issue&gt;&lt;_journal&gt;Scientific Reports&lt;/_journal&gt;&lt;_modified&gt;62971899&lt;/_modified&gt;&lt;_tertiary_title&gt;Sci Rep&lt;/_tertiary_title&gt;&lt;_url&gt;http://www.nature.com/articles/s41598-018-22481-9_x000d__x000a_http://www.nature.com/articles/s41598-018-22481-9.pdf&lt;/_url&gt;&lt;_volume&gt;8&lt;/_volume&gt;&lt;/Details&gt;&lt;Extra&gt;&lt;DBUID&gt;{F96A950B-833F-4880-A151-76DA2D6A2879}&lt;/DBUID&gt;&lt;/Extra&gt;&lt;/Item&gt;&lt;/References&gt;&lt;/Group&gt;&lt;Group&gt;&lt;References&gt;&lt;Item&gt;&lt;ID&gt;615&lt;/ID&gt;&lt;UID&gt;{28888625-911F-4D51-B721-DA18E33FBAC1}&lt;/UID&gt;&lt;Title&gt;03Detection of Colorectal Neoplasia in a Cohort Before and After the Change of Fecal Occult Blood Test in a French Colorectal Cancer Screening Program&lt;/Title&gt;&lt;Template&gt;Journal Article&lt;/Template&gt;&lt;Star&gt;0&lt;/Star&gt;&lt;Tag&gt;0&lt;/Tag&gt;&lt;Author&gt;Koïvogui, Akoï; Mab, Guillaume Le; Benamouzig, Robert&lt;/Author&gt;&lt;Year&gt;2018&lt;/Year&gt;&lt;Details&gt;&lt;_accessed&gt;62971899&lt;/_accessed&gt;&lt;_created&gt;62971855&lt;/_created&gt;&lt;_date&gt;62062560&lt;/_date&gt;&lt;_date_display&gt;2018&lt;/_date_display&gt;&lt;_db_updated&gt;PKU Search&lt;/_db_updated&gt;&lt;_doi&gt;10.1038/s41395-018-0367-2&lt;/_doi&gt;&lt;_impact_factor&gt;  10.241&lt;/_impact_factor&gt;&lt;_isbn&gt;0002-9270&lt;/_isbn&gt;&lt;_issue&gt;12&lt;/_issue&gt;&lt;_journal&gt;The American journal of gastroenterology&lt;/_journal&gt;&lt;_keywords&gt;Index Medicus&lt;/_keywords&gt;&lt;_modified&gt;62971899&lt;/_modified&gt;&lt;_number&gt;1&lt;/_number&gt;&lt;_pages&gt;1891-1899&lt;/_pages&gt;&lt;_place_published&gt;United States&lt;/_place_published&gt;&lt;_url&gt;http://pku.summon.serialssolutions.com/2.0.0/link/0/eLvHCXMwtZ1LbxMxEMetpAfEBbU8Ux4yFw5UC_Fj4_WhhxIaIUSrSmwvXFZeP2hFu6ny-CZ8YGbW-wJ6KAcuq8SJvVJ-k_Hf9swsIYK_myZ_-ARYgzntHTeSK8f4LAQtQTqkzBuTCo3pz99Osi9nfHGcfh6N2gpDfdt_BQ9tgB4Taf8BfjcoNMBrMAG4ghHA9U5m8NFvvG1V4Rw8HXo4wHKKkeOYQYkbHgY-uQAdfvDBg4aNBwpH9cPDUZbGBATsv_BIFAsTX8F3MeT9IIdZJQ6xwLzBi-E95mhRK3AfGNuDWxJnMRhsKIjzPrOlGpax-G7Wm9USC4au-o3_ZneCZYNID994VAUtPFa36lxuzD9tbYsPPCjLNBvMxvBW3-rpY133NczBmGLOME8QXD5_gxXTr92l3Rz6Kjn_OiZj8GK4i3Oad6dLKVdpe8Itsvd_DfK7Rrlt4cEbAZLvkgfNyoEeRcZ7ZOSrh-TeSRMb8Yj87FDTZaA9BtqhppcVNTSiphE1BdS0Rk0BNY2osX-NmkbUtEZNEXUcIqIe3iOiph1q2qB-TM4Xx_n8U9I8cyOxDLRoEjJmsWRb5j1IYc2CCc6oEJwyzIqZkDNZWunhL2w1Vu8tWeamRpppFlJfGiOekJ1qWflnhKZl0DOpLXMuSDH1ZSmldkE5rmSaGjshb9tfubiJpVWKOiRCZEVEUgCSApEUfEJetxwKcIB4qmUqv9yuC9ResOhXQk_I0wioGw70mVAwp-3fofdzcr834BdkZ7Pa-pdkfPNj-6q2nl_e5YQO&lt;/_url&gt;&lt;_volume&gt;113&lt;/_volume&gt;&lt;/Details&gt;&lt;Extra&gt;&lt;DBUID&gt;{F96A950B-833F-4880-A151-76DA2D6A2879}&lt;/DBUID&gt;&lt;/Extra&gt;&lt;/Item&gt;&lt;/References&gt;&lt;/Group&gt;&lt;Group&gt;&lt;References&gt;&lt;Item&gt;&lt;ID&gt;627&lt;/ID&gt;&lt;UID&gt;{B7DD6D76-3DD6-4693-B05D-8144CD173180}&lt;/UID&gt;&lt;Title&gt;09Effectiveness of fecal immunochemical testing in reducing colorectal cancer mortality from the One Million Taiwanese Screening Program&lt;/Title&gt;&lt;Template&gt;Journal Article&lt;/Template&gt;&lt;Star&gt;0&lt;/Star&gt;&lt;Tag&gt;0&lt;/Tag&gt;&lt;Author&gt;Chiu, Han-Mo; Chen, Sam Li-Sheng; Yen, Amy Ming-Fang; Chiu, Sherry Yueh-Hsia; Fann, Jean Ching-Yuan; Lee, Yi-Chia; Pan, Shin-Liang; Wu, Ming-Shiang; Liao, Chao-Sheng; Chen, Hsiu-Hsi; Koong, Shin-Lan; Chiou, Shu-Ti&lt;/Author&gt;&lt;Year&gt;2015&lt;/Year&gt;&lt;Details&gt;&lt;_accessed&gt;62971900&lt;/_accessed&gt;&lt;_collection_scope&gt;SCI;SCIE&lt;/_collection_scope&gt;&lt;_created&gt;62971855&lt;/_created&gt;&lt;_date&gt;60854400&lt;/_date&gt;&lt;_db_updated&gt;CrossRef&lt;/_db_updated&gt;&lt;_doi&gt;10.1002/cncr.29462&lt;/_doi&gt;&lt;_impact_factor&gt;   6.102&lt;/_impact_factor&gt;&lt;_issue&gt;18&lt;/_issue&gt;&lt;_journal&gt;Cancer&lt;/_journal&gt;&lt;_modified&gt;62971900&lt;/_modified&gt;&lt;_pages&gt;3221-3229&lt;/_pages&gt;&lt;_tertiary_title&gt;Cancer&lt;/_tertiary_title&gt;&lt;_url&gt;http://doi.wiley.com/10.1002/cncr.29462_x000d__x000a_https://api.wiley.com/onlinelibrary/tdm/v1/articles/10.1002%2Fcncr.29462&lt;/_url&gt;&lt;_volume&gt;121&lt;/_volume&gt;&lt;/Details&gt;&lt;Extra&gt;&lt;DBUID&gt;{F96A950B-833F-4880-A151-76DA2D6A2879}&lt;/DBUID&gt;&lt;/Extra&gt;&lt;/Item&gt;&lt;/References&gt;&lt;/Group&gt;&lt;Group&gt;&lt;References&gt;&lt;Item&gt;&lt;ID&gt;625&lt;/ID&gt;&lt;UID&gt;{98B60BF6-6D03-4D68-B1BF-0A77126F30EE}&lt;/UID&gt;&lt;Title&gt;11Colorectal cancer screening: 20 years of development and recent progress&lt;/Title&gt;&lt;Template&gt;Journal Article&lt;/Template&gt;&lt;Star&gt;0&lt;/Star&gt;&lt;Tag&gt;0&lt;/Tag&gt;&lt;Author&gt;Zavoral, Miroslav&lt;/Author&gt;&lt;Year&gt;2014&lt;/Year&gt;&lt;Details&gt;&lt;_accessed&gt;62971900&lt;/_accessed&gt;&lt;_collection_scope&gt;SCIE&lt;/_collection_scope&gt;&lt;_created&gt;62971855&lt;/_created&gt;&lt;_db_updated&gt;CrossRef&lt;/_db_updated&gt;&lt;_doi&gt;10.3748/wjg.v20.i14.3825&lt;/_doi&gt;&lt;_impact_factor&gt;   3.411&lt;/_impact_factor&gt;&lt;_isbn&gt;1007-9327&lt;/_isbn&gt;&lt;_issue&gt;14&lt;/_issue&gt;&lt;_journal&gt;World Journal of Gastroenterology&lt;/_journal&gt;&lt;_modified&gt;62971900&lt;/_modified&gt;&lt;_pages&gt;3825&lt;/_pages&gt;&lt;_tertiary_title&gt;WJG&lt;/_tertiary_title&gt;&lt;_url&gt;http://www.wjgnet.com/1007-9327/full/v20/i14/3825.htm_x000d__x000a_http://www.wjgnet.com/1007-9327/full/v20/i1/1.htm&lt;/_url&gt;&lt;_volume&gt;20&lt;/_volume&gt;&lt;/Details&gt;&lt;Extra&gt;&lt;DBUID&gt;{F96A950B-833F-4880-A151-76DA2D6A2879}&lt;/DBUID&gt;&lt;/Extra&gt;&lt;/Item&gt;&lt;/References&gt;&lt;/Group&gt;&lt;Group&gt;&lt;References&gt;&lt;Item&gt;&lt;ID&gt;622&lt;/ID&gt;&lt;UID&gt;{C84AD781-2F51-49C3-964C-FE784A7BEF1D}&lt;/UID&gt;&lt;Title&gt;14Colorectal cancer screening by guaiac faecal occult blood test in France: Evaluation of the programme two years after launching&lt;/Title&gt;&lt;Template&gt;Journal Article&lt;/Template&gt;&lt;Star&gt;0&lt;/Star&gt;&lt;Tag&gt;0&lt;/Tag&gt;&lt;Author&gt;Leuraud, Klervi; Jezewski-Serra, Delphine; Viguier, Jérôme; Salines, Emmanuelle&lt;/Author&gt;&lt;Year&gt;2013&lt;/Year&gt;&lt;Details&gt;&lt;_accessed&gt;62971902&lt;/_accessed&gt;&lt;_collection_scope&gt;SCIE&lt;/_collection_scope&gt;&lt;_created&gt;62971855&lt;/_created&gt;&lt;_db_updated&gt;CrossRef&lt;/_db_updated&gt;&lt;_doi&gt;10.1016/j.canep.2013.07.008&lt;/_doi&gt;&lt;_impact_factor&gt;   2.619&lt;/_impact_factor&gt;&lt;_isbn&gt;18777821&lt;/_isbn&gt;&lt;_issue&gt;6&lt;/_issue&gt;&lt;_journal&gt;Cancer Epidemiology&lt;/_journal&gt;&lt;_modified&gt;62971903&lt;/_modified&gt;&lt;_pages&gt;959-967&lt;/_pages&gt;&lt;_tertiary_title&gt;Cancer Epidemiology&lt;/_tertiary_title&gt;&lt;_url&gt;https://linkinghub.elsevier.com/retrieve/pii/S1877782113001252_x000d__x000a_https://api.elsevier.com/content/article/PII:S1877782113001252?httpAccept=text/xml&lt;/_url&gt;&lt;_volume&gt;37&lt;/_volume&gt;&lt;/Details&gt;&lt;Extra&gt;&lt;DBUID&gt;{F96A950B-833F-4880-A151-76DA2D6A2879}&lt;/DBUID&gt;&lt;/Extra&gt;&lt;/Item&gt;&lt;/References&gt;&lt;/Group&gt;&lt;Group&gt;&lt;References&gt;&lt;Item&gt;&lt;ID&gt;621&lt;/ID&gt;&lt;UID&gt;{0419C1CB-F726-48AC-8FFF-4279674EA942}&lt;/UID&gt;&lt;Title&gt;15Results of National Colorectal Cancer Screening Program in Croatia (2007-2011)&lt;/Title&gt;&lt;Template&gt;Journal Article&lt;/Template&gt;&lt;Star&gt;0&lt;/Star&gt;&lt;Tag&gt;0&lt;/Tag&gt;&lt;Author&gt;Katičić, Miroslava&lt;/Author&gt;&lt;Year&gt;2012&lt;/Year&gt;&lt;Details&gt;&lt;_accessed&gt;62971903&lt;/_accessed&gt;&lt;_collection_scope&gt;SCIE&lt;/_collection_scope&gt;&lt;_created&gt;62971855&lt;/_created&gt;&lt;_db_updated&gt;CrossRef&lt;/_db_updated&gt;&lt;_doi&gt;10.3748/wjg.v18.i32.4300&lt;/_doi&gt;&lt;_impact_factor&gt;   3.411&lt;/_impact_factor&gt;&lt;_isbn&gt;1007-9327&lt;/_isbn&gt;&lt;_issue&gt;32&lt;/_issue&gt;&lt;_journal&gt;World Journal of Gastroenterology&lt;/_journal&gt;&lt;_modified&gt;62971903&lt;/_modified&gt;&lt;_pages&gt;4300&lt;/_pages&gt;&lt;_tertiary_title&gt;WJG&lt;/_tertiary_title&gt;&lt;_url&gt;http://www.wjgnet.com/1007-9327/full/v18/i32/4300.htm&lt;/_url&gt;&lt;_volume&gt;18&lt;/_volume&gt;&lt;/Details&gt;&lt;Extra&gt;&lt;DBUID&gt;{F96A950B-833F-4880-A151-76DA2D6A2879}&lt;/DBUID&gt;&lt;/Extra&gt;&lt;/Item&gt;&lt;/References&gt;&lt;/Group&gt;&lt;/Citation&gt;_x000a_"/>
    <w:docVar w:name="NE.Ref{6968043B-A70E-45A4-9A89-751CB11C173E}" w:val=" ADDIN NE.Ref.{6968043B-A70E-45A4-9A89-751CB11C173E}&lt;Citation&gt;&lt;Group&gt;&lt;References&gt;&lt;Item&gt;&lt;ID&gt;972&lt;/ID&gt;&lt;UID&gt;{386A40EB-45E1-4469-B944-A2F763B00409}&lt;/UID&gt;&lt;Title&gt;博弈论视角下药品零加成后过度医疗的医保监管研究&lt;/Title&gt;&lt;Template&gt;Journal Article&lt;/Template&gt;&lt;Star&gt;0&lt;/Star&gt;&lt;Tag&gt;0&lt;/Tag&gt;&lt;Author&gt;邱胜; 李浩; 吴金婕&lt;/Author&gt;&lt;Year&gt;2018&lt;/Year&gt;&lt;Details&gt;&lt;_author_adr&gt;华中科技大学同济医学院附属协和医院医疗保险管理办公室;华中科技大学同济医学院附属同济医院药学部;&lt;/_author_adr&gt;&lt;_created&gt;63035545&lt;/_created&gt;&lt;_db_provider&gt;CNKI&lt;/_db_provider&gt;&lt;_isbn&gt;1006-5563&lt;/_isbn&gt;&lt;_issue&gt;07&lt;/_issue&gt;&lt;_journal&gt;医学与社会&lt;/_journal&gt;&lt;_keywords&gt;药品零加成;过度医疗;智能审核;博弈论&lt;/_keywords&gt;&lt;_modified&gt;63037188&lt;/_modified&gt;&lt;_pages&gt;10-13&lt;/_pages&gt;&lt;_volume&gt;31&lt;/_volume&gt;&lt;_translated_author&gt;Qiu, Sheng;Li, Hao;Wu, Jinjie&lt;/_translated_author&gt;&lt;/Details&gt;&lt;Extra&gt;&lt;DBUID&gt;{F96A950B-833F-4880-A151-76DA2D6A2879}&lt;/DBUID&gt;&lt;/Extra&gt;&lt;/Item&gt;&lt;/References&gt;&lt;/Group&gt;&lt;/Citation&gt;_x000a_"/>
    <w:docVar w:name="NE.Ref{6994BB8C-2740-4BC6-B6B3-C673A85B82DC}" w:val=" ADDIN NE.Ref.{6994BB8C-2740-4BC6-B6B3-C673A85B82DC}&lt;Citation&gt;&lt;Group&gt;&lt;References&gt;&lt;Item&gt;&lt;ID&gt;2492&lt;/ID&gt;&lt;UID&gt;{1BAA5B6D-D0A4-4FBB-9285-F74B845CDE76}&lt;/UID&gt;&lt;Title&gt;整合城乡居民基本医疗保险制度筹资政策分析——基于公平性视角&lt;/Title&gt;&lt;Template&gt;Journal Article&lt;/Template&gt;&lt;Star&gt;0&lt;/Star&gt;&lt;Tag&gt;0&lt;/Tag&gt;&lt;Author&gt;朱坤; 张小娟; 朱大伟&lt;/Author&gt;&lt;Year&gt;2018&lt;/Year&gt;&lt;Details&gt;&lt;_author_adr&gt;中国医学科学院医学信息研究所;&lt;/_author_adr&gt;&lt;_collection_scope&gt;CSCD;PKU&lt;/_collection_scope&gt;&lt;_created&gt;63063231&lt;/_created&gt;&lt;_db_provider&gt;CNKI&lt;/_db_provider&gt;&lt;_isbn&gt;1674-2982&lt;/_isbn&gt;&lt;_issue&gt;03&lt;/_issue&gt;&lt;_journal&gt;中国卫生政策研究&lt;/_journal&gt;&lt;_keywords&gt;医疗保险;卫生筹资;公平性&lt;/_keywords&gt;&lt;_modified&gt;63064526&lt;/_modified&gt;&lt;_pages&gt;46-50&lt;/_pages&gt;&lt;_volume&gt;11&lt;/_volume&gt;&lt;_translated_author&gt;Zhu, Kun;Zhang, Xiaojuan;Zhu, Dawei&lt;/_translated_author&gt;&lt;/Details&gt;&lt;Extra&gt;&lt;DBUID&gt;{F96A950B-833F-4880-A151-76DA2D6A2879}&lt;/DBUID&gt;&lt;/Extra&gt;&lt;/Item&gt;&lt;/References&gt;&lt;/Group&gt;&lt;/Citation&gt;_x000a_"/>
    <w:docVar w:name="NE.Ref{6A7770BC-8CF0-40BE-B5D7-8B11341CD658}" w:val=" ADDIN NE.Ref.{6A7770BC-8CF0-40BE-B5D7-8B11341CD658}&lt;Citation&gt;&lt;Group&gt;&lt;References&gt;&lt;Item&gt;&lt;ID&gt;2541&lt;/ID&gt;&lt;UID&gt;{D03E2455-A0A6-499E-B8CE-3F6DFBB06345}&lt;/UID&gt;&lt;Title&gt;福建省基本医疗保险制度公平性探讨&lt;/Title&gt;&lt;Template&gt;Journal Article&lt;/Template&gt;&lt;Star&gt;0&lt;/Star&gt;&lt;Tag&gt;0&lt;/Tag&gt;&lt;Author&gt;李玉水; 官孝熙&lt;/Author&gt;&lt;Year&gt;2015&lt;/Year&gt;&lt;Details&gt;&lt;_author_adr&gt;福建江夏学院金融学院;福建省社会医疗保险协会;&lt;/_author_adr&gt;&lt;_created&gt;63063231&lt;/_created&gt;&lt;_db_provider&gt;CNKI&lt;/_db_provider&gt;&lt;_isbn&gt;1674-3830&lt;/_isbn&gt;&lt;_issue&gt;05&lt;/_issue&gt;&lt;_journal&gt;中国医疗保险&lt;/_journal&gt;&lt;_keywords&gt;公平性;基本医疗保险;个人账户&lt;/_keywords&gt;&lt;_modified&gt;63064344&lt;/_modified&gt;&lt;_pages&gt;29-31+43&lt;/_pages&gt;&lt;_translated_author&gt;Li, Yushui;Guan, Xiaoxi&lt;/_translated_author&gt;&lt;/Details&gt;&lt;Extra&gt;&lt;DBUID&gt;{F96A950B-833F-4880-A151-76DA2D6A2879}&lt;/DBUID&gt;&lt;/Extra&gt;&lt;/Item&gt;&lt;/References&gt;&lt;/Group&gt;&lt;/Citation&gt;_x000a_"/>
    <w:docVar w:name="NE.Ref{6B2AE6CA-253C-492A-A948-3281DAB2856B}" w:val=" ADDIN NE.Ref.{6B2AE6CA-253C-492A-A948-3281DAB2856B}&lt;Citation&gt;&lt;Group&gt;&lt;References&gt;&lt;Item&gt;&lt;ID&gt;1055&lt;/ID&gt;&lt;UID&gt;{F4895E06-81B5-41A3-BD12-5EBE20EE6343}&lt;/UID&gt;&lt;Title&gt;药品零加成后药事服务补偿机制的创新设想&lt;/Title&gt;&lt;Template&gt;Journal Article&lt;/Template&gt;&lt;Star&gt;0&lt;/Star&gt;&lt;Tag&gt;0&lt;/Tag&gt;&lt;Author&gt;薛源&lt;/Author&gt;&lt;Year&gt;2016&lt;/Year&gt;&lt;Details&gt;&lt;_author_adr&gt;福建省立医院;&lt;/_author_adr&gt;&lt;_created&gt;63035545&lt;/_created&gt;&lt;_db_provider&gt;CNKI&lt;/_db_provider&gt;&lt;_isbn&gt;1007-9378&lt;/_isbn&gt;&lt;_issue&gt;32&lt;/_issue&gt;&lt;_journal&gt;当代经济&lt;/_journal&gt;&lt;_keywords&gt;药品零加成;药事服务补偿机制;公私合营制;线上结合线下&lt;/_keywords&gt;&lt;_modified&gt;63037012&lt;/_modified&gt;&lt;_pages&gt;136-137&lt;/_pages&gt;&lt;_translated_author&gt;Xue, Yuan&lt;/_translated_author&gt;&lt;/Details&gt;&lt;Extra&gt;&lt;DBUID&gt;{F96A950B-833F-4880-A151-76DA2D6A2879}&lt;/DBUID&gt;&lt;/Extra&gt;&lt;/Item&gt;&lt;/References&gt;&lt;/Group&gt;&lt;/Citation&gt;_x000a_"/>
    <w:docVar w:name="NE.Ref{6BD150C6-C9EE-40D3-909E-D37CF5811234}" w:val=" ADDIN NE.Ref.{6BD150C6-C9EE-40D3-909E-D37CF5811234}&lt;Citation&gt;&lt;Group&gt;&lt;References&gt;&lt;Item&gt;&lt;ID&gt;2079&lt;/ID&gt;&lt;UID&gt;{4E32BD35-988C-459B-81E9-D9F7D565D667}&lt;/UID&gt;&lt;Title&gt;Health beliefs and preventive behaviors among adults during the early COVID-19 pandemic in the United States: a latent class analysis&lt;/Title&gt;&lt;Template&gt;Journal Article&lt;/Template&gt;&lt;Star&gt;0&lt;/Star&gt;&lt;Tag&gt;0&lt;/Tag&gt;&lt;Author&gt;Smail, Emily; Schneider, Kristin E; DeLong, Stephanie M; Willis, Kalai; Arrington-Sanders, Renata; Yang, Cui; Alexander, Kamila A; Johnson, Renee M&lt;/Author&gt;&lt;Year&gt;2021&lt;/Year&gt;&lt;Details&gt;&lt;_accessed&gt;65652072&lt;/_accessed&gt;&lt;_alternate_title&gt;Prevention Science&lt;/_alternate_title&gt;&lt;_collection_scope&gt;SSCI&lt;/_collection_scope&gt;&lt;_created&gt;65642085&lt;/_created&gt;&lt;_date&gt;2021-01-01&lt;/_date&gt;&lt;_date_display&gt;2021&lt;/_date_display&gt;&lt;_impact_factor&gt;   3.500&lt;/_impact_factor&gt;&lt;_isbn&gt;1389-4986&lt;/_isbn&gt;&lt;_journal&gt;Prevention Science&lt;/_journal&gt;&lt;_modified&gt;65642089&lt;/_modified&gt;&lt;_ori_publication&gt;Springer&lt;/_ori_publication&gt;&lt;_pages&gt;1013-1022&lt;/_pages&gt;&lt;_social_category&gt;公共卫生、环境卫生与职业卫生(2)&lt;/_social_category&gt;&lt;_volume&gt;22&lt;/_volume&gt;&lt;/Details&gt;&lt;Extra&gt;&lt;DBUID&gt;{DB0E84B5-8E4F-4603-973B-593CCE7BD153}&lt;/DBUID&gt;&lt;/Extra&gt;&lt;/Item&gt;&lt;/References&gt;&lt;/Group&gt;&lt;/Citation&gt;_x000a_"/>
    <w:docVar w:name="NE.Ref{6C2CD5F5-6D6C-4643-92B9-DE41B34AE79A}" w:val=" ADDIN NE.Ref.{6C2CD5F5-6D6C-4643-92B9-DE41B34AE79A}&lt;Citation&gt;&lt;Group&gt;&lt;References&gt;&lt;Item&gt;&lt;ID&gt;2082&lt;/ID&gt;&lt;UID&gt;{2BCAFEA0-EBB0-46D9-B5BF-D8916D290112}&lt;/UID&gt;&lt;Title&gt;Use of latent class analysis as a method of assessing the physical activity level, sedentary behavior and nutritional habit in the adolescents’ lifestyle: A scoping review&lt;/Title&gt;&lt;Template&gt;Journal Article&lt;/Template&gt;&lt;Star&gt;0&lt;/Star&gt;&lt;Tag&gt;0&lt;/Tag&gt;&lt;Author&gt;Miranda, Valter Paulo Neves; Coimbra, Danilo Reis; Bastos, Ronaldo Rocha; Miranda Junior, Marcio Vidigal; Amorim, Paulo Roberto Dos Santos&lt;/Author&gt;&lt;Year&gt;2021&lt;/Year&gt;&lt;Details&gt;&lt;_accessed&gt;65652059&lt;/_accessed&gt;&lt;_alternate_title&gt;PloS one&lt;/_alternate_title&gt;&lt;_collection_scope&gt;SCIE&lt;/_collection_scope&gt;&lt;_created&gt;65642090&lt;/_created&gt;&lt;_date&gt;2021-01-01&lt;/_date&gt;&lt;_date_display&gt;2021&lt;/_date_display&gt;&lt;_impact_factor&gt;   3.700&lt;/_impact_factor&gt;&lt;_isbn&gt;1932-6203&lt;/_isbn&gt;&lt;_issue&gt;8&lt;/_issue&gt;&lt;_journal&gt;PloS one&lt;/_journal&gt;&lt;_modified&gt;65642090&lt;/_modified&gt;&lt;_ori_publication&gt;Public Library of Science San Francisco, CA USA&lt;/_ori_publication&gt;&lt;_pages&gt;e0256069&lt;/_pages&gt;&lt;_social_category&gt;综合性期刊(3)&lt;/_social_category&gt;&lt;_volume&gt;16&lt;/_volume&gt;&lt;/Details&gt;&lt;Extra&gt;&lt;DBUID&gt;{DB0E84B5-8E4F-4603-973B-593CCE7BD153}&lt;/DBUID&gt;&lt;/Extra&gt;&lt;/Item&gt;&lt;/References&gt;&lt;/Group&gt;&lt;Group&gt;&lt;References&gt;&lt;Item&gt;&lt;ID&gt;2083&lt;/ID&gt;&lt;UID&gt;{0959439E-4D14-42D5-A192-4F106F49DF33}&lt;/UID&gt;&lt;Title&gt;Clustering of modifiable behavioral risk factors and their association with all-cause mortality in Taiwan’s adult population: a latent class analysis&lt;/Title&gt;&lt;Template&gt;Journal Article&lt;/Template&gt;&lt;Star&gt;0&lt;/Star&gt;&lt;Tag&gt;0&lt;/Tag&gt;&lt;Author&gt;Kukreti, Shikha; Yu, Tsung; Chiu, Po Wei; Strong, Carol&lt;/Author&gt;&lt;Year&gt;2022&lt;/Year&gt;&lt;Details&gt;&lt;_accessed&gt;65652039&lt;/_accessed&gt;&lt;_alternate_title&gt;International Journal of Behavioral Medicine&lt;/_alternate_title&gt;&lt;_collection_scope&gt;SSCI&lt;/_collection_scope&gt;&lt;_created&gt;65642090&lt;/_created&gt;&lt;_date&gt;2022-01-01&lt;/_date&gt;&lt;_date_display&gt;2022&lt;/_date_display&gt;&lt;_impact_factor&gt;   2.700&lt;/_impact_factor&gt;&lt;_isbn&gt;1070-5503&lt;/_isbn&gt;&lt;_journal&gt;International Journal of Behavioral Medicine&lt;/_journal&gt;&lt;_modified&gt;65652039&lt;/_modified&gt;&lt;_ori_publication&gt;Springer&lt;/_ori_publication&gt;&lt;_pages&gt;1-10&lt;/_pages&gt;&lt;_social_category&gt;心理学：临床(4)&lt;/_social_category&gt;&lt;/Details&gt;&lt;Extra&gt;&lt;DBUID&gt;{DB0E84B5-8E4F-4603-973B-593CCE7BD153}&lt;/DBUID&gt;&lt;/Extra&gt;&lt;/Item&gt;&lt;/References&gt;&lt;/Group&gt;&lt;/Citation&gt;_x000a_"/>
    <w:docVar w:name="NE.Ref{6D1B72ED-DA29-4789-8DC2-82C6233465CF}" w:val=" ADDIN NE.Ref.{6D1B72ED-DA29-4789-8DC2-82C6233465CF}&lt;Citation&gt;&lt;Group&gt;&lt;References&gt;&lt;Item&gt;&lt;ID&gt;2062&lt;/ID&gt;&lt;UID&gt;{2015C2E2-DED4-4640-8A81-36C131B16876}&lt;/UID&gt;&lt;Title&gt;The 14th Five-Year Plan (2021-25) for National Economic and Social Development and Long-Range Objectives Through the Year 2035&lt;/Title&gt;&lt;Template&gt;Web Page&lt;/Template&gt;&lt;Star&gt;0&lt;/Star&gt;&lt;Tag&gt;0&lt;/Tag&gt;&lt;Author&gt;&amp;quot;Central People&amp;apos;s Government of China&amp;quot;&lt;/Author&gt;&lt;Year&gt;2021&lt;/Year&gt;&lt;Details&gt;&lt;_accessed&gt;65652050&lt;/_accessed&gt;&lt;_author_aff&gt;Central People&amp;apos;s Government of China&lt;/_author_aff&gt;&lt;_created&gt;63990257&lt;/_created&gt;&lt;_date&gt;63743040&lt;/_date&gt;&lt;_issue&gt;2021-08-31&lt;/_issue&gt;&lt;_modified&gt;65652050&lt;/_modified&gt;&lt;_url&gt;http://www.gov.cn/xinwen/2021-03/13/content_5592681.htm&lt;/_url&gt;&lt;/Details&gt;&lt;Extra&gt;&lt;DBUID&gt;{DB0E84B5-8E4F-4603-973B-593CCE7BD153}&lt;/DBUID&gt;&lt;/Extra&gt;&lt;/Item&gt;&lt;/References&gt;&lt;/Group&gt;&lt;/Citation&gt;_x000a_"/>
    <w:docVar w:name="NE.Ref{6D419689-E8DB-48E6-AAF2-C88FC98BB36D}" w:val=" ADDIN NE.Ref.{6D419689-E8DB-48E6-AAF2-C88FC98BB36D}&lt;Citation&gt;&lt;Group&gt;&lt;References&gt;&lt;Item&gt;&lt;ID&gt;393&lt;/ID&gt;&lt;UID&gt;{BC6284DE-9E7E-43DE-B75A-6305CAD1DB9B}&lt;/UID&gt;&lt;Title&gt;12Cost-effectiveness and budget impact analysis of a population-based screening program for colorectal cancer&lt;/Title&gt;&lt;Template&gt;Journal Article&lt;/Template&gt;&lt;Star&gt;0&lt;/Star&gt;&lt;Tag&gt;0&lt;/Tag&gt;&lt;Author&gt;Pil, L; Fobelets, M; Putman, K; Trybou, J; Annemans, L&lt;/Author&gt;&lt;Year&gt;2016&lt;/Year&gt;&lt;Details&gt;&lt;_accessed&gt;62953457&lt;/_accessed&gt;&lt;_collection_scope&gt;SCIE&lt;/_collection_scope&gt;&lt;_created&gt;62953397&lt;/_created&gt;&lt;_db_updated&gt;CrossRef&lt;/_db_updated&gt;&lt;_doi&gt;10.1016/j.ejim.2016.03.031&lt;/_doi&gt;&lt;_impact_factor&gt;   3.660&lt;/_impact_factor&gt;&lt;_isbn&gt;09536205&lt;/_isbn&gt;&lt;_journal&gt;European Journal of Internal Medicine&lt;/_journal&gt;&lt;_modified&gt;62953598&lt;/_modified&gt;&lt;_pages&gt;72-78&lt;/_pages&gt;&lt;_tertiary_title&gt;European Journal of Internal Medicine&lt;/_tertiary_title&gt;&lt;_url&gt;https://linkinghub.elsevier.com/retrieve/pii/S0953620516300516_x000d__x000a_https://api.elsevier.com/content/article/PII:S0953620516300516?httpAccept=text/plain&lt;/_url&gt;&lt;_volume&gt;32&lt;/_volume&gt;&lt;/Details&gt;&lt;Extra&gt;&lt;DBUID&gt;{F96A950B-833F-4880-A151-76DA2D6A2879}&lt;/DBUID&gt;&lt;/Extra&gt;&lt;/Item&gt;&lt;/References&gt;&lt;/Group&gt;&lt;/Citation&gt;_x000a_"/>
    <w:docVar w:name="NE.Ref{6D713116-5513-4D9A-B7B0-954F08AC4CA4}" w:val=" ADDIN NE.Ref.{6D713116-5513-4D9A-B7B0-954F08AC4CA4}&lt;Citation&gt;&lt;Group&gt;&lt;References&gt;&lt;Item&gt;&lt;ID&gt;874&lt;/ID&gt;&lt;UID&gt;{B74DC38A-F540-4C5A-A428-434506D7A35F}&lt;/UID&gt;&lt;Title&gt;Trends in smoking prevalence and implication for chronic diseases in China: serial national cross-sectional surveys from 2003 to 2013&lt;/Title&gt;&lt;Template&gt;Journal Article&lt;/Template&gt;&lt;Star&gt;1&lt;/Star&gt;&lt;Tag&gt;0&lt;/Tag&gt;&lt;Author&gt;Wang, Minghuan; Luo, Xiang; Xu, Shabei; Liu, Wenhua; Ding, Fengfei; Zhang, Xiaoxiang; Wang, Liang; Liu, Jian; Hu, Jianping; Wang, Wei&lt;/Author&gt;&lt;Year&gt;2019&lt;/Year&gt;&lt;Details&gt;&lt;_accessed&gt;65652043&lt;/_accessed&gt;&lt;_alternate_title&gt;LANCET RESPIRATORY MEDICINE&lt;/_alternate_title&gt;&lt;_author_adr&gt;Huazhong Univ Sci &amp;amp; Technol, Tongji Hosp, Tongji Med Coll, Dept Neurol, Wuhan, Hubei, Peoples R China; Huazhong Univ Sci &amp;amp; Technol, Tongji Hosp, Tongji Med Coll, Dept Sci Res Management, Wuhan, Hubei, Peoples R China; Huazhong Univ Sci &amp;amp; Technol, Tongji Hosp, Tongji Med Coll, Comp Ctr, Wuhan, Hubei, Peoples R China; Huazhong Univ Sci &amp;amp; Technol, Tongji Hosp, Tongji Med Coll, Translat Med Ctr, Wuhan, Hubei, Peoples R China; Natl Hlth Commiss Peoples Republ China, Ctr Hlth Stat Informat, Beijing, Peoples R China&lt;/_author_adr&gt;&lt;_collection_scope&gt;SCIE&lt;/_collection_scope&gt;&lt;_created&gt;65322339&lt;/_created&gt;&lt;_date&gt;2019-01-01&lt;/_date&gt;&lt;_date_display&gt;2019&lt;/_date_display&gt;&lt;_doi&gt;10.1016/S2213-2600(18)30432-6&lt;/_doi&gt;&lt;_impact_factor&gt;  76.200&lt;/_impact_factor&gt;&lt;_isbn&gt;2213-2600&lt;/_isbn&gt;&lt;_issue&gt;1&lt;/_issue&gt;&lt;_journal&gt;LANCET RESPIRATORY MEDICINE&lt;/_journal&gt;&lt;_modified&gt;65652043&lt;/_modified&gt;&lt;_pages&gt;35-45&lt;/_pages&gt;&lt;_social_category&gt;危重病医学(1) &amp;amp; 呼吸系统(1)&lt;/_social_category&gt;&lt;_volume&gt;7&lt;/_volume&gt;&lt;/Details&gt;&lt;Extra&gt;&lt;DBUID&gt;{DB0E84B5-8E4F-4603-973B-593CCE7BD153}&lt;/DBUID&gt;&lt;/Extra&gt;&lt;/Item&gt;&lt;/References&gt;&lt;/Group&gt;&lt;Group&gt;&lt;References&gt;&lt;Item&gt;&lt;ID&gt;875&lt;/ID&gt;&lt;UID&gt;{DE5BC0BF-C1CA-4EE9-BE19-4AC3D9F6687F}&lt;/UID&gt;&lt;Title&gt;Uptake of maternal care and childhood immunization among ethnic minority and Han populations in Sichuan province: a study based on the 2003, 2008 and 2013 health service surveys&lt;/Title&gt;&lt;Template&gt;Journal Article&lt;/Template&gt;&lt;Star&gt;1&lt;/Star&gt;&lt;Tag&gt;0&lt;/Tag&gt;&lt;Author&gt;Zhang, Juying; Mou, Yuchan; Liao, Jiaqiang; Xiong, Huaying; Duan, Zhanqi; Huang, Yuan; Ronsmans, Carine&lt;/Author&gt;&lt;Year&gt;2019&lt;/Year&gt;&lt;Details&gt;&lt;_accessed&gt;65634893&lt;/_accessed&gt;&lt;_alternate_title&gt;BMC PREGNANCY AND CHILDBIRTH&lt;/_alternate_title&gt;&lt;_author_adr&gt;Sichuan Univ, West China Sch Publ Hlth, Dept Epidemiol &amp;amp; Biostat, Chengdu, Sichuan, Peoples R China; Sichuan Univ, West China Hosp 4, Chengdu, Sichuan, Peoples R China; Erasmus MC, Dept Epidemiol, Rotterdam, Netherlands; Huazhong Univ Sci &amp;amp; Technol, Tongji Med Coll, Sch Publ Hlth, Key Lab Environm &amp;amp; Hlth,Minist Educ, Wuhan, Hubei, Peoples R China; Huazhong Univ Sci &amp;amp; Technol, Tongji Med Coll, Sch Publ Hlth, Minist Environm Protect, Wuhan, Hubei, Peoples R China; Huazhong Univ Sci &amp;amp; Technol, Tongji Med Coll, Sch Publ Hlth, State Key Lab Environm Hlth, Wuhan, Hubei, Peoples R China; Sichuan Hlth Informat Ctr, Chengdu, Sichuan, Peoples R China; Kunming Med Univ, Sch Publ Hlth, Kunming, Yunnan, Peoples R China; London Sch Hyg &amp;amp; Trop Med, Dept Infect Dis Epidemiol, London, England&lt;/_author_adr&gt;&lt;_collection_scope&gt;SCIE&lt;/_collection_scope&gt;&lt;_created&gt;65322339&lt;/_created&gt;&lt;_date&gt;2019-01-01&lt;/_date&gt;&lt;_date_display&gt;2019&lt;/_date_display&gt;&lt;_doi&gt;10.1186/s12884-019-2371-y&lt;/_doi&gt;&lt;_impact_factor&gt;   3.100&lt;/_impact_factor&gt;&lt;_isbn&gt;1471-2393&lt;/_isbn&gt;&lt;_journal&gt;BMC PREGNANCY AND CHILDBIRTH&lt;/_journal&gt;&lt;_modified&gt;65634893&lt;/_modified&gt;&lt;_social_category&gt;妇产科学(2)&lt;/_social_category&gt;&lt;_volume&gt;19&lt;/_volume&gt;&lt;/Details&gt;&lt;Extra&gt;&lt;DBUID&gt;{DB0E84B5-8E4F-4603-973B-593CCE7BD153}&lt;/DBUID&gt;&lt;/Extra&gt;&lt;/Item&gt;&lt;/References&gt;&lt;/Group&gt;&lt;/Citation&gt;_x000a_"/>
    <w:docVar w:name="NE.Ref{6D87DC17-C7D7-4D5B-9A90-9CE2BD408F80}" w:val=" ADDIN NE.Ref.{6D87DC17-C7D7-4D5B-9A90-9CE2BD408F80}&lt;Citation&gt;&lt;Group&gt;&lt;References&gt;&lt;Item&gt;&lt;ID&gt;2586&lt;/ID&gt;&lt;UID&gt;{083798BF-071F-44EF-8483-6AA0D0EEAC8C}&lt;/UID&gt;&lt;Title&gt;城镇基本医疗保险制度对居民健康相关生命质量公平性的影响研究——基于广义精确匹配方法（CEM）对陕西省的调查&lt;/Title&gt;&lt;Template&gt;Journal Article&lt;/Template&gt;&lt;Star&gt;0&lt;/Star&gt;&lt;Tag&gt;0&lt;/Tag&gt;&lt;Author&gt;周忠良; 苏敏; 司亚飞&lt;/Author&gt;&lt;Year&gt;2017&lt;/Year&gt;&lt;Details&gt;&lt;_author_adr&gt;西安交通大学公共政策与管理学院,陕西西安710049&lt;/_author_adr&gt;&lt;_collection_scope&gt;CSSCI-C;PKU&lt;/_collection_scope&gt;&lt;_created&gt;63063234&lt;/_created&gt;&lt;_db_provider&gt;北京万方数据股份有限公司&lt;/_db_provider&gt;&lt;_isbn&gt;1008-7621&lt;/_isbn&gt;&lt;_issue&gt;6&lt;/_issue&gt;&lt;_journal&gt;北京行政学院学报&lt;/_journal&gt;&lt;_keywords&gt;健康相关生命质量 广义精确匹配 集中指数 集中指数分解&lt;/_keywords&gt;&lt;_language&gt;chi&lt;/_language&gt;&lt;_modified&gt;63064516&lt;/_modified&gt;&lt;_url&gt;http://g.wanfangdata.com.cn/details/detail.do?_type=perio&amp;amp;id=673714104&lt;/_url&gt;&lt;_volume&gt;0&lt;/_volume&gt;&lt;_translated_author&gt;Zhou, Zhongliang;Su, Min;Si, Yafei&lt;/_translated_author&gt;&lt;/Details&gt;&lt;Extra&gt;&lt;DBUID&gt;{F96A950B-833F-4880-A151-76DA2D6A2879}&lt;/DBUID&gt;&lt;/Extra&gt;&lt;/Item&gt;&lt;/References&gt;&lt;/Group&gt;&lt;/Citation&gt;_x000a_"/>
    <w:docVar w:name="NE.Ref{6DA23E77-C3BE-4BA0-B7B8-62E9D48A4858}" w:val=" ADDIN NE.Ref.{6DA23E77-C3BE-4BA0-B7B8-62E9D48A4858}&lt;Citation&gt;&lt;Group&gt;&lt;References&gt;&lt;Item&gt;&lt;ID&gt;426&lt;/ID&gt;&lt;UID&gt;{271A7E61-0EB4-4438-82F0-C94F78FC7A4F}&lt;/UID&gt;&lt;Title&gt;上海市药品带量采购分析和思考&lt;/Title&gt;&lt;Template&gt;Journal Article&lt;/Template&gt;&lt;Star&gt;0&lt;/Star&gt;&lt;Tag&gt;0&lt;/Tag&gt;&lt;Author&gt;管晓东; 张宇晴; 史录文&lt;/Author&gt;&lt;Year&gt;2015&lt;/Year&gt;&lt;Details&gt;&lt;_accessed&gt;62570555&lt;/_accessed&gt;&lt;_author_aff&gt;北京大学药学院;北京大学医药管理国际研究中心;&lt;/_author_aff&gt;&lt;_collection_scope&gt;中国科技核心期刊;CSCD;&lt;/_collection_scope&gt;&lt;_created&gt;62570555&lt;/_created&gt;&lt;_date&gt;60999840&lt;/_date&gt;&lt;_db_provider&gt;CNKI: 期刊&lt;/_db_provider&gt;&lt;_db_updated&gt;CNKI - Reference&lt;/_db_updated&gt;&lt;_issue&gt;12&lt;/_issue&gt;&lt;_journal&gt;中国卫生政策研究&lt;/_journal&gt;&lt;_keywords&gt;药品集中采购;带量采购;预付;上海&lt;/_keywords&gt;&lt;_language&gt;Chinese&lt;/_language&gt;&lt;_modified&gt;62570698&lt;/_modified&gt;&lt;_pages&gt;14-17&lt;/_pages&gt;&lt;_url&gt;http://kns.cnki.net/KCMS/detail/detail.aspx?FileName=ZGWZ201512005&amp;amp;DbName=CJFQ2015&lt;/_url&gt;&lt;_translated_author&gt;Guan, Xiaodong;Zhang, Yuqing;Shi, Luwen&lt;/_translated_author&gt;&lt;/Details&gt;&lt;Extra&gt;&lt;DBUID&gt;{F96A950B-833F-4880-A151-76DA2D6A2879}&lt;/DBUID&gt;&lt;/Extra&gt;&lt;/Item&gt;&lt;/References&gt;&lt;/Group&gt;&lt;/Citation&gt;_x000a_"/>
    <w:docVar w:name="NE.Ref{6DE42AC8-A347-48B7-A648-C6569123BAE1}" w:val=" ADDIN NE.Ref.{6DE42AC8-A347-48B7-A648-C6569123BAE1}&lt;Citation&gt;&lt;Group&gt;&lt;References&gt;&lt;Item&gt;&lt;ID&gt;2054&lt;/ID&gt;&lt;UID&gt;{D1DC668C-2949-46C5-89AC-D0DDC15C04F0}&lt;/UID&gt;&lt;Title&gt;Maternal educational level, parental preventive behavior, risk behavior, social support and medical care consumption in 8-month-old children in Malmö, Sweden&lt;/Title&gt;&lt;Template&gt;Journal Article&lt;/Template&gt;&lt;Star&gt;0&lt;/Star&gt;&lt;Tag&gt;0&lt;/Tag&gt;&lt;Author&gt;Mangrio, Elisabeth; Hansen, Kristina; Lindstr M, Martin; K Hler, Marie; Rosvall, Maria&lt;/Author&gt;&lt;Year&gt;2011&lt;/Year&gt;&lt;Details&gt;&lt;_accessed&gt;65641951&lt;/_accessed&gt;&lt;_collection_scope&gt;SCIE&lt;/_collection_scope&gt;&lt;_created&gt;65641949&lt;/_created&gt;&lt;_impact_factor&gt;   4.500&lt;/_impact_factor&gt;&lt;_journal&gt;Bmc Public Health&lt;/_journal&gt;&lt;_modified&gt;65641951&lt;/_modified&gt;&lt;_social_category&gt;公共卫生、环境卫生与职业卫生(3)&lt;/_social_category&gt;&lt;_volume&gt;11&lt;/_volume&gt;&lt;/Details&gt;&lt;Extra&gt;&lt;DBUID&gt;{DB0E84B5-8E4F-4603-973B-593CCE7BD153}&lt;/DBUID&gt;&lt;/Extra&gt;&lt;/Item&gt;&lt;/References&gt;&lt;/Group&gt;&lt;Group&gt;&lt;References&gt;&lt;Item&gt;&lt;ID&gt;2055&lt;/ID&gt;&lt;UID&gt;{2B4FB0B8-98F9-4F12-82D7-DC3686936DAB}&lt;/UID&gt;&lt;Title&gt;Cancer information seeking and scanning behavior among Nepalese migrants in Japan and its association with preventive behavior&lt;/Title&gt;&lt;Template&gt;Journal Article&lt;/Template&gt;&lt;Star&gt;0&lt;/Star&gt;&lt;Tag&gt;0&lt;/Tag&gt;&lt;Author&gt;Bhandari, Divya; Ozaki, Akihiko; Kobashi, Yurie; Higuchi, Asaka; Tanimoto, Tetsuya&lt;/Author&gt;&lt;Year&gt;2020&lt;/Year&gt;&lt;Details&gt;&lt;_accessed&gt;65641984&lt;/_accessed&gt;&lt;_collection_scope&gt;SCIE&lt;/_collection_scope&gt;&lt;_created&gt;65641951&lt;/_created&gt;&lt;_impact_factor&gt;   3.700&lt;/_impact_factor&gt;&lt;_issue&gt;6&lt;/_issue&gt;&lt;_journal&gt;PLoS ONE&lt;/_journal&gt;&lt;_modified&gt;65641985&lt;/_modified&gt;&lt;_pages&gt;e0235275&lt;/_pages&gt;&lt;_social_category&gt;综合性期刊(3)&lt;/_social_category&gt;&lt;_volume&gt;15&lt;/_volume&gt;&lt;/Details&gt;&lt;Extra&gt;&lt;DBUID&gt;{DB0E84B5-8E4F-4603-973B-593CCE7BD153}&lt;/DBUID&gt;&lt;/Extra&gt;&lt;/Item&gt;&lt;/References&gt;&lt;/Group&gt;&lt;Group&gt;&lt;References&gt;&lt;Item&gt;&lt;ID&gt;2056&lt;/ID&gt;&lt;UID&gt;{A452A2BE-EC0C-4E8C-A44B-31786217490E}&lt;/UID&gt;&lt;Title&gt;Health shocks and changes in preventive behaviors: Results from the China Health and Retirement Longitudinal Study&lt;/Title&gt;&lt;Template&gt;Journal Article&lt;/Template&gt;&lt;Star&gt;0&lt;/Star&gt;&lt;Tag&gt;0&lt;/Tag&gt;&lt;Author&gt;Zhang, Peng; Jiang, Hongli; Chen, Wen&lt;/Author&gt;&lt;Year&gt;2022&lt;/Year&gt;&lt;Details&gt;&lt;_accessed&gt;65641969&lt;/_accessed&gt;&lt;_collection_scope&gt;SSCI;SCIE&lt;/_collection_scope&gt;&lt;_created&gt;64989697&lt;/_created&gt;&lt;_date&gt;64464480&lt;/_date&gt;&lt;_db_updated&gt;CrossRef&lt;/_db_updated&gt;&lt;_doi&gt;10.3389/fpubh.2022.954700&lt;/_doi&gt;&lt;_impact_factor&gt;   5.200&lt;/_impact_factor&gt;&lt;_isbn&gt;2296-2565&lt;/_isbn&gt;&lt;_journal&gt;Frontiers in Public Health&lt;/_journal&gt;&lt;_modified&gt;65641969&lt;/_modified&gt;&lt;_social_category&gt;医学(3)&lt;/_social_category&gt;&lt;_tertiary_title&gt;Front. Public Health&lt;/_tertiary_title&gt;&lt;_url&gt;https://www.frontiersin.org/articles/10.3389/fpubh.2022.954700/full_x000d__x000a_https://www.frontiersin.org/articles/10.3389/fpubh.2022.954700/full&lt;/_url&gt;&lt;_volume&gt;10&lt;/_volume&gt;&lt;/Details&gt;&lt;Extra&gt;&lt;DBUID&gt;{DB0E84B5-8E4F-4603-973B-593CCE7BD153}&lt;/DBUID&gt;&lt;/Extra&gt;&lt;/Item&gt;&lt;/References&gt;&lt;/Group&gt;&lt;/Citation&gt;_x000a_"/>
    <w:docVar w:name="NE.Ref{6E2269EF-B646-41DE-A19A-67B8BA84C024}" w:val=" ADDIN NE.Ref.{6E2269EF-B646-41DE-A19A-67B8BA84C024}&lt;Citation&gt;&lt;Group&gt;&lt;References&gt;&lt;Item&gt;&lt;ID&gt;2671&lt;/ID&gt;&lt;UID&gt;{E4C4E2F5-B466-48F3-B8D9-F057C28039A6}&lt;/UID&gt;&lt;Title&gt;基于修正集中指数及其分解法评价卫生服务利用公平性-以江西新农合试点县老年人群为例&lt;/Title&gt;&lt;Template&gt;Thesis&lt;/Template&gt;&lt;Star&gt;0&lt;/Star&gt;&lt;Tag&gt;0&lt;/Tag&gt;&lt;Author&gt;潘冰冰&lt;/Author&gt;&lt;Year&gt;2017&lt;/Year&gt;&lt;Details&gt;&lt;_created&gt;63063239&lt;/_created&gt;&lt;_date&gt;2016-12-31&lt;/_date&gt;&lt;_db_provider&gt;北京万方数据股份有限公司&lt;/_db_provider&gt;&lt;_keywords&gt;修正集中指数法; 分解法; 公平性; 卫生服务利用; 老年人; 评价方法&lt;/_keywords&gt;&lt;_language&gt;chi&lt;/_language&gt;&lt;_modified&gt;63064511&lt;/_modified&gt;&lt;_publisher&gt;南昌大学;南昌大学医学院&lt;/_publisher&gt;&lt;_section&gt;公共卫生与预防医学&lt;/_section&gt;&lt;_tertiary_author&gt;袁兆康&lt;/_tertiary_author&gt;&lt;_type_work&gt;硕士&lt;/_type_work&gt;&lt;_url&gt;http://g.wanfangdata.com.cn/details/detail.do?_type=degree&amp;amp;id=D01270918&lt;/_url&gt;&lt;_translated_author&gt;Pan, Bingbing&lt;/_translated_author&gt;&lt;_translated_tertiary_author&gt;Yuan, Zhaokang&lt;/_translated_tertiary_author&gt;&lt;/Details&gt;&lt;Extra&gt;&lt;DBUID&gt;{F96A950B-833F-4880-A151-76DA2D6A2879}&lt;/DBUID&gt;&lt;/Extra&gt;&lt;/Item&gt;&lt;/References&gt;&lt;/Group&gt;&lt;/Citation&gt;_x000a_"/>
    <w:docVar w:name="NE.Ref{6E838BA1-11FF-44D8-BFB9-30AEF9CA25C0}" w:val=" ADDIN NE.Ref.{6E838BA1-11FF-44D8-BFB9-30AEF9CA25C0}&lt;Citation&gt;&lt;Group&gt;&lt;References&gt;&lt;Item&gt;&lt;ID&gt;626&lt;/ID&gt;&lt;UID&gt;{C9C55DE4-EBD9-42D0-9DAB-D9DC43E4F624}&lt;/UID&gt;&lt;Title&gt;10Guaiac faecal occult blood test performance at initial and repeat screens in the English Bowel Cancer Screening Programme&lt;/Title&gt;&lt;Template&gt;Journal Article&lt;/Template&gt;&lt;Star&gt;0&lt;/Star&gt;&lt;Tag&gt;0&lt;/Tag&gt;&lt;Author&gt;Kearns, B; Whyte, S; Chilcott, J; Patnick, J&lt;/Author&gt;&lt;Year&gt;2014&lt;/Year&gt;&lt;Details&gt;&lt;_accessed&gt;62971900&lt;/_accessed&gt;&lt;_collection_scope&gt;SCI;SCIE&lt;/_collection_scope&gt;&lt;_created&gt;62971855&lt;/_created&gt;&lt;_db_updated&gt;CrossRef&lt;/_db_updated&gt;&lt;_doi&gt;10.1038/bjc.2014.469&lt;/_doi&gt;&lt;_impact_factor&gt;   5.416&lt;/_impact_factor&gt;&lt;_isbn&gt;0007-0920&lt;/_isbn&gt;&lt;_issue&gt;9&lt;/_issue&gt;&lt;_journal&gt;British Journal of Cancer&lt;/_journal&gt;&lt;_modified&gt;62971900&lt;/_modified&gt;&lt;_pages&gt;1734-1741&lt;/_pages&gt;&lt;_tertiary_title&gt;Br J Cancer&lt;/_tertiary_title&gt;&lt;_url&gt;http://www.nature.com/articles/bjc2014469_x000d__x000a_http://www.nature.com/articles/bjc2014469.pdf&lt;/_url&gt;&lt;_volume&gt;111&lt;/_volume&gt;&lt;/Details&gt;&lt;Extra&gt;&lt;DBUID&gt;{F96A950B-833F-4880-A151-76DA2D6A2879}&lt;/DBUID&gt;&lt;/Extra&gt;&lt;/Item&gt;&lt;/References&gt;&lt;/Group&gt;&lt;Group&gt;&lt;References&gt;&lt;Item&gt;&lt;ID&gt;625&lt;/ID&gt;&lt;UID&gt;{98B60BF6-6D03-4D68-B1BF-0A77126F30EE}&lt;/UID&gt;&lt;Title&gt;11Colorectal cancer screening: 20 years of development and recent progress&lt;/Title&gt;&lt;Template&gt;Journal Article&lt;/Template&gt;&lt;Star&gt;0&lt;/Star&gt;&lt;Tag&gt;0&lt;/Tag&gt;&lt;Author&gt;Zavoral, Miroslav&lt;/Author&gt;&lt;Year&gt;2014&lt;/Year&gt;&lt;Details&gt;&lt;_accessed&gt;62971900&lt;/_accessed&gt;&lt;_collection_scope&gt;SCIE&lt;/_collection_scope&gt;&lt;_created&gt;62971855&lt;/_created&gt;&lt;_db_updated&gt;CrossRef&lt;/_db_updated&gt;&lt;_doi&gt;10.3748/wjg.v20.i14.3825&lt;/_doi&gt;&lt;_impact_factor&gt;   3.411&lt;/_impact_factor&gt;&lt;_isbn&gt;1007-9327&lt;/_isbn&gt;&lt;_issue&gt;14&lt;/_issue&gt;&lt;_journal&gt;World Journal of Gastroenterology&lt;/_journal&gt;&lt;_modified&gt;62971900&lt;/_modified&gt;&lt;_pages&gt;3825&lt;/_pages&gt;&lt;_tertiary_title&gt;WJG&lt;/_tertiary_title&gt;&lt;_url&gt;http://www.wjgnet.com/1007-9327/full/v20/i14/3825.htm_x000d__x000a_http://www.wjgnet.com/1007-9327/full/v20/i1/1.htm&lt;/_url&gt;&lt;_volume&gt;20&lt;/_volume&gt;&lt;/Details&gt;&lt;Extra&gt;&lt;DBUID&gt;{F96A950B-833F-4880-A151-76DA2D6A2879}&lt;/DBUID&gt;&lt;/Extra&gt;&lt;/Item&gt;&lt;/References&gt;&lt;/Group&gt;&lt;Group&gt;&lt;References&gt;&lt;Item&gt;&lt;ID&gt;624&lt;/ID&gt;&lt;UID&gt;{6C5B67A8-A488-40B9-8BF6-7CDE924E9ED2}&lt;/UID&gt;&lt;Title&gt;12Colorectal cancer screening in Canada: results from the first round of screening for five provincial programs&lt;/Title&gt;&lt;Template&gt;Journal Article&lt;/Template&gt;&lt;Star&gt;0&lt;/Star&gt;&lt;Tag&gt;0&lt;/Tag&gt;&lt;Author&gt;Major, D; Bryant, H; Delaney, M; Fekete, S; Gentile, L; Harrison, M; Mai, V; Nicholson, E; Taylor, Y&lt;/Author&gt;&lt;Year&gt;2013&lt;/Year&gt;&lt;Details&gt;&lt;_accessed&gt;62971903&lt;/_accessed&gt;&lt;_collection_scope&gt;SCIE&lt;/_collection_scope&gt;&lt;_created&gt;62971855&lt;/_created&gt;&lt;_date&gt;59724000&lt;/_date&gt;&lt;_db_updated&gt;CrossRef&lt;/_db_updated&gt;&lt;_doi&gt;10.3747/co.20.1646&lt;/_doi&gt;&lt;_impact_factor&gt;   1.862&lt;/_impact_factor&gt;&lt;_isbn&gt;1198-0052&lt;/_isbn&gt;&lt;_issue&gt;5&lt;/_issue&gt;&lt;_journal&gt;Current Oncology&lt;/_journal&gt;&lt;_modified&gt;62971903&lt;/_modified&gt;&lt;_pages&gt;252-257&lt;/_pages&gt;&lt;_tertiary_title&gt;Curr. Oncol.&lt;/_tertiary_title&gt;&lt;_url&gt;http://www.current-oncology.com/index.php/oncology/article/view/1646&lt;/_url&gt;&lt;_volume&gt;20&lt;/_volume&gt;&lt;/Details&gt;&lt;Extra&gt;&lt;DBUID&gt;{F96A950B-833F-4880-A151-76DA2D6A2879}&lt;/DBUID&gt;&lt;/Extra&gt;&lt;/Item&gt;&lt;/References&gt;&lt;/Group&gt;&lt;Group&gt;&lt;References&gt;&lt;Item&gt;&lt;ID&gt;623&lt;/ID&gt;&lt;UID&gt;{4433223A-7674-44FF-9517-9743DFF8C0F7}&lt;/UID&gt;&lt;Title&gt;13Outcomes and cost evaluation of the first two rounds of a colorectal cancer screening program based on immunochemical fecal occult blood test in northern Italy&lt;/Title&gt;&lt;Template&gt;Journal Article&lt;/Template&gt;&lt;Star&gt;0&lt;/Star&gt;&lt;Tag&gt;0&lt;/Tag&gt;&lt;Author&gt;Parente, F; Boemo, C; Ardizzoia, A; Costa, M; Carzaniga, P; Ilardo, A; Moretti, R; Cremaschini, M; Parente, E M; Pirola, M E&lt;/Author&gt;&lt;Year&gt;2013&lt;/Year&gt;&lt;Details&gt;&lt;_accessed&gt;62971901&lt;/_accessed&gt;&lt;_collection_scope&gt;SCI;SCIE&lt;/_collection_scope&gt;&lt;_created&gt;62971855&lt;/_created&gt;&lt;_date&gt;59433120&lt;/_date&gt;&lt;_date_display&gt;2013&lt;/_date_display&gt;&lt;_db_updated&gt;PKU Search&lt;/_db_updated&gt;&lt;_impact_factor&gt;   6.381&lt;/_impact_factor&gt;&lt;_issue&gt;1_x000d__x000a_&lt;/_issue&gt;&lt;_journal&gt;Endoscopy&lt;/_journal&gt;&lt;_keywords&gt;Colorectal Neoplasms - epidemiology_x000d__x000a_; Costs and Cost Analysis_x000d__x000a_; Early Detection of Cancer_x000d__x000a_; Mass Screening - economics_x000d__x000a_; Humans_x000d__x000a_; Middle Aged_x000d__x000a_; Male_x000d__x000a_; Colorectal Neoplasms - diagnosis_x000d__x000a_; Colorectal Neoplasms - economics_x000d__x000a_; Outcome and Process Assessment (Health Care)_x000d__x000a_; Female_x000d__x000a_; Italy - epidemiology_x000d__x000a_; Aged_x000d__x000a_; Occult Blood_x000d__x000a_&lt;/_keywords&gt;&lt;_modified&gt;62971901&lt;/_modified&gt;&lt;_number&gt;1&lt;/_number&gt;&lt;_pages&gt;27_x000d__x000a_&lt;/_pages&gt;&lt;_place_published&gt;Germany_x000d__x000a_&lt;/_place_published&gt;&lt;_url&gt;http://pku.summon.serialssolutions.com/2.0.0/link/0/eLvHCXMwtZ3di9QwEMDDroL4Iufneacy76XSj_TrwYe7ZQ8VFw-8fdCXI00TKLLtcttDuH_Gf9WZJG23C6I--BJKQvPQ-XUymWRmGIujt4F_oBNkhmatkrSaVZnmGg3hRHN8KgopQ0mhxN9W-afL6GKZfJzN-homY99_FTz2oegpkPYfhD9Mih34jAhgixBg-1cYfL7tcFq1c_Fru24vv3d_P0DXaAJ63Y_Wu6EiSzsXM4lqkdQhJRAhNG481DC467Xh6-ZWl0drYEXnDTWFmVDxLZt9QCtqW0l5PezdeA9NWlONoKGDIiq_9gFnnpwpL5uqpSCZwcl_SYFq3fT-8XmrNlPv7hkifnfX1mLimV20zi5e7fs1qMbE4NdQVhdz1MV5Hk6Utc09OYHSad5sf0FAIWw3RqRoMSaUA_HPowd5t4chysG-qWrZvVONv_4yZ_M8oFoZi_XX8bwKlRnllXbvHOxRjK1ydcQeuU0GnFkcHrOZap6wByt3jeIp-9lTAUgFEBUwUgGtBpQQGCoAqQBLBfULGKkASwUMVICjAgwVgDNNqQBDBVgqwFABRAXUDfRUgKHiGVtfLK8W731XqcOXUZwlfqYCHWeRKjOp0qCMdSBjSWmuRVCJnNOeGi3LPAxLxSvO0SROCxGoOC3LrEp5GD1n95q2UccMUDekgscSDf2Ql0lRJkJEeSjyoCjJZ_qSvbCf9npr07Fc9x_95Lcjp-zhSNgrdl_jz61es_n2--0bI8dfc7V_BQ&lt;/_url&gt;&lt;_volume&gt;45&lt;/_volume&gt;&lt;/Details&gt;&lt;Extra&gt;&lt;DBUID&gt;{F96A950B-833F-4880-A151-76DA2D6A2879}&lt;/DBUID&gt;&lt;/Extra&gt;&lt;/Item&gt;&lt;/References&gt;&lt;/Group&gt;&lt;Group&gt;&lt;References&gt;&lt;Item&gt;&lt;ID&gt;622&lt;/ID&gt;&lt;UID&gt;{C84AD781-2F51-49C3-964C-FE784A7BEF1D}&lt;/UID&gt;&lt;Title&gt;14Colorectal cancer screening by guaiac faecal occult blood test in France: Evaluation of the programme two years after launching&lt;/Title&gt;&lt;Template&gt;Journal Article&lt;/Template&gt;&lt;Star&gt;0&lt;/Star&gt;&lt;Tag&gt;0&lt;/Tag&gt;&lt;Author&gt;Leuraud, Klervi; Jezewski-Serra, Delphine; Viguier, Jérôme; Salines, Emmanuelle&lt;/Author&gt;&lt;Year&gt;2013&lt;/Year&gt;&lt;Details&gt;&lt;_accessed&gt;62971902&lt;/_accessed&gt;&lt;_collection_scope&gt;SCIE&lt;/_collection_scope&gt;&lt;_created&gt;62971855&lt;/_created&gt;&lt;_db_updated&gt;CrossRef&lt;/_db_updated&gt;&lt;_doi&gt;10.1016/j.canep.2013.07.008&lt;/_doi&gt;&lt;_impact_factor&gt;   2.619&lt;/_impact_factor&gt;&lt;_isbn&gt;18777821&lt;/_isbn&gt;&lt;_issue&gt;6&lt;/_issue&gt;&lt;_journal&gt;Cancer Epidemiology&lt;/_journal&gt;&lt;_modified&gt;62971903&lt;/_modified&gt;&lt;_pages&gt;959-967&lt;/_pages&gt;&lt;_tertiary_title&gt;Cancer Epidemiology&lt;/_tertiary_title&gt;&lt;_url&gt;https://linkinghub.elsevier.com/retrieve/pii/S1877782113001252_x000d__x000a_https://api.elsevier.com/content/article/PII:S1877782113001252?httpAccept=text/xml&lt;/_url&gt;&lt;_volume&gt;37&lt;/_volume&gt;&lt;/Details&gt;&lt;Extra&gt;&lt;DBUID&gt;{F96A950B-833F-4880-A151-76DA2D6A2879}&lt;/DBUID&gt;&lt;/Extra&gt;&lt;/Item&gt;&lt;/References&gt;&lt;/Group&gt;&lt;Group&gt;&lt;References&gt;&lt;Item&gt;&lt;ID&gt;621&lt;/ID&gt;&lt;UID&gt;{0419C1CB-F726-48AC-8FFF-4279674EA942}&lt;/UID&gt;&lt;Title&gt;15Results of National Colorectal Cancer Screening Program in Croatia (2007-2011)&lt;/Title&gt;&lt;Template&gt;Journal Article&lt;/Template&gt;&lt;Star&gt;0&lt;/Star&gt;&lt;Tag&gt;0&lt;/Tag&gt;&lt;Author&gt;Katičić, Miroslava&lt;/Author&gt;&lt;Year&gt;2012&lt;/Year&gt;&lt;Details&gt;&lt;_accessed&gt;62971903&lt;/_accessed&gt;&lt;_collection_scope&gt;SCIE&lt;/_collection_scope&gt;&lt;_created&gt;62971855&lt;/_created&gt;&lt;_db_updated&gt;CrossRef&lt;/_db_updated&gt;&lt;_doi&gt;10.3748/wjg.v18.i32.4300&lt;/_doi&gt;&lt;_impact_factor&gt;   3.411&lt;/_impact_factor&gt;&lt;_isbn&gt;1007-9327&lt;/_isbn&gt;&lt;_issue&gt;32&lt;/_issue&gt;&lt;_journal&gt;World Journal of Gastroenterology&lt;/_journal&gt;&lt;_modified&gt;62971903&lt;/_modified&gt;&lt;_pages&gt;4300&lt;/_pages&gt;&lt;_tertiary_title&gt;WJG&lt;/_tertiary_title&gt;&lt;_url&gt;http://www.wjgnet.com/1007-9327/full/v18/i32/4300.htm&lt;/_url&gt;&lt;_volume&gt;18&lt;/_volume&gt;&lt;/Details&gt;&lt;Extra&gt;&lt;DBUID&gt;{F96A950B-833F-4880-A151-76DA2D6A2879}&lt;/DBUID&gt;&lt;/Extra&gt;&lt;/Item&gt;&lt;/References&gt;&lt;/Group&gt;&lt;Group&gt;&lt;References&gt;&lt;Item&gt;&lt;ID&gt;619&lt;/ID&gt;&lt;UID&gt;{8DC7AD20-D793-42A7-8E72-F132EFBC2C28}&lt;/UID&gt;&lt;Title&gt;16Efficacy of a Nationwide Screening Colonoscopy Program for Colorectal Cancer&lt;/Title&gt;&lt;Template&gt;Journal Article&lt;/Template&gt;&lt;Star&gt;0&lt;/Star&gt;&lt;Tag&gt;0&lt;/Tag&gt;&lt;Author&gt;Pox, Christian P; Altenhofen, Lutz; Brenner, Hermann; Theilmeier, Arno; Stillfried, Dominik Von; Schmiegel, Wolff&lt;/Author&gt;&lt;Year&gt;2012&lt;/Year&gt;&lt;Details&gt;&lt;_accessed&gt;62972154&lt;/_accessed&gt;&lt;_collection_scope&gt;SCI;SCIE&lt;/_collection_scope&gt;&lt;_created&gt;62971855&lt;/_created&gt;&lt;_db_updated&gt;CrossRef&lt;/_db_updated&gt;&lt;_doi&gt;10.1053/j.gastro.2012.03.022&lt;/_doi&gt;&lt;_impact_factor&gt;  19.233&lt;/_impact_factor&gt;&lt;_isbn&gt;00165085&lt;/_isbn&gt;&lt;_issue&gt;7&lt;/_issue&gt;&lt;_journal&gt;Gastroenterology&lt;/_journal&gt;&lt;_modified&gt;62972154&lt;/_modified&gt;&lt;_pages&gt;1460-1467.e2&lt;/_pages&gt;&lt;_tertiary_title&gt;Gastroenterology&lt;/_tertiary_title&gt;&lt;_url&gt;https://linkinghub.elsevier.com/retrieve/pii/S0016508512003988_x000d__x000a_https://api.elsevier.com/content/article/PII:S0016508512003988?httpAccept=text/xml&lt;/_url&gt;&lt;_volume&gt;142&lt;/_volume&gt;&lt;/Details&gt;&lt;Extra&gt;&lt;DBUID&gt;{F96A950B-833F-4880-A151-76DA2D6A2879}&lt;/DBUID&gt;&lt;/Extra&gt;&lt;/Item&gt;&lt;/References&gt;&lt;/Group&gt;&lt;Group&gt;&lt;References&gt;&lt;Item&gt;&lt;ID&gt;618&lt;/ID&gt;&lt;UID&gt;{9AC4579E-B93D-403F-935C-78E862B745C7}&lt;/UID&gt;&lt;Title&gt;17Downstaging of colorectal cancer by the national bowel cancer screening programme in England: first round data from the first centre&lt;/Title&gt;&lt;Template&gt;Journal Article&lt;/Template&gt;&lt;Star&gt;0&lt;/Star&gt;&lt;Tag&gt;0&lt;/Tag&gt;&lt;Author&gt;Ellul, P; Fogden, E; Simpson, C L; Nickerson, C L R; Mckaig, B C; Swarbrick, E T; Veitch, A M&lt;/Author&gt;&lt;Year&gt;2010&lt;/Year&gt;&lt;Details&gt;&lt;_accessed&gt;62972154&lt;/_accessed&gt;&lt;_collection_scope&gt;SCIE&lt;/_collection_scope&gt;&lt;_created&gt;62971855&lt;/_created&gt;&lt;_db_updated&gt;CrossRef&lt;/_db_updated&gt;&lt;_doi&gt;10.1111/j.1463-1318.2009.02069.x&lt;/_doi&gt;&lt;_impact_factor&gt;   2.997&lt;/_impact_factor&gt;&lt;_isbn&gt;14628910&lt;/_isbn&gt;&lt;_issue&gt;5&lt;/_issue&gt;&lt;_journal&gt;Colorectal Disease&lt;/_journal&gt;&lt;_modified&gt;62972154&lt;/_modified&gt;&lt;_pages&gt;420-422&lt;/_pages&gt;&lt;_url&gt;http://doi.wiley.com/10.1111/j.1463-1318.2009.02069.x_x000d__x000a_https://api.wiley.com/onlinelibrary/tdm/v1/articles/10.1111%2Fj.1463-1318.2009.02069.x&lt;/_url&gt;&lt;_volume&gt;12&lt;/_volume&gt;&lt;/Details&gt;&lt;Extra&gt;&lt;DBUID&gt;{F96A950B-833F-4880-A151-76DA2D6A2879}&lt;/DBUID&gt;&lt;/Extra&gt;&lt;/Item&gt;&lt;/References&gt;&lt;/Group&gt;&lt;/Citation&gt;_x000a_"/>
    <w:docVar w:name="NE.Ref{6F58D240-7AE2-4B9D-B0BA-988EBA33D2D5}" w:val=" ADDIN NE.Ref.{6F58D240-7AE2-4B9D-B0BA-988EBA33D2D5}&lt;Citation&gt;&lt;Group&gt;&lt;References&gt;&lt;Item&gt;&lt;ID&gt;2496&lt;/ID&gt;&lt;UID&gt;{88ABFDB2-7085-44DB-8B7E-6F69E75808D8}&lt;/UID&gt;&lt;Title&gt;我国不同社会医疗保险参保群体卫生服务利用不平等研究&lt;/Title&gt;&lt;Template&gt;Journal Article&lt;/Template&gt;&lt;Star&gt;0&lt;/Star&gt;&lt;Tag&gt;0&lt;/Tag&gt;&lt;Author&gt;马桂峰; 蔡伟芹; 王培承; 郑文贵; 盛红旗; 仇蕾洁; 高倩倩; 井淇; 马安宁&lt;/Author&gt;&lt;Year&gt;2017&lt;/Year&gt;&lt;Details&gt;&lt;_author_adr&gt;潍坊医学院;&amp;quot;健康山东&amp;quot;重大社会风险预测与治理协同创新中心;潍坊市人力资源与社会保障局;济宁医学院;&lt;/_author_adr&gt;&lt;_collection_scope&gt;PKU&lt;/_collection_scope&gt;&lt;_created&gt;63063231&lt;/_created&gt;&lt;_db_provider&gt;CNKI&lt;/_db_provider&gt;&lt;_isbn&gt;1003-0743&lt;/_isbn&gt;&lt;_issue&gt;12&lt;/_issue&gt;&lt;_journal&gt;中国卫生经济&lt;/_journal&gt;&lt;_keywords&gt;社会医疗保险;卫生服务利用;公平性&lt;/_keywords&gt;&lt;_modified&gt;63064441&lt;/_modified&gt;&lt;_pages&gt;28-31&lt;/_pages&gt;&lt;_volume&gt;36&lt;/_volume&gt;&lt;_translated_author&gt;Ma, Guifeng;Cai, Weiqin;Wang, Peicheng;Zheng, Wengui;Sheng, Hongqi;Chou, Leijie;Gao, Qianqian;Jing, Qi;Ma, Anning&lt;/_translated_author&gt;&lt;/Details&gt;&lt;Extra&gt;&lt;DBUID&gt;{F96A950B-833F-4880-A151-76DA2D6A2879}&lt;/DBUID&gt;&lt;/Extra&gt;&lt;/Item&gt;&lt;/References&gt;&lt;/Group&gt;&lt;/Citation&gt;_x000a_"/>
    <w:docVar w:name="NE.Ref{6FCBCF0C-F9AE-4530-BEF2-62A76245EBEF}" w:val=" ADDIN NE.Ref.{6FCBCF0C-F9AE-4530-BEF2-62A76245EBEF}&lt;Citation&gt;&lt;Group&gt;&lt;References&gt;&lt;Item&gt;&lt;ID&gt;2993&lt;/ID&gt;&lt;UID&gt;{AAEC7D9C-5AD2-4B9A-B473-8A4C5A66236F}&lt;/UID&gt;&lt;Title&gt;我国按疾病诊断相关分组预付费改革进展及建议&lt;/Title&gt;&lt;Template&gt;Journal Article&lt;/Template&gt;&lt;Star&gt;0&lt;/Star&gt;&lt;Tag&gt;0&lt;/Tag&gt;&lt;Author&gt;胡广宇; 刘婕; 付婷辉; 刘远立&lt;/Author&gt;&lt;Year&gt;2017&lt;/Year&gt;&lt;Details&gt;&lt;_language&gt;Chinese&lt;/_language&gt;&lt;_created&gt;63189854&lt;/_created&gt;&lt;_modified&gt;63189855&lt;/_modified&gt;&lt;_url&gt;http://kns.cnki.net/KCMS/detail/detail.aspx?FileName=ZGWZ201709004&amp;amp;DbName=CJFQ2017&lt;/_url&gt;&lt;_journal&gt;中国卫生政策研究&lt;/_journal&gt;&lt;_volume&gt;10&lt;/_volume&gt;&lt;_issue&gt;09&lt;/_issue&gt;&lt;_pages&gt;32-38&lt;/_pages&gt;&lt;_date&gt;61921440&lt;/_date&gt;&lt;_keywords&gt;医疗改革;疾病诊断相关分组;预付费制度;试点项目&lt;/_keywords&gt;&lt;_author_aff&gt;北京协和医学院公共卫生学院;中国中医科学院西苑医院;首都医科大学附属北京妇产医院;&lt;/_author_aff&gt;&lt;_db_provider&gt;CNKI: 期刊&lt;/_db_provider&gt;&lt;_accessed&gt;63189855&lt;/_accessed&gt;&lt;_db_updated&gt;CNKI - Reference&lt;/_db_updated&gt;&lt;_collection_scope&gt;CSCD;PKU&lt;/_collection_scope&gt;&lt;_translated_author&gt;Hu, Guangyu;Liu, Jie;Fu, Tinghui;Liu, Yuanli&lt;/_translated_author&gt;&lt;/Details&gt;&lt;Extra&gt;&lt;DBUID&gt;{F96A950B-833F-4880-A151-76DA2D6A2879}&lt;/DBUID&gt;&lt;/Extra&gt;&lt;/Item&gt;&lt;/References&gt;&lt;/Group&gt;&lt;/Citation&gt;_x000a_"/>
    <w:docVar w:name="NE.Ref{70890596-09ED-4C7A-AC35-289D728C6A98}" w:val=" ADDIN NE.Ref.{70890596-09ED-4C7A-AC35-289D728C6A98}&lt;Citation&gt;&lt;Group&gt;&lt;References&gt;&lt;Item&gt;&lt;ID&gt;395&lt;/ID&gt;&lt;UID&gt;{41C57741-ACDB-4061-9503-2336A961F804}&lt;/UID&gt;&lt;Title&gt;01Colorectal cancer screening comparing no screening, immunochemical and guaiac fecal occult blood tests: A cost-effectiveness analysis&lt;/Title&gt;&lt;Template&gt;Journal Article&lt;/Template&gt;&lt;Star&gt;0&lt;/Star&gt;&lt;Tag&gt;0&lt;/Tag&gt;&lt;Author&gt;van Rossum, Leo G M; van Rijn, Anne F; Verbeek, Andre L M; van Oijen, Martijn G H; Laheij, Robert J F; Fockens, Paul; Jansen, Jan B M J; Adang, Eddy M M; Dekker, Evelien&lt;/Author&gt;&lt;Year&gt;2011&lt;/Year&gt;&lt;Details&gt;&lt;_accessed&gt;62956241&lt;/_accessed&gt;&lt;_collection_scope&gt;SCI;SCIE&lt;/_collection_scope&gt;&lt;_created&gt;62953397&lt;/_created&gt;&lt;_date&gt;58530240&lt;/_date&gt;&lt;_db_updated&gt;CrossRef&lt;/_db_updated&gt;&lt;_doi&gt;10.1002/ijc.25530&lt;/_doi&gt;&lt;_impact_factor&gt;   4.982&lt;/_impact_factor&gt;&lt;_issue&gt;8&lt;/_issue&gt;&lt;_journal&gt;International Journal of Cancer&lt;/_journal&gt;&lt;_modified&gt;62956241&lt;/_modified&gt;&lt;_pages&gt;1908-1917&lt;/_pages&gt;&lt;_tertiary_title&gt;Int. J. Cancer&lt;/_tertiary_title&gt;&lt;_url&gt;http://doi.wiley.com/10.1002/ijc.25530_x000d__x000a_https://onlinelibrary.wiley.com/doi/full/10.1002/ijc.25530&lt;/_url&gt;&lt;_volume&gt;128&lt;/_volume&gt;&lt;/Details&gt;&lt;Extra&gt;&lt;DBUID&gt;{F96A950B-833F-4880-A151-76DA2D6A2879}&lt;/DBUID&gt;&lt;/Extra&gt;&lt;/Item&gt;&lt;/References&gt;&lt;/Group&gt;&lt;Group&gt;&lt;References&gt;&lt;Item&gt;&lt;ID&gt;397&lt;/ID&gt;&lt;UID&gt;{B595C567-23A0-46C9-911E-B89ACB22D5B9}&lt;/UID&gt;&lt;Title&gt;03Cost-effectiveness analysis of the optimal threshold of an automated immunochemical test for colorectal cancer screening: Performances of immunochemical colorectal cancer screening&lt;/Title&gt;&lt;Template&gt;Journal Article&lt;/Template&gt;&lt;Star&gt;0&lt;/Star&gt;&lt;Tag&gt;0&lt;/Tag&gt;&lt;Author&gt;Berchi, Célia; Guittet, Lydia; Bouvier, Véronique; Launoy, Guy&lt;/Author&gt;&lt;Year&gt;2010&lt;/Year&gt;&lt;Details&gt;&lt;_accessed&gt;62953459&lt;/_accessed&gt;&lt;_collection_scope&gt;SCI;SCIE;EI&lt;/_collection_scope&gt;&lt;_created&gt;62953397&lt;/_created&gt;&lt;_db_updated&gt;CrossRef&lt;/_db_updated&gt;&lt;_doi&gt;10.1017/S0266462309990808&lt;/_doi&gt;&lt;_impact_factor&gt;   1.418&lt;/_impact_factor&gt;&lt;_isbn&gt;0266-4623&lt;/_isbn&gt;&lt;_issue&gt;1&lt;/_issue&gt;&lt;_journal&gt;International Journal of Technology Assessment in Health Care&lt;/_journal&gt;&lt;_modified&gt;62953586&lt;/_modified&gt;&lt;_pages&gt;48-53&lt;/_pages&gt;&lt;_tertiary_title&gt;Int J Technol Assess Health Care&lt;/_tertiary_title&gt;&lt;_url&gt;https://www.cambridge.org/core/product/identifier/S0266462309990808/type/journal_article_x000d__x000a_https://www.cambridge.org/core/services/aop-cambridge-core/content/view/S0266462309990808&lt;/_url&gt;&lt;_volume&gt;26&lt;/_volume&gt;&lt;/Details&gt;&lt;Extra&gt;&lt;DBUID&gt;{F96A950B-833F-4880-A151-76DA2D6A2879}&lt;/DBUID&gt;&lt;/Extra&gt;&lt;/Item&gt;&lt;/References&gt;&lt;/Group&gt;&lt;/Citation&gt;_x000a_"/>
    <w:docVar w:name="NE.Ref{70F96758-C6AB-4D20-B4B4-D479D0B8320F}" w:val=" ADDIN NE.Ref.{70F96758-C6AB-4D20-B4B4-D479D0B8320F}&lt;Citation&gt;&lt;Group&gt;&lt;References&gt;&lt;Item&gt;&lt;ID&gt;442&lt;/ID&gt;&lt;UID&gt;{767BD016-0171-48F9-9BD2-09FC36D2CA4C}&lt;/UID&gt;&lt;Title&gt;我国大肠癌筛查的卫生经济学评价研究进展&lt;/Title&gt;&lt;Template&gt;Conference Proceedings&lt;/Template&gt;&lt;Star&gt;0&lt;/Star&gt;&lt;Tag&gt;0&lt;/Tag&gt;&lt;Author&gt;黄慧瑶; 石菊芳; 代敏&lt;/Author&gt;&lt;Year&gt;2015&lt;/Year&gt;&lt;Details&gt;&lt;_accessed&gt;62953439&lt;/_accessed&gt;&lt;_author_adr&gt;北京协和医学院/中国医学科学院肿瘤医院全国肿瘤防治研究办公室; 北京协和医学院/中国医学科学院肿瘤医院全国肿瘤防治研究办公室; 北京协和医学院/中国医学科学院肿瘤医院全国肿瘤防治研究办公室&lt;/_author_adr&gt;&lt;_created&gt;62953424&lt;/_created&gt;&lt;_db_provider&gt;北京万方数据股份有限公司&lt;/_db_provider&gt;&lt;_keywords&gt;大肠肿瘤; 中国; 筛查; 成本效果分析&lt;/_keywords&gt;&lt;_language&gt;chi&lt;/_language&gt;&lt;_modified&gt;62953439&lt;/_modified&gt;&lt;_place_published&gt;中国四川成都&lt;/_place_published&gt;&lt;_publisher&gt;全国肿瘤流行病学和肿瘤病因学学术会议论文集&lt;/_publisher&gt;&lt;_secondary_title&gt;全国肿瘤流行病学和肿瘤病因学学术会议&lt;/_secondary_title&gt;&lt;_subsidiary_author&gt;中华医学会中华预防医学杂志编委会中国抗癌协会肿瘤病因学专业委员会中国抗癌协会肿瘤流行病学专业委员会&lt;/_subsidiary_author&gt;&lt;_tertiary_title&gt;全国肿瘤流行病学和肿瘤病因学学术会议论文集&lt;/_tertiary_title&gt;&lt;_url&gt;http://wanfangdata.com.cn/details/detail.do?_type=conference&amp;amp;id=HYC201606120000009001&lt;/_url&gt;&lt;_translated_author&gt;Huang, Huiyao;Shi, Jufang;Dai, Min&lt;/_translated_author&gt;&lt;_translated_subsidiary_author&gt;Zhong, Huayixuehuizhonghuayufangyixuezazhibianweihuizhongguokang&amp;apos;aixiehuizhongliubingyinxuezhuanyeweiyuanhuizhongguokang&amp;apos;aixiehuizhongliuliuxingbingxuezhuanyeweiyuanhui&lt;/_translated_subsidiary_author&gt;&lt;/Details&gt;&lt;Extra&gt;&lt;DBUID&gt;{F96A950B-833F-4880-A151-76DA2D6A2879}&lt;/DBUID&gt;&lt;/Extra&gt;&lt;/Item&gt;&lt;/References&gt;&lt;/Group&gt;&lt;/Citation&gt;_x000a_"/>
    <w:docVar w:name="NE.Ref{718A3D16-5B9A-437B-9A04-283A155D5FB4}" w:val=" ADDIN NE.Ref.{718A3D16-5B9A-437B-9A04-283A155D5FB4}&lt;Citation&gt;&lt;Group&gt;&lt;References&gt;&lt;Item&gt;&lt;ID&gt;616&lt;/ID&gt;&lt;UID&gt;{6737546B-7692-45A3-8E8C-698755B73A15}&lt;/UID&gt;&lt;Title&gt;02Results of the national organised colorectal cancer screening program with FIT in Paris&lt;/Title&gt;&lt;Template&gt;Journal Article&lt;/Template&gt;&lt;Star&gt;0&lt;/Star&gt;&lt;Tag&gt;0&lt;/Tag&gt;&lt;Author&gt;Pellat, Anna; Deyra, Jacques; Coriat, Romain; Chaussade, Stanislas&lt;/Author&gt;&lt;Year&gt;2018&lt;/Year&gt;&lt;Details&gt;&lt;_accessed&gt;62971898&lt;/_accessed&gt;&lt;_collection_scope&gt;SCI;SCIE&lt;/_collection_scope&gt;&lt;_created&gt;62971855&lt;/_created&gt;&lt;_db_updated&gt;CrossRef&lt;/_db_updated&gt;&lt;_doi&gt;10.1038/s41598-018-22481-9&lt;/_doi&gt;&lt;_impact_factor&gt;   4.011&lt;/_impact_factor&gt;&lt;_isbn&gt;2045-2322&lt;/_isbn&gt;&lt;_issue&gt;1&lt;/_issue&gt;&lt;_journal&gt;Scientific Reports&lt;/_journal&gt;&lt;_modified&gt;62971899&lt;/_modified&gt;&lt;_tertiary_title&gt;Sci Rep&lt;/_tertiary_title&gt;&lt;_url&gt;http://www.nature.com/articles/s41598-018-22481-9_x000d__x000a_http://www.nature.com/articles/s41598-018-22481-9.pdf&lt;/_url&gt;&lt;_volume&gt;8&lt;/_volume&gt;&lt;/Details&gt;&lt;Extra&gt;&lt;DBUID&gt;{F96A950B-833F-4880-A151-76DA2D6A2879}&lt;/DBUID&gt;&lt;/Extra&gt;&lt;/Item&gt;&lt;/References&gt;&lt;/Group&gt;&lt;Group&gt;&lt;References&gt;&lt;Item&gt;&lt;ID&gt;615&lt;/ID&gt;&lt;UID&gt;{28888625-911F-4D51-B721-DA18E33FBAC1}&lt;/UID&gt;&lt;Title&gt;03Detection of Colorectal Neoplasia in a Cohort Before and After the Change of Fecal Occult Blood Test in a French Colorectal Cancer Screening Program&lt;/Title&gt;&lt;Template&gt;Journal Article&lt;/Template&gt;&lt;Star&gt;0&lt;/Star&gt;&lt;Tag&gt;0&lt;/Tag&gt;&lt;Author&gt;Koïvogui, Akoï; Mab, Guillaume Le; Benamouzig, Robert&lt;/Author&gt;&lt;Year&gt;2018&lt;/Year&gt;&lt;Details&gt;&lt;_accessed&gt;62971899&lt;/_accessed&gt;&lt;_created&gt;62971855&lt;/_created&gt;&lt;_date&gt;62062560&lt;/_date&gt;&lt;_date_display&gt;2018&lt;/_date_display&gt;&lt;_db_updated&gt;PKU Search&lt;/_db_updated&gt;&lt;_doi&gt;10.1038/s41395-018-0367-2&lt;/_doi&gt;&lt;_impact_factor&gt;  10.241&lt;/_impact_factor&gt;&lt;_isbn&gt;0002-9270&lt;/_isbn&gt;&lt;_issue&gt;12&lt;/_issue&gt;&lt;_journal&gt;The American journal of gastroenterology&lt;/_journal&gt;&lt;_keywords&gt;Index Medicus&lt;/_keywords&gt;&lt;_modified&gt;62971899&lt;/_modified&gt;&lt;_number&gt;1&lt;/_number&gt;&lt;_pages&gt;1891-1899&lt;/_pages&gt;&lt;_place_published&gt;United States&lt;/_place_published&gt;&lt;_url&gt;http://pku.summon.serialssolutions.com/2.0.0/link/0/eLvHCXMwtZ1LbxMxEMetpAfEBbU8Ux4yFw5UC_Fj4_WhhxIaIUSrSmwvXFZeP2hFu6ny-CZ8YGbW-wJ6KAcuq8SJvVJ-k_Hf9swsIYK_myZ_-ARYgzntHTeSK8f4LAQtQTqkzBuTCo3pz99Osi9nfHGcfh6N2gpDfdt_BQ9tgB4Taf8BfjcoNMBrMAG4ghHA9U5m8NFvvG1V4Rw8HXo4wHKKkeOYQYkbHgY-uQAdfvDBg4aNBwpH9cPDUZbGBATsv_BIFAsTX8F3MeT9IIdZJQ6xwLzBi-E95mhRK3AfGNuDWxJnMRhsKIjzPrOlGpax-G7Wm9USC4au-o3_ZneCZYNID994VAUtPFa36lxuzD9tbYsPPCjLNBvMxvBW3-rpY133NczBmGLOME8QXD5_gxXTr92l3Rz6Kjn_OiZj8GK4i3Oad6dLKVdpe8Itsvd_DfK7Rrlt4cEbAZLvkgfNyoEeRcZ7ZOSrh-TeSRMb8Yj87FDTZaA9BtqhppcVNTSiphE1BdS0Rk0BNY2osX-NmkbUtEZNEXUcIqIe3iOiph1q2qB-TM4Xx_n8U9I8cyOxDLRoEjJmsWRb5j1IYc2CCc6oEJwyzIqZkDNZWunhL2w1Vu8tWeamRpppFlJfGiOekJ1qWflnhKZl0DOpLXMuSDH1ZSmldkE5rmSaGjshb9tfubiJpVWKOiRCZEVEUgCSApEUfEJetxwKcIB4qmUqv9yuC9ResOhXQk_I0wioGw70mVAwp-3fofdzcr834BdkZ7Pa-pdkfPNj-6q2nl_e5YQO&lt;/_url&gt;&lt;_volume&gt;113&lt;/_volume&gt;&lt;/Details&gt;&lt;Extra&gt;&lt;DBUID&gt;{F96A950B-833F-4880-A151-76DA2D6A2879}&lt;/DBUID&gt;&lt;/Extra&gt;&lt;/Item&gt;&lt;/References&gt;&lt;/Group&gt;&lt;Group&gt;&lt;References&gt;&lt;Item&gt;&lt;ID&gt;612&lt;/ID&gt;&lt;UID&gt;{DB8125C4-B355-4186-A1C3-BE1D49DB956F}&lt;/UID&gt;&lt;Title&gt;06Real-Time Monitoring of Results During First Year of Dutch Colorectal Cancer Screening Program and Optimization by Altering Fecal Immunochemical Test Cut-Off Levels&lt;/Title&gt;&lt;Template&gt;Journal Article&lt;/Template&gt;&lt;Star&gt;0&lt;/Star&gt;&lt;Tag&gt;0&lt;/Tag&gt;&lt;Author&gt;Toes-Zoutendijk, Esther; van Leerdam, Monique E; Dekker, Evelien; van Hees, Frank; Penning, Corine; Nagtegaal, Iris; van der Meulen, Miriam P; van Vuuren, Anneke J; Kuipers, Ernst J; Bonfrer, Johannes M G; Biermann, Katharina; Thomeer, Maarten G J; van Veldhuizen, Harriët; Kroep, Sonja; van Ballegooijen, Marjolein; Meijer, Gerrit A; de Koning, Harry J; Spaander, Manon C W; Lansdorp-Vogelaar, Iris; Schipper, D L; Masclee, A A M; Wiersma, T J; Otte, J A; van der Beek, A; van Kemenade, F J; Stoker, J; den Heeten, G J; de Graaf, E J R; van Grevenstein, W M U; Kluiters, Y C M; Blankenstein, M A&lt;/Author&gt;&lt;Year&gt;2017&lt;/Year&gt;&lt;Details&gt;&lt;_accessed&gt;62971899&lt;/_accessed&gt;&lt;_collection_scope&gt;SCI;SCIE&lt;/_collection_scope&gt;&lt;_created&gt;62971855&lt;/_created&gt;&lt;_db_updated&gt;CrossRef&lt;/_db_updated&gt;&lt;_doi&gt;10.1053/j.gastro.2016.11.022&lt;/_doi&gt;&lt;_impact_factor&gt;  19.233&lt;/_impact_factor&gt;&lt;_isbn&gt;00165085&lt;/_isbn&gt;&lt;_issue&gt;4&lt;/_issue&gt;&lt;_journal&gt;Gastroenterology&lt;/_journal&gt;&lt;_modified&gt;62971899&lt;/_modified&gt;&lt;_pages&gt;767-775.e2&lt;/_pages&gt;&lt;_tertiary_title&gt;Gastroenterology&lt;/_tertiary_title&gt;&lt;_url&gt;https://linkinghub.elsevier.com/retrieve/pii/S0016508516353914_x000d__x000a_https://api.elsevier.com/content/article/PII:S0016508516353914?httpAccept=text/xml&lt;/_url&gt;&lt;_volume&gt;152&lt;/_volume&gt;&lt;/Details&gt;&lt;Extra&gt;&lt;DBUID&gt;{F96A950B-833F-4880-A151-76DA2D6A2879}&lt;/DBUID&gt;&lt;/Extra&gt;&lt;/Item&gt;&lt;/References&gt;&lt;/Group&gt;&lt;Group&gt;&lt;References&gt;&lt;Item&gt;&lt;ID&gt;628&lt;/ID&gt;&lt;UID&gt;{71A0880C-1CF9-4AF8-BBC5-5BF6475F0709}&lt;/UID&gt;&lt;Title&gt;08Outreach and Inreach Organized Service Screening Programs for Colorectal Cancer&lt;/Title&gt;&lt;Template&gt;Journal Article&lt;/Template&gt;&lt;Star&gt;0&lt;/Star&gt;&lt;Tag&gt;0&lt;/Tag&gt;&lt;Author&gt;Chou, Chu-Kuang; Chen, Sam Li-Sheng; Yen, Amy Ming-Fang; Chiu, Sherry Yueh-Hsia; Fann, Jean Ching-Yuan; Chiu, Han-Mo; Chuang, Shu-Lin; Chiang, Tsung-Hsien; Wu, Ming-Shiang; Wu, Chien-Yuan; Chia, Shu-Li; Lee, Yi-Chia; Chiou, Shu-Ti; Chen, Hsiu-Hsi&lt;/Author&gt;&lt;Year&gt;2016&lt;/Year&gt;&lt;Details&gt;&lt;_accessed&gt;62971900&lt;/_accessed&gt;&lt;_collection_scope&gt;SCIE&lt;/_collection_scope&gt;&lt;_created&gt;62971855&lt;/_created&gt;&lt;_date&gt;61200000&lt;/_date&gt;&lt;_db_updated&gt;CrossRef&lt;/_db_updated&gt;&lt;_doi&gt;10.1371/journal.pone.0155276&lt;/_doi&gt;&lt;_impact_factor&gt;   2.776&lt;/_impact_factor&gt;&lt;_isbn&gt;1932-6203&lt;/_isbn&gt;&lt;_issue&gt;5&lt;/_issue&gt;&lt;_journal&gt;PLOS ONE&lt;/_journal&gt;&lt;_modified&gt;62971900&lt;/_modified&gt;&lt;_pages&gt;e0155276&lt;/_pages&gt;&lt;_tertiary_title&gt;PLoS ONE&lt;/_tertiary_title&gt;&lt;_url&gt;https://dx.plos.org/10.1371/journal.pone.0155276_x000d__x000a_http://dx.plos.org/10.1371/journal.pone.0155276&lt;/_url&gt;&lt;_volume&gt;11&lt;/_volume&gt;&lt;/Details&gt;&lt;Extra&gt;&lt;DBUID&gt;{F96A950B-833F-4880-A151-76DA2D6A2879}&lt;/DBUID&gt;&lt;/Extra&gt;&lt;/Item&gt;&lt;/References&gt;&lt;/Group&gt;&lt;Group&gt;&lt;References&gt;&lt;Item&gt;&lt;ID&gt;627&lt;/ID&gt;&lt;UID&gt;{B7DD6D76-3DD6-4693-B05D-8144CD173180}&lt;/UID&gt;&lt;Title&gt;09Effectiveness of fecal immunochemical testing in reducing colorectal cancer mortality from the One Million Taiwanese Screening Program&lt;/Title&gt;&lt;Template&gt;Journal Article&lt;/Template&gt;&lt;Star&gt;0&lt;/Star&gt;&lt;Tag&gt;0&lt;/Tag&gt;&lt;Author&gt;Chiu, Han-Mo; Chen, Sam Li-Sheng; Yen, Amy Ming-Fang; Chiu, Sherry Yueh-Hsia; Fann, Jean Ching-Yuan; Lee, Yi-Chia; Pan, Shin-Liang; Wu, Ming-Shiang; Liao, Chao-Sheng; Chen, Hsiu-Hsi; Koong, Shin-Lan; Chiou, Shu-Ti&lt;/Author&gt;&lt;Year&gt;2015&lt;/Year&gt;&lt;Details&gt;&lt;_accessed&gt;62971900&lt;/_accessed&gt;&lt;_collection_scope&gt;SCI;SCIE&lt;/_collection_scope&gt;&lt;_created&gt;62971855&lt;/_created&gt;&lt;_date&gt;60854400&lt;/_date&gt;&lt;_db_updated&gt;CrossRef&lt;/_db_updated&gt;&lt;_doi&gt;10.1002/cncr.29462&lt;/_doi&gt;&lt;_impact_factor&gt;   6.102&lt;/_impact_factor&gt;&lt;_issue&gt;18&lt;/_issue&gt;&lt;_journal&gt;Cancer&lt;/_journal&gt;&lt;_modified&gt;62971900&lt;/_modified&gt;&lt;_pages&gt;3221-3229&lt;/_pages&gt;&lt;_tertiary_title&gt;Cancer&lt;/_tertiary_title&gt;&lt;_url&gt;http://doi.wiley.com/10.1002/cncr.29462_x000d__x000a_https://api.wiley.com/onlinelibrary/tdm/v1/articles/10.1002%2Fcncr.29462&lt;/_url&gt;&lt;_volume&gt;121&lt;/_volume&gt;&lt;/Details&gt;&lt;Extra&gt;&lt;DBUID&gt;{F96A950B-833F-4880-A151-76DA2D6A2879}&lt;/DBUID&gt;&lt;/Extra&gt;&lt;/Item&gt;&lt;/References&gt;&lt;/Group&gt;&lt;Group&gt;&lt;References&gt;&lt;Item&gt;&lt;ID&gt;626&lt;/ID&gt;&lt;UID&gt;{C9C55DE4-EBD9-42D0-9DAB-D9DC43E4F624}&lt;/UID&gt;&lt;Title&gt;10Guaiac faecal occult blood test performance at initial and repeat screens in the English Bowel Cancer Screening Programme&lt;/Title&gt;&lt;Template&gt;Journal Article&lt;/Template&gt;&lt;Star&gt;0&lt;/Star&gt;&lt;Tag&gt;0&lt;/Tag&gt;&lt;Author&gt;Kearns, B; Whyte, S; Chilcott, J; Patnick, J&lt;/Author&gt;&lt;Year&gt;2014&lt;/Year&gt;&lt;Details&gt;&lt;_accessed&gt;62971900&lt;/_accessed&gt;&lt;_collection_scope&gt;SCI;SCIE&lt;/_collection_scope&gt;&lt;_created&gt;62971855&lt;/_created&gt;&lt;_db_updated&gt;CrossRef&lt;/_db_updated&gt;&lt;_doi&gt;10.1038/bjc.2014.469&lt;/_doi&gt;&lt;_impact_factor&gt;   5.416&lt;/_impact_factor&gt;&lt;_isbn&gt;0007-0920&lt;/_isbn&gt;&lt;_issue&gt;9&lt;/_issue&gt;&lt;_journal&gt;British Journal of Cancer&lt;/_journal&gt;&lt;_modified&gt;62971900&lt;/_modified&gt;&lt;_pages&gt;1734-1741&lt;/_pages&gt;&lt;_tertiary_title&gt;Br J Cancer&lt;/_tertiary_title&gt;&lt;_url&gt;http://www.nature.com/articles/bjc2014469_x000d__x000a_http://www.nature.com/articles/bjc2014469.pdf&lt;/_url&gt;&lt;_volume&gt;111&lt;/_volume&gt;&lt;/Details&gt;&lt;Extra&gt;&lt;DBUID&gt;{F96A950B-833F-4880-A151-76DA2D6A2879}&lt;/DBUID&gt;&lt;/Extra&gt;&lt;/Item&gt;&lt;/References&gt;&lt;/Group&gt;&lt;Group&gt;&lt;References&gt;&lt;Item&gt;&lt;ID&gt;625&lt;/ID&gt;&lt;UID&gt;{98B60BF6-6D03-4D68-B1BF-0A77126F30EE}&lt;/UID&gt;&lt;Title&gt;11Colorectal cancer screening: 20 years of development and recent progress&lt;/Title&gt;&lt;Template&gt;Journal Article&lt;/Template&gt;&lt;Star&gt;0&lt;/Star&gt;&lt;Tag&gt;0&lt;/Tag&gt;&lt;Author&gt;Zavoral, Miroslav&lt;/Author&gt;&lt;Year&gt;2014&lt;/Year&gt;&lt;Details&gt;&lt;_accessed&gt;62971900&lt;/_accessed&gt;&lt;_collection_scope&gt;SCIE&lt;/_collection_scope&gt;&lt;_created&gt;62971855&lt;/_created&gt;&lt;_db_updated&gt;CrossRef&lt;/_db_updated&gt;&lt;_doi&gt;10.3748/wjg.v20.i14.3825&lt;/_doi&gt;&lt;_impact_factor&gt;   3.411&lt;/_impact_factor&gt;&lt;_isbn&gt;1007-9327&lt;/_isbn&gt;&lt;_issue&gt;14&lt;/_issue&gt;&lt;_journal&gt;World Journal of Gastroenterology&lt;/_journal&gt;&lt;_modified&gt;62971900&lt;/_modified&gt;&lt;_pages&gt;3825&lt;/_pages&gt;&lt;_tertiary_title&gt;WJG&lt;/_tertiary_title&gt;&lt;_url&gt;http://www.wjgnet.com/1007-9327/full/v20/i14/3825.htm_x000d__x000a_http://www.wjgnet.com/1007-9327/full/v20/i1/1.htm&lt;/_url&gt;&lt;_volume&gt;20&lt;/_volume&gt;&lt;/Details&gt;&lt;Extra&gt;&lt;DBUID&gt;{F96A950B-833F-4880-A151-76DA2D6A2879}&lt;/DBUID&gt;&lt;/Extra&gt;&lt;/Item&gt;&lt;/References&gt;&lt;/Group&gt;&lt;Group&gt;&lt;References&gt;&lt;Item&gt;&lt;ID&gt;624&lt;/ID&gt;&lt;UID&gt;{6C5B67A8-A488-40B9-8BF6-7CDE924E9ED2}&lt;/UID&gt;&lt;Title&gt;12Colorectal cancer screening in Canada: results from the first round of screening for five provincial programs&lt;/Title&gt;&lt;Template&gt;Journal Article&lt;/Template&gt;&lt;Star&gt;0&lt;/Star&gt;&lt;Tag&gt;0&lt;/Tag&gt;&lt;Author&gt;Major, D; Bryant, H; Delaney, M; Fekete, S; Gentile, L; Harrison, M; Mai, V; Nicholson, E; Taylor, Y&lt;/Author&gt;&lt;Year&gt;2013&lt;/Year&gt;&lt;Details&gt;&lt;_accessed&gt;62971903&lt;/_accessed&gt;&lt;_collection_scope&gt;SCIE&lt;/_collection_scope&gt;&lt;_created&gt;62971855&lt;/_created&gt;&lt;_date&gt;59724000&lt;/_date&gt;&lt;_db_updated&gt;CrossRef&lt;/_db_updated&gt;&lt;_doi&gt;10.3747/co.20.1646&lt;/_doi&gt;&lt;_impact_factor&gt;   1.862&lt;/_impact_factor&gt;&lt;_isbn&gt;1198-0052&lt;/_isbn&gt;&lt;_issue&gt;5&lt;/_issue&gt;&lt;_journal&gt;Current Oncology&lt;/_journal&gt;&lt;_modified&gt;62971903&lt;/_modified&gt;&lt;_pages&gt;252-257&lt;/_pages&gt;&lt;_tertiary_title&gt;Curr. Oncol.&lt;/_tertiary_title&gt;&lt;_url&gt;http://www.current-oncology.com/index.php/oncology/article/view/1646&lt;/_url&gt;&lt;_volume&gt;20&lt;/_volume&gt;&lt;/Details&gt;&lt;Extra&gt;&lt;DBUID&gt;{F96A950B-833F-4880-A151-76DA2D6A2879}&lt;/DBUID&gt;&lt;/Extra&gt;&lt;/Item&gt;&lt;/References&gt;&lt;/Group&gt;&lt;Group&gt;&lt;References&gt;&lt;Item&gt;&lt;ID&gt;623&lt;/ID&gt;&lt;UID&gt;{4433223A-7674-44FF-9517-9743DFF8C0F7}&lt;/UID&gt;&lt;Title&gt;13Outcomes and cost evaluation of the first two rounds of a colorectal cancer screening program based on immunochemical fecal occult blood test in northern Italy&lt;/Title&gt;&lt;Template&gt;Journal Article&lt;/Template&gt;&lt;Star&gt;0&lt;/Star&gt;&lt;Tag&gt;0&lt;/Tag&gt;&lt;Author&gt;Parente, F; Boemo, C; Ardizzoia, A; Costa, M; Carzaniga, P; Ilardo, A; Moretti, R; Cremaschini, M; Parente, E M; Pirola, M E&lt;/Author&gt;&lt;Year&gt;2013&lt;/Year&gt;&lt;Details&gt;&lt;_accessed&gt;62971901&lt;/_accessed&gt;&lt;_collection_scope&gt;SCI;SCIE&lt;/_collection_scope&gt;&lt;_created&gt;62971855&lt;/_created&gt;&lt;_date&gt;59433120&lt;/_date&gt;&lt;_date_display&gt;2013&lt;/_date_display&gt;&lt;_db_updated&gt;PKU Search&lt;/_db_updated&gt;&lt;_impact_factor&gt;   6.381&lt;/_impact_factor&gt;&lt;_issue&gt;1_x000d__x000a_&lt;/_issue&gt;&lt;_journal&gt;Endoscopy&lt;/_journal&gt;&lt;_keywords&gt;Colorectal Neoplasms - epidemiology_x000d__x000a_; Costs and Cost Analysis_x000d__x000a_; Early Detection of Cancer_x000d__x000a_; Mass Screening - economics_x000d__x000a_; Humans_x000d__x000a_; Middle Aged_x000d__x000a_; Male_x000d__x000a_; Colorectal Neoplasms - diagnosis_x000d__x000a_; Colorectal Neoplasms - economics_x000d__x000a_; Outcome and Process Assessment (Health Care)_x000d__x000a_; Female_x000d__x000a_; Italy - epidemiology_x000d__x000a_; Aged_x000d__x000a_; Occult Blood_x000d__x000a_&lt;/_keywords&gt;&lt;_modified&gt;62971901&lt;/_modified&gt;&lt;_number&gt;1&lt;/_number&gt;&lt;_pages&gt;27_x000d__x000a_&lt;/_pages&gt;&lt;_place_published&gt;Germany_x000d__x000a_&lt;/_place_published&gt;&lt;_url&gt;http://pku.summon.serialssolutions.com/2.0.0/link/0/eLvHCXMwtZ3di9QwEMDDroL4Iufneacy76XSj_TrwYe7ZQ8VFw-8fdCXI00TKLLtcttDuH_Gf9WZJG23C6I--BJKQvPQ-XUymWRmGIujt4F_oBNkhmatkrSaVZnmGg3hRHN8KgopQ0mhxN9W-afL6GKZfJzN-homY99_FTz2oegpkPYfhD9Mih34jAhgixBg-1cYfL7tcFq1c_Fru24vv3d_P0DXaAJ63Y_Wu6EiSzsXM4lqkdQhJRAhNG481DC467Xh6-ZWl0drYEXnDTWFmVDxLZt9QCtqW0l5PezdeA9NWlONoKGDIiq_9gFnnpwpL5uqpSCZwcl_SYFq3fT-8XmrNlPv7hkifnfX1mLimV20zi5e7fs1qMbE4NdQVhdz1MV5Hk6Utc09OYHSad5sf0FAIWw3RqRoMSaUA_HPowd5t4chysG-qWrZvVONv_4yZ_M8oFoZi_XX8bwKlRnllXbvHOxRjK1ydcQeuU0GnFkcHrOZap6wByt3jeIp-9lTAUgFEBUwUgGtBpQQGCoAqQBLBfULGKkASwUMVICjAgwVgDNNqQBDBVgqwFABRAXUDfRUgKHiGVtfLK8W731XqcOXUZwlfqYCHWeRKjOp0qCMdSBjSWmuRVCJnNOeGi3LPAxLxSvO0SROCxGoOC3LrEp5GD1n95q2UccMUDekgscSDf2Ql0lRJkJEeSjyoCjJZ_qSvbCf9npr07Fc9x_95Lcjp-zhSNgrdl_jz61es_n2--0bI8dfc7V_BQ&lt;/_url&gt;&lt;_volume&gt;45&lt;/_volume&gt;&lt;/Details&gt;&lt;Extra&gt;&lt;DBUID&gt;{F96A950B-833F-4880-A151-76DA2D6A2879}&lt;/DBUID&gt;&lt;/Extra&gt;&lt;/Item&gt;&lt;/References&gt;&lt;/Group&gt;&lt;Group&gt;&lt;References&gt;&lt;Item&gt;&lt;ID&gt;622&lt;/ID&gt;&lt;UID&gt;{C84AD781-2F51-49C3-964C-FE784A7BEF1D}&lt;/UID&gt;&lt;Title&gt;14Colorectal cancer screening by guaiac faecal occult blood test in France: Evaluation of the programme two years after launching&lt;/Title&gt;&lt;Template&gt;Journal Article&lt;/Template&gt;&lt;Star&gt;0&lt;/Star&gt;&lt;Tag&gt;0&lt;/Tag&gt;&lt;Author&gt;Leuraud, Klervi; Jezewski-Serra, Delphine; Viguier, Jérôme; Salines, Emmanuelle&lt;/Author&gt;&lt;Year&gt;2013&lt;/Year&gt;&lt;Details&gt;&lt;_accessed&gt;62971902&lt;/_accessed&gt;&lt;_collection_scope&gt;SCIE&lt;/_collection_scope&gt;&lt;_created&gt;62971855&lt;/_created&gt;&lt;_db_updated&gt;CrossRef&lt;/_db_updated&gt;&lt;_doi&gt;10.1016/j.canep.2013.07.008&lt;/_doi&gt;&lt;_impact_factor&gt;   2.619&lt;/_impact_factor&gt;&lt;_isbn&gt;18777821&lt;/_isbn&gt;&lt;_issue&gt;6&lt;/_issue&gt;&lt;_journal&gt;Cancer Epidemiology&lt;/_journal&gt;&lt;_modified&gt;62971903&lt;/_modified&gt;&lt;_pages&gt;959-967&lt;/_pages&gt;&lt;_tertiary_title&gt;Cancer Epidemiology&lt;/_tertiary_title&gt;&lt;_url&gt;https://linkinghub.elsevier.com/retrieve/pii/S1877782113001252_x000d__x000a_https://api.elsevier.com/content/article/PII:S1877782113001252?httpAccept=text/xml&lt;/_url&gt;&lt;_volume&gt;37&lt;/_volume&gt;&lt;/Details&gt;&lt;Extra&gt;&lt;DBUID&gt;{F96A950B-833F-4880-A151-76DA2D6A2879}&lt;/DBUID&gt;&lt;/Extra&gt;&lt;/Item&gt;&lt;/References&gt;&lt;/Group&gt;&lt;Group&gt;&lt;References&gt;&lt;Item&gt;&lt;ID&gt;621&lt;/ID&gt;&lt;UID&gt;{0419C1CB-F726-48AC-8FFF-4279674EA942}&lt;/UID&gt;&lt;Title&gt;15Results of National Colorectal Cancer Screening Program in Croatia (2007-2011)&lt;/Title&gt;&lt;Template&gt;Journal Article&lt;/Template&gt;&lt;Star&gt;0&lt;/Star&gt;&lt;Tag&gt;0&lt;/Tag&gt;&lt;Author&gt;Katičić, Miroslava&lt;/Author&gt;&lt;Year&gt;2012&lt;/Year&gt;&lt;Details&gt;&lt;_accessed&gt;62971903&lt;/_accessed&gt;&lt;_collection_scope&gt;SCIE&lt;/_collection_scope&gt;&lt;_created&gt;62971855&lt;/_created&gt;&lt;_db_updated&gt;CrossRef&lt;/_db_updated&gt;&lt;_doi&gt;10.3748/wjg.v18.i32.4300&lt;/_doi&gt;&lt;_impact_factor&gt;   3.411&lt;/_impact_factor&gt;&lt;_isbn&gt;1007-9327&lt;/_isbn&gt;&lt;_issue&gt;32&lt;/_issue&gt;&lt;_journal&gt;World Journal of Gastroenterology&lt;/_journal&gt;&lt;_modified&gt;62971903&lt;/_modified&gt;&lt;_pages&gt;4300&lt;/_pages&gt;&lt;_tertiary_title&gt;WJG&lt;/_tertiary_title&gt;&lt;_url&gt;http://www.wjgnet.com/1007-9327/full/v18/i32/4300.htm&lt;/_url&gt;&lt;_volume&gt;18&lt;/_volume&gt;&lt;/Details&gt;&lt;Extra&gt;&lt;DBUID&gt;{F96A950B-833F-4880-A151-76DA2D6A2879}&lt;/DBUID&gt;&lt;/Extra&gt;&lt;/Item&gt;&lt;/References&gt;&lt;/Group&gt;&lt;Group&gt;&lt;References&gt;&lt;Item&gt;&lt;ID&gt;619&lt;/ID&gt;&lt;UID&gt;{8DC7AD20-D793-42A7-8E72-F132EFBC2C28}&lt;/UID&gt;&lt;Title&gt;16Efficacy of a Nationwide Screening Colonoscopy Program for Colorectal Cancer&lt;/Title&gt;&lt;Template&gt;Journal Article&lt;/Template&gt;&lt;Star&gt;0&lt;/Star&gt;&lt;Tag&gt;0&lt;/Tag&gt;&lt;Author&gt;Pox, Christian P; Altenhofen, Lutz; Brenner, Hermann; Theilmeier, Arno; Stillfried, Dominik Von; Schmiegel, Wolff&lt;/Author&gt;&lt;Year&gt;2012&lt;/Year&gt;&lt;Details&gt;&lt;_accessed&gt;62972154&lt;/_accessed&gt;&lt;_collection_scope&gt;SCI;SCIE&lt;/_collection_scope&gt;&lt;_created&gt;62971855&lt;/_created&gt;&lt;_db_updated&gt;CrossRef&lt;/_db_updated&gt;&lt;_doi&gt;10.1053/j.gastro.2012.03.022&lt;/_doi&gt;&lt;_impact_factor&gt;  19.233&lt;/_impact_factor&gt;&lt;_isbn&gt;00165085&lt;/_isbn&gt;&lt;_issue&gt;7&lt;/_issue&gt;&lt;_journal&gt;Gastroenterology&lt;/_journal&gt;&lt;_modified&gt;62972154&lt;/_modified&gt;&lt;_pages&gt;1460-1467.e2&lt;/_pages&gt;&lt;_tertiary_title&gt;Gastroenterology&lt;/_tertiary_title&gt;&lt;_url&gt;https://linkinghub.elsevier.com/retrieve/pii/S0016508512003988_x000d__x000a_https://api.elsevier.com/content/article/PII:S0016508512003988?httpAccept=text/xml&lt;/_url&gt;&lt;_volume&gt;142&lt;/_volume&gt;&lt;/Details&gt;&lt;Extra&gt;&lt;DBUID&gt;{F96A950B-833F-4880-A151-76DA2D6A2879}&lt;/DBUID&gt;&lt;/Extra&gt;&lt;/Item&gt;&lt;/References&gt;&lt;/Group&gt;&lt;/Citation&gt;_x000a_"/>
    <w:docVar w:name="NE.Ref{7346CA39-837B-46A1-A5F0-442DE2EEA1F2}" w:val=" ADDIN NE.Ref.{7346CA39-837B-46A1-A5F0-442DE2EEA1F2}&lt;Citation&gt;&lt;Group&gt;&lt;References&gt;&lt;Item&gt;&lt;ID&gt;3436&lt;/ID&gt;&lt;UID&gt;{2A739E6C-12B8-425A-88AC-7C97E4E7CE1D}&lt;/UID&gt;&lt;Title&gt;我国二级及以上医疗机构开展公共卫生工作现况分析&lt;/Title&gt;&lt;Template&gt;Journal Article&lt;/Template&gt;&lt;Star&gt;0&lt;/Star&gt;&lt;Tag&gt;0&lt;/Tag&gt;&lt;Author&gt;马丽平; 陈晔; 杨威; 梅雨欣; 张硕; 王巍&lt;/Author&gt;&lt;Year&gt;2017&lt;/Year&gt;&lt;Details&gt;&lt;_language&gt;Chinese&lt;/_language&gt;&lt;_created&gt;63202202&lt;/_created&gt;&lt;_modified&gt;63202202&lt;/_modified&gt;&lt;_url&gt;http://kns.cnki.net/KCMS/detail/detail.aspx?FileName=YYGL201704012&amp;amp;DbName=CJFQ2017&lt;/_url&gt;&lt;_journal&gt;中国医院管理&lt;/_journal&gt;&lt;_volume&gt;37&lt;/_volume&gt;&lt;_issue&gt;04&lt;/_issue&gt;&lt;_pages&gt;12-14+52&lt;/_pages&gt;&lt;_date&gt;61672320&lt;/_date&gt;&lt;_keywords&gt;医疗机构;公共卫生;疾病预防控制&lt;/_keywords&gt;&lt;_author_aff&gt;国家卫生计生委医院管理研究所;&lt;/_author_aff&gt;&lt;_db_provider&gt;CNKI: 期刊&lt;/_db_provider&gt;&lt;_accessed&gt;63202202&lt;/_accessed&gt;&lt;_db_updated&gt;CNKI - Reference&lt;/_db_updated&gt;&lt;_collection_scope&gt;PKU&lt;/_collection_scope&gt;&lt;_translated_author&gt;Ma, Liping;Chen, Ye;Yang, Wei;Mei, Yuxin;Zhang, Shuo;Wang, Wei&lt;/_translated_author&gt;&lt;/Details&gt;&lt;Extra&gt;&lt;DBUID&gt;{F96A950B-833F-4880-A151-76DA2D6A2879}&lt;/DBUID&gt;&lt;/Extra&gt;&lt;/Item&gt;&lt;/References&gt;&lt;/Group&gt;&lt;/Citation&gt;_x000a_"/>
    <w:docVar w:name="NE.Ref{7396F52A-094B-4D01-B168-0CE880BF4422}" w:val=" ADDIN NE.Ref.{7396F52A-094B-4D01-B168-0CE880BF4422}&lt;Citation&gt;&lt;Group&gt;&lt;References&gt;&lt;Item&gt;&lt;ID&gt;1988&lt;/ID&gt;&lt;UID&gt;{B703805F-8F4D-43DC-8E63-AAC8605FFEBD}&lt;/UID&gt;&lt;Title&gt;延迟支付情形下廉价药品订货决策研究&lt;/Title&gt;&lt;Template&gt;Thesis&lt;/Template&gt;&lt;Star&gt;0&lt;/Star&gt;&lt;Tag&gt;0&lt;/Tag&gt;&lt;Author&gt;王颖洁&lt;/Author&gt;&lt;Year&gt;2016&lt;/Year&gt;&lt;Details&gt;&lt;_date&gt;2015-12-31&lt;/_date&gt;&lt;_db_provider&gt;北京万方数据股份有限公司&lt;/_db_provider&gt;&lt;_keywords&gt;医疗机构; 延迟支付; 廉价药品; 订货决策; 供应链&lt;/_keywords&gt;&lt;_language&gt;chi&lt;/_language&gt;&lt;_publisher&gt;江苏大学&lt;/_publisher&gt;&lt;_section&gt;管理科学与工程&lt;/_section&gt;&lt;_tertiary_author&gt;马志强&lt;/_tertiary_author&gt;&lt;_type_work&gt;硕士&lt;/_type_work&gt;&lt;_url&gt;http://g.wanfangdata.com.cn/details/detail.do?_type=degree&amp;amp;id=D01001719&lt;/_url&gt;&lt;_created&gt;63035558&lt;/_created&gt;&lt;_modified&gt;63035607&lt;/_modified&gt;&lt;_translated_author&gt;Wang, Yingjie&lt;/_translated_author&gt;&lt;_translated_tertiary_author&gt;Ma, Zhiqiang&lt;/_translated_tertiary_author&gt;&lt;/Details&gt;&lt;Extra&gt;&lt;DBUID&gt;{F96A950B-833F-4880-A151-76DA2D6A2879}&lt;/DBUID&gt;&lt;/Extra&gt;&lt;/Item&gt;&lt;/References&gt;&lt;/Group&gt;&lt;/Citation&gt;_x000a_"/>
    <w:docVar w:name="NE.Ref{74C20AD0-DD02-46A8-B8CD-047C7023F8CA}" w:val=" ADDIN NE.Ref.{74C20AD0-DD02-46A8-B8CD-047C7023F8CA}&lt;Citation&gt;&lt;Group&gt;&lt;References&gt;&lt;Item&gt;&lt;ID&gt;1043&lt;/ID&gt;&lt;UID&gt;{94454755-EB74-4471-AF1F-16070DD75ACC}&lt;/UID&gt;&lt;Title&gt;药品零差率对县级公立中医院收支结构影响分析&lt;/Title&gt;&lt;Template&gt;Journal Article&lt;/Template&gt;&lt;Star&gt;0&lt;/Star&gt;&lt;Tag&gt;0&lt;/Tag&gt;&lt;Author&gt;任光圆; 严敏华; 谷战强; 严雪雅; 孙统达&lt;/Author&gt;&lt;Year&gt;2017&lt;/Year&gt;&lt;Details&gt;&lt;_author_adr&gt;宁波卫生职业技术学院;浙江省宁波市卫生和计划生育委员会;&lt;/_author_adr&gt;&lt;_created&gt;63035545&lt;/_created&gt;&lt;_db_provider&gt;CNKI&lt;/_db_provider&gt;&lt;_isbn&gt;1005-5916&lt;/_isbn&gt;&lt;_issue&gt;01&lt;/_issue&gt;&lt;_journal&gt;中国农村卫生事业管理&lt;/_journal&gt;&lt;_keywords&gt;公立中医医院;药品零差率;收入;支出;收支结余;补偿机制&lt;/_keywords&gt;&lt;_modified&gt;63037079&lt;/_modified&gt;&lt;_pages&gt;16-19&lt;/_pages&gt;&lt;_volume&gt;37&lt;/_volume&gt;&lt;_translated_author&gt;Ren, Guangyuan;Yan, Minhua;Gu, Zhanqiang;Yan, Xueya;Sun, Tongda&lt;/_translated_author&gt;&lt;/Details&gt;&lt;Extra&gt;&lt;DBUID&gt;{F96A950B-833F-4880-A151-76DA2D6A2879}&lt;/DBUID&gt;&lt;/Extra&gt;&lt;/Item&gt;&lt;/References&gt;&lt;/Group&gt;&lt;Group&gt;&lt;References&gt;&lt;Item&gt;&lt;ID&gt;1464&lt;/ID&gt;&lt;UID&gt;{72C5FDAF-316E-4207-8452-0563251332F4}&lt;/UID&gt;&lt;Title&gt;取消药品加成对青岛市12家公立医院收入结构的影响分析&lt;/Title&gt;&lt;Template&gt;Journal Article&lt;/Template&gt;&lt;Star&gt;0&lt;/Star&gt;&lt;Tag&gt;0&lt;/Tag&gt;&lt;Author&gt;张田琳; 魏仁敏; 徐凌忠; 张东峰; 李志荣; 张辉&lt;/Author&gt;&lt;Year&gt;2018&lt;/Year&gt;&lt;Details&gt;&lt;_author_adr&gt;青岛大学; 青岛市卫生和计划生育委员会; 山东大学; 青岛大学; 青岛市卫生计生发展研究中心; 青岛市卫生计生发展研究中心&lt;/_author_adr&gt;&lt;_collection_scope&gt;CSCD;PKU&lt;/_collection_scope&gt;&lt;_created&gt;63035549&lt;/_created&gt;&lt;_db_provider&gt;北京万方数据股份有限公司&lt;/_db_provider&gt;&lt;_doi&gt;10.3760/cma.j.issn.1000-6672.2018.08.004&lt;/_doi&gt;&lt;_isbn&gt;1000-6672&lt;/_isbn&gt;&lt;_issue&gt;8&lt;/_issue&gt;&lt;_journal&gt;中华医院管理杂志&lt;/_journal&gt;&lt;_keywords&gt;医院; 公立; 药品加成; 零差率; 收入结构; 补偿机制&lt;/_keywords&gt;&lt;_language&gt;chi&lt;/_language&gt;&lt;_modified&gt;63037200&lt;/_modified&gt;&lt;_pages&gt;631-634&lt;/_pages&gt;&lt;_translated_author&gt;Tianlin, Zhang; Renmin, Wei; Lingzhong, Xu; Dongfeng, Zhang; Zhirong, Li; Hui, Zhang&lt;/_translated_author&gt;&lt;_translated_title&gt;Impact analysis of medicine markups abolition on revenue structure of 12 public hospitals in Qingdao&lt;/_translated_title&gt;&lt;_url&gt;http://g.wanfangdata.com.cn/details/detail.do?_type=perio&amp;amp;id=zhyygl201808004&lt;/_url&gt;&lt;_volume&gt;34&lt;/_volume&gt;&lt;/Details&gt;&lt;Extra&gt;&lt;DBUID&gt;{F96A950B-833F-4880-A151-76DA2D6A2879}&lt;/DBUID&gt;&lt;/Extra&gt;&lt;/Item&gt;&lt;/References&gt;&lt;/Group&gt;&lt;/Citation&gt;_x000a_"/>
    <w:docVar w:name="NE.Ref{759139F8-51CE-4184-A910-7CA167330651}" w:val=" ADDIN NE.Ref.{759139F8-51CE-4184-A910-7CA167330651}&lt;Citation&gt;&lt;Group&gt;&lt;References&gt;&lt;Item&gt;&lt;ID&gt;3431&lt;/ID&gt;&lt;UID&gt;{0C0DA832-EAD7-486A-9945-0C439ACFD941}&lt;/UID&gt;&lt;Title&gt;The original can be found at: http://www.publish.csiro.au/ act=view_file&amp;amp;file_id=PY07024.pdf&lt;/Title&gt;&lt;Template&gt;Journal Article&lt;/Template&gt;&lt;Star&gt;0&lt;/Star&gt;&lt;Tag&gt;0&lt;/Tag&gt;&lt;Author/&gt;&lt;Year&gt;0&lt;/Year&gt;&lt;Details&gt;&lt;_created&gt;63199887&lt;/_created&gt;&lt;_modified&gt;63199887&lt;/_modified&gt;&lt;/Details&gt;&lt;Extra&gt;&lt;DBUID&gt;{F96A950B-833F-4880-A151-76DA2D6A2879}&lt;/DBUID&gt;&lt;/Extra&gt;&lt;/Item&gt;&lt;/References&gt;&lt;/Group&gt;&lt;/Citation&gt;_x000a_"/>
    <w:docVar w:name="NE.Ref{75C17994-88F7-4ABC-9A40-43949E5D6529}" w:val=" ADDIN NE.Ref.{75C17994-88F7-4ABC-9A40-43949E5D6529}&lt;Citation&gt;&lt;Group&gt;&lt;References&gt;&lt;Item&gt;&lt;ID&gt;426&lt;/ID&gt;&lt;UID&gt;{B4F2ED1D-7391-4804-A482-07BE13CEDE98}&lt;/UID&gt;&lt;Title&gt;天津市大肠癌筛查初步结果分析&lt;/Title&gt;&lt;Template&gt;Journal Article&lt;/Template&gt;&lt;Star&gt;0&lt;/Star&gt;&lt;Tag&gt;0&lt;/Tag&gt;&lt;Author&gt;赵丽中; 张伟华; 马东旺; 李文; 曹雅静; 王宏磊; 许晨; 石松荔; 黑君晖; 王西墨&lt;/Author&gt;&lt;Year&gt;2015&lt;/Year&gt;&lt;Details&gt;&lt;_author_adr&gt;天津人民医院; 天津人民医院; 天津人民医院; 天津人民医院; 天津人民医院; 天津人民医院; 天津人民医院; 天津人民医院; 天津人民医院; 天津市大肠肛门病研究所&lt;/_author_adr&gt;&lt;_collection_scope&gt;CSCD;PKU&lt;/_collection_scope&gt;&lt;_created&gt;62953420&lt;/_created&gt;&lt;_db_provider&gt;北京万方数据股份有限公司&lt;/_db_provider&gt;&lt;_doi&gt;10.3969/j.issn.1000-8179.20150644&lt;/_doi&gt;&lt;_isbn&gt;1000-8179&lt;/_isbn&gt;&lt;_issue&gt;15&lt;/_issue&gt;&lt;_journal&gt;中国肿瘤临床&lt;/_journal&gt;&lt;_keywords&gt;大肠癌; 大便潜血检查; 全结肠镜检查; 筛查; 早诊早治; 天津市&lt;/_keywords&gt;&lt;_language&gt;chi&lt;/_language&gt;&lt;_modified&gt;62953420&lt;/_modified&gt;&lt;_pages&gt;760-764&lt;/_pages&gt;&lt;_translated_author&gt;ZHAO, Lizhong; ZHANG, Weihua; MA, Dongwang; LI, Wen; CAO, Yajing; WANG, Honglei; XU, Chen; SHI, Songli; HEI, Junhui; WANG, Ximo&lt;/_translated_author&gt;&lt;_translated_title&gt;Analysis of colorectal cancer screening practices in the general population of Tianjin&lt;/_translated_title&gt;&lt;_url&gt;http://wanfangdata.com.cn/details/detail.do?_type=perio&amp;amp;id=zgzllc201515007&lt;/_url&gt;&lt;/Details&gt;&lt;Extra&gt;&lt;DBUID&gt;{F96A950B-833F-4880-A151-76DA2D6A2879}&lt;/DBUID&gt;&lt;/Extra&gt;&lt;/Item&gt;&lt;/References&gt;&lt;/Group&gt;&lt;/Citation&gt;_x000a_"/>
    <w:docVar w:name="NE.Ref{763BB1D9-C615-4CF2-B99D-B1B63680E849}" w:val=" ADDIN NE.Ref.{763BB1D9-C615-4CF2-B99D-B1B63680E849}&lt;Citation&gt;&lt;Group&gt;&lt;References&gt;&lt;Item&gt;&lt;ID&gt;3413&lt;/ID&gt;&lt;UID&gt;{AA46C555-EF5C-4F10-8FC1-F01988869237}&lt;/UID&gt;&lt;Title&gt;基于县、乡、村医疗卫生服务体系的基层医疗机构公共卫生服务现状分析——以大别山地区基层医疗机构为例&lt;/Title&gt;&lt;Template&gt;Journal Article&lt;/Template&gt;&lt;Star&gt;0&lt;/Star&gt;&lt;Tag&gt;0&lt;/Tag&gt;&lt;Author&gt;赵露; 李彬; 向璨; 赵黎明; 方鹏骞&lt;/Author&gt;&lt;Year&gt;2013&lt;/Year&gt;&lt;Details&gt;&lt;_accessed&gt;63197060&lt;/_accessed&gt;&lt;_author_aff&gt;华中科技大学同济医学院医药卫生管理学院;湖北省罗田县胜利镇卫生院;&lt;/_author_aff&gt;&lt;_created&gt;63197059&lt;/_created&gt;&lt;_date&gt;59598720&lt;/_date&gt;&lt;_db_provider&gt;CNKI: 期刊&lt;/_db_provider&gt;&lt;_db_updated&gt;CNKI - Reference&lt;/_db_updated&gt;&lt;_issue&gt;02&lt;/_issue&gt;&lt;_journal&gt;中国社会医学杂志&lt;/_journal&gt;&lt;_keywords&gt;基层医疗机构;公共卫生服务;乡镇卫生院&lt;/_keywords&gt;&lt;_language&gt;Chinese&lt;/_language&gt;&lt;_modified&gt;63197122&lt;/_modified&gt;&lt;_pages&gt;117-119&lt;/_pages&gt;&lt;_url&gt;http://kns.cnki.net/KCMS/detail/detail.aspx?FileName=GWSY201302018&amp;amp;DbName=CJFQ2013&lt;/_url&gt;&lt;_volume&gt;30&lt;/_volume&gt;&lt;_translated_author&gt;Zhao, Lu;Li, Bin;Xiang, Can;Zhao, Liming;Fang, Pengqian&lt;/_translated_author&gt;&lt;/Details&gt;&lt;Extra&gt;&lt;DBUID&gt;{F96A950B-833F-4880-A151-76DA2D6A2879}&lt;/DBUID&gt;&lt;/Extra&gt;&lt;/Item&gt;&lt;/References&gt;&lt;/Group&gt;&lt;/Citation&gt;_x000a_"/>
    <w:docVar w:name="NE.Ref{768C956F-CF42-47B9-84E5-349E3401D955}" w:val=" ADDIN NE.Ref.{768C956F-CF42-47B9-84E5-349E3401D955}&lt;Citation&gt;&lt;Group&gt;&lt;References&gt;&lt;Item&gt;&lt;ID&gt;616&lt;/ID&gt;&lt;UID&gt;{6737546B-7692-45A3-8E8C-698755B73A15}&lt;/UID&gt;&lt;Title&gt;02Results of the national organised colorectal cancer screening program with FIT in Paris&lt;/Title&gt;&lt;Template&gt;Journal Article&lt;/Template&gt;&lt;Star&gt;0&lt;/Star&gt;&lt;Tag&gt;0&lt;/Tag&gt;&lt;Author&gt;Pellat, Anna; Deyra, Jacques; Coriat, Romain; Chaussade, Stanislas&lt;/Author&gt;&lt;Year&gt;2018&lt;/Year&gt;&lt;Details&gt;&lt;_accessed&gt;62971898&lt;/_accessed&gt;&lt;_collection_scope&gt;SCI;SCIE&lt;/_collection_scope&gt;&lt;_created&gt;62971855&lt;/_created&gt;&lt;_db_updated&gt;CrossRef&lt;/_db_updated&gt;&lt;_doi&gt;10.1038/s41598-018-22481-9&lt;/_doi&gt;&lt;_impact_factor&gt;   4.011&lt;/_impact_factor&gt;&lt;_isbn&gt;2045-2322&lt;/_isbn&gt;&lt;_issue&gt;1&lt;/_issue&gt;&lt;_journal&gt;Scientific Reports&lt;/_journal&gt;&lt;_modified&gt;62971899&lt;/_modified&gt;&lt;_tertiary_title&gt;Sci Rep&lt;/_tertiary_title&gt;&lt;_url&gt;http://www.nature.com/articles/s41598-018-22481-9_x000d__x000a_http://www.nature.com/articles/s41598-018-22481-9.pdf&lt;/_url&gt;&lt;_volume&gt;8&lt;/_volume&gt;&lt;/Details&gt;&lt;Extra&gt;&lt;DBUID&gt;{F96A950B-833F-4880-A151-76DA2D6A2879}&lt;/DBUID&gt;&lt;/Extra&gt;&lt;/Item&gt;&lt;/References&gt;&lt;/Group&gt;&lt;Group&gt;&lt;References&gt;&lt;Item&gt;&lt;ID&gt;615&lt;/ID&gt;&lt;UID&gt;{28888625-911F-4D51-B721-DA18E33FBAC1}&lt;/UID&gt;&lt;Title&gt;03Detection of Colorectal Neoplasia in a Cohort Before and After the Change of Fecal Occult Blood Test in a French Colorectal Cancer Screening Program&lt;/Title&gt;&lt;Template&gt;Journal Article&lt;/Template&gt;&lt;Star&gt;0&lt;/Star&gt;&lt;Tag&gt;0&lt;/Tag&gt;&lt;Author&gt;Koïvogui, Akoï; Mab, Guillaume Le; Benamouzig, Robert&lt;/Author&gt;&lt;Year&gt;2018&lt;/Year&gt;&lt;Details&gt;&lt;_accessed&gt;62971899&lt;/_accessed&gt;&lt;_created&gt;62971855&lt;/_created&gt;&lt;_date&gt;62062560&lt;/_date&gt;&lt;_date_display&gt;2018&lt;/_date_display&gt;&lt;_db_updated&gt;PKU Search&lt;/_db_updated&gt;&lt;_doi&gt;10.1038/s41395-018-0367-2&lt;/_doi&gt;&lt;_impact_factor&gt;  10.241&lt;/_impact_factor&gt;&lt;_isbn&gt;0002-9270&lt;/_isbn&gt;&lt;_issue&gt;12&lt;/_issue&gt;&lt;_journal&gt;The American journal of gastroenterology&lt;/_journal&gt;&lt;_keywords&gt;Index Medicus&lt;/_keywords&gt;&lt;_modified&gt;62971899&lt;/_modified&gt;&lt;_number&gt;1&lt;/_number&gt;&lt;_pages&gt;1891-1899&lt;/_pages&gt;&lt;_place_published&gt;United States&lt;/_place_published&gt;&lt;_url&gt;http://pku.summon.serialssolutions.com/2.0.0/link/0/eLvHCXMwtZ1LbxMxEMetpAfEBbU8Ux4yFw5UC_Fj4_WhhxIaIUSrSmwvXFZeP2hFu6ny-CZ8YGbW-wJ6KAcuq8SJvVJ-k_Hf9swsIYK_myZ_-ARYgzntHTeSK8f4LAQtQTqkzBuTCo3pz99Osi9nfHGcfh6N2gpDfdt_BQ9tgB4Taf8BfjcoNMBrMAG4ghHA9U5m8NFvvG1V4Rw8HXo4wHKKkeOYQYkbHgY-uQAdfvDBg4aNBwpH9cPDUZbGBATsv_BIFAsTX8F3MeT9IIdZJQ6xwLzBi-E95mhRK3AfGNuDWxJnMRhsKIjzPrOlGpax-G7Wm9USC4au-o3_ZneCZYNID994VAUtPFa36lxuzD9tbYsPPCjLNBvMxvBW3-rpY133NczBmGLOME8QXD5_gxXTr92l3Rz6Kjn_OiZj8GK4i3Oad6dLKVdpe8Itsvd_DfK7Rrlt4cEbAZLvkgfNyoEeRcZ7ZOSrh-TeSRMb8Yj87FDTZaA9BtqhppcVNTSiphE1BdS0Rk0BNY2osX-NmkbUtEZNEXUcIqIe3iOiph1q2qB-TM4Xx_n8U9I8cyOxDLRoEjJmsWRb5j1IYc2CCc6oEJwyzIqZkDNZWunhL2w1Vu8tWeamRpppFlJfGiOekJ1qWflnhKZl0DOpLXMuSDH1ZSmldkE5rmSaGjshb9tfubiJpVWKOiRCZEVEUgCSApEUfEJetxwKcIB4qmUqv9yuC9ResOhXQk_I0wioGw70mVAwp-3fofdzcr834BdkZ7Pa-pdkfPNj-6q2nl_e5YQO&lt;/_url&gt;&lt;_volume&gt;113&lt;/_volume&gt;&lt;/Details&gt;&lt;Extra&gt;&lt;DBUID&gt;{F96A950B-833F-4880-A151-76DA2D6A2879}&lt;/DBUID&gt;&lt;/Extra&gt;&lt;/Item&gt;&lt;/References&gt;&lt;/Group&gt;&lt;Group&gt;&lt;References&gt;&lt;Item&gt;&lt;ID&gt;614&lt;/ID&gt;&lt;UID&gt;{DA70DC2C-EC4F-47DC-8000-9A5E6BE52C23}&lt;/UID&gt;&lt;Title&gt;04Effectiveness of Colorectal Cancer Screening in Detecting Earlier-Stage Disease—A Nationwide Cohort Study in Denmark&lt;/Title&gt;&lt;Template&gt;Journal Article&lt;/Template&gt;&lt;Star&gt;0&lt;/Star&gt;&lt;Tag&gt;0&lt;/Tag&gt;&lt;Author&gt;Larsen, Mette Bach; Njor, Sisse; Ingeholm, Peter; Andersen, Berit&lt;/Author&gt;&lt;Year&gt;2018&lt;/Year&gt;&lt;Details&gt;&lt;_accessed&gt;62971899&lt;/_accessed&gt;&lt;_collection_scope&gt;SCI;SCIE&lt;/_collection_scope&gt;&lt;_created&gt;62971855&lt;/_created&gt;&lt;_db_updated&gt;CrossRef&lt;/_db_updated&gt;&lt;_doi&gt;10.1053/j.gastro.2018.03.062&lt;/_doi&gt;&lt;_impact_factor&gt;  19.233&lt;/_impact_factor&gt;&lt;_isbn&gt;00165085&lt;/_isbn&gt;&lt;_issue&gt;1&lt;/_issue&gt;&lt;_journal&gt;Gastroenterology&lt;/_journal&gt;&lt;_modified&gt;62971899&lt;/_modified&gt;&lt;_pages&gt;99-106&lt;/_pages&gt;&lt;_tertiary_title&gt;Gastroenterology&lt;/_tertiary_title&gt;&lt;_url&gt;https://linkinghub.elsevier.com/retrieve/pii/S0016508518304050_x000d__x000a_https://api.elsevier.com/content/article/PII:S0016508518304050?httpAccept=text/xml&lt;/_url&gt;&lt;_volume&gt;155&lt;/_volume&gt;&lt;/Details&gt;&lt;Extra&gt;&lt;DBUID&gt;{F96A950B-833F-4880-A151-76DA2D6A2879}&lt;/DBUID&gt;&lt;/Extra&gt;&lt;/Item&gt;&lt;/References&gt;&lt;/Group&gt;&lt;Group&gt;&lt;References&gt;&lt;Item&gt;&lt;ID&gt;612&lt;/ID&gt;&lt;UID&gt;{DB8125C4-B355-4186-A1C3-BE1D49DB956F}&lt;/UID&gt;&lt;Title&gt;06Real-Time Monitoring of Results During First Year of Dutch Colorectal Cancer Screening Program and Optimization by Altering Fecal Immunochemical Test Cut-Off Levels&lt;/Title&gt;&lt;Template&gt;Journal Article&lt;/Template&gt;&lt;Star&gt;0&lt;/Star&gt;&lt;Tag&gt;0&lt;/Tag&gt;&lt;Author&gt;Toes-Zoutendijk, Esther; van Leerdam, Monique E; Dekker, Evelien; van Hees, Frank; Penning, Corine; Nagtegaal, Iris; van der Meulen, Miriam P; van Vuuren, Anneke J; Kuipers, Ernst J; Bonfrer, Johannes M G; Biermann, Katharina; Thomeer, Maarten G J; van Veldhuizen, Harriët; Kroep, Sonja; van Ballegooijen, Marjolein; Meijer, Gerrit A; de Koning, Harry J; Spaander, Manon C W; Lansdorp-Vogelaar, Iris; Schipper, D L; Masclee, A A M; Wiersma, T J; Otte, J A; van der Beek, A; van Kemenade, F J; Stoker, J; den Heeten, G J; de Graaf, E J R; van Grevenstein, W M U; Kluiters, Y C M; Blankenstein, M A&lt;/Author&gt;&lt;Year&gt;2017&lt;/Year&gt;&lt;Details&gt;&lt;_accessed&gt;62971899&lt;/_accessed&gt;&lt;_collection_scope&gt;SCI;SCIE&lt;/_collection_scope&gt;&lt;_created&gt;62971855&lt;/_created&gt;&lt;_db_updated&gt;CrossRef&lt;/_db_updated&gt;&lt;_doi&gt;10.1053/j.gastro.2016.11.022&lt;/_doi&gt;&lt;_impact_factor&gt;  19.233&lt;/_impact_factor&gt;&lt;_isbn&gt;00165085&lt;/_isbn&gt;&lt;_issue&gt;4&lt;/_issue&gt;&lt;_journal&gt;Gastroenterology&lt;/_journal&gt;&lt;_modified&gt;62971899&lt;/_modified&gt;&lt;_pages&gt;767-775.e2&lt;/_pages&gt;&lt;_tertiary_title&gt;Gastroenterology&lt;/_tertiary_title&gt;&lt;_url&gt;https://linkinghub.elsevier.com/retrieve/pii/S0016508516353914_x000d__x000a_https://api.elsevier.com/content/article/PII:S0016508516353914?httpAccept=text/xml&lt;/_url&gt;&lt;_volume&gt;152&lt;/_volume&gt;&lt;/Details&gt;&lt;Extra&gt;&lt;DBUID&gt;{F96A950B-833F-4880-A151-76DA2D6A2879}&lt;/DBUID&gt;&lt;/Extra&gt;&lt;/Item&gt;&lt;/References&gt;&lt;/Group&gt;&lt;Group&gt;&lt;References&gt;&lt;Item&gt;&lt;ID&gt;626&lt;/ID&gt;&lt;UID&gt;{C9C55DE4-EBD9-42D0-9DAB-D9DC43E4F624}&lt;/UID&gt;&lt;Title&gt;10Guaiac faecal occult blood test performance at initial and repeat screens in the English Bowel Cancer Screening Programme&lt;/Title&gt;&lt;Template&gt;Journal Article&lt;/Template&gt;&lt;Star&gt;0&lt;/Star&gt;&lt;Tag&gt;0&lt;/Tag&gt;&lt;Author&gt;Kearns, B; Whyte, S; Chilcott, J; Patnick, J&lt;/Author&gt;&lt;Year&gt;2014&lt;/Year&gt;&lt;Details&gt;&lt;_accessed&gt;62971900&lt;/_accessed&gt;&lt;_collection_scope&gt;SCI;SCIE&lt;/_collection_scope&gt;&lt;_created&gt;62971855&lt;/_created&gt;&lt;_db_updated&gt;CrossRef&lt;/_db_updated&gt;&lt;_doi&gt;10.1038/bjc.2014.469&lt;/_doi&gt;&lt;_impact_factor&gt;   5.416&lt;/_impact_factor&gt;&lt;_isbn&gt;0007-0920&lt;/_isbn&gt;&lt;_issue&gt;9&lt;/_issue&gt;&lt;_journal&gt;British Journal of Cancer&lt;/_journal&gt;&lt;_modified&gt;62971900&lt;/_modified&gt;&lt;_pages&gt;1734-1741&lt;/_pages&gt;&lt;_tertiary_title&gt;Br J Cancer&lt;/_tertiary_title&gt;&lt;_url&gt;http://www.nature.com/articles/bjc2014469_x000d__x000a_http://www.nature.com/articles/bjc2014469.pdf&lt;/_url&gt;&lt;_volume&gt;111&lt;/_volume&gt;&lt;/Details&gt;&lt;Extra&gt;&lt;DBUID&gt;{F96A950B-833F-4880-A151-76DA2D6A2879}&lt;/DBUID&gt;&lt;/Extra&gt;&lt;/Item&gt;&lt;/References&gt;&lt;/Group&gt;&lt;Group&gt;&lt;References&gt;&lt;Item&gt;&lt;ID&gt;625&lt;/ID&gt;&lt;UID&gt;{98B60BF6-6D03-4D68-B1BF-0A77126F30EE}&lt;/UID&gt;&lt;Title&gt;11Colorectal cancer screening: 20 years of development and recent progress&lt;/Title&gt;&lt;Template&gt;Journal Article&lt;/Template&gt;&lt;Star&gt;0&lt;/Star&gt;&lt;Tag&gt;0&lt;/Tag&gt;&lt;Author&gt;Zavoral, Miroslav&lt;/Author&gt;&lt;Year&gt;2014&lt;/Year&gt;&lt;Details&gt;&lt;_accessed&gt;62971900&lt;/_accessed&gt;&lt;_collection_scope&gt;SCIE&lt;/_collection_scope&gt;&lt;_created&gt;62971855&lt;/_created&gt;&lt;_db_updated&gt;CrossRef&lt;/_db_updated&gt;&lt;_doi&gt;10.3748/wjg.v20.i14.3825&lt;/_doi&gt;&lt;_impact_factor&gt;   3.411&lt;/_impact_factor&gt;&lt;_isbn&gt;1007-9327&lt;/_isbn&gt;&lt;_issue&gt;14&lt;/_issue&gt;&lt;_journal&gt;World Journal of Gastroenterology&lt;/_journal&gt;&lt;_modified&gt;62971900&lt;/_modified&gt;&lt;_pages&gt;3825&lt;/_pages&gt;&lt;_tertiary_title&gt;WJG&lt;/_tertiary_title&gt;&lt;_url&gt;http://www.wjgnet.com/1007-9327/full/v20/i14/3825.htm_x000d__x000a_http://www.wjgnet.com/1007-9327/full/v20/i1/1.htm&lt;/_url&gt;&lt;_volume&gt;20&lt;/_volume&gt;&lt;/Details&gt;&lt;Extra&gt;&lt;DBUID&gt;{F96A950B-833F-4880-A151-76DA2D6A2879}&lt;/DBUID&gt;&lt;/Extra&gt;&lt;/Item&gt;&lt;/References&gt;&lt;/Group&gt;&lt;Group&gt;&lt;References&gt;&lt;Item&gt;&lt;ID&gt;623&lt;/ID&gt;&lt;UID&gt;{4433223A-7674-44FF-9517-9743DFF8C0F7}&lt;/UID&gt;&lt;Title&gt;13Outcomes and cost evaluation of the first two rounds of a colorectal cancer screening program based on immunochemical fecal occult blood test in northern Italy&lt;/Title&gt;&lt;Template&gt;Journal Article&lt;/Template&gt;&lt;Star&gt;0&lt;/Star&gt;&lt;Tag&gt;0&lt;/Tag&gt;&lt;Author&gt;Parente, F; Boemo, C; Ardizzoia, A; Costa, M; Carzaniga, P; Ilardo, A; Moretti, R; Cremaschini, M; Parente, E M; Pirola, M E&lt;/Author&gt;&lt;Year&gt;2013&lt;/Year&gt;&lt;Details&gt;&lt;_accessed&gt;62971901&lt;/_accessed&gt;&lt;_collection_scope&gt;SCI;SCIE&lt;/_collection_scope&gt;&lt;_created&gt;62971855&lt;/_created&gt;&lt;_date&gt;59433120&lt;/_date&gt;&lt;_date_display&gt;2013&lt;/_date_display&gt;&lt;_db_updated&gt;PKU Search&lt;/_db_updated&gt;&lt;_impact_factor&gt;   6.381&lt;/_impact_factor&gt;&lt;_issue&gt;1_x000d__x000a_&lt;/_issue&gt;&lt;_journal&gt;Endoscopy&lt;/_journal&gt;&lt;_keywords&gt;Colorectal Neoplasms - epidemiology_x000d__x000a_; Costs and Cost Analysis_x000d__x000a_; Early Detection of Cancer_x000d__x000a_; Mass Screening - economics_x000d__x000a_; Humans_x000d__x000a_; Middle Aged_x000d__x000a_; Male_x000d__x000a_; Colorectal Neoplasms - diagnosis_x000d__x000a_; Colorectal Neoplasms - economics_x000d__x000a_; Outcome and Process Assessment (Health Care)_x000d__x000a_; Female_x000d__x000a_; Italy - epidemiology_x000d__x000a_; Aged_x000d__x000a_; Occult Blood_x000d__x000a_&lt;/_keywords&gt;&lt;_modified&gt;62971901&lt;/_modified&gt;&lt;_number&gt;1&lt;/_number&gt;&lt;_pages&gt;27_x000d__x000a_&lt;/_pages&gt;&lt;_place_published&gt;Germany_x000d__x000a_&lt;/_place_published&gt;&lt;_url&gt;http://pku.summon.serialssolutions.com/2.0.0/link/0/eLvHCXMwtZ3di9QwEMDDroL4Iufneacy76XSj_TrwYe7ZQ8VFw-8fdCXI00TKLLtcttDuH_Gf9WZJG23C6I--BJKQvPQ-XUymWRmGIujt4F_oBNkhmatkrSaVZnmGg3hRHN8KgopQ0mhxN9W-afL6GKZfJzN-homY99_FTz2oegpkPYfhD9Mih34jAhgixBg-1cYfL7tcFq1c_Fru24vv3d_P0DXaAJ63Y_Wu6EiSzsXM4lqkdQhJRAhNG481DC467Xh6-ZWl0drYEXnDTWFmVDxLZt9QCtqW0l5PezdeA9NWlONoKGDIiq_9gFnnpwpL5uqpSCZwcl_SYFq3fT-8XmrNlPv7hkifnfX1mLimV20zi5e7fs1qMbE4NdQVhdz1MV5Hk6Utc09OYHSad5sf0FAIWw3RqRoMSaUA_HPowd5t4chysG-qWrZvVONv_4yZ_M8oFoZi_XX8bwKlRnllXbvHOxRjK1ydcQeuU0GnFkcHrOZap6wByt3jeIp-9lTAUgFEBUwUgGtBpQQGCoAqQBLBfULGKkASwUMVICjAgwVgDNNqQBDBVgqwFABRAXUDfRUgKHiGVtfLK8W731XqcOXUZwlfqYCHWeRKjOp0qCMdSBjSWmuRVCJnNOeGi3LPAxLxSvO0SROCxGoOC3LrEp5GD1n95q2UccMUDekgscSDf2Ql0lRJkJEeSjyoCjJZ_qSvbCf9npr07Fc9x_95Lcjp-zhSNgrdl_jz61es_n2--0bI8dfc7V_BQ&lt;/_url&gt;&lt;_volume&gt;45&lt;/_volume&gt;&lt;/Details&gt;&lt;Extra&gt;&lt;DBUID&gt;{F96A950B-833F-4880-A151-76DA2D6A2879}&lt;/DBUID&gt;&lt;/Extra&gt;&lt;/Item&gt;&lt;/References&gt;&lt;/Group&gt;&lt;Group&gt;&lt;References&gt;&lt;Item&gt;&lt;ID&gt;622&lt;/ID&gt;&lt;UID&gt;{C84AD781-2F51-49C3-964C-FE784A7BEF1D}&lt;/UID&gt;&lt;Title&gt;14Colorectal cancer screening by guaiac faecal occult blood test in France: Evaluation of the programme two years after launching&lt;/Title&gt;&lt;Template&gt;Journal Article&lt;/Template&gt;&lt;Star&gt;0&lt;/Star&gt;&lt;Tag&gt;0&lt;/Tag&gt;&lt;Author&gt;Leuraud, Klervi; Jezewski-Serra, Delphine; Viguier, Jérôme; Salines, Emmanuelle&lt;/Author&gt;&lt;Year&gt;2013&lt;/Year&gt;&lt;Details&gt;&lt;_accessed&gt;62971902&lt;/_accessed&gt;&lt;_collection_scope&gt;SCIE&lt;/_collection_scope&gt;&lt;_created&gt;62971855&lt;/_created&gt;&lt;_db_updated&gt;CrossRef&lt;/_db_updated&gt;&lt;_doi&gt;10.1016/j.canep.2013.07.008&lt;/_doi&gt;&lt;_impact_factor&gt;   2.619&lt;/_impact_factor&gt;&lt;_isbn&gt;18777821&lt;/_isbn&gt;&lt;_issue&gt;6&lt;/_issue&gt;&lt;_journal&gt;Cancer Epidemiology&lt;/_journal&gt;&lt;_modified&gt;62971903&lt;/_modified&gt;&lt;_pages&gt;959-967&lt;/_pages&gt;&lt;_tertiary_title&gt;Cancer Epidemiology&lt;/_tertiary_title&gt;&lt;_url&gt;https://linkinghub.elsevier.com/retrieve/pii/S1877782113001252_x000d__x000a_https://api.elsevier.com/content/article/PII:S1877782113001252?httpAccept=text/xml&lt;/_url&gt;&lt;_volume&gt;37&lt;/_volume&gt;&lt;/Details&gt;&lt;Extra&gt;&lt;DBUID&gt;{F96A950B-833F-4880-A151-76DA2D6A2879}&lt;/DBUID&gt;&lt;/Extra&gt;&lt;/Item&gt;&lt;/References&gt;&lt;/Group&gt;&lt;Group&gt;&lt;References&gt;&lt;Item&gt;&lt;ID&gt;621&lt;/ID&gt;&lt;UID&gt;{0419C1CB-F726-48AC-8FFF-4279674EA942}&lt;/UID&gt;&lt;Title&gt;15Results of National Colorectal Cancer Screening Program in Croatia (2007-2011)&lt;/Title&gt;&lt;Template&gt;Journal Article&lt;/Template&gt;&lt;Star&gt;0&lt;/Star&gt;&lt;Tag&gt;0&lt;/Tag&gt;&lt;Author&gt;Katičić, Miroslava&lt;/Author&gt;&lt;Year&gt;2012&lt;/Year&gt;&lt;Details&gt;&lt;_accessed&gt;62971903&lt;/_accessed&gt;&lt;_collection_scope&gt;SCIE&lt;/_collection_scope&gt;&lt;_created&gt;62971855&lt;/_created&gt;&lt;_db_updated&gt;CrossRef&lt;/_db_updated&gt;&lt;_doi&gt;10.3748/wjg.v18.i32.4300&lt;/_doi&gt;&lt;_impact_factor&gt;   3.411&lt;/_impact_factor&gt;&lt;_isbn&gt;1007-9327&lt;/_isbn&gt;&lt;_issue&gt;32&lt;/_issue&gt;&lt;_journal&gt;World Journal of Gastroenterology&lt;/_journal&gt;&lt;_modified&gt;62971903&lt;/_modified&gt;&lt;_pages&gt;4300&lt;/_pages&gt;&lt;_tertiary_title&gt;WJG&lt;/_tertiary_title&gt;&lt;_url&gt;http://www.wjgnet.com/1007-9327/full/v18/i32/4300.htm&lt;/_url&gt;&lt;_volume&gt;18&lt;/_volume&gt;&lt;/Details&gt;&lt;Extra&gt;&lt;DBUID&gt;{F96A950B-833F-4880-A151-76DA2D6A2879}&lt;/DBUID&gt;&lt;/Extra&gt;&lt;/Item&gt;&lt;/References&gt;&lt;/Group&gt;&lt;Group&gt;&lt;References&gt;&lt;Item&gt;&lt;ID&gt;619&lt;/ID&gt;&lt;UID&gt;{8DC7AD20-D793-42A7-8E72-F132EFBC2C28}&lt;/UID&gt;&lt;Title&gt;16Efficacy of a Nationwide Screening Colonoscopy Program for Colorectal Cancer&lt;/Title&gt;&lt;Template&gt;Journal Article&lt;/Template&gt;&lt;Star&gt;0&lt;/Star&gt;&lt;Tag&gt;0&lt;/Tag&gt;&lt;Author&gt;Pox, Christian P; Altenhofen, Lutz; Brenner, Hermann; Theilmeier, Arno; Stillfried, Dominik Von; Schmiegel, Wolff&lt;/Author&gt;&lt;Year&gt;2012&lt;/Year&gt;&lt;Details&gt;&lt;_accessed&gt;62972154&lt;/_accessed&gt;&lt;_collection_scope&gt;SCI;SCIE&lt;/_collection_scope&gt;&lt;_created&gt;62971855&lt;/_created&gt;&lt;_db_updated&gt;CrossRef&lt;/_db_updated&gt;&lt;_doi&gt;10.1053/j.gastro.2012.03.022&lt;/_doi&gt;&lt;_impact_factor&gt;  19.233&lt;/_impact_factor&gt;&lt;_isbn&gt;00165085&lt;/_isbn&gt;&lt;_issue&gt;7&lt;/_issue&gt;&lt;_journal&gt;Gastroenterology&lt;/_journal&gt;&lt;_modified&gt;62972154&lt;/_modified&gt;&lt;_pages&gt;1460-1467.e2&lt;/_pages&gt;&lt;_tertiary_title&gt;Gastroenterology&lt;/_tertiary_title&gt;&lt;_url&gt;https://linkinghub.elsevier.com/retrieve/pii/S0016508512003988_x000d__x000a_https://api.elsevier.com/content/article/PII:S0016508512003988?httpAccept=text/xml&lt;/_url&gt;&lt;_volume&gt;142&lt;/_volume&gt;&lt;/Details&gt;&lt;Extra&gt;&lt;DBUID&gt;{F96A950B-833F-4880-A151-76DA2D6A2879}&lt;/DBUID&gt;&lt;/Extra&gt;&lt;/Item&gt;&lt;/References&gt;&lt;/Group&gt;&lt;Group&gt;&lt;References&gt;&lt;Item&gt;&lt;ID&gt;618&lt;/ID&gt;&lt;UID&gt;{9AC4579E-B93D-403F-935C-78E862B745C7}&lt;/UID&gt;&lt;Title&gt;17Downstaging of colorectal cancer by the national bowel cancer screening programme in England: first round data from the first centre&lt;/Title&gt;&lt;Template&gt;Journal Article&lt;/Template&gt;&lt;Star&gt;0&lt;/Star&gt;&lt;Tag&gt;0&lt;/Tag&gt;&lt;Author&gt;Ellul, P; Fogden, E; Simpson, C L; Nickerson, C L R; Mckaig, B C; Swarbrick, E T; Veitch, A M&lt;/Author&gt;&lt;Year&gt;2010&lt;/Year&gt;&lt;Details&gt;&lt;_accessed&gt;62972154&lt;/_accessed&gt;&lt;_collection_scope&gt;SCIE&lt;/_collection_scope&gt;&lt;_created&gt;62971855&lt;/_created&gt;&lt;_db_updated&gt;CrossRef&lt;/_db_updated&gt;&lt;_doi&gt;10.1111/j.1463-1318.2009.02069.x&lt;/_doi&gt;&lt;_impact_factor&gt;   2.997&lt;/_impact_factor&gt;&lt;_isbn&gt;14628910&lt;/_isbn&gt;&lt;_issue&gt;5&lt;/_issue&gt;&lt;_journal&gt;Colorectal Disease&lt;/_journal&gt;&lt;_modified&gt;62972154&lt;/_modified&gt;&lt;_pages&gt;420-422&lt;/_pages&gt;&lt;_url&gt;http://doi.wiley.com/10.1111/j.1463-1318.2009.02069.x_x000d__x000a_https://api.wiley.com/onlinelibrary/tdm/v1/articles/10.1111%2Fj.1463-1318.2009.02069.x&lt;/_url&gt;&lt;_volume&gt;12&lt;/_volume&gt;&lt;/Details&gt;&lt;Extra&gt;&lt;DBUID&gt;{F96A950B-833F-4880-A151-76DA2D6A2879}&lt;/DBUID&gt;&lt;/Extra&gt;&lt;/Item&gt;&lt;/References&gt;&lt;/Group&gt;&lt;/Citation&gt;_x000a_"/>
    <w:docVar w:name="NE.Ref{77E52284-E020-4BFB-90C1-0E2C3B481E52}" w:val=" ADDIN NE.Ref.{77E52284-E020-4BFB-90C1-0E2C3B481E52}&lt;Citation&gt;&lt;Group&gt;&lt;References&gt;&lt;Item&gt;&lt;ID&gt;398&lt;/ID&gt;&lt;UID&gt;{29B6BA90-8883-4B2E-B39F-2950D74CBE31}&lt;/UID&gt;&lt;Title&gt;04Cost-effectiveness simulation and analysis of colorectal cancer screening in Hong Kong Chinese population: comparison amongst colonoscopy, guaiac and immunologic fecal occult blood testing&lt;/Title&gt;&lt;Template&gt;Journal Article&lt;/Template&gt;&lt;Star&gt;0&lt;/Star&gt;&lt;Tag&gt;0&lt;/Tag&gt;&lt;Author&gt;Wong, Carlos KH; Lam, Cindy LK; Wan, Y F; Fong, Daniel YT&lt;/Author&gt;&lt;Year&gt;2015&lt;/Year&gt;&lt;Details&gt;&lt;_accessed&gt;62956241&lt;/_accessed&gt;&lt;_collection_scope&gt;SCIE&lt;/_collection_scope&gt;&lt;_created&gt;62953397&lt;/_created&gt;&lt;_db_updated&gt;CrossRef&lt;/_db_updated&gt;&lt;_doi&gt;10.1186/s12885-015-1730-y&lt;/_doi&gt;&lt;_impact_factor&gt;   2.933&lt;/_impact_factor&gt;&lt;_isbn&gt;1471-2407&lt;/_isbn&gt;&lt;_issue&gt;1&lt;/_issue&gt;&lt;_journal&gt;BMC Cancer&lt;/_journal&gt;&lt;_modified&gt;62956241&lt;/_modified&gt;&lt;_tertiary_title&gt;BMC Cancer&lt;/_tertiary_title&gt;&lt;_url&gt;http://bmccancer.biomedcentral.com/articles/10.1186/s12885-015-1730-y_x000d__x000a_http://link.springer.com/content/pdf/10.1186/s12885-015-1730-y.pdf&lt;/_url&gt;&lt;_volume&gt;15&lt;/_volume&gt;&lt;/Details&gt;&lt;Extra&gt;&lt;DBUID&gt;{F96A950B-833F-4880-A151-76DA2D6A2879}&lt;/DBUID&gt;&lt;/Extra&gt;&lt;/Item&gt;&lt;/References&gt;&lt;/Group&gt;&lt;Group&gt;&lt;References&gt;&lt;Item&gt;&lt;ID&gt;399&lt;/ID&gt;&lt;UID&gt;{1612D8F4-1C91-49AC-88D8-2FAF9D7A3F66}&lt;/UID&gt;&lt;Title&gt;05Cost-effectiveness analysis of colorectal cancer screening with stool DNA testing in intermediate-incidence countries&lt;/Title&gt;&lt;Template&gt;Journal Article&lt;/Template&gt;&lt;Star&gt;0&lt;/Star&gt;&lt;Tag&gt;0&lt;/Tag&gt;&lt;Author&gt;Wu, Grace Hui-Min; Wang, Yi-Ming; Yen, Amy Ming-Fang; Wong, Jau-Min; Lai, Hsin-Chih; Warwick, Jane; Chen, Tony Hsiu-Hsi&lt;/Author&gt;&lt;Year&gt;2006&lt;/Year&gt;&lt;Details&gt;&lt;_accessed&gt;62956241&lt;/_accessed&gt;&lt;_collection_scope&gt;SCIE&lt;/_collection_scope&gt;&lt;_created&gt;62953397&lt;/_created&gt;&lt;_date&gt;55751040&lt;/_date&gt;&lt;_date_display&gt;2006&lt;/_date_display&gt;&lt;_db_updated&gt;CrossRef&lt;/_db_updated&gt;&lt;_doi&gt;10.1186/1471-2407-6-136&lt;/_doi&gt;&lt;_impact_factor&gt;   2.933&lt;/_impact_factor&gt;&lt;_isbn&gt;1471-2407&lt;/_isbn&gt;&lt;_issue&gt;1&lt;/_issue&gt;&lt;_journal&gt;BMC Cancer&lt;/_journal&gt;&lt;_keywords&gt;Colorectal Neoplasms - epidemiology_x000d__x000a_; Quality-Adjusted Life Years_x000d__x000a_; Markov Chains_x000d__x000a_; Mass Screening - economics_x000d__x000a_; Colorectal Neoplasms - genetics_x000d__x000a_; Humans_x000d__x000a_; Mass Screening - methods_x000d__x000a_; Colorectal Neoplasms - diagnosis_x000d__x000a_; Colorectal Neoplasms - economics_x000d__x000a_; Incidence_x000d__x000a_; Feces - chemistry_x000d__x000a_; Sigmoidoscopy - economics_x000d__x000a_; Cost-Benefit Analysis_x000d__x000a_; Health Care Costs - statistics &amp;amp; numerical data_x000d__x000a_; Colonoscopy - economics_x000d__x000a_; DNA, Neoplasm - analysis_x000d__x000a_; Occult Blood_x000d__x000a_; Index Medicus_x000d__x000a_&lt;/_keywords&gt;&lt;_modified&gt;62956241&lt;/_modified&gt;&lt;_number&gt;1&lt;/_number&gt;&lt;_ori_publication&gt;BioMed Central Ltd_x000d__x000a_&lt;/_ori_publication&gt;&lt;_pages&gt;136_x000d__x000a_-136_x000d__x000a_&lt;/_pages&gt;&lt;_place_published&gt;England_x000d__x000a_&lt;/_place_published&gt;&lt;_tertiary_title&gt;BMC Cancer&lt;/_tertiary_title&gt;&lt;_url&gt;http://bmccancer.biomedcentral.com/articles/10.1186/1471-2407-6-136_x000d__x000a_http://link.springer.com/content/pdf/10.1186/1471-2407-6-136&lt;/_url&gt;&lt;_volume&gt;6&lt;/_volume&gt;&lt;/Details&gt;&lt;Extra&gt;&lt;DBUID&gt;{F96A950B-833F-4880-A151-76DA2D6A2879}&lt;/DBUID&gt;&lt;/Extra&gt;&lt;/Item&gt;&lt;/References&gt;&lt;/Group&gt;&lt;Group&gt;&lt;References&gt;&lt;Item&gt;&lt;ID&gt;401&lt;/ID&gt;&lt;UID&gt;{D0A30787-A0EF-4EC9-9EB4-0B03277EC042}&lt;/UID&gt;&lt;Title&gt;07Cost-effectiveness of colorectal cancer screening protocols in urban Chinese populations&lt;/Title&gt;&lt;Template&gt;Journal Article&lt;/Template&gt;&lt;Star&gt;0&lt;/Star&gt;&lt;Tag&gt;0&lt;/Tag&gt;&lt;Author&gt;Huang, W; Liu, G; Zhang, X; Fu, W; Zheng, S; Wu, Q; Liu, C; Liu, Y; Cai, S; Huang, Y&lt;/Author&gt;&lt;Year&gt;2014&lt;/Year&gt;&lt;Details&gt;&lt;_accessed&gt;62953459&lt;/_accessed&gt;&lt;_accession_num&gt;25285526&lt;/_accession_num&gt;&lt;_author_adr&gt;School of Health Management, Harbin Medical University, Nangang District, Harbin, China.; School of Health Management, Harbin Medical University, Nangang District, Harbin, China.; School of Health Management, Harbin Medical University, Nangang District, Harbin, China.; School of Health Management, Harbin Medical University, Nangang District, Harbin, China.; Cancer Institute (Key Laboratory of Cancer Prevention and Intervention, Ministry  of Education of China; Key Laboratory of Molecular Biology in Medical Sciences, Zhejiang Province, China), The Second Affiliated Hospital, Zhejiang University School of Medicine, Hangzhou, China.; School of Health Management, Harbin Medical University, Nangang District, Harbin, China.; School of Public Health, La Trobe University, Melbourne, Victoria, Australia.; School of Health Management, Harbin Medical University, Nangang District, Harbin, China.; Cancer Institute (Key Laboratory of Cancer Prevention and Intervention, Ministry  of Education of China; Key Laboratory of Molecular Biology in Medical Sciences, Zhejiang Province, China), The Second Affiliated Hospital, Zhejiang University School of Medicine, Hangzhou, China.; Cancer Institute (Key Laboratory of Cancer Prevention and Intervention, Ministry  of Education of China; Key Laboratory of Molecular Biology in Medical Sciences, Zhejiang Province, China), The Second Affiliated Hospital, Zhejiang University School of Medicine, Hangzhou, China.&lt;/_author_adr&gt;&lt;_collection_scope&gt;SCIE&lt;/_collection_scope&gt;&lt;_created&gt;62953397&lt;/_created&gt;&lt;_date&gt;59986080&lt;/_date&gt;&lt;_date_display&gt;2014&lt;/_date_display&gt;&lt;_db_updated&gt;PubMed&lt;/_db_updated&gt;&lt;_doi&gt;10.1371/journal.pone.0109150&lt;/_doi&gt;&lt;_impact_factor&gt;   2.776&lt;/_impact_factor&gt;&lt;_isbn&gt;1932-6203 (Electronic); 1932-6203 (Linking)&lt;/_isbn&gt;&lt;_issue&gt;10&lt;/_issue&gt;&lt;_journal&gt;PLoS One&lt;/_journal&gt;&lt;_keywords&gt;*Asian Continental Ancestry Group; China; Colorectal Neoplasms/*diagnosis/*economics; Computer Simulation; *Cost-Benefit Analysis; Early Detection of Cancer/*economics; Humans; Markov Chains; *Urban Population&lt;/_keywords&gt;&lt;_language&gt;eng&lt;/_language&gt;&lt;_modified&gt;62953586&lt;/_modified&gt;&lt;_pages&gt;e109150&lt;/_pages&gt;&lt;_tertiary_title&gt;PloS one&lt;/_tertiary_title&gt;&lt;_type_work&gt;Journal Article; Research Support, Non-U.S. Gov&amp;apos;t&lt;/_type_work&gt;&lt;_url&gt;http://www.ncbi.nlm.nih.gov/entrez/query.fcgi?cmd=Retrieve&amp;amp;db=pubmed&amp;amp;dopt=Abstract&amp;amp;list_uids=25285526&amp;amp;query_hl=1&lt;/_url&gt;&lt;_volume&gt;9&lt;/_volume&gt;&lt;/Details&gt;&lt;Extra&gt;&lt;DBUID&gt;{F96A950B-833F-4880-A151-76DA2D6A2879}&lt;/DBUID&gt;&lt;/Extra&gt;&lt;/Item&gt;&lt;/References&gt;&lt;/Group&gt;&lt;Group&gt;&lt;References&gt;&lt;Item&gt;&lt;ID&gt;391&lt;/ID&gt;&lt;UID&gt;{D170B372-F223-483F-922D-92A79439A072}&lt;/UID&gt;&lt;Title&gt;10Health-related quality of life in patients with colorectal neoplasm and cost-effectiveness of colorectal cancer screening in Hong Kong&lt;/Title&gt;&lt;Template&gt;Journal Article&lt;/Template&gt;&lt;Star&gt;0&lt;/Star&gt;&lt;Tag&gt;0&lt;/Tag&gt;&lt;Author&gt;Lam, C L; Law, W L; Poon, J T; Chan, P; Wong, C K; McGhee, S M; Fong, D Y&lt;/Author&gt;&lt;Year&gt;2015&lt;/Year&gt;&lt;Details&gt;&lt;_accessed&gt;62956241&lt;/_accessed&gt;&lt;_accession_num&gt;26645874&lt;/_accession_num&gt;&lt;_author_adr&gt;Department of Family Medicine and Primary Care, The University of Hong Kong.; Division of Colorectal Surgery, Department of Surgery, The University of Hong Kong.; Division of Colorectal Surgery, Department of Surgery, The University of Hong Kong.; Department of Medicine, Ruttonjee Hospital, Hospital Authority.; Department of Family Medicine and Primary Care, The University of Hong Kong.; Department of Community Medicine, The University of Hong Kong.; School of Nursing, University of Hong Kong.&lt;/_author_adr&gt;&lt;_collection_scope&gt;SCIE&lt;/_collection_scope&gt;&lt;_created&gt;62953397&lt;/_created&gt;&lt;_date&gt;60965280&lt;/_date&gt;&lt;_date_display&gt;2015 Dec&lt;/_date_display&gt;&lt;_db_updated&gt;PubMed&lt;/_db_updated&gt;&lt;_impact_factor&gt;   1.588&lt;/_impact_factor&gt;&lt;_isbn&gt;1024-2708 (Print); 1024-2708 (Linking)&lt;/_isbn&gt;&lt;_journal&gt;Hong Kong Med J&lt;/_journal&gt;&lt;_keywords&gt;Aged; Colorectal Neoplasms/diagnosis/*economics/*psychology; *Cost-Benefit Analysis; Early Detection of Cancer/*economics/methods; Female; Health Status; Hong Kong; Humans; Male; Middle Aged; Neoplasm Staging; Occult Blood; *Quality of Life; Quality-Adjusted Life Years&lt;/_keywords&gt;&lt;_language&gt;eng&lt;/_language&gt;&lt;_modified&gt;62956241&lt;/_modified&gt;&lt;_number&gt;1&lt;/_number&gt;&lt;_pages&gt;4-8&lt;/_pages&gt;&lt;_place_published&gt;China_x000d__x000a_&lt;/_place_published&gt;&lt;_tertiary_title&gt;Hong Kong medical journal = Xianggang yi xue za zhi&lt;/_tertiary_title&gt;&lt;_type_work&gt;Journal Article; Research Support, Non-U.S. Gov&amp;apos;t&lt;/_type_work&gt;&lt;_url&gt;http://www.ncbi.nlm.nih.gov/entrez/query.fcgi?cmd=Retrieve&amp;amp;db=pubmed&amp;amp;dopt=Abstract&amp;amp;list_uids=26645874&amp;amp;query_hl=1&lt;/_url&gt;&lt;_volume&gt;21 Suppl 6&lt;/_volume&gt;&lt;/Details&gt;&lt;Extra&gt;&lt;DBUID&gt;{F96A950B-833F-4880-A151-76DA2D6A2879}&lt;/DBUID&gt;&lt;/Extra&gt;&lt;/Item&gt;&lt;/References&gt;&lt;/Group&gt;&lt;Group&gt;&lt;References&gt;&lt;Item&gt;&lt;ID&gt;392&lt;/ID&gt;&lt;UID&gt;{62436A13-497C-406A-ACA0-E67CB268441E}&lt;/UID&gt;&lt;Title&gt;11Optimal use of colonoscopy and fecal immunochemical test for population-based colorectal cancer screening: a cost-effectiveness analysis using Japanese data&lt;/Title&gt;&lt;Template&gt;Journal Article&lt;/Template&gt;&lt;Star&gt;0&lt;/Star&gt;&lt;Tag&gt;0&lt;/Tag&gt;&lt;Author&gt;Sekiguchi, Masau; Igarashi, Ataru; Matsuda, Takahisa; Matsumoto, Minori; Sakamoto, Taku; Nakajima, Takeshi; Kakugawa, Yasuo; Yamamoto, Seiichiro; Saito, Hiroshi; Saito, Yutaka&lt;/Author&gt;&lt;Year&gt;2015&lt;/Year&gt;&lt;Details&gt;&lt;_accessed&gt;62956241&lt;/_accessed&gt;&lt;_collection_scope&gt;SCIE&lt;/_collection_scope&gt;&lt;_created&gt;62953397&lt;/_created&gt;&lt;_date&gt;60989760&lt;/_date&gt;&lt;_db_updated&gt;CrossRef&lt;/_db_updated&gt;&lt;_doi&gt;10.1093/jjco/hyv186&lt;/_doi&gt;&lt;_impact_factor&gt;   2.183&lt;/_impact_factor&gt;&lt;_isbn&gt;0368-2811&lt;/_isbn&gt;&lt;_journal&gt;Japanese Journal of Clinical Oncology&lt;/_journal&gt;&lt;_modified&gt;62956241&lt;/_modified&gt;&lt;_pages&gt;hyv186&lt;/_pages&gt;&lt;_tertiary_title&gt;Jpn. J. Clin. Oncol.&lt;/_tertiary_title&gt;&lt;_url&gt;https://academic.oup.com/jjco/article-lookup/doi/10.1093/jjco/hyv186_x000d__x000a_http://academic.oup.com/jjco/article-pdf/46/2/116/7195714/hyv186.pdf&lt;/_url&gt;&lt;/Details&gt;&lt;Extra&gt;&lt;DBUID&gt;{F96A950B-833F-4880-A151-76DA2D6A2879}&lt;/DBUID&gt;&lt;/Extra&gt;&lt;/Item&gt;&lt;/References&gt;&lt;/Group&gt;&lt;Group&gt;&lt;References&gt;&lt;Item&gt;&lt;ID&gt;394&lt;/ID&gt;&lt;UID&gt;{009DC28E-509B-400D-B44E-9E63A1B95795}&lt;/UID&gt;&lt;Title&gt;13Comparative effectiveness of screening strategies for colorectal cancer&lt;/Title&gt;&lt;Template&gt;Journal Article&lt;/Template&gt;&lt;Star&gt;0&lt;/Star&gt;&lt;Tag&gt;0&lt;/Tag&gt;&lt;Author&gt;Barzi, Afsaneh; Lenz, Heinz-Josef; Quinn, David I; Sadeghi, Sarmad&lt;/Author&gt;&lt;Year&gt;2017&lt;/Year&gt;&lt;Details&gt;&lt;_accessed&gt;62956241&lt;/_accessed&gt;&lt;_collection_scope&gt;SCI;SCIE&lt;/_collection_scope&gt;&lt;_created&gt;62953397&lt;/_created&gt;&lt;_date&gt;61709760&lt;/_date&gt;&lt;_db_updated&gt;CrossRef&lt;/_db_updated&gt;&lt;_doi&gt;10.1002/cncr.30518&lt;/_doi&gt;&lt;_impact_factor&gt;   6.102&lt;/_impact_factor&gt;&lt;_issue&gt;9&lt;/_issue&gt;&lt;_journal&gt;Cancer&lt;/_journal&gt;&lt;_modified&gt;62956242&lt;/_modified&gt;&lt;_pages&gt;1516-1527&lt;/_pages&gt;&lt;_tertiary_title&gt;Cancer&lt;/_tertiary_title&gt;&lt;_url&gt;http://doi.wiley.com/10.1002/cncr.30518_x000d__x000a_https://onlinelibrary.wiley.com/doi/full/10.1002/cncr.30518&lt;/_url&gt;&lt;_volume&gt;123&lt;/_volume&gt;&lt;/Details&gt;&lt;Extra&gt;&lt;DBUID&gt;{F96A950B-833F-4880-A151-76DA2D6A2879}&lt;/DBUID&gt;&lt;/Extra&gt;&lt;/Item&gt;&lt;/References&gt;&lt;/Group&gt;&lt;/Citation&gt;_x000a_"/>
    <w:docVar w:name="NE.Ref{781D735A-63A3-4100-B96B-CCE484008913}" w:val=" ADDIN NE.Ref.{781D735A-63A3-4100-B96B-CCE484008913}&lt;Citation&gt;&lt;Group&gt;&lt;References&gt;&lt;Item&gt;&lt;ID&gt;3014&lt;/ID&gt;&lt;UID&gt;{605C539F-3DF0-40FE-9651-03E371B2BD0F}&lt;/UID&gt;&lt;Title&gt;Evidence for state, community and systems-level prevention strategies to address the opioid crisis&lt;/Title&gt;&lt;Template&gt;Journal Article&lt;/Template&gt;&lt;Star&gt;0&lt;/Star&gt;&lt;Tag&gt;0&lt;/Tag&gt;&lt;Author&gt;Haegerich, Tamara M; Jones, Christopher M; Cote, Pierre-Olivier; Robinson, Amber; Ross, Lindsey&lt;/Author&gt;&lt;Year&gt;2019&lt;/Year&gt;&lt;Details&gt;&lt;_cited_count&gt;1&lt;/_cited_count&gt;&lt;_date_display&gt;2019, NOV 1&lt;/_date_display&gt;&lt;_db_provider&gt;ISI&lt;/_db_provider&gt;&lt;_doi&gt;10.1016/j.drugalcdep.2019.107563&lt;/_doi&gt;&lt;_isbn&gt;0376-8716&lt;/_isbn&gt;&lt;_issue&gt;UNSP 107563&lt;/_issue&gt;&lt;_journal&gt;DRUG AND ALCOHOL DEPENDENCE&lt;/_journal&gt;&lt;_keywords&gt;Opioid; Overdose; Prevention; Policy; Prescribing&lt;/_keywords&gt;&lt;_volume&gt;204&lt;/_volume&gt;&lt;_created&gt;63194228&lt;/_created&gt;&lt;_modified&gt;63194228&lt;/_modified&gt;&lt;_impact_factor&gt;   3.466&lt;/_impact_factor&gt;&lt;_collection_scope&gt;SCI;SCIE;SSCI&lt;/_collection_scope&gt;&lt;/Details&gt;&lt;Extra&gt;&lt;DBUID&gt;{F96A950B-833F-4880-A151-76DA2D6A2879}&lt;/DBUID&gt;&lt;/Extra&gt;&lt;/Item&gt;&lt;/References&gt;&lt;/Group&gt;&lt;/Citation&gt;_x000a_"/>
    <w:docVar w:name="NE.Ref{79081B8A-8312-4BF3-894E-E0B885B6FA1C}" w:val=" ADDIN NE.Ref.{79081B8A-8312-4BF3-894E-E0B885B6FA1C}&lt;Citation&gt;&lt;Group&gt;&lt;References&gt;&lt;Item&gt;&lt;ID&gt;2533&lt;/ID&gt;&lt;UID&gt;{6EB522E5-D569-443C-97CB-3DBF360B78A6}&lt;/UID&gt;&lt;Title&gt;新型农村合作医疗的特殊性及路径选择&lt;/Title&gt;&lt;Template&gt;Journal Article&lt;/Template&gt;&lt;Star&gt;0&lt;/Star&gt;&lt;Tag&gt;0&lt;/Tag&gt;&lt;Author&gt;李丽; 黄素; 张昌松&lt;/Author&gt;&lt;Year&gt;2015&lt;/Year&gt;&lt;Details&gt;&lt;_author_adr&gt;保险职业学院;&lt;/_author_adr&gt;&lt;_created&gt;63063231&lt;/_created&gt;&lt;_db_provider&gt;CNKI&lt;/_db_provider&gt;&lt;_isbn&gt;1673-5889&lt;/_isbn&gt;&lt;_issue&gt;35&lt;/_issue&gt;&lt;_journal&gt;现代商业&lt;/_journal&gt;&lt;_keywords&gt;新型农村合作医疗;可持续发展;综述&lt;/_keywords&gt;&lt;_modified&gt;63063231&lt;/_modified&gt;&lt;_pages&gt;176-177&lt;/_pages&gt;&lt;_translated_author&gt;Li, Li;Huang, Su;Zhang, Changsong&lt;/_translated_author&gt;&lt;/Details&gt;&lt;Extra&gt;&lt;DBUID&gt;{F96A950B-833F-4880-A151-76DA2D6A2879}&lt;/DBUID&gt;&lt;/Extra&gt;&lt;/Item&gt;&lt;/References&gt;&lt;/Group&gt;&lt;/Citation&gt;_x000a_"/>
    <w:docVar w:name="NE.Ref{79277190-E9B6-4572-AE02-16A305950347}" w:val=" ADDIN NE.Ref.{79277190-E9B6-4572-AE02-16A305950347}&lt;Citation&gt;&lt;Group&gt;&lt;References&gt;&lt;Item&gt;&lt;ID&gt;397&lt;/ID&gt;&lt;UID&gt;{B595C567-23A0-46C9-911E-B89ACB22D5B9}&lt;/UID&gt;&lt;Title&gt;03Cost-effectiveness analysis of the optimal threshold of an automated immunochemical test for colorectal cancer screening: Performances of immunochemical colorectal cancer screening&lt;/Title&gt;&lt;Template&gt;Journal Article&lt;/Template&gt;&lt;Star&gt;0&lt;/Star&gt;&lt;Tag&gt;0&lt;/Tag&gt;&lt;Author&gt;Berchi, Célia; Guittet, Lydia; Bouvier, Véronique; Launoy, Guy&lt;/Author&gt;&lt;Year&gt;2010&lt;/Year&gt;&lt;Details&gt;&lt;_accessed&gt;62953459&lt;/_accessed&gt;&lt;_collection_scope&gt;SCI;SCIE;EI&lt;/_collection_scope&gt;&lt;_created&gt;62953397&lt;/_created&gt;&lt;_db_updated&gt;CrossRef&lt;/_db_updated&gt;&lt;_doi&gt;10.1017/S0266462309990808&lt;/_doi&gt;&lt;_impact_factor&gt;   1.418&lt;/_impact_factor&gt;&lt;_isbn&gt;0266-4623&lt;/_isbn&gt;&lt;_issue&gt;1&lt;/_issue&gt;&lt;_journal&gt;International Journal of Technology Assessment in Health Care&lt;/_journal&gt;&lt;_modified&gt;62953586&lt;/_modified&gt;&lt;_pages&gt;48-53&lt;/_pages&gt;&lt;_tertiary_title&gt;Int J Technol Assess Health Care&lt;/_tertiary_title&gt;&lt;_url&gt;https://www.cambridge.org/core/product/identifier/S0266462309990808/type/journal_article_x000d__x000a_https://www.cambridge.org/core/services/aop-cambridge-core/content/view/S0266462309990808&lt;/_url&gt;&lt;_volume&gt;26&lt;/_volume&gt;&lt;/Details&gt;&lt;Extra&gt;&lt;DBUID&gt;{F96A950B-833F-4880-A151-76DA2D6A2879}&lt;/DBUID&gt;&lt;/Extra&gt;&lt;/Item&gt;&lt;/References&gt;&lt;/Group&gt;&lt;/Citation&gt;_x000a_"/>
    <w:docVar w:name="NE.Ref{7988F15F-0E90-4E2C-82E7-B8C1E8074B9C}" w:val=" ADDIN NE.Ref.{7988F15F-0E90-4E2C-82E7-B8C1E8074B9C}&lt;Citation&gt;&lt;Group&gt;&lt;References&gt;&lt;Item&gt;&lt;ID&gt;1901&lt;/ID&gt;&lt;UID&gt;{59F4A1D2-DE42-49BA-9792-7DD874143A3D}&lt;/UID&gt;&lt;Title&gt;解决我国廉价救命药短缺问题的路径研究&lt;/Title&gt;&lt;Template&gt;Thesis&lt;/Template&gt;&lt;Star&gt;0&lt;/Star&gt;&lt;Tag&gt;0&lt;/Tag&gt;&lt;Author&gt;安学娟&lt;/Author&gt;&lt;Year&gt;2016&lt;/Year&gt;&lt;Details&gt;&lt;_db_provider&gt;CNKI&lt;/_db_provider&gt;&lt;_keywords&gt;廉价救命药;药品短缺;路径;绿色通道&lt;/_keywords&gt;&lt;_publisher&gt;华中科技大学&lt;/_publisher&gt;&lt;_tertiary_author&gt;姜卫&lt;/_tertiary_author&gt;&lt;_type_work&gt;硕士&lt;/_type_work&gt;&lt;_created&gt;63035556&lt;/_created&gt;&lt;_modified&gt;63035617&lt;/_modified&gt;&lt;_url&gt;http://epub.cnki.net/kns/download.aspx?filename=QFkQC1kalVXQL9GezJlQaVERiJXcLF1NX9UUUtUQnZTOIpke6l1L0MTV1ImMsVFaMREV4N1TXRlYqp3ZwYlSwVEcwVWRllGSpF0bPJzYEJnWr8EZwMVY0ZjNlhmdlN0Y5IVON5mVykFN452Vp1WR1Fza19UQE1US&amp;amp;dflag=nhdown&amp;amp;tablename=CMFD201801 全文链接_x000d__x000a_&lt;/_url&gt;&lt;_accessed&gt;63035625&lt;/_accessed&gt;&lt;_translated_author&gt;An, Xuejuan&lt;/_translated_author&gt;&lt;_translated_tertiary_author&gt;Jiang, Wei&lt;/_translated_tertiary_author&gt;&lt;/Details&gt;&lt;Extra&gt;&lt;DBUID&gt;{F96A950B-833F-4880-A151-76DA2D6A2879}&lt;/DBUID&gt;&lt;/Extra&gt;&lt;/Item&gt;&lt;/References&gt;&lt;/Group&gt;&lt;/Citation&gt;_x000a_"/>
    <w:docVar w:name="NE.Ref{79BECB06-119D-46E8-B1F5-1927FA6F01A2}" w:val=" ADDIN NE.Ref.{79BECB06-119D-46E8-B1F5-1927FA6F01A2}&lt;Citation&gt;&lt;Group&gt;&lt;References&gt;&lt;Item&gt;&lt;ID&gt;2616&lt;/ID&gt;&lt;UID&gt;{3AF14F7A-68C6-497A-9D59-F1C83EDDE8D8}&lt;/UID&gt;&lt;Title&gt;统筹城乡基本医疗保险制度的路径研究&lt;/Title&gt;&lt;Template&gt;Journal Article&lt;/Template&gt;&lt;Star&gt;0&lt;/Star&gt;&lt;Tag&gt;0&lt;/Tag&gt;&lt;Author&gt;林晓宁李德成&lt;/Author&gt;&lt;Year&gt;2015&lt;/Year&gt;&lt;Details&gt;&lt;_author_adr&gt;东北师范大学商学院,长春130024&lt;/_author_adr&gt;&lt;_created&gt;63063238&lt;/_created&gt;&lt;_db_provider&gt;北京万方数据股份有限公司&lt;/_db_provider&gt;&lt;_isbn&gt;1673-291X&lt;/_isbn&gt;&lt;_issue&gt;14&lt;/_issue&gt;&lt;_journal&gt;经济研究导刊&lt;/_journal&gt;&lt;_keywords&gt;统筹 城乡基本医疗保险制度 城乡一体化&lt;/_keywords&gt;&lt;_language&gt;chi&lt;/_language&gt;&lt;_modified&gt;63063240&lt;/_modified&gt;&lt;_translated_title&gt;Study on the path of urban and rural basic medical insurance system&lt;/_translated_title&gt;&lt;_url&gt;http://g.wanfangdata.com.cn/details/detail.do?_type=perio&amp;amp;id=664928509&lt;/_url&gt;&lt;_volume&gt;0&lt;/_volume&gt;&lt;_translated_author&gt;Lin, Xiaoninglidecheng&lt;/_translated_author&gt;&lt;/Details&gt;&lt;Extra&gt;&lt;DBUID&gt;{F96A950B-833F-4880-A151-76DA2D6A2879}&lt;/DBUID&gt;&lt;/Extra&gt;&lt;/Item&gt;&lt;/References&gt;&lt;/Group&gt;&lt;/Citation&gt;_x000a_"/>
    <w:docVar w:name="NE.Ref{7A39C4E9-EA0D-4314-A297-67D4592D8F9B}" w:val=" ADDIN NE.Ref.{7A39C4E9-EA0D-4314-A297-67D4592D8F9B}&lt;Citation&gt;&lt;Group&gt;&lt;References&gt;&lt;Item&gt;&lt;ID&gt;2750&lt;/ID&gt;&lt;UID&gt;{C25959D0-4354-4623-94C1-A8E37C5BEA41}&lt;/UID&gt;&lt;Title&gt;The equity of admissions to the University Hospital of Brasilia&lt;/Title&gt;&lt;Template&gt;Journal Article&lt;/Template&gt;&lt;Star&gt;0&lt;/Star&gt;&lt;Tag&gt;0&lt;/Tag&gt;&lt;Author&gt;Ireland, M; Ribeiro, M B; Ali, M&lt;/Author&gt;&lt;Year&gt;2015&lt;/Year&gt;&lt;Details&gt;&lt;_accession_num&gt;26284126&lt;/_accession_num&gt;&lt;_author_adr&gt;International Health Programme, School of Nursing, Midwifery and Paramedicine, Curtin University, Perth, WA, Australia.; Faculdade de Ciencias Exatas, Universidade de Brasilia, Brasilia, Distrito Federal, Brasil.; International Health Programme, School of Nursing, Midwifery and Paramedicine, Curtin University, Perth, WA, Australia.&lt;/_author_adr&gt;&lt;_date_display&gt;2015&lt;/_date_display&gt;&lt;_date&gt;2015-01-20&lt;/_date&gt;&lt;_doi&gt;10.4066/AMJ.2015.2383&lt;/_doi&gt;&lt;_isbn&gt;1836-1935 (Print); 1836-1935 (Linking)&lt;/_isbn&gt;&lt;_issue&gt;7&lt;/_issue&gt;&lt;_journal&gt;Australas Med J&lt;/_journal&gt;&lt;_keywords&gt;Brazil; Equity; Sistema Unico de Saude; patient admission&lt;/_keywords&gt;&lt;_language&gt;eng&lt;/_language&gt;&lt;_pages&gt;219-26&lt;/_pages&gt;&lt;_tertiary_title&gt;The Australasian medical journal&lt;/_tertiary_title&gt;&lt;_type_work&gt;Journal Article&lt;/_type_work&gt;&lt;_url&gt;http://www.ncbi.nlm.nih.gov/entrez/query.fcgi?cmd=Retrieve&amp;amp;db=pubmed&amp;amp;dopt=Abstract&amp;amp;list_uids=26284126&amp;amp;query_hl=1&lt;/_url&gt;&lt;_volume&gt;8&lt;/_volume&gt;&lt;_created&gt;63066178&lt;/_created&gt;&lt;_modified&gt;63066180&lt;/_modified&gt;&lt;/Details&gt;&lt;Extra&gt;&lt;DBUID&gt;{F96A950B-833F-4880-A151-76DA2D6A2879}&lt;/DBUID&gt;&lt;/Extra&gt;&lt;/Item&gt;&lt;/References&gt;&lt;/Group&gt;&lt;/Citation&gt;_x000a_"/>
    <w:docVar w:name="NE.Ref{7A5FA12A-E463-42B1-9114-C004B6431E3B}" w:val=" ADDIN NE.Ref.{7A5FA12A-E463-42B1-9114-C004B6431E3B}&lt;Citation&gt;&lt;Group&gt;&lt;References&gt;&lt;Item&gt;&lt;ID&gt;616&lt;/ID&gt;&lt;UID&gt;{6737546B-7692-45A3-8E8C-698755B73A15}&lt;/UID&gt;&lt;Title&gt;02Results of the national organised colorectal cancer screening program with FIT in Paris&lt;/Title&gt;&lt;Template&gt;Journal Article&lt;/Template&gt;&lt;Star&gt;0&lt;/Star&gt;&lt;Tag&gt;0&lt;/Tag&gt;&lt;Author&gt;Pellat, Anna; Deyra, Jacques; Coriat, Romain; Chaussade, Stanislas&lt;/Author&gt;&lt;Year&gt;2018&lt;/Year&gt;&lt;Details&gt;&lt;_accessed&gt;62971898&lt;/_accessed&gt;&lt;_collection_scope&gt;SCI;SCIE&lt;/_collection_scope&gt;&lt;_created&gt;62971855&lt;/_created&gt;&lt;_db_updated&gt;CrossRef&lt;/_db_updated&gt;&lt;_doi&gt;10.1038/s41598-018-22481-9&lt;/_doi&gt;&lt;_impact_factor&gt;   4.011&lt;/_impact_factor&gt;&lt;_isbn&gt;2045-2322&lt;/_isbn&gt;&lt;_issue&gt;1&lt;/_issue&gt;&lt;_journal&gt;Scientific Reports&lt;/_journal&gt;&lt;_modified&gt;62971899&lt;/_modified&gt;&lt;_tertiary_title&gt;Sci Rep&lt;/_tertiary_title&gt;&lt;_url&gt;http://www.nature.com/articles/s41598-018-22481-9_x000d__x000a_http://www.nature.com/articles/s41598-018-22481-9.pdf&lt;/_url&gt;&lt;_volume&gt;8&lt;/_volume&gt;&lt;/Details&gt;&lt;Extra&gt;&lt;DBUID&gt;{F96A950B-833F-4880-A151-76DA2D6A2879}&lt;/DBUID&gt;&lt;/Extra&gt;&lt;/Item&gt;&lt;/References&gt;&lt;/Group&gt;&lt;Group&gt;&lt;References&gt;&lt;Item&gt;&lt;ID&gt;615&lt;/ID&gt;&lt;UID&gt;{28888625-911F-4D51-B721-DA18E33FBAC1}&lt;/UID&gt;&lt;Title&gt;03Detection of Colorectal Neoplasia in a Cohort Before and After the Change of Fecal Occult Blood Test in a French Colorectal Cancer Screening Program&lt;/Title&gt;&lt;Template&gt;Journal Article&lt;/Template&gt;&lt;Star&gt;0&lt;/Star&gt;&lt;Tag&gt;0&lt;/Tag&gt;&lt;Author&gt;Koïvogui, Akoï; Mab, Guillaume Le; Benamouzig, Robert&lt;/Author&gt;&lt;Year&gt;2018&lt;/Year&gt;&lt;Details&gt;&lt;_accessed&gt;62971899&lt;/_accessed&gt;&lt;_created&gt;62971855&lt;/_created&gt;&lt;_date&gt;62062560&lt;/_date&gt;&lt;_date_display&gt;2018&lt;/_date_display&gt;&lt;_db_updated&gt;PKU Search&lt;/_db_updated&gt;&lt;_doi&gt;10.1038/s41395-018-0367-2&lt;/_doi&gt;&lt;_impact_factor&gt;  10.241&lt;/_impact_factor&gt;&lt;_isbn&gt;0002-9270&lt;/_isbn&gt;&lt;_issue&gt;12&lt;/_issue&gt;&lt;_journal&gt;The American journal of gastroenterology&lt;/_journal&gt;&lt;_keywords&gt;Index Medicus&lt;/_keywords&gt;&lt;_modified&gt;62971899&lt;/_modified&gt;&lt;_number&gt;1&lt;/_number&gt;&lt;_pages&gt;1891-1899&lt;/_pages&gt;&lt;_place_published&gt;United States&lt;/_place_published&gt;&lt;_url&gt;http://pku.summon.serialssolutions.com/2.0.0/link/0/eLvHCXMwtZ1LbxMxEMetpAfEBbU8Ux4yFw5UC_Fj4_WhhxIaIUSrSmwvXFZeP2hFu6ny-CZ8YGbW-wJ6KAcuq8SJvVJ-k_Hf9swsIYK_myZ_-ARYgzntHTeSK8f4LAQtQTqkzBuTCo3pz99Osi9nfHGcfh6N2gpDfdt_BQ9tgB4Taf8BfjcoNMBrMAG4ghHA9U5m8NFvvG1V4Rw8HXo4wHKKkeOYQYkbHgY-uQAdfvDBg4aNBwpH9cPDUZbGBATsv_BIFAsTX8F3MeT9IIdZJQ6xwLzBi-E95mhRK3AfGNuDWxJnMRhsKIjzPrOlGpax-G7Wm9USC4au-o3_ZneCZYNID994VAUtPFa36lxuzD9tbYsPPCjLNBvMxvBW3-rpY133NczBmGLOME8QXD5_gxXTr92l3Rz6Kjn_OiZj8GK4i3Oad6dLKVdpe8Itsvd_DfK7Rrlt4cEbAZLvkgfNyoEeRcZ7ZOSrh-TeSRMb8Yj87FDTZaA9BtqhppcVNTSiphE1BdS0Rk0BNY2osX-NmkbUtEZNEXUcIqIe3iOiph1q2qB-TM4Xx_n8U9I8cyOxDLRoEjJmsWRb5j1IYc2CCc6oEJwyzIqZkDNZWunhL2w1Vu8tWeamRpppFlJfGiOekJ1qWflnhKZl0DOpLXMuSDH1ZSmldkE5rmSaGjshb9tfubiJpVWKOiRCZEVEUgCSApEUfEJetxwKcIB4qmUqv9yuC9ResOhXQk_I0wioGw70mVAwp-3fofdzcr834BdkZ7Pa-pdkfPNj-6q2nl_e5YQO&lt;/_url&gt;&lt;_volume&gt;113&lt;/_volume&gt;&lt;/Details&gt;&lt;Extra&gt;&lt;DBUID&gt;{F96A950B-833F-4880-A151-76DA2D6A2879}&lt;/DBUID&gt;&lt;/Extra&gt;&lt;/Item&gt;&lt;/References&gt;&lt;/Group&gt;&lt;Group&gt;&lt;References&gt;&lt;Item&gt;&lt;ID&gt;612&lt;/ID&gt;&lt;UID&gt;{DB8125C4-B355-4186-A1C3-BE1D49DB956F}&lt;/UID&gt;&lt;Title&gt;06Real-Time Monitoring of Results During First Year of Dutch Colorectal Cancer Screening Program and Optimization by Altering Fecal Immunochemical Test Cut-Off Levels&lt;/Title&gt;&lt;Template&gt;Journal Article&lt;/Template&gt;&lt;Star&gt;0&lt;/Star&gt;&lt;Tag&gt;0&lt;/Tag&gt;&lt;Author&gt;Toes-Zoutendijk, Esther; van Leerdam, Monique E; Dekker, Evelien; van Hees, Frank; Penning, Corine; Nagtegaal, Iris; van der Meulen, Miriam P; van Vuuren, Anneke J; Kuipers, Ernst J; Bonfrer, Johannes M G; Biermann, Katharina; Thomeer, Maarten G J; van Veldhuizen, Harriët; Kroep, Sonja; van Ballegooijen, Marjolein; Meijer, Gerrit A; de Koning, Harry J; Spaander, Manon C W; Lansdorp-Vogelaar, Iris; Schipper, D L; Masclee, A A M; Wiersma, T J; Otte, J A; van der Beek, A; van Kemenade, F J; Stoker, J; den Heeten, G J; de Graaf, E J R; van Grevenstein, W M U; Kluiters, Y C M; Blankenstein, M A&lt;/Author&gt;&lt;Year&gt;2017&lt;/Year&gt;&lt;Details&gt;&lt;_accessed&gt;62971899&lt;/_accessed&gt;&lt;_collection_scope&gt;SCI;SCIE&lt;/_collection_scope&gt;&lt;_created&gt;62971855&lt;/_created&gt;&lt;_db_updated&gt;CrossRef&lt;/_db_updated&gt;&lt;_doi&gt;10.1053/j.gastro.2016.11.022&lt;/_doi&gt;&lt;_impact_factor&gt;  19.233&lt;/_impact_factor&gt;&lt;_isbn&gt;00165085&lt;/_isbn&gt;&lt;_issue&gt;4&lt;/_issue&gt;&lt;_journal&gt;Gastroenterology&lt;/_journal&gt;&lt;_modified&gt;62971899&lt;/_modified&gt;&lt;_pages&gt;767-775.e2&lt;/_pages&gt;&lt;_tertiary_title&gt;Gastroenterology&lt;/_tertiary_title&gt;&lt;_url&gt;https://linkinghub.elsevier.com/retrieve/pii/S0016508516353914_x000d__x000a_https://api.elsevier.com/content/article/PII:S0016508516353914?httpAccept=text/xml&lt;/_url&gt;&lt;_volume&gt;152&lt;/_volume&gt;&lt;/Details&gt;&lt;Extra&gt;&lt;DBUID&gt;{F96A950B-833F-4880-A151-76DA2D6A2879}&lt;/DBUID&gt;&lt;/Extra&gt;&lt;/Item&gt;&lt;/References&gt;&lt;/Group&gt;&lt;Group&gt;&lt;References&gt;&lt;Item&gt;&lt;ID&gt;627&lt;/ID&gt;&lt;UID&gt;{B7DD6D76-3DD6-4693-B05D-8144CD173180}&lt;/UID&gt;&lt;Title&gt;09Effectiveness of fecal immunochemical testing in reducing colorectal cancer mortality from the One Million Taiwanese Screening Program&lt;/Title&gt;&lt;Template&gt;Journal Article&lt;/Template&gt;&lt;Star&gt;0&lt;/Star&gt;&lt;Tag&gt;0&lt;/Tag&gt;&lt;Author&gt;Chiu, Han-Mo; Chen, Sam Li-Sheng; Yen, Amy Ming-Fang; Chiu, Sherry Yueh-Hsia; Fann, Jean Ching-Yuan; Lee, Yi-Chia; Pan, Shin-Liang; Wu, Ming-Shiang; Liao, Chao-Sheng; Chen, Hsiu-Hsi; Koong, Shin-Lan; Chiou, Shu-Ti&lt;/Author&gt;&lt;Year&gt;2015&lt;/Year&gt;&lt;Details&gt;&lt;_accessed&gt;62971900&lt;/_accessed&gt;&lt;_collection_scope&gt;SCI;SCIE&lt;/_collection_scope&gt;&lt;_created&gt;62971855&lt;/_created&gt;&lt;_date&gt;60854400&lt;/_date&gt;&lt;_db_updated&gt;CrossRef&lt;/_db_updated&gt;&lt;_doi&gt;10.1002/cncr.29462&lt;/_doi&gt;&lt;_impact_factor&gt;   6.102&lt;/_impact_factor&gt;&lt;_issue&gt;18&lt;/_issue&gt;&lt;_journal&gt;Cancer&lt;/_journal&gt;&lt;_modified&gt;62971900&lt;/_modified&gt;&lt;_pages&gt;3221-3229&lt;/_pages&gt;&lt;_tertiary_title&gt;Cancer&lt;/_tertiary_title&gt;&lt;_url&gt;http://doi.wiley.com/10.1002/cncr.29462_x000d__x000a_https://api.wiley.com/onlinelibrary/tdm/v1/articles/10.1002%2Fcncr.29462&lt;/_url&gt;&lt;_volume&gt;121&lt;/_volume&gt;&lt;/Details&gt;&lt;Extra&gt;&lt;DBUID&gt;{F96A950B-833F-4880-A151-76DA2D6A2879}&lt;/DBUID&gt;&lt;/Extra&gt;&lt;/Item&gt;&lt;/References&gt;&lt;/Group&gt;&lt;Group&gt;&lt;References&gt;&lt;Item&gt;&lt;ID&gt;623&lt;/ID&gt;&lt;UID&gt;{4433223A-7674-44FF-9517-9743DFF8C0F7}&lt;/UID&gt;&lt;Title&gt;13Outcomes and cost evaluation of the first two rounds of a colorectal cancer screening program based on immunochemical fecal occult blood test in northern Italy&lt;/Title&gt;&lt;Template&gt;Journal Article&lt;/Template&gt;&lt;Star&gt;0&lt;/Star&gt;&lt;Tag&gt;0&lt;/Tag&gt;&lt;Author&gt;Parente, F; Boemo, C; Ardizzoia, A; Costa, M; Carzaniga, P; Ilardo, A; Moretti, R; Cremaschini, M; Parente, E M; Pirola, M E&lt;/Author&gt;&lt;Year&gt;2013&lt;/Year&gt;&lt;Details&gt;&lt;_accessed&gt;62971901&lt;/_accessed&gt;&lt;_collection_scope&gt;SCI;SCIE&lt;/_collection_scope&gt;&lt;_created&gt;62971855&lt;/_created&gt;&lt;_date&gt;59433120&lt;/_date&gt;&lt;_date_display&gt;2013&lt;/_date_display&gt;&lt;_db_updated&gt;PKU Search&lt;/_db_updated&gt;&lt;_impact_factor&gt;   6.381&lt;/_impact_factor&gt;&lt;_issue&gt;1_x000d__x000a_&lt;/_issue&gt;&lt;_journal&gt;Endoscopy&lt;/_journal&gt;&lt;_keywords&gt;Colorectal Neoplasms - epidemiology_x000d__x000a_; Costs and Cost Analysis_x000d__x000a_; Early Detection of Cancer_x000d__x000a_; Mass Screening - economics_x000d__x000a_; Humans_x000d__x000a_; Middle Aged_x000d__x000a_; Male_x000d__x000a_; Colorectal Neoplasms - diagnosis_x000d__x000a_; Colorectal Neoplasms - economics_x000d__x000a_; Outcome and Process Assessment (Health Care)_x000d__x000a_; Female_x000d__x000a_; Italy - epidemiology_x000d__x000a_; Aged_x000d__x000a_; Occult Blood_x000d__x000a_&lt;/_keywords&gt;&lt;_modified&gt;62971901&lt;/_modified&gt;&lt;_number&gt;1&lt;/_number&gt;&lt;_pages&gt;27_x000d__x000a_&lt;/_pages&gt;&lt;_place_published&gt;Germany_x000d__x000a_&lt;/_place_published&gt;&lt;_url&gt;http://pku.summon.serialssolutions.com/2.0.0/link/0/eLvHCXMwtZ3di9QwEMDDroL4Iufneacy76XSj_TrwYe7ZQ8VFw-8fdCXI00TKLLtcttDuH_Gf9WZJG23C6I--BJKQvPQ-XUymWRmGIujt4F_oBNkhmatkrSaVZnmGg3hRHN8KgopQ0mhxN9W-afL6GKZfJzN-homY99_FTz2oegpkPYfhD9Mih34jAhgixBg-1cYfL7tcFq1c_Fru24vv3d_P0DXaAJ63Y_Wu6EiSzsXM4lqkdQhJRAhNG481DC467Xh6-ZWl0drYEXnDTWFmVDxLZt9QCtqW0l5PezdeA9NWlONoKGDIiq_9gFnnpwpL5uqpSCZwcl_SYFq3fT-8XmrNlPv7hkifnfX1mLimV20zi5e7fs1qMbE4NdQVhdz1MV5Hk6Utc09OYHSad5sf0FAIWw3RqRoMSaUA_HPowd5t4chysG-qWrZvVONv_4yZ_M8oFoZi_XX8bwKlRnllXbvHOxRjK1ydcQeuU0GnFkcHrOZap6wByt3jeIp-9lTAUgFEBUwUgGtBpQQGCoAqQBLBfULGKkASwUMVICjAgwVgDNNqQBDBVgqwFABRAXUDfRUgKHiGVtfLK8W731XqcOXUZwlfqYCHWeRKjOp0qCMdSBjSWmuRVCJnNOeGi3LPAxLxSvO0SROCxGoOC3LrEp5GD1n95q2UccMUDekgscSDf2Ql0lRJkJEeSjyoCjJZ_qSvbCf9npr07Fc9x_95Lcjp-zhSNgrdl_jz61es_n2--0bI8dfc7V_BQ&lt;/_url&gt;&lt;_volume&gt;45&lt;/_volume&gt;&lt;/Details&gt;&lt;Extra&gt;&lt;DBUID&gt;{F96A950B-833F-4880-A151-76DA2D6A2879}&lt;/DBUID&gt;&lt;/Extra&gt;&lt;/Item&gt;&lt;/References&gt;&lt;/Group&gt;&lt;Group&gt;&lt;References&gt;&lt;Item&gt;&lt;ID&gt;622&lt;/ID&gt;&lt;UID&gt;{C84AD781-2F51-49C3-964C-FE784A7BEF1D}&lt;/UID&gt;&lt;Title&gt;14Colorectal cancer screening by guaiac faecal occult blood test in France: Evaluation of the programme two years after launching&lt;/Title&gt;&lt;Template&gt;Journal Article&lt;/Template&gt;&lt;Star&gt;0&lt;/Star&gt;&lt;Tag&gt;0&lt;/Tag&gt;&lt;Author&gt;Leuraud, Klervi; Jezewski-Serra, Delphine; Viguier, Jérôme; Salines, Emmanuelle&lt;/Author&gt;&lt;Year&gt;2013&lt;/Year&gt;&lt;Details&gt;&lt;_accessed&gt;62971902&lt;/_accessed&gt;&lt;_collection_scope&gt;SCIE&lt;/_collection_scope&gt;&lt;_created&gt;62971855&lt;/_created&gt;&lt;_db_updated&gt;CrossRef&lt;/_db_updated&gt;&lt;_doi&gt;10.1016/j.canep.2013.07.008&lt;/_doi&gt;&lt;_impact_factor&gt;   2.619&lt;/_impact_factor&gt;&lt;_isbn&gt;18777821&lt;/_isbn&gt;&lt;_issue&gt;6&lt;/_issue&gt;&lt;_journal&gt;Cancer Epidemiology&lt;/_journal&gt;&lt;_modified&gt;62971903&lt;/_modified&gt;&lt;_pages&gt;959-967&lt;/_pages&gt;&lt;_tertiary_title&gt;Cancer Epidemiology&lt;/_tertiary_title&gt;&lt;_url&gt;https://linkinghub.elsevier.com/retrieve/pii/S1877782113001252_x000d__x000a_https://api.elsevier.com/content/article/PII:S1877782113001252?httpAccept=text/xml&lt;/_url&gt;&lt;_volume&gt;37&lt;/_volume&gt;&lt;/Details&gt;&lt;Extra&gt;&lt;DBUID&gt;{F96A950B-833F-4880-A151-76DA2D6A2879}&lt;/DBUID&gt;&lt;/Extra&gt;&lt;/Item&gt;&lt;/References&gt;&lt;/Group&gt;&lt;Group&gt;&lt;References&gt;&lt;Item&gt;&lt;ID&gt;618&lt;/ID&gt;&lt;UID&gt;{9AC4579E-B93D-403F-935C-78E862B745C7}&lt;/UID&gt;&lt;Title&gt;17Downstaging of colorectal cancer by the national bowel cancer screening programme in England: first round data from the first centre&lt;/Title&gt;&lt;Template&gt;Journal Article&lt;/Template&gt;&lt;Star&gt;0&lt;/Star&gt;&lt;Tag&gt;0&lt;/Tag&gt;&lt;Author&gt;Ellul, P; Fogden, E; Simpson, C L; Nickerson, C L R; Mckaig, B C; Swarbrick, E T; Veitch, A M&lt;/Author&gt;&lt;Year&gt;2010&lt;/Year&gt;&lt;Details&gt;&lt;_accessed&gt;62972154&lt;/_accessed&gt;&lt;_collection_scope&gt;SCIE&lt;/_collection_scope&gt;&lt;_created&gt;62971855&lt;/_created&gt;&lt;_db_updated&gt;CrossRef&lt;/_db_updated&gt;&lt;_doi&gt;10.1111/j.1463-1318.2009.02069.x&lt;/_doi&gt;&lt;_impact_factor&gt;   2.997&lt;/_impact_factor&gt;&lt;_isbn&gt;14628910&lt;/_isbn&gt;&lt;_issue&gt;5&lt;/_issue&gt;&lt;_journal&gt;Colorectal Disease&lt;/_journal&gt;&lt;_modified&gt;62972154&lt;/_modified&gt;&lt;_pages&gt;420-422&lt;/_pages&gt;&lt;_url&gt;http://doi.wiley.com/10.1111/j.1463-1318.2009.02069.x_x000d__x000a_https://api.wiley.com/onlinelibrary/tdm/v1/articles/10.1111%2Fj.1463-1318.2009.02069.x&lt;/_url&gt;&lt;_volume&gt;12&lt;/_volume&gt;&lt;/Details&gt;&lt;Extra&gt;&lt;DBUID&gt;{F96A950B-833F-4880-A151-76DA2D6A2879}&lt;/DBUID&gt;&lt;/Extra&gt;&lt;/Item&gt;&lt;/References&gt;&lt;/Group&gt;&lt;/Citation&gt;_x000a_"/>
    <w:docVar w:name="NE.Ref{7AD6096F-959F-4B88-AC0D-D2446D3B3D21}" w:val=" ADDIN NE.Ref.{7AD6096F-959F-4B88-AC0D-D2446D3B3D21}&lt;Citation&gt;&lt;Group&gt;&lt;References&gt;&lt;Item&gt;&lt;ID&gt;3452&lt;/ID&gt;&lt;UID&gt;{10E15B60-48E9-4C94-9344-EE680C726C99}&lt;/UID&gt;&lt;Title&gt;我国卫生服务整合的体系背景分析及实施效果评价——基于三省九县(区)实证研究&lt;/Title&gt;&lt;Template&gt;Thesis&lt;/Template&gt;&lt;Star&gt;0&lt;/Star&gt;&lt;Tag&gt;0&lt;/Tag&gt;&lt;Author&gt;王欣&lt;/Author&gt;&lt;Year&gt;2017&lt;/Year&gt;&lt;Details&gt;&lt;_language&gt;Chinese&lt;/_language&gt;&lt;_created&gt;63204379&lt;/_created&gt;&lt;_modified&gt;63204381&lt;/_modified&gt;&lt;_accessed&gt;63204380&lt;/_accessed&gt;&lt;_volume&gt;博士&lt;/_volume&gt;&lt;_tertiary_author&gt;孟庆跃&lt;/_tertiary_author&gt;&lt;_translated_author&gt;Wang, Xin&lt;/_translated_author&gt;&lt;_translated_tertiary_author&gt;Meng, Qingyue&lt;/_translated_tertiary_author&gt;&lt;/Details&gt;&lt;Extra&gt;&lt;DBUID&gt;{F96A950B-833F-4880-A151-76DA2D6A2879}&lt;/DBUID&gt;&lt;/Extra&gt;&lt;/Item&gt;&lt;/References&gt;&lt;/Group&gt;&lt;/Citation&gt;_x000a_"/>
    <w:docVar w:name="NE.Ref{7B194A35-D317-4F64-9696-37D943B3D8F4}" w:val=" ADDIN NE.Ref.{7B194A35-D317-4F64-9696-37D943B3D8F4}&lt;Citation&gt;&lt;Group&gt;&lt;References&gt;&lt;Item&gt;&lt;ID&gt;2992&lt;/ID&gt;&lt;UID&gt;{2698E255-EF6F-4D48-A74F-49D8E9D583B6}&lt;/UID&gt;&lt;Title&gt;实施DRG支付制度对医疗资源消耗和医疗质量的影响&lt;/Title&gt;&lt;Template&gt;Thesis&lt;/Template&gt;&lt;Star&gt;0&lt;/Star&gt;&lt;Tag&gt;0&lt;/Tag&gt;&lt;Author&gt;朱益宏&lt;/Author&gt;&lt;Year&gt;2014&lt;/Year&gt;&lt;Details&gt;&lt;_language&gt;Chinese&lt;/_language&gt;&lt;_created&gt;63189839&lt;/_created&gt;&lt;_modified&gt;63189841&lt;/_modified&gt;&lt;_accessed&gt;63189840&lt;/_accessed&gt;&lt;_volume&gt;博士&lt;/_volume&gt;&lt;_publisher&gt;复旦大学&lt;/_publisher&gt;&lt;_translated_author&gt;Zhu, Yihong&lt;/_translated_author&gt;&lt;/Details&gt;&lt;Extra&gt;&lt;DBUID&gt;{F96A950B-833F-4880-A151-76DA2D6A2879}&lt;/DBUID&gt;&lt;/Extra&gt;&lt;/Item&gt;&lt;/References&gt;&lt;/Group&gt;&lt;/Citation&gt;_x000a_"/>
    <w:docVar w:name="NE.Ref{7C4E4F5C-CBDA-42E7-BAAC-A635E79F3358}" w:val=" ADDIN NE.Ref.{7C4E4F5C-CBDA-42E7-BAAC-A635E79F3358}&lt;Citation&gt;&lt;Group&gt;&lt;References&gt;&lt;Item&gt;&lt;ID&gt;32&lt;/ID&gt;&lt;UID&gt;{52191432-66DE-46DB-AC2E-49B977AA30BC}&lt;/UID&gt;&lt;Title&gt;Correlates of unequal access to preventive care in China: a multilevel analysis of national data from the 2011 China Health and Nutrition Survey&lt;/Title&gt;&lt;Template&gt;Journal Article&lt;/Template&gt;&lt;Star&gt;1&lt;/Star&gt;&lt;Tag&gt;0&lt;/Tag&gt;&lt;Author&gt;Huang, Chi; Liu, Chao-Jie; Pan, Xiong-Fei; Liu, Xiang; Li, Ning-Xiu&lt;/Author&gt;&lt;Year&gt;2016&lt;/Year&gt;&lt;Details&gt;&lt;_accessed&gt;65634895&lt;/_accessed&gt;&lt;_accession_num&gt;WOS:000376572200001&lt;/_accession_num&gt;&lt;_cited_count&gt;16&lt;/_cited_count&gt;&lt;_collection_scope&gt;SCIE&lt;/_collection_scope&gt;&lt;_created&gt;63490595&lt;/_created&gt;&lt;_date_display&gt;2016, MAY 12&lt;/_date_display&gt;&lt;_db_provider&gt;ISI&lt;/_db_provider&gt;&lt;_doi&gt;10.1186/s12913-016-1426-2&lt;/_doi&gt;&lt;_impact_factor&gt;   2.800&lt;/_impact_factor&gt;&lt;_isbn&gt;1472-6963&lt;/_isbn&gt;&lt;_issue&gt;177&lt;/_issue&gt;&lt;_journal&gt;BMC HEALTH SERVICES RESEARCH&lt;/_journal&gt;&lt;_modified&gt;65634895&lt;/_modified&gt;&lt;_pages&gt;134-146&lt;/_pages&gt;&lt;_social_category&gt;医学(3)&lt;/_social_category&gt;&lt;_url&gt;http://gateway.isiknowledge.com/gateway/Gateway.cgi?GWVersion=2&amp;amp;SrcAuth=AegeanSoftware&amp;amp;SrcApp=NoteExpress&amp;amp;DestLinkType=FullRecord&amp;amp;DestApp=WOS&amp;amp;KeyUT=000376572200001&lt;/_url&gt;&lt;_volume&gt;16&lt;/_volume&gt;&lt;/Details&gt;&lt;Extra&gt;&lt;DBUID&gt;{DB0E84B5-8E4F-4603-973B-593CCE7BD153}&lt;/DBUID&gt;&lt;/Extra&gt;&lt;/Item&gt;&lt;/References&gt;&lt;/Group&gt;&lt;Group&gt;&lt;References&gt;&lt;Item&gt;&lt;ID&gt;31&lt;/ID&gt;&lt;UID&gt;{7CAD305B-12A6-4FF8-86BF-F6FE0F3A6AAC}&lt;/UID&gt;&lt;Title&gt;A multilevel logit estimation on the determinants of utilization of preventive health care and healthy lifestyle practice in China&lt;/Title&gt;&lt;Template&gt;Journal Article&lt;/Template&gt;&lt;Star&gt;0&lt;/Star&gt;&lt;Tag&gt;0&lt;/Tag&gt;&lt;Author&gt;Fan, Lida; Liu, Jianye; Habibov, Nazim N&lt;/Author&gt;&lt;Year&gt;2015&lt;/Year&gt;&lt;Details&gt;&lt;_accessed&gt;65634894&lt;/_accessed&gt;&lt;_created&gt;64141144&lt;/_created&gt;&lt;_date&gt;60484320&lt;/_date&gt;&lt;_date_display&gt;2015&lt;/_date_display&gt;&lt;_db_updated&gt;PKU Search&lt;/_db_updated&gt;&lt;_doi&gt;10.1002/wmh3.160&lt;/_doi&gt;&lt;_impact_factor&gt;   4.100&lt;/_impact_factor&gt;&lt;_isbn&gt;1948-4682;2153-2028;&lt;/_isbn&gt;&lt;_issue&gt;4&lt;/_issue&gt;&lt;_journal&gt;World medical and health policy&lt;/_journal&gt;&lt;_keywords&gt;China; determinants; preventive health care&lt;/_keywords&gt;&lt;_modified&gt;65634894&lt;/_modified&gt;&lt;_number&gt;1&lt;/_number&gt;&lt;_ori_publication&gt;Blackwell Publishing Ltd&lt;/_ori_publication&gt;&lt;_pages&gt;309-328&lt;/_pages&gt;&lt;_place_published&gt;United States&lt;/_place_published&gt;&lt;_url&gt;https://go.exlibris.link/1YVv8Rwm&lt;/_url&gt;&lt;_volume&gt;7&lt;/_volume&gt;&lt;/Details&gt;&lt;Extra&gt;&lt;DBUID&gt;{DB0E84B5-8E4F-4603-973B-593CCE7BD153}&lt;/DBUID&gt;&lt;/Extra&gt;&lt;/Item&gt;&lt;/References&gt;&lt;/Group&gt;&lt;/Citation&gt;_x000a_"/>
    <w:docVar w:name="NE.Ref{7CA17BF3-5D04-4DF2-94C5-A2B8CD17054E}" w:val=" ADDIN NE.Ref.{7CA17BF3-5D04-4DF2-94C5-A2B8CD17054E}&lt;Citation&gt;&lt;Group&gt;&lt;References&gt;&lt;Item&gt;&lt;ID&gt;26&lt;/ID&gt;&lt;UID&gt;{B0DF3B1C-BE2B-45A4-873A-78DDFFE26C5F}&lt;/UID&gt;&lt;Title&gt;Improving access to care&lt;/Title&gt;&lt;Template&gt;Book Section&lt;/Template&gt;&lt;Star&gt;0&lt;/Star&gt;&lt;Tag&gt;0&lt;/Tag&gt;&lt;Author&gt;Andersen, Ronald M; Davidson, Pamela L; Baumeister, Sebastian E&lt;/Author&gt;&lt;Year&gt;2013&lt;/Year&gt;&lt;Details&gt;&lt;_accessed&gt;65641956&lt;/_accessed&gt;&lt;_created&gt;63547026&lt;/_created&gt;&lt;_doi&gt;10.1001/jama.286.17.2168&lt;/_doi&gt;&lt;_modified&gt;65641956&lt;/_modified&gt;&lt;_pages&gt;33–69&lt;/_pages&gt;&lt;_secondary_title&gt;Changing the U.S. health care system: key issues in health services policy and management&lt;/_secondary_title&gt;&lt;_section&gt;2&lt;/_section&gt;&lt;_volume&gt;1&lt;/_volume&gt;&lt;/Details&gt;&lt;Extra&gt;&lt;DBUID&gt;{DB0E84B5-8E4F-4603-973B-593CCE7BD153}&lt;/DBUID&gt;&lt;/Extra&gt;&lt;/Item&gt;&lt;/References&gt;&lt;/Group&gt;&lt;/Citation&gt;_x000a_"/>
    <w:docVar w:name="NE.Ref{7CB264B2-535D-4E5B-BB48-62EBBE9E275E}" w:val=" ADDIN NE.Ref.{7CB264B2-535D-4E5B-BB48-62EBBE9E275E}&lt;Citation&gt;&lt;Group&gt;&lt;References&gt;&lt;Item&gt;&lt;ID&gt;627&lt;/ID&gt;&lt;UID&gt;{B7DD6D76-3DD6-4693-B05D-8144CD173180}&lt;/UID&gt;&lt;Title&gt;09Effectiveness of fecal immunochemical testing in reducing colorectal cancer mortality from the One Million Taiwanese Screening Program&lt;/Title&gt;&lt;Template&gt;Journal Article&lt;/Template&gt;&lt;Star&gt;0&lt;/Star&gt;&lt;Tag&gt;0&lt;/Tag&gt;&lt;Author&gt;Chiu, Han-Mo; Chen, Sam Li-Sheng; Yen, Amy Ming-Fang; Chiu, Sherry Yueh-Hsia; Fann, Jean Ching-Yuan; Lee, Yi-Chia; Pan, Shin-Liang; Wu, Ming-Shiang; Liao, Chao-Sheng; Chen, Hsiu-Hsi; Koong, Shin-Lan; Chiou, Shu-Ti&lt;/Author&gt;&lt;Year&gt;2015&lt;/Year&gt;&lt;Details&gt;&lt;_accessed&gt;62971900&lt;/_accessed&gt;&lt;_collection_scope&gt;SCI;SCIE&lt;/_collection_scope&gt;&lt;_created&gt;62971855&lt;/_created&gt;&lt;_date&gt;60854400&lt;/_date&gt;&lt;_db_updated&gt;CrossRef&lt;/_db_updated&gt;&lt;_doi&gt;10.1002/cncr.29462&lt;/_doi&gt;&lt;_impact_factor&gt;   6.102&lt;/_impact_factor&gt;&lt;_issue&gt;18&lt;/_issue&gt;&lt;_journal&gt;Cancer&lt;/_journal&gt;&lt;_modified&gt;62971900&lt;/_modified&gt;&lt;_pages&gt;3221-3229&lt;/_pages&gt;&lt;_tertiary_title&gt;Cancer&lt;/_tertiary_title&gt;&lt;_url&gt;http://doi.wiley.com/10.1002/cncr.29462_x000d__x000a_https://api.wiley.com/onlinelibrary/tdm/v1/articles/10.1002%2Fcncr.29462&lt;/_url&gt;&lt;_volume&gt;121&lt;/_volume&gt;&lt;/Details&gt;&lt;Extra&gt;&lt;DBUID&gt;{F96A950B-833F-4880-A151-76DA2D6A2879}&lt;/DBUID&gt;&lt;/Extra&gt;&lt;/Item&gt;&lt;/References&gt;&lt;/Group&gt;&lt;/Citation&gt;_x000a_"/>
    <w:docVar w:name="NE.Ref{7DEFCBC3-ECA0-45B9-9156-1253ACD0E18E}" w:val=" ADDIN NE.Ref.{7DEFCBC3-ECA0-45B9-9156-1253ACD0E18E}&lt;Citation&gt;&lt;Group&gt;&lt;References&gt;&lt;Item&gt;&lt;ID&gt;2716&lt;/ID&gt;&lt;UID&gt;{F6BD755D-0DB0-4DBF-915F-29F7272EE04D}&lt;/UID&gt;&lt;Title&gt;Comparing the effects of China&amp;apos;s three basic health insurance schemes on the equity of health-related quality of life: using the method of coarsened exact matching&lt;/Title&gt;&lt;Template&gt;Journal Article&lt;/Template&gt;&lt;Star&gt;0&lt;/Star&gt;&lt;Tag&gt;0&lt;/Tag&gt;&lt;Author&gt;Su, M; Zhou, Z; Si, Y; Wei, X; Xu, Y; Fan, X; Chen, G&lt;/Author&gt;&lt;Year&gt;2018&lt;/Year&gt;&lt;Details&gt;&lt;_accession_num&gt;29514714&lt;/_accession_num&gt;&lt;_author_adr&gt;School of Public Policy and Administration, Xi&amp;apos;an Jiaotong University, Xi&amp;apos;an, China.; School of Public Policy and Administration, Xi&amp;apos;an Jiaotong University, Xi&amp;apos;an, China. zzliang1981@163.com.; School of Public Policy and Administration, Xi&amp;apos;an Jiaotong University, Xi&amp;apos;an, China.; Division of Clinical Public Health, and Institute of Health Policy Management and Evaluation, Dalla Lana School of Public Health, University of Toronto, Toronto, Canada.; School of Public Policy and Administration, Xi&amp;apos;an Jiaotong University, Xi&amp;apos;an, China.; School of Public Health, Health Science Center, Xi&amp;apos;an Jiaotong University, Xi&amp;apos;an, China.; Monash Business School, Monash University, Clayton, Australia.&lt;/_author_adr&gt;&lt;_created&gt;63066178&lt;/_created&gt;&lt;_date&gt;2018-03-07&lt;/_date&gt;&lt;_date_display&gt;2018 Mar 7&lt;/_date_display&gt;&lt;_doi&gt;10.1186/s12955-018-0868-0&lt;/_doi&gt;&lt;_impact_factor&gt;   2.318&lt;/_impact_factor&gt;&lt;_isbn&gt;1477-7525 (Electronic); 1477-7525 (Linking)&lt;/_isbn&gt;&lt;_issue&gt;1&lt;/_issue&gt;&lt;_journal&gt;Health Qual Life Outcomes&lt;/_journal&gt;&lt;_keywords&gt;Adult; Aged; China; Cross-Sectional Studies; Female; *Health Status Disparities; Health Surveys; Humans; Insurance, Health/*organization &amp;amp; administration; Male; Middle Aged; *Quality of Life; Rural Population; Urban Population; Young AdultBasic health insurance schemes; China; Coarsened exact matching; Decomposition; Health-related quality of life; Income-related health equity&lt;/_keywords&gt;&lt;_language&gt;eng&lt;/_language&gt;&lt;_modified&gt;63066990&lt;/_modified&gt;&lt;_pages&gt;41&lt;/_pages&gt;&lt;_tertiary_title&gt;Health and quality of life outcomes&lt;/_tertiary_title&gt;&lt;_type_work&gt;Comparative Study; Journal Article&lt;/_type_work&gt;&lt;_url&gt;http://www.ncbi.nlm.nih.gov/entrez/query.fcgi?cmd=Retrieve&amp;amp;db=pubmed&amp;amp;dopt=Abstract&amp;amp;list_uids=29514714&amp;amp;query_hl=1&lt;/_url&gt;&lt;_volume&gt;16&lt;/_volume&gt;&lt;/Details&gt;&lt;Extra&gt;&lt;DBUID&gt;{F96A950B-833F-4880-A151-76DA2D6A2879}&lt;/DBUID&gt;&lt;/Extra&gt;&lt;/Item&gt;&lt;/References&gt;&lt;/Group&gt;&lt;/Citation&gt;_x000a_"/>
    <w:docVar w:name="NE.Ref{7F875DD1-6EFC-454E-A7C3-D14BE6282A28}" w:val=" ADDIN NE.Ref.{7F875DD1-6EFC-454E-A7C3-D14BE6282A28}&lt;Citation&gt;&lt;Group&gt;&lt;References&gt;&lt;Item&gt;&lt;ID&gt;2536&lt;/ID&gt;&lt;UID&gt;{E1EBCEC9-FB8A-4034-BB5E-0BA3FA75711C}&lt;/UID&gt;&lt;Title&gt;新型农村合作医疗大病保险受益公平性分析:基于北京市三个区县的数据分析&lt;/Title&gt;&lt;Template&gt;Journal Article&lt;/Template&gt;&lt;Star&gt;0&lt;/Star&gt;&lt;Tag&gt;0&lt;/Tag&gt;&lt;Author&gt;马千慧; 高广颖; 马骋宇; 贾继荣; 那春霞; 俞金枝; 段婷&lt;/Author&gt;&lt;Year&gt;2015&lt;/Year&gt;&lt;Details&gt;&lt;_author_adr&gt;首都医科大学卫生管理与教育学院;北京市新型农村合作医疗管理中心;&lt;/_author_adr&gt;&lt;_collection_scope&gt;PKU&lt;/_collection_scope&gt;&lt;_created&gt;63063231&lt;/_created&gt;&lt;_db_provider&gt;CNKI&lt;/_db_provider&gt;&lt;_isbn&gt;1003-0743&lt;/_isbn&gt;&lt;_issue&gt;10&lt;/_issue&gt;&lt;_journal&gt;中国卫生经济&lt;/_journal&gt;&lt;_keywords&gt;新型农村合作医疗;大病保险;基尼系数;公平性;北京&lt;/_keywords&gt;&lt;_modified&gt;63063239&lt;/_modified&gt;&lt;_pages&gt;54-57&lt;/_pages&gt;&lt;_volume&gt;34&lt;/_volume&gt;&lt;_translated_author&gt;Ma, Qianhui;Gao, Guangying;Ma, Chengyu;Jia, Jirong;Nei, Chunxia;Yu, Jinzhi;Duan, Ting&lt;/_translated_author&gt;&lt;/Details&gt;&lt;Extra&gt;&lt;DBUID&gt;{F96A950B-833F-4880-A151-76DA2D6A2879}&lt;/DBUID&gt;&lt;/Extra&gt;&lt;/Item&gt;&lt;/References&gt;&lt;/Group&gt;&lt;Group&gt;&lt;References&gt;&lt;Item&gt;&lt;ID&gt;2529&lt;/ID&gt;&lt;UID&gt;{4307E9CE-F269-4B7C-932F-7BB2A558A817}&lt;/UID&gt;&lt;Title&gt;新农合方案调整对宁夏项目县参合农民受益分布的影响研究&lt;/Title&gt;&lt;Template&gt;Thesis&lt;/Template&gt;&lt;Star&gt;0&lt;/Star&gt;&lt;Tag&gt;0&lt;/Tag&gt;&lt;Author&gt;杨甲飞&lt;/Author&gt;&lt;Year&gt;2016&lt;/Year&gt;&lt;Details&gt;&lt;_created&gt;63063231&lt;/_created&gt;&lt;_db_provider&gt;CNKI&lt;/_db_provider&gt;&lt;_keywords&gt;新农合;卫生服务利用;受益分布;公平性&lt;/_keywords&gt;&lt;_modified&gt;63064376&lt;/_modified&gt;&lt;_publisher&gt;宁夏医科大学&lt;/_publisher&gt;&lt;_tertiary_author&gt;乔慧&lt;/_tertiary_author&gt;&lt;_type_work&gt;硕士&lt;/_type_work&gt;&lt;_translated_author&gt;Yang, Jiafei&lt;/_translated_author&gt;&lt;_translated_tertiary_author&gt;Qiao, Hui&lt;/_translated_tertiary_author&gt;&lt;/Details&gt;&lt;Extra&gt;&lt;DBUID&gt;{F96A950B-833F-4880-A151-76DA2D6A2879}&lt;/DBUID&gt;&lt;/Extra&gt;&lt;/Item&gt;&lt;/References&gt;&lt;/Group&gt;&lt;Group&gt;&lt;References&gt;&lt;Item&gt;&lt;ID&gt;2522&lt;/ID&gt;&lt;UID&gt;{5D934F38-0DB7-48C8-BEFD-AD0526A30B7C}&lt;/UID&gt;&lt;Title&gt;均等下的不公——城镇居民基本医疗保险受益公平性的理论与实证研究&lt;/Title&gt;&lt;Template&gt;Journal Article&lt;/Template&gt;&lt;Star&gt;0&lt;/Star&gt;&lt;Tag&gt;0&lt;/Tag&gt;&lt;Author&gt;周钦; 田森; 潘杰&lt;/Author&gt;&lt;Year&gt;2016&lt;/Year&gt;&lt;Details&gt;&lt;_author_adr&gt;对外经济贸易大学公共管理学院;西南财经大学经济与管理研究院;四川大学华西公共卫生学院;&lt;/_author_adr&gt;&lt;_collection_scope&gt;CSSCI-C;PKU&lt;/_collection_scope&gt;&lt;_created&gt;63063231&lt;/_created&gt;&lt;_db_provider&gt;CNKI&lt;/_db_provider&gt;&lt;_isbn&gt;0577-9154&lt;/_isbn&gt;&lt;_issue&gt;06&lt;/_issue&gt;&lt;_journal&gt;经济研究&lt;/_journal&gt;&lt;_keywords&gt;均等化医保制度;医疗服务利用;医保受益公平;医疗改革&lt;/_keywords&gt;&lt;_modified&gt;63064387&lt;/_modified&gt;&lt;_pages&gt;172-185&lt;/_pages&gt;&lt;_volume&gt;51&lt;/_volume&gt;&lt;_translated_author&gt;Zhou, Qin;Tian, Sen;Pan, Jie&lt;/_translated_author&gt;&lt;/Details&gt;&lt;Extra&gt;&lt;DBUID&gt;{F96A950B-833F-4880-A151-76DA2D6A2879}&lt;/DBUID&gt;&lt;/Extra&gt;&lt;/Item&gt;&lt;/References&gt;&lt;/Group&gt;&lt;Group&gt;&lt;References&gt;&lt;Item&gt;&lt;ID&gt;2527&lt;/ID&gt;&lt;UID&gt;{39119C5D-B5D5-45AE-9745-609D0E1A0189}&lt;/UID&gt;&lt;Title&gt;城乡居民基本医疗保险筹资与补偿公平性评价——以成都市为例&lt;/Title&gt;&lt;Template&gt;Journal Article&lt;/Template&gt;&lt;Star&gt;0&lt;/Star&gt;&lt;Tag&gt;0&lt;/Tag&gt;&lt;Author&gt;郭华; 张彼西; 蒋远胜&lt;/Author&gt;&lt;Year&gt;2016&lt;/Year&gt;&lt;Details&gt;&lt;_author_adr&gt;四川农业大学;&lt;/_author_adr&gt;&lt;_collection_scope&gt;PKU&lt;/_collection_scope&gt;&lt;_created&gt;63063231&lt;/_created&gt;&lt;_db_provider&gt;CNKI&lt;/_db_provider&gt;&lt;_isbn&gt;1672-9544&lt;/_isbn&gt;&lt;_issue&gt;04&lt;/_issue&gt;&lt;_journal&gt;地方财政研究&lt;/_journal&gt;&lt;_keywords&gt;城乡居民;基本医疗保险;筹资;补偿;公平性&lt;/_keywords&gt;&lt;_modified&gt;63064420&lt;/_modified&gt;&lt;_pages&gt;84-89+96&lt;/_pages&gt;&lt;_translated_author&gt;Guo, Hua;Zhang, Bixi;Jiang, Yuansheng&lt;/_translated_author&gt;&lt;/Details&gt;&lt;Extra&gt;&lt;DBUID&gt;{F96A950B-833F-4880-A151-76DA2D6A2879}&lt;/DBUID&gt;&lt;/Extra&gt;&lt;/Item&gt;&lt;/References&gt;&lt;/Group&gt;&lt;Group&gt;&lt;References&gt;&lt;Item&gt;&lt;ID&gt;2572&lt;/ID&gt;&lt;UID&gt;{064F9DA8-7875-42CB-817C-BADE68C89C44}&lt;/UID&gt;&lt;Title&gt;我国基本医疗保险住院服务受益公平性研究&lt;/Title&gt;&lt;Template&gt;Journal Article&lt;/Template&gt;&lt;Star&gt;0&lt;/Star&gt;&lt;Tag&gt;0&lt;/Tag&gt;&lt;Author&gt;姚奕; 陈仪; 陈聿良&lt;/Author&gt;&lt;Year&gt;2017&lt;/Year&gt;&lt;Details&gt;&lt;_author_adr&gt;北京大学; 北京大学; 北京大学&lt;/_author_adr&gt;&lt;_collection_scope&gt;CSCD;PKU&lt;/_collection_scope&gt;&lt;_created&gt;63063234&lt;/_created&gt;&lt;_db_provider&gt;北京万方数据股份有限公司&lt;/_db_provider&gt;&lt;_doi&gt;10.3969/j.issn.1674-2982.2017.03.008&lt;/_doi&gt;&lt;_isbn&gt;1674-2982&lt;/_isbn&gt;&lt;_issue&gt;3&lt;/_issue&gt;&lt;_journal&gt;中国卫生政策研究&lt;/_journal&gt;&lt;_keywords&gt;基本医疗保险制度; 受益公平性; 两部分模型; 住院服务&lt;/_keywords&gt;&lt;_language&gt;chi&lt;/_language&gt;&lt;_modified&gt;63064438&lt;/_modified&gt;&lt;_pages&gt;40-46&lt;/_pages&gt;&lt;_translated_author&gt;Yi, YAO; Yi, CHEN; Yu-liang, CHEN&lt;/_translated_author&gt;&lt;_translated_title&gt;Study on hospitalization benefit equity of the basic medical insurance programs in China&lt;/_translated_title&gt;&lt;_url&gt;http://g.wanfangdata.com.cn/details/detail.do?_type=perio&amp;amp;id=zgwszcyj201703008&lt;/_url&gt;&lt;_volume&gt;10&lt;/_volume&gt;&lt;/Details&gt;&lt;Extra&gt;&lt;DBUID&gt;{F96A950B-833F-4880-A151-76DA2D6A2879}&lt;/DBUID&gt;&lt;/Extra&gt;&lt;/Item&gt;&lt;/References&gt;&lt;/Group&gt;&lt;Group&gt;&lt;References&gt;&lt;Item&gt;&lt;ID&gt;2578&lt;/ID&gt;&lt;UID&gt;{5F363704-D96B-4916-A335-1F37AF5036F1}&lt;/UID&gt;&lt;Title&gt;山东省城乡居民基本医疗保险制度的公平性研究&lt;/Title&gt;&lt;Template&gt;Thesis&lt;/Template&gt;&lt;Star&gt;0&lt;/Star&gt;&lt;Tag&gt;0&lt;/Tag&gt;&lt;Author&gt;李超凡&lt;/Author&gt;&lt;Year&gt;2018&lt;/Year&gt;&lt;Details&gt;&lt;_created&gt;63063234&lt;/_created&gt;&lt;_date&gt;2017-12-31&lt;/_date&gt;&lt;_db_provider&gt;北京万方数据股份有限公司&lt;/_db_provider&gt;&lt;_keywords&gt;山东省; 城乡居民; 基本医疗保险制度&lt;/_keywords&gt;&lt;_language&gt;chi&lt;/_language&gt;&lt;_modified&gt;63064534&lt;/_modified&gt;&lt;_publisher&gt;山东大学&lt;/_publisher&gt;&lt;_section&gt;社会医学与卫生事业管理&lt;/_section&gt;&lt;_tertiary_author&gt;尹爱田&lt;/_tertiary_author&gt;&lt;_type_work&gt;博士&lt;/_type_work&gt;&lt;_url&gt;http://g.wanfangdata.com.cn/details/detail.do?_type=degree&amp;amp;id=Y3518672&lt;/_url&gt;&lt;_translated_author&gt;Li, Chaofan&lt;/_translated_author&gt;&lt;_translated_tertiary_author&gt;Yin, Aitian&lt;/_translated_tertiary_author&gt;&lt;/Details&gt;&lt;Extra&gt;&lt;DBUID&gt;{F96A950B-833F-4880-A151-76DA2D6A2879}&lt;/DBUID&gt;&lt;/Extra&gt;&lt;/Item&gt;&lt;/References&gt;&lt;/Group&gt;&lt;/Citation&gt;_x000a_"/>
    <w:docVar w:name="NE.Ref{7FF837E0-B5C0-4EEB-AE2E-9D3CE67E06FD}" w:val=" ADDIN NE.Ref.{7FF837E0-B5C0-4EEB-AE2E-9D3CE67E06FD}&lt;Citation&gt;&lt;Group&gt;&lt;References&gt;&lt;Item&gt;&lt;ID&gt;1004&lt;/ID&gt;&lt;UID&gt;{EAFDF1B4-8D6A-4039-BE8F-D23F2876DC08}&lt;/UID&gt;&lt;Title&gt;高校医院实行药品零加成的影响与应对&lt;/Title&gt;&lt;Template&gt;Journal Article&lt;/Template&gt;&lt;Star&gt;0&lt;/Star&gt;&lt;Tag&gt;0&lt;/Tag&gt;&lt;Author&gt;杨多萍; 何晓玲; 李小红&lt;/Author&gt;&lt;Year&gt;2017&lt;/Year&gt;&lt;Details&gt;&lt;_author_adr&gt;中国地质大学(武汉);&lt;/_author_adr&gt;&lt;_created&gt;63035545&lt;/_created&gt;&lt;_db_provider&gt;CNKI&lt;/_db_provider&gt;&lt;_isbn&gt;1672-8939&lt;/_isbn&gt;&lt;_issue&gt;10&lt;/_issue&gt;&lt;_journal&gt;审计月刊&lt;/_journal&gt;&lt;_keywords&gt;高校;校医院;药品零加成&lt;/_keywords&gt;&lt;_modified&gt;63037053&lt;/_modified&gt;&lt;_pages&gt;50-51&lt;/_pages&gt;&lt;_translated_author&gt;Yang, Duoping;He, Xiaoling;Li, Xiaohong&lt;/_translated_author&gt;&lt;/Details&gt;&lt;Extra&gt;&lt;DBUID&gt;{F96A950B-833F-4880-A151-76DA2D6A2879}&lt;/DBUID&gt;&lt;/Extra&gt;&lt;/Item&gt;&lt;/References&gt;&lt;/Group&gt;&lt;/Citation&gt;_x000a_"/>
    <w:docVar w:name="NE.Ref{802E3EAE-A793-441A-91C4-E7CB18694D99}" w:val=" ADDIN NE.Ref.{802E3EAE-A793-441A-91C4-E7CB18694D99}&lt;Citation&gt;&lt;Group&gt;&lt;References&gt;&lt;Item&gt;&lt;ID&gt;954&lt;/ID&gt;&lt;UID&gt;{662E1D10-4B09-4DB4-A986-BCD9D2C71BB9}&lt;/UID&gt;&lt;Title&gt;药品零差率下医疗服务项目成本核算及比价关系分析&lt;/Title&gt;&lt;Template&gt;Journal Article&lt;/Template&gt;&lt;Star&gt;0&lt;/Star&gt;&lt;Tag&gt;0&lt;/Tag&gt;&lt;Author&gt;肖佳; 廖惠英&lt;/Author&gt;&lt;Year&gt;2019&lt;/Year&gt;&lt;Details&gt;&lt;_author_adr&gt;中南大学湘雅医院;中南大学医院管理研究所;&lt;/_author_adr&gt;&lt;_collection_scope&gt;PKU&lt;/_collection_scope&gt;&lt;_created&gt;63035545&lt;/_created&gt;&lt;_db_provider&gt;CNKI&lt;/_db_provider&gt;&lt;_isbn&gt;1003-0743&lt;/_isbn&gt;&lt;_issue&gt;02&lt;/_issue&gt;&lt;_journal&gt;中国卫生经济&lt;/_journal&gt;&lt;_keywords&gt;医疗服务项目;成本核算;比价关系;药品零差率&lt;/_keywords&gt;&lt;_modified&gt;63037206&lt;/_modified&gt;&lt;_pages&gt;46-48&lt;/_pages&gt;&lt;_volume&gt;38&lt;/_volume&gt;&lt;_translated_author&gt;Xiao, Jia;Liao, Huiying&lt;/_translated_author&gt;&lt;/Details&gt;&lt;Extra&gt;&lt;DBUID&gt;{F96A950B-833F-4880-A151-76DA2D6A2879}&lt;/DBUID&gt;&lt;/Extra&gt;&lt;/Item&gt;&lt;/References&gt;&lt;/Group&gt;&lt;/Citation&gt;_x000a_"/>
    <w:docVar w:name="NE.Ref{80B37831-D29A-4AA6-AA6D-AACFB47CFD95}" w:val=" ADDIN NE.Ref.{80B37831-D29A-4AA6-AA6D-AACFB47CFD95}&lt;Citation&gt;&lt;Group&gt;&lt;References&gt;&lt;Item&gt;&lt;ID&gt;3021&lt;/ID&gt;&lt;UID&gt;{05A21E44-B861-4234-AA9E-CE8F69CBB726}&lt;/UID&gt;&lt;Title&gt;Challenges with accessing health care for young children presumed to have malaria in the rural district of Butaleja, Uganda: a qualitative study&lt;/Title&gt;&lt;Template&gt;Journal Article&lt;/Template&gt;&lt;Star&gt;0&lt;/Star&gt;&lt;Tag&gt;0&lt;/Tag&gt;&lt;Author&gt;Rahimi, Asa; Kassam, Rosemin; Dang, Zhong; Sekiwunga, Richard&lt;/Author&gt;&lt;Year&gt;2019&lt;/Year&gt;&lt;Details&gt;&lt;_cited_count&gt;0&lt;/_cited_count&gt;&lt;_date_display&gt;2019, OCT-DEC&lt;/_date_display&gt;&lt;_db_provider&gt;ISI&lt;/_db_provider&gt;&lt;_doi&gt;10.18549/PharmPract.2019.4.1622&lt;/_doi&gt;&lt;_isbn&gt;1885-642X&lt;/_isbn&gt;&lt;_issue&gt;UNSP 16224&lt;/_issue&gt;&lt;_journal&gt;PHARMACY PRACTICE-INTERNET&lt;/_journal&gt;&lt;_keywords&gt;Malaria; Child; Public Health; Health Services Accessibility; Delivery of Health Care; Health Facilities; Transportation; Attitude to Health; Focus Groups; Qualitative Research; Uganda&lt;/_keywords&gt;&lt;_volume&gt;17&lt;/_volume&gt;&lt;_created&gt;63194228&lt;/_created&gt;&lt;_modified&gt;63194228&lt;/_modified&gt;&lt;/Details&gt;&lt;Extra&gt;&lt;DBUID&gt;{F96A950B-833F-4880-A151-76DA2D6A2879}&lt;/DBUID&gt;&lt;/Extra&gt;&lt;/Item&gt;&lt;/References&gt;&lt;/Group&gt;&lt;/Citation&gt;_x000a_"/>
    <w:docVar w:name="NE.Ref{80C21677-9EBD-4295-B17B-92BD6CA2A76E}" w:val=" ADDIN NE.Ref.{80C21677-9EBD-4295-B17B-92BD6CA2A76E}&lt;Citation&gt;&lt;Group&gt;&lt;References&gt;&lt;Item&gt;&lt;ID&gt;3195&lt;/ID&gt;&lt;UID&gt;{BDFE6ADB-5DD4-4DDA-82BC-34EE69B3C21E}&lt;/UID&gt;&lt;Title&gt;Designing a Community-Based Population Health Model&lt;/Title&gt;&lt;Template&gt;Journal Article&lt;/Template&gt;&lt;Star&gt;0&lt;/Star&gt;&lt;Tag&gt;0&lt;/Tag&gt;&lt;Author&gt;Durovich, Christopher J; Roberts, Peter W&lt;/Author&gt;&lt;Year&gt;2018&lt;/Year&gt;&lt;Details&gt;&lt;_cited_count&gt;3&lt;/_cited_count&gt;&lt;_collection_scope&gt;SCIE&lt;/_collection_scope&gt;&lt;_created&gt;63194228&lt;/_created&gt;&lt;_date_display&gt;2018, FEB&lt;/_date_display&gt;&lt;_db_provider&gt;ISI&lt;/_db_provider&gt;&lt;_doi&gt;10.1089/pop.2017.0015&lt;/_doi&gt;&lt;_impact_factor&gt;   2.086&lt;/_impact_factor&gt;&lt;_isbn&gt;1942-7891&lt;/_isbn&gt;&lt;_issue&gt;1&lt;/_issue&gt;&lt;_journal&gt;POPULATION HEALTH MANAGEMENT&lt;/_journal&gt;&lt;_keywords&gt;population health capabilities; population health infrastructure; clinical integration; community service organization integration; accountable health community; social determinants of health&lt;/_keywords&gt;&lt;_modified&gt;63194228&lt;/_modified&gt;&lt;_pages&gt;13-19&lt;/_pages&gt;&lt;_volume&gt;21&lt;/_volume&gt;&lt;/Details&gt;&lt;Extra&gt;&lt;DBUID&gt;{F96A950B-833F-4880-A151-76DA2D6A2879}&lt;/DBUID&gt;&lt;/Extra&gt;&lt;/Item&gt;&lt;/References&gt;&lt;/Group&gt;&lt;/Citation&gt;_x000a_"/>
    <w:docVar w:name="NE.Ref{80C23374-0368-4EF0-9622-A190FFE2DE4E}" w:val=" ADDIN NE.Ref.{80C23374-0368-4EF0-9622-A190FFE2DE4E}&lt;Citation&gt;&lt;Group&gt;&lt;References&gt;&lt;Item&gt;&lt;ID&gt;2583&lt;/ID&gt;&lt;UID&gt;{E23E2D91-FD63-4DE8-B6D0-7EE24D1425DA}&lt;/UID&gt;&lt;Title&gt;大数据背景下基本医疗保险公平性评价 ——基于boosting算法的实证研究&lt;/Title&gt;&lt;Template&gt;Journal Article&lt;/Template&gt;&lt;Star&gt;0&lt;/Star&gt;&lt;Tag&gt;0&lt;/Tag&gt;&lt;Author&gt;李胜会; 张子璇; 徐贝尔&lt;/Author&gt;&lt;Year&gt;2019&lt;/Year&gt;&lt;Details&gt;&lt;_author_adr&gt;华南理工大学; 华南理工大学; 广州市医保局,广东广州,510000&lt;/_author_adr&gt;&lt;_created&gt;63063234&lt;/_created&gt;&lt;_db_provider&gt;北京万方数据股份有限公司&lt;/_db_provider&gt;&lt;_doi&gt;10.19366/j.cnki.1009-055X.2019.02.005&lt;/_doi&gt;&lt;_isbn&gt;1009-055X&lt;/_isbn&gt;&lt;_issue&gt;2&lt;/_issue&gt;&lt;_journal&gt;华南理工大学学报（社会科学版）&lt;/_journal&gt;&lt;_keywords&gt;boosting算法; 提升树模型; 医疗保险; 公平; 记账费用&lt;/_keywords&gt;&lt;_language&gt;chi&lt;/_language&gt;&lt;_modified&gt;63064551&lt;/_modified&gt;&lt;_pages&gt;46-57&lt;/_pages&gt;&lt;_translated_author&gt;Sheng-hui, L I; Zi-xuan, ZHANG; Bei-er, X U&lt;/_translated_author&gt;&lt;_translated_title&gt;Equity Evaluation of Basic Medical Insurance under the Background of Big Data —An Empirical Study Based on Boosting Algorithm&lt;/_translated_title&gt;&lt;_url&gt;http://g.wanfangdata.com.cn/details/detail.do?_type=perio&amp;amp;id=hnlgdxxb-shkx201902006&lt;/_url&gt;&lt;_volume&gt;21&lt;/_volume&gt;&lt;/Details&gt;&lt;Extra&gt;&lt;DBUID&gt;{F96A950B-833F-4880-A151-76DA2D6A2879}&lt;/DBUID&gt;&lt;/Extra&gt;&lt;/Item&gt;&lt;/References&gt;&lt;/Group&gt;&lt;/Citation&gt;_x000a_"/>
    <w:docVar w:name="NE.Ref{80CDB8E9-59FC-4C5E-B162-9B5D0A3C0ECA}" w:val=" ADDIN NE.Ref.{80CDB8E9-59FC-4C5E-B162-9B5D0A3C0ECA}&lt;Citation&gt;&lt;Group&gt;&lt;References&gt;&lt;Item&gt;&lt;ID&gt;2537&lt;/ID&gt;&lt;UID&gt;{97D0FC39-96C4-4425-958E-D29072D97CC7}&lt;/UID&gt;&lt;Title&gt;城乡基本医疗保险改革的公平性研究——基于湖南省的调查&lt;/Title&gt;&lt;Template&gt;Journal Article&lt;/Template&gt;&lt;Star&gt;0&lt;/Star&gt;&lt;Tag&gt;0&lt;/Tag&gt;&lt;Author&gt;刘俊香; 张旭平; 陈鸿君; 罗朝霞&lt;/Author&gt;&lt;Year&gt;2015&lt;/Year&gt;&lt;Details&gt;&lt;_author_adr&gt;北京协和医学院人文学院;首都医科大学卫生管理与教育学院;中南大学公共卫生学院;湖南省卫生厅;湖南省肿瘤医院健康服务部;&lt;/_author_adr&gt;&lt;_created&gt;63063231&lt;/_created&gt;&lt;_db_provider&gt;CNKI&lt;/_db_provider&gt;&lt;_isbn&gt;1001-8565&lt;/_isbn&gt;&lt;_issue&gt;04&lt;/_issue&gt;&lt;_journal&gt;中国医学伦理学&lt;/_journal&gt;&lt;_keywords&gt;基本医疗保险;公平;平等;差别原则&lt;/_keywords&gt;&lt;_modified&gt;63063240&lt;/_modified&gt;&lt;_pages&gt;542-545&lt;/_pages&gt;&lt;_volume&gt;28&lt;/_volume&gt;&lt;_translated_author&gt;Liu, Junxiang;Zhang, Xuping;Chen, Hongjun;Luo, Chaoxia&lt;/_translated_author&gt;&lt;/Details&gt;&lt;Extra&gt;&lt;DBUID&gt;{F96A950B-833F-4880-A151-76DA2D6A2879}&lt;/DBUID&gt;&lt;/Extra&gt;&lt;/Item&gt;&lt;/References&gt;&lt;/Group&gt;&lt;/Citation&gt;_x000a_"/>
    <w:docVar w:name="NE.Ref{8153ED35-205B-49FF-86A5-F532ED335689}" w:val=" ADDIN NE.Ref.{8153ED35-205B-49FF-86A5-F532ED335689}&lt;Citation&gt;&lt;Group&gt;&lt;References&gt;&lt;Item&gt;&lt;ID&gt;1042&lt;/ID&gt;&lt;UID&gt;{13F27134-3A13-4CC3-97FA-D081C4A2B0B3}&lt;/UID&gt;&lt;Title&gt;新疆某县级公立医院药品零差率对其经济运营的影响&lt;/Title&gt;&lt;Template&gt;Journal Article&lt;/Template&gt;&lt;Star&gt;0&lt;/Star&gt;&lt;Tag&gt;0&lt;/Tag&gt;&lt;Author&gt;杨静; 韩雯&lt;/Author&gt;&lt;Year&gt;2017&lt;/Year&gt;&lt;Details&gt;&lt;_author_adr&gt;乌鲁木齐市中医医院;伊犁州新源县人民医院;&lt;/_author_adr&gt;&lt;_created&gt;63035545&lt;/_created&gt;&lt;_db_provider&gt;CNKI&lt;/_db_provider&gt;&lt;_isbn&gt;1001-5183&lt;/_isbn&gt;&lt;_issue&gt;01&lt;/_issue&gt;&lt;_journal&gt;新疆医学&lt;/_journal&gt;&lt;_keywords&gt;县级公立医院;药品零差率;县级公立医院改革;新疆;&lt;/_keywords&gt;&lt;_modified&gt;63037079&lt;/_modified&gt;&lt;_pages&gt;101-102+106&lt;/_pages&gt;&lt;_volume&gt;47&lt;/_volume&gt;&lt;_translated_author&gt;Yang, Jing;Han, Wen&lt;/_translated_author&gt;&lt;/Details&gt;&lt;Extra&gt;&lt;DBUID&gt;{F96A950B-833F-4880-A151-76DA2D6A2879}&lt;/DBUID&gt;&lt;/Extra&gt;&lt;/Item&gt;&lt;/References&gt;&lt;/Group&gt;&lt;Group&gt;&lt;References&gt;&lt;Item&gt;&lt;ID&gt;936&lt;/ID&gt;&lt;UID&gt;{66CBE644-6866-4A6C-8433-581855F3DB5E}&lt;/UID&gt;&lt;Title&gt;实施药品零差率对公立医院运行影响及对策研究&lt;/Title&gt;&lt;Template&gt;Journal Article&lt;/Template&gt;&lt;Star&gt;0&lt;/Star&gt;&lt;Tag&gt;0&lt;/Tag&gt;&lt;Author&gt;路定珍; 陈家应&lt;/Author&gt;&lt;Year&gt;2019&lt;/Year&gt;&lt;Details&gt;&lt;_author_adr&gt;江苏大学附属武进医院;南京医科大学全球健康研究中心;&lt;/_author_adr&gt;&lt;_created&gt;63035545&lt;/_created&gt;&lt;_db_provider&gt;CNKI&lt;/_db_provider&gt;&lt;_isbn&gt;1005-5916&lt;/_isbn&gt;&lt;_issue&gt;10&lt;/_issue&gt;&lt;_journal&gt;中国农村卫生事业管理&lt;/_journal&gt;&lt;_keywords&gt;药品零差率;医院经济运营;公立医院&lt;/_keywords&gt;&lt;_modified&gt;63037202&lt;/_modified&gt;&lt;_pages&gt;697-700+735&lt;/_pages&gt;&lt;_volume&gt;39&lt;/_volume&gt;&lt;_translated_author&gt;Lu, Dingzhen;Chen, Jiaying&lt;/_translated_author&gt;&lt;/Details&gt;&lt;Extra&gt;&lt;DBUID&gt;{F96A950B-833F-4880-A151-76DA2D6A2879}&lt;/DBUID&gt;&lt;/Extra&gt;&lt;/Item&gt;&lt;/References&gt;&lt;/Group&gt;&lt;Group&gt;&lt;References&gt;&lt;Item&gt;&lt;ID&gt;947&lt;/ID&gt;&lt;UID&gt;{65E818A0-7CBA-44CE-9BF1-A3E02A818525}&lt;/UID&gt;&lt;Title&gt;嘉兴市市级公立医院实施药品零差率后经济运行分析&lt;/Title&gt;&lt;Template&gt;Journal Article&lt;/Template&gt;&lt;Star&gt;0&lt;/Star&gt;&lt;Tag&gt;0&lt;/Tag&gt;&lt;Author&gt;陈春晖&lt;/Author&gt;&lt;Year&gt;2019&lt;/Year&gt;&lt;Details&gt;&lt;_author_adr&gt;浙江省嘉兴市中医医院;&lt;/_author_adr&gt;&lt;_created&gt;63035545&lt;/_created&gt;&lt;_db_provider&gt;CNKI&lt;/_db_provider&gt;&lt;_isbn&gt;1005-5916&lt;/_isbn&gt;&lt;_issue&gt;04&lt;/_issue&gt;&lt;_journal&gt;中国农村卫生事业管理&lt;/_journal&gt;&lt;_keywords&gt;公立医院;药品零差率;经济运行&lt;/_keywords&gt;&lt;_modified&gt;63037205&lt;/_modified&gt;&lt;_pages&gt;270-272&lt;/_pages&gt;&lt;_volume&gt;39&lt;/_volume&gt;&lt;_translated_author&gt;Chen, Chunhui&lt;/_translated_author&gt;&lt;/Details&gt;&lt;Extra&gt;&lt;DBUID&gt;{F96A950B-833F-4880-A151-76DA2D6A2879}&lt;/DBUID&gt;&lt;/Extra&gt;&lt;/Item&gt;&lt;/References&gt;&lt;/Group&gt;&lt;/Citation&gt;_x000a_"/>
    <w:docVar w:name="NE.Ref{81775EE4-7B55-4695-999C-F22FF01EFE5F}" w:val=" ADDIN NE.Ref.{81775EE4-7B55-4695-999C-F22FF01EFE5F}&lt;Citation&gt;&lt;Group&gt;&lt;References&gt;&lt;Item&gt;&lt;ID&gt;2728&lt;/ID&gt;&lt;UID&gt;{70033572-25F5-4C5A-ADE5-B26AF7C28D7C}&lt;/UID&gt;&lt;Title&gt;Ethical Reflections on the Equity of the Current Basic Health Insurance System Reform in China: A Case Study in Hunan Province&lt;/Title&gt;&lt;Template&gt;Journal Article&lt;/Template&gt;&lt;Star&gt;0&lt;/Star&gt;&lt;Tag&gt;0&lt;/Tag&gt;&lt;Author&gt;Liu, J; Xu, J; Zhang, T; Ma, Y&lt;/Author&gt;&lt;Year&gt;2018&lt;/Year&gt;&lt;Details&gt;&lt;_accession_num&gt;29845918&lt;/_accession_num&gt;&lt;_created&gt;63066178&lt;/_created&gt;&lt;_date&gt;2018-07-01&lt;/_date&gt;&lt;_date_display&gt;2018 Jul&lt;/_date_display&gt;&lt;_doi&gt;10.1017/S0963180117000834&lt;/_doi&gt;&lt;_impact_factor&gt;   0.941&lt;/_impact_factor&gt;&lt;_isbn&gt;1469-2147 (Electronic); 0963-1801 (Linking)&lt;/_isbn&gt;&lt;_issue&gt;3&lt;/_issue&gt;&lt;_journal&gt;Camb Q Healthc Ethics&lt;/_journal&gt;&lt;_keywords&gt;China; *Health Care Reform; Health Services Accessibility; Healthcare Disparities; Insurance, Health/*organization &amp;amp; administration; Rural Population*basic health insurance; *equal opportunity; *equity; *outcome fairness; *procedural justice; *universality&lt;/_keywords&gt;&lt;_language&gt;eng&lt;/_language&gt;&lt;_modified&gt;63067055&lt;/_modified&gt;&lt;_pages&gt;447-458&lt;/_pages&gt;&lt;_tertiary_title&gt;Cambridge quarterly of healthcare ethics : CQ : the international journal of_x000d__x000a_      healthcare ethics committees&lt;/_tertiary_title&gt;&lt;_type_work&gt;Journal Article&lt;/_type_work&gt;&lt;_url&gt;http://www.ncbi.nlm.nih.gov/entrez/query.fcgi?cmd=Retrieve&amp;amp;db=pubmed&amp;amp;dopt=Abstract&amp;amp;list_uids=29845918&amp;amp;query_hl=1&lt;/_url&gt;&lt;_volume&gt;27&lt;/_volume&gt;&lt;/Details&gt;&lt;Extra&gt;&lt;DBUID&gt;{F96A950B-833F-4880-A151-76DA2D6A2879}&lt;/DBUID&gt;&lt;/Extra&gt;&lt;/Item&gt;&lt;/References&gt;&lt;/Group&gt;&lt;/Citation&gt;_x000a_"/>
    <w:docVar w:name="NE.Ref{81B20B32-ED18-40DE-9794-86F6E415B9C6}" w:val=" ADDIN NE.Ref.{81B20B32-ED18-40DE-9794-86F6E415B9C6}&lt;Citation&gt;&lt;Group&gt;&lt;References&gt;&lt;Item&gt;&lt;ID&gt;2706&lt;/ID&gt;&lt;UID&gt;{399B60D2-A0AF-4C83-921E-5908D93ED8BF}&lt;/UID&gt;&lt;Title&gt;我国城乡居民基本医疗保险制度并轨改革试点研究&lt;/Title&gt;&lt;Template&gt;Thesis&lt;/Template&gt;&lt;Star&gt;0&lt;/Star&gt;&lt;Tag&gt;0&lt;/Tag&gt;&lt;Author&gt;齐慧颖&lt;/Author&gt;&lt;Year&gt;2015&lt;/Year&gt;&lt;Details&gt;&lt;_created&gt;63063244&lt;/_created&gt;&lt;_db_provider&gt;CNKI&lt;/_db_provider&gt;&lt;_keywords&gt;城乡;居民;医疗保险;并轨&lt;/_keywords&gt;&lt;_modified&gt;63065810&lt;/_modified&gt;&lt;_publisher&gt;北京中医药大学&lt;/_publisher&gt;&lt;_tertiary_author&gt;李瑞锋&lt;/_tertiary_author&gt;&lt;_type_work&gt;硕士&lt;/_type_work&gt;&lt;_translated_author&gt;Qi, Huiying&lt;/_translated_author&gt;&lt;_translated_tertiary_author&gt;Li, Ruifeng&lt;/_translated_tertiary_author&gt;&lt;/Details&gt;&lt;Extra&gt;&lt;DBUID&gt;{F96A950B-833F-4880-A151-76DA2D6A2879}&lt;/DBUID&gt;&lt;/Extra&gt;&lt;/Item&gt;&lt;/References&gt;&lt;/Group&gt;&lt;/Citation&gt;_x000a_"/>
    <w:docVar w:name="NE.Ref{81C0D8C6-2417-43E8-AE25-CCD754EAB2F7}" w:val=" ADDIN NE.Ref.{81C0D8C6-2417-43E8-AE25-CCD754EAB2F7}&lt;Citation&gt;&lt;Group&gt;&lt;References&gt;&lt;Item&gt;&lt;ID&gt;3024&lt;/ID&gt;&lt;UID&gt;{3C22C79D-0E90-4C6F-B7A4-4E9C13BDC839}&lt;/UID&gt;&lt;Title&gt;Primary healthcare delivery models for uninsured low-income earners during the transition to National Health Insurance: Perspectives of private South African providers&lt;/Title&gt;&lt;Template&gt;Journal Article&lt;/Template&gt;&lt;Star&gt;0&lt;/Star&gt;&lt;Tag&gt;0&lt;/Tag&gt;&lt;Author&gt;Girdwood, S; Govender, K; Long, L; Miot, J; Meyer-Rath, G&lt;/Author&gt;&lt;Year&gt;2019&lt;/Year&gt;&lt;Details&gt;&lt;_cited_count&gt;0&lt;/_cited_count&gt;&lt;_date_display&gt;2019, OCT&lt;/_date_display&gt;&lt;_db_provider&gt;ISI&lt;/_db_provider&gt;&lt;_doi&gt;10.7196/SAMJ.2019.v109i10.13930&lt;/_doi&gt;&lt;_isbn&gt;0256-9574&lt;/_isbn&gt;&lt;_issue&gt;10&lt;/_issue&gt;&lt;_journal&gt;SAMJ SOUTH AFRICAN MEDICAL JOURNAL&lt;/_journal&gt;&lt;_pages&gt;771-783&lt;/_pages&gt;&lt;_volume&gt;109&lt;/_volume&gt;&lt;_created&gt;63194228&lt;/_created&gt;&lt;_modified&gt;63194228&lt;/_modified&gt;&lt;_impact_factor&gt;   1.316&lt;/_impact_factor&gt;&lt;_collection_scope&gt;SCI;SCIE&lt;/_collection_scope&gt;&lt;/Details&gt;&lt;Extra&gt;&lt;DBUID&gt;{F96A950B-833F-4880-A151-76DA2D6A2879}&lt;/DBUID&gt;&lt;/Extra&gt;&lt;/Item&gt;&lt;/References&gt;&lt;/Group&gt;&lt;/Citation&gt;_x000a_"/>
    <w:docVar w:name="NE.Ref{8284CEDD-EC85-4ADE-942B-FBB33E0A94FF}" w:val=" ADDIN NE.Ref.{8284CEDD-EC85-4ADE-942B-FBB33E0A94FF}&lt;Citation&gt;&lt;Group&gt;&lt;References&gt;&lt;Item&gt;&lt;ID&gt;2532&lt;/ID&gt;&lt;UID&gt;{E16F8980-58D7-4B08-919E-0AAF3A67B718}&lt;/UID&gt;&lt;Title&gt;新型农村合作医疗保险制度下医疗服务利用公平性研究——基于武汉市七区的实证研究&lt;/Title&gt;&lt;Template&gt;Journal Article&lt;/Template&gt;&lt;Star&gt;0&lt;/Star&gt;&lt;Tag&gt;0&lt;/Tag&gt;&lt;Author&gt;吴莲莲; 倪妮&lt;/Author&gt;&lt;Year&gt;2015&lt;/Year&gt;&lt;Details&gt;&lt;_author_adr&gt;中央财经大学保险学院;&lt;/_author_adr&gt;&lt;_created&gt;63063231&lt;/_created&gt;&lt;_db_provider&gt;CNKI&lt;/_db_provider&gt;&lt;_isbn&gt;2095-4654&lt;/_isbn&gt;&lt;_issue&gt;11&lt;/_issue&gt;&lt;_journal&gt;湖北科技学院学报&lt;/_journal&gt;&lt;_keywords&gt;新型农村合作医疗保险;医疗服务利用;公平性&lt;/_keywords&gt;&lt;_modified&gt;63064312&lt;/_modified&gt;&lt;_pages&gt;50-52&lt;/_pages&gt;&lt;_volume&gt;35&lt;/_volume&gt;&lt;_translated_author&gt;Wu, Lianlian;Ni, Ni&lt;/_translated_author&gt;&lt;/Details&gt;&lt;Extra&gt;&lt;DBUID&gt;{F96A950B-833F-4880-A151-76DA2D6A2879}&lt;/DBUID&gt;&lt;/Extra&gt;&lt;/Item&gt;&lt;/References&gt;&lt;/Group&gt;&lt;/Citation&gt;_x000a_"/>
    <w:docVar w:name="NE.Ref{82A97602-F30F-41B7-9207-A2A228B1DDF8}" w:val=" ADDIN NE.Ref.{82A97602-F30F-41B7-9207-A2A228B1DDF8}&lt;Citation&gt;&lt;Group&gt;&lt;References&gt;&lt;Item&gt;&lt;ID&gt;3440&lt;/ID&gt;&lt;UID&gt;{B061A095-F14A-474B-A15F-E6963077EAD2}&lt;/UID&gt;&lt;Title&gt;徐州市妇幼健康联合体建设的探索与研究&lt;/Title&gt;&lt;Template&gt;Journal Article&lt;/Template&gt;&lt;Star&gt;0&lt;/Star&gt;&lt;Tag&gt;0&lt;/Tag&gt;&lt;Author&gt;吕序榕; 黄大文; 李桂林; 王海舰&lt;/Author&gt;&lt;Year&gt;2016&lt;/Year&gt;&lt;Details&gt;&lt;_language&gt;Chinese&lt;/_language&gt;&lt;_created&gt;63202248&lt;/_created&gt;&lt;_modified&gt;63202248&lt;/_modified&gt;&lt;_url&gt;http://kns.cnki.net/KCMS/detail/detail.aspx?FileName=WSBZ201615015&amp;amp;DbName=CJFQ2016&lt;/_url&gt;&lt;_journal&gt;中国卫生标准管理&lt;/_journal&gt;&lt;_volume&gt;7&lt;/_volume&gt;&lt;_issue&gt;15&lt;/_issue&gt;&lt;_pages&gt;27-28&lt;/_pages&gt;&lt;_date&gt;61225920&lt;/_date&gt;&lt;_keywords&gt;联合体;供给侧改革;法人治理&lt;/_keywords&gt;&lt;_author_aff&gt;徐州市妇幼保健院医教科;&lt;/_author_aff&gt;&lt;_db_provider&gt;CNKI: 期刊&lt;/_db_provider&gt;&lt;_accessed&gt;63202248&lt;/_accessed&gt;&lt;_db_updated&gt;CNKI - Reference&lt;/_db_updated&gt;&lt;_translated_author&gt;Lu, Xurong;Huang, Dawen;Li, Guilin;Wang, Haijian&lt;/_translated_author&gt;&lt;/Details&gt;&lt;Extra&gt;&lt;DBUID&gt;{F96A950B-833F-4880-A151-76DA2D6A2879}&lt;/DBUID&gt;&lt;/Extra&gt;&lt;/Item&gt;&lt;/References&gt;&lt;/Group&gt;&lt;/Citation&gt;_x000a_"/>
    <w:docVar w:name="NE.Ref{82BE8EA0-A988-44C1-A0D1-C03BC0ED8D43}" w:val=" ADDIN NE.Ref.{82BE8EA0-A988-44C1-A0D1-C03BC0ED8D43}&lt;Citation&gt;&lt;Group&gt;&lt;References&gt;&lt;Item&gt;&lt;ID&gt;391&lt;/ID&gt;&lt;UID&gt;{D170B372-F223-483F-922D-92A79439A072}&lt;/UID&gt;&lt;Title&gt;Health-related quality of life in patients with colorectal neoplasm and cost-effectiveness of colorectal cancer screening in Hong Kong&lt;/Title&gt;&lt;Template&gt;Journal Article&lt;/Template&gt;&lt;Star&gt;0&lt;/Star&gt;&lt;Tag&gt;0&lt;/Tag&gt;&lt;Author&gt;Lam, C L K; Law, W L; Poon, J T C; Chan, P; Wong, C K H; McGhee, S M; Fong, D Y T&lt;/Author&gt;&lt;Year&gt;2015&lt;/Year&gt;&lt;Details&gt;&lt;_created&gt;62953397&lt;/_created&gt;&lt;_modified&gt;62953397&lt;/_modified&gt;&lt;_url&gt;http://pku.summon.serialssolutions.com/2.0.0/link/0/eLvHCXMwtV3PT9swFLYoB8RlYrANxkDmAJcoU37YwTnsMPFDaICERCdNu1S2Y0O1La1oK238Afu79zl22rAJCQ47NKrc1Gn9vXz-XvzeMyF59j6J_-KEPLFwDLhJZMG4KlKVWF5ojvmRFbyU7sn210txcZWdnvBPi00CF23_FXi0AXqXSPsM8OedogHvYQI4wghwfJIZ-DSjuElZgbb0OZTNqvr3oW0KhoTKqpM2Ch0OPEgQyNUuuFyGPTT0aDKNffBHy49NQPr8bO3M5y4CC8EzDokyZ24jo_NRmByDBJ43-nX9TvWK_fw4-gJzvbnBK_o1jH7OTHQvo_vbYffhRMo7gR6eTyEBXMqb6BJulkbNlqVRlzlZdwo-cHXPf-A3TD-YOv583SM9cFHrMAd3WvDS15oIl3jcR2i0Qn-NvAgin370cLwkS6ZeJyuXIYxhg_x-iAoNqNCRpQ4VOqxpiwp1qNDFONMWFQpU6L-ouD46Z3tU6BwV17UDgDoAXpH-6Un_6CwOG2LEYwiJONW44ZThUkOFZ6U9tFCnmmWZxX3EbcbwEejapIktRQGmtoXQmimpKhC7KvLXZLke1WaT0ArSyPUlhKhYIrVK8kymKq1MxW2iyi2y147lAHzjFpEk_t9sMoAHi0mB5wXbIm_8IA_GvjDKAGKPcXHI3j7h29tkdWEw78jy9G5mdkhv_G2228D8B2CKXYE&lt;/_url&gt;&lt;_place_published&gt;China_x000d__x000a_&lt;/_place_published&gt;&lt;_journal&gt;Hong Kong medical journal = Xianggang yi xue za zhi&lt;/_journal&gt;&lt;_volume&gt;21 Suppl 6&lt;/_volume&gt;&lt;_number&gt;1&lt;/_number&gt;&lt;_pages&gt;4_x000d__x000a_-8_x000d__x000a_&lt;/_pages&gt;&lt;_date_display&gt;2015&lt;/_date_display&gt;&lt;_date&gt;60484320&lt;/_date&gt;&lt;_isbn&gt;1024-2708_x000d__x000a_&lt;/_isbn&gt;&lt;_keywords&gt;Early Detection of Cancer - economics_x000d__x000a_; Quality-Adjusted Life Years_x000d__x000a_; Colorectal Neoplasms - psychology_x000d__x000a_; Early Detection of Cancer - methods_x000d__x000a_; Hong Kong_x000d__x000a_; Humans_x000d__x000a_; Middle Aged_x000d__x000a_; Male_x000d__x000a_; Colorectal Neoplasms - diagnosis_x000d__x000a_; Colorectal Neoplasms - economics_x000d__x000a_; Cost-Benefit Analysis_x000d__x000a_; Quality of Life_x000d__x000a_; Female_x000d__x000a_; Aged_x000d__x000a_; Occult Blood_x000d__x000a_; Health Status_x000d__x000a_; Neoplasm Staging_x000d__x000a_; Index Medicus_x000d__x000a_&lt;/_keywords&gt;&lt;_accessed&gt;62953397&lt;/_accessed&gt;&lt;_db_updated&gt;PKU Search&lt;/_db_updated&gt;&lt;_impact_factor&gt;   1.226&lt;/_impact_factor&gt;&lt;/Details&gt;&lt;Extra&gt;&lt;DBUID&gt;{F96A950B-833F-4880-A151-76DA2D6A2879}&lt;/DBUID&gt;&lt;/Extra&gt;&lt;/Item&gt;&lt;/References&gt;&lt;/Group&gt;&lt;Group&gt;&lt;References&gt;&lt;Item&gt;&lt;ID&gt;392&lt;/ID&gt;&lt;UID&gt;{62436A13-497C-406A-ACA0-E67CB268441E}&lt;/UID&gt;&lt;Title&gt;Optimal use of colonoscopy and fecal immunochemical test for population-based colorectal cancer screening: a cost-effectiveness analysis using Japanese data&lt;/Title&gt;&lt;Template&gt;Journal Article&lt;/Template&gt;&lt;Star&gt;0&lt;/Star&gt;&lt;Tag&gt;0&lt;/Tag&gt;&lt;Author&gt;Sekiguchi, Masau; Igarashi, Ataru; Matsuda, Takahisa; Matsumoto, Minori; Sakamoto, Taku; Nakajima, Takeshi; Kakugawa, Yasuo; Yamamoto, Seiichiro; Saito, Hiroshi; Saito, Yutaka&lt;/Author&gt;&lt;Year&gt;2015&lt;/Year&gt;&lt;Details&gt;&lt;_doi&gt;10.1093/jjco/hyv186&lt;/_doi&gt;&lt;_created&gt;62953397&lt;/_created&gt;&lt;_modified&gt;62953397&lt;/_modified&gt;&lt;_url&gt;https://academic.oup.com/jjco/article-lookup/doi/10.1093/jjco/hyv186_x000d__x000a_http://academic.oup.com/jjco/article-pdf/46/2/116/7195714/hyv186.pdf&lt;/_url&gt;&lt;_journal&gt;Japanese Journal of Clinical Oncology&lt;/_journal&gt;&lt;_pages&gt;hyv186&lt;/_pages&gt;&lt;_tertiary_title&gt;Jpn. J. Clin. Oncol.&lt;/_tertiary_title&gt;&lt;_date&gt;60989760&lt;/_date&gt;&lt;_isbn&gt;0368-2811&lt;/_isbn&gt;&lt;_accessed&gt;62953397&lt;/_accessed&gt;&lt;_db_updated&gt;CrossRef&lt;/_db_updated&gt;&lt;_impact_factor&gt;   2.370&lt;/_impact_factor&gt;&lt;_collection_scope&gt;SCIE&lt;/_collection_scope&gt;&lt;/Details&gt;&lt;Extra&gt;&lt;DBUID&gt;{F96A950B-833F-4880-A151-76DA2D6A2879}&lt;/DBUID&gt;&lt;/Extra&gt;&lt;/Item&gt;&lt;/References&gt;&lt;/Group&gt;&lt;Group&gt;&lt;References&gt;&lt;Item&gt;&lt;ID&gt;398&lt;/ID&gt;&lt;UID&gt;{29B6BA90-8883-4B2E-B39F-2950D74CBE31}&lt;/UID&gt;&lt;Title&gt;Cost-effectiveness simulation and analysis of colorectal cancer screening in Hong Kong Chinese population: comparison amongst colonoscopy, guaiac and immunologic fecal occult blood testing&lt;/Title&gt;&lt;Template&gt;Journal Article&lt;/Template&gt;&lt;Star&gt;0&lt;/Star&gt;&lt;Tag&gt;0&lt;/Tag&gt;&lt;Author&gt;Wong, Carlos KH; Lam, Cindy LK; Wan, Y F; Fong, Daniel YT&lt;/Author&gt;&lt;Year&gt;2015&lt;/Year&gt;&lt;Details&gt;&lt;_doi&gt;10.1186/s12885-015-1730-y&lt;/_doi&gt;&lt;_created&gt;62953397&lt;/_created&gt;&lt;_modified&gt;62953398&lt;/_modified&gt;&lt;_url&gt;http://bmccancer.biomedcentral.com/articles/10.1186/s12885-015-1730-y_x000d__x000a_http://link.springer.com/content/pdf/10.1186/s12885-015-1730-y.pdf&lt;/_url&gt;&lt;_journal&gt;BMC Cancer&lt;/_journal&gt;&lt;_volume&gt;15&lt;/_volume&gt;&lt;_issue&gt;1&lt;/_issue&gt;&lt;_tertiary_title&gt;BMC Cancer&lt;/_tertiary_title&gt;&lt;_isbn&gt;1471-2407&lt;/_isbn&gt;&lt;_accessed&gt;62953398&lt;/_accessed&gt;&lt;_db_updated&gt;CrossRef&lt;/_db_updated&gt;&lt;_impact_factor&gt;   3.288&lt;/_impact_factor&gt;&lt;_collection_scope&gt;SCIE&lt;/_collection_scope&gt;&lt;/Details&gt;&lt;Extra&gt;&lt;DBUID&gt;{F96A950B-833F-4880-A151-76DA2D6A2879}&lt;/DBUID&gt;&lt;/Extra&gt;&lt;/Item&gt;&lt;/References&gt;&lt;/Group&gt;&lt;/Citation&gt;_x000a_"/>
    <w:docVar w:name="NE.Ref{82D995D6-3E62-4B10-A05E-C013F6337BBA}" w:val=" ADDIN NE.Ref.{82D995D6-3E62-4B10-A05E-C013F6337BBA}&lt;Citation&gt;&lt;Group&gt;&lt;References&gt;&lt;Item&gt;&lt;ID&gt;3413&lt;/ID&gt;&lt;UID&gt;{AA46C555-EF5C-4F10-8FC1-F01988869237}&lt;/UID&gt;&lt;Title&gt;基于县、乡、村医疗卫生服务体系的基层医疗机构公共卫生服务现状分析——以大别山地区基层医疗机构为例&lt;/Title&gt;&lt;Template&gt;Journal Article&lt;/Template&gt;&lt;Star&gt;0&lt;/Star&gt;&lt;Tag&gt;0&lt;/Tag&gt;&lt;Author&gt;赵露; 李彬; 向璨; 赵黎明; 方鹏骞&lt;/Author&gt;&lt;Year&gt;2013&lt;/Year&gt;&lt;Details&gt;&lt;_accessed&gt;63197060&lt;/_accessed&gt;&lt;_author_aff&gt;华中科技大学同济医学院医药卫生管理学院;湖北省罗田县胜利镇卫生院;&lt;/_author_aff&gt;&lt;_created&gt;63197059&lt;/_created&gt;&lt;_date&gt;59598720&lt;/_date&gt;&lt;_db_provider&gt;CNKI: 期刊&lt;/_db_provider&gt;&lt;_db_updated&gt;CNKI - Reference&lt;/_db_updated&gt;&lt;_issue&gt;02&lt;/_issue&gt;&lt;_journal&gt;中国社会医学杂志&lt;/_journal&gt;&lt;_keywords&gt;基层医疗机构;公共卫生服务;乡镇卫生院&lt;/_keywords&gt;&lt;_language&gt;Chinese&lt;/_language&gt;&lt;_modified&gt;63197122&lt;/_modified&gt;&lt;_pages&gt;117-119&lt;/_pages&gt;&lt;_url&gt;http://kns.cnki.net/KCMS/detail/detail.aspx?FileName=GWSY201302018&amp;amp;DbName=CJFQ2013&lt;/_url&gt;&lt;_volume&gt;30&lt;/_volume&gt;&lt;_translated_author&gt;Zhao, Lu;Li, Bin;Xiang, Can;Zhao, Liming;Fang, Pengqian&lt;/_translated_author&gt;&lt;/Details&gt;&lt;Extra&gt;&lt;DBUID&gt;{F96A950B-833F-4880-A151-76DA2D6A2879}&lt;/DBUID&gt;&lt;/Extra&gt;&lt;/Item&gt;&lt;/References&gt;&lt;/Group&gt;&lt;/Citation&gt;_x000a_"/>
    <w:docVar w:name="NE.Ref{84247FAC-B57F-4797-ADA7-B351A91E5117}" w:val=" ADDIN NE.Ref.{84247FAC-B57F-4797-ADA7-B351A91E5117}&lt;Citation&gt;&lt;Group&gt;&lt;References&gt;&lt;Item&gt;&lt;ID&gt;974&lt;/ID&gt;&lt;UID&gt;{BA8C79C1-222D-49DB-A4B3-1407F90991E1}&lt;/UID&gt;&lt;Title&gt;药品零加成下的公立医院运营管理策略分析&lt;/Title&gt;&lt;Template&gt;Journal Article&lt;/Template&gt;&lt;Star&gt;0&lt;/Star&gt;&lt;Tag&gt;0&lt;/Tag&gt;&lt;Author&gt;张远妮; 姜虹; 邓光璞&lt;/Author&gt;&lt;Year&gt;2018&lt;/Year&gt;&lt;Details&gt;&lt;_author_adr&gt;南方医科大学南方医院;南方医科大学;&lt;/_author_adr&gt;&lt;_created&gt;63035545&lt;/_created&gt;&lt;_db_provider&gt;CNKI&lt;/_db_provider&gt;&lt;_isbn&gt;1671-332X&lt;/_isbn&gt;&lt;_issue&gt;06&lt;/_issue&gt;&lt;_journal&gt;现代医院&lt;/_journal&gt;&lt;_keywords&gt;公立医院;药品零加成;运营管理;策略&lt;/_keywords&gt;&lt;_modified&gt;63037189&lt;/_modified&gt;&lt;_pages&gt;788-790&lt;/_pages&gt;&lt;_volume&gt;18&lt;/_volume&gt;&lt;_translated_author&gt;Zhang, Yuanni;Jiang, Hong;Deng, Guangpu&lt;/_translated_author&gt;&lt;/Details&gt;&lt;Extra&gt;&lt;DBUID&gt;{F96A950B-833F-4880-A151-76DA2D6A2879}&lt;/DBUID&gt;&lt;/Extra&gt;&lt;/Item&gt;&lt;/References&gt;&lt;/Group&gt;&lt;/Citation&gt;_x000a_"/>
    <w:docVar w:name="NE.Ref{844523F1-06AB-46A7-A905-D12504CF627D}" w:val=" ADDIN NE.Ref.{844523F1-06AB-46A7-A905-D12504CF627D}&lt;Citation&gt;&lt;Group&gt;&lt;References&gt;&lt;Item&gt;&lt;ID&gt;2484&lt;/ID&gt;&lt;UID&gt;{A5BED03F-9487-43A0-AF86-0A6BCE079689}&lt;/UID&gt;&lt;Title&gt;中医药服务利用的公平性研究——基于三种基本医疗保险制度的背景&lt;/Title&gt;&lt;Template&gt;Journal Article&lt;/Template&gt;&lt;Star&gt;0&lt;/Star&gt;&lt;Tag&gt;0&lt;/Tag&gt;&lt;Author&gt;姚育楠; 陈鹏; 黄素芹; 朱小颖&lt;/Author&gt;&lt;Year&gt;2018&lt;/Year&gt;&lt;Details&gt;&lt;_author_adr&gt;南京中医药大学卫生经济管理学院;&lt;/_author_adr&gt;&lt;_created&gt;63063231&lt;/_created&gt;&lt;_db_provider&gt;CNKI&lt;/_db_provider&gt;&lt;_isbn&gt;1001-8565&lt;/_isbn&gt;&lt;_issue&gt;07&lt;/_issue&gt;&lt;_journal&gt;中国医学伦理学&lt;/_journal&gt;&lt;_keywords&gt;基本医疗保险;中医药服务利用;公平性&lt;/_keywords&gt;&lt;_modified&gt;63064523&lt;/_modified&gt;&lt;_pages&gt;909-912+918&lt;/_pages&gt;&lt;_volume&gt;31&lt;/_volume&gt;&lt;_translated_author&gt;Yao, Yunan;Chen, Peng;Huang, Suqin;Zhu, Xiaoying&lt;/_translated_author&gt;&lt;/Details&gt;&lt;Extra&gt;&lt;DBUID&gt;{F96A950B-833F-4880-A151-76DA2D6A2879}&lt;/DBUID&gt;&lt;/Extra&gt;&lt;/Item&gt;&lt;/References&gt;&lt;/Group&gt;&lt;/Citation&gt;_x000a_"/>
    <w:docVar w:name="NE.Ref{844D17D4-BB44-4FE4-A803-D3C85C158BE1}" w:val=" ADDIN NE.Ref.{844D17D4-BB44-4FE4-A803-D3C85C158BE1}&lt;Citation&gt;&lt;Group&gt;&lt;References&gt;&lt;Item&gt;&lt;ID&gt;616&lt;/ID&gt;&lt;UID&gt;{6737546B-7692-45A3-8E8C-698755B73A15}&lt;/UID&gt;&lt;Title&gt;02Results of the national organised colorectal cancer screening program with FIT in Paris&lt;/Title&gt;&lt;Template&gt;Journal Article&lt;/Template&gt;&lt;Star&gt;0&lt;/Star&gt;&lt;Tag&gt;0&lt;/Tag&gt;&lt;Author&gt;Pellat, Anna; Deyra, Jacques; Coriat, Romain; Chaussade, Stanislas&lt;/Author&gt;&lt;Year&gt;2018&lt;/Year&gt;&lt;Details&gt;&lt;_accessed&gt;62971898&lt;/_accessed&gt;&lt;_collection_scope&gt;SCI;SCIE&lt;/_collection_scope&gt;&lt;_created&gt;62971855&lt;/_created&gt;&lt;_db_updated&gt;CrossRef&lt;/_db_updated&gt;&lt;_doi&gt;10.1038/s41598-018-22481-9&lt;/_doi&gt;&lt;_impact_factor&gt;   4.011&lt;/_impact_factor&gt;&lt;_isbn&gt;2045-2322&lt;/_isbn&gt;&lt;_issue&gt;1&lt;/_issue&gt;&lt;_journal&gt;Scientific Reports&lt;/_journal&gt;&lt;_modified&gt;62971899&lt;/_modified&gt;&lt;_tertiary_title&gt;Sci Rep&lt;/_tertiary_title&gt;&lt;_url&gt;http://www.nature.com/articles/s41598-018-22481-9_x000d__x000a_http://www.nature.com/articles/s41598-018-22481-9.pdf&lt;/_url&gt;&lt;_volume&gt;8&lt;/_volume&gt;&lt;/Details&gt;&lt;Extra&gt;&lt;DBUID&gt;{F96A950B-833F-4880-A151-76DA2D6A2879}&lt;/DBUID&gt;&lt;/Extra&gt;&lt;/Item&gt;&lt;/References&gt;&lt;/Group&gt;&lt;Group&gt;&lt;References&gt;&lt;Item&gt;&lt;ID&gt;615&lt;/ID&gt;&lt;UID&gt;{28888625-911F-4D51-B721-DA18E33FBAC1}&lt;/UID&gt;&lt;Title&gt;03Detection of Colorectal Neoplasia in a Cohort Before and After the Change of Fecal Occult Blood Test in a French Colorectal Cancer Screening Program&lt;/Title&gt;&lt;Template&gt;Journal Article&lt;/Template&gt;&lt;Star&gt;0&lt;/Star&gt;&lt;Tag&gt;0&lt;/Tag&gt;&lt;Author&gt;Koïvogui, Akoï; Mab, Guillaume Le; Benamouzig, Robert&lt;/Author&gt;&lt;Year&gt;2018&lt;/Year&gt;&lt;Details&gt;&lt;_accessed&gt;62971899&lt;/_accessed&gt;&lt;_created&gt;62971855&lt;/_created&gt;&lt;_date&gt;62062560&lt;/_date&gt;&lt;_date_display&gt;2018&lt;/_date_display&gt;&lt;_db_updated&gt;PKU Search&lt;/_db_updated&gt;&lt;_doi&gt;10.1038/s41395-018-0367-2&lt;/_doi&gt;&lt;_impact_factor&gt;  10.241&lt;/_impact_factor&gt;&lt;_isbn&gt;0002-9270&lt;/_isbn&gt;&lt;_issue&gt;12&lt;/_issue&gt;&lt;_journal&gt;The American journal of gastroenterology&lt;/_journal&gt;&lt;_keywords&gt;Index Medicus&lt;/_keywords&gt;&lt;_modified&gt;62971899&lt;/_modified&gt;&lt;_number&gt;1&lt;/_number&gt;&lt;_pages&gt;1891-1899&lt;/_pages&gt;&lt;_place_published&gt;United States&lt;/_place_published&gt;&lt;_url&gt;http://pku.summon.serialssolutions.com/2.0.0/link/0/eLvHCXMwtZ1LbxMxEMetpAfEBbU8Ux4yFw5UC_Fj4_WhhxIaIUSrSmwvXFZeP2hFu6ny-CZ8YGbW-wJ6KAcuq8SJvVJ-k_Hf9swsIYK_myZ_-ARYgzntHTeSK8f4LAQtQTqkzBuTCo3pz99Osi9nfHGcfh6N2gpDfdt_BQ9tgB4Taf8BfjcoNMBrMAG4ghHA9U5m8NFvvG1V4Rw8HXo4wHKKkeOYQYkbHgY-uQAdfvDBg4aNBwpH9cPDUZbGBATsv_BIFAsTX8F3MeT9IIdZJQ6xwLzBi-E95mhRK3AfGNuDWxJnMRhsKIjzPrOlGpax-G7Wm9USC4au-o3_ZneCZYNID994VAUtPFa36lxuzD9tbYsPPCjLNBvMxvBW3-rpY133NczBmGLOME8QXD5_gxXTr92l3Rz6Kjn_OiZj8GK4i3Oad6dLKVdpe8Itsvd_DfK7Rrlt4cEbAZLvkgfNyoEeRcZ7ZOSrh-TeSRMb8Yj87FDTZaA9BtqhppcVNTSiphE1BdS0Rk0BNY2osX-NmkbUtEZNEXUcIqIe3iOiph1q2qB-TM4Xx_n8U9I8cyOxDLRoEjJmsWRb5j1IYc2CCc6oEJwyzIqZkDNZWunhL2w1Vu8tWeamRpppFlJfGiOekJ1qWflnhKZl0DOpLXMuSDH1ZSmldkE5rmSaGjshb9tfubiJpVWKOiRCZEVEUgCSApEUfEJetxwKcIB4qmUqv9yuC9ResOhXQk_I0wioGw70mVAwp-3fofdzcr834BdkZ7Pa-pdkfPNj-6q2nl_e5YQO&lt;/_url&gt;&lt;_volume&gt;113&lt;/_volume&gt;&lt;/Details&gt;&lt;Extra&gt;&lt;DBUID&gt;{F96A950B-833F-4880-A151-76DA2D6A2879}&lt;/DBUID&gt;&lt;/Extra&gt;&lt;/Item&gt;&lt;/References&gt;&lt;/Group&gt;&lt;Group&gt;&lt;References&gt;&lt;Item&gt;&lt;ID&gt;614&lt;/ID&gt;&lt;UID&gt;{DA70DC2C-EC4F-47DC-8000-9A5E6BE52C23}&lt;/UID&gt;&lt;Title&gt;04Effectiveness of Colorectal Cancer Screening in Detecting Earlier-Stage Disease—A Nationwide Cohort Study in Denmark&lt;/Title&gt;&lt;Template&gt;Journal Article&lt;/Template&gt;&lt;Star&gt;0&lt;/Star&gt;&lt;Tag&gt;0&lt;/Tag&gt;&lt;Author&gt;Larsen, Mette Bach; Njor, Sisse; Ingeholm, Peter; Andersen, Berit&lt;/Author&gt;&lt;Year&gt;2018&lt;/Year&gt;&lt;Details&gt;&lt;_accessed&gt;62971899&lt;/_accessed&gt;&lt;_collection_scope&gt;SCI;SCIE&lt;/_collection_scope&gt;&lt;_created&gt;62971855&lt;/_created&gt;&lt;_db_updated&gt;CrossRef&lt;/_db_updated&gt;&lt;_doi&gt;10.1053/j.gastro.2018.03.062&lt;/_doi&gt;&lt;_impact_factor&gt;  19.233&lt;/_impact_factor&gt;&lt;_isbn&gt;00165085&lt;/_isbn&gt;&lt;_issue&gt;1&lt;/_issue&gt;&lt;_journal&gt;Gastroenterology&lt;/_journal&gt;&lt;_modified&gt;62971899&lt;/_modified&gt;&lt;_pages&gt;99-106&lt;/_pages&gt;&lt;_tertiary_title&gt;Gastroenterology&lt;/_tertiary_title&gt;&lt;_url&gt;https://linkinghub.elsevier.com/retrieve/pii/S0016508518304050_x000d__x000a_https://api.elsevier.com/content/article/PII:S0016508518304050?httpAccept=text/xml&lt;/_url&gt;&lt;_volume&gt;155&lt;/_volume&gt;&lt;/Details&gt;&lt;Extra&gt;&lt;DBUID&gt;{F96A950B-833F-4880-A151-76DA2D6A2879}&lt;/DBUID&gt;&lt;/Extra&gt;&lt;/Item&gt;&lt;/References&gt;&lt;/Group&gt;&lt;Group&gt;&lt;References&gt;&lt;Item&gt;&lt;ID&gt;612&lt;/ID&gt;&lt;UID&gt;{DB8125C4-B355-4186-A1C3-BE1D49DB956F}&lt;/UID&gt;&lt;Title&gt;06Real-Time Monitoring of Results During First Year of Dutch Colorectal Cancer Screening Program and Optimization by Altering Fecal Immunochemical Test Cut-Off Levels&lt;/Title&gt;&lt;Template&gt;Journal Article&lt;/Template&gt;&lt;Star&gt;0&lt;/Star&gt;&lt;Tag&gt;0&lt;/Tag&gt;&lt;Author&gt;Toes-Zoutendijk, Esther; van Leerdam, Monique E; Dekker, Evelien; van Hees, Frank; Penning, Corine; Nagtegaal, Iris; van der Meulen, Miriam P; van Vuuren, Anneke J; Kuipers, Ernst J; Bonfrer, Johannes M G; Biermann, Katharina; Thomeer, Maarten G J; van Veldhuizen, Harriët; Kroep, Sonja; van Ballegooijen, Marjolein; Meijer, Gerrit A; de Koning, Harry J; Spaander, Manon C W; Lansdorp-Vogelaar, Iris; Schipper, D L; Masclee, A A M; Wiersma, T J; Otte, J A; van der Beek, A; van Kemenade, F J; Stoker, J; den Heeten, G J; de Graaf, E J R; van Grevenstein, W M U; Kluiters, Y C M; Blankenstein, M A&lt;/Author&gt;&lt;Year&gt;2017&lt;/Year&gt;&lt;Details&gt;&lt;_accessed&gt;62971899&lt;/_accessed&gt;&lt;_collection_scope&gt;SCI;SCIE&lt;/_collection_scope&gt;&lt;_created&gt;62971855&lt;/_created&gt;&lt;_db_updated&gt;CrossRef&lt;/_db_updated&gt;&lt;_doi&gt;10.1053/j.gastro.2016.11.022&lt;/_doi&gt;&lt;_impact_factor&gt;  19.233&lt;/_impact_factor&gt;&lt;_isbn&gt;00165085&lt;/_isbn&gt;&lt;_issue&gt;4&lt;/_issue&gt;&lt;_journal&gt;Gastroenterology&lt;/_journal&gt;&lt;_modified&gt;62971899&lt;/_modified&gt;&lt;_pages&gt;767-775.e2&lt;/_pages&gt;&lt;_tertiary_title&gt;Gastroenterology&lt;/_tertiary_title&gt;&lt;_url&gt;https://linkinghub.elsevier.com/retrieve/pii/S0016508516353914_x000d__x000a_https://api.elsevier.com/content/article/PII:S0016508516353914?httpAccept=text/xml&lt;/_url&gt;&lt;_volume&gt;152&lt;/_volume&gt;&lt;/Details&gt;&lt;Extra&gt;&lt;DBUID&gt;{F96A950B-833F-4880-A151-76DA2D6A2879}&lt;/DBUID&gt;&lt;/Extra&gt;&lt;/Item&gt;&lt;/References&gt;&lt;/Group&gt;&lt;Group&gt;&lt;References&gt;&lt;Item&gt;&lt;ID&gt;626&lt;/ID&gt;&lt;UID&gt;{C9C55DE4-EBD9-42D0-9DAB-D9DC43E4F624}&lt;/UID&gt;&lt;Title&gt;10Guaiac faecal occult blood test performance at initial and repeat screens in the English Bowel Cancer Screening Programme&lt;/Title&gt;&lt;Template&gt;Journal Article&lt;/Template&gt;&lt;Star&gt;0&lt;/Star&gt;&lt;Tag&gt;0&lt;/Tag&gt;&lt;Author&gt;Kearns, B; Whyte, S; Chilcott, J; Patnick, J&lt;/Author&gt;&lt;Year&gt;2014&lt;/Year&gt;&lt;Details&gt;&lt;_accessed&gt;62971900&lt;/_accessed&gt;&lt;_collection_scope&gt;SCI;SCIE&lt;/_collection_scope&gt;&lt;_created&gt;62971855&lt;/_created&gt;&lt;_db_updated&gt;CrossRef&lt;/_db_updated&gt;&lt;_doi&gt;10.1038/bjc.2014.469&lt;/_doi&gt;&lt;_impact_factor&gt;   5.416&lt;/_impact_factor&gt;&lt;_isbn&gt;0007-0920&lt;/_isbn&gt;&lt;_issue&gt;9&lt;/_issue&gt;&lt;_journal&gt;British Journal of Cancer&lt;/_journal&gt;&lt;_modified&gt;62971900&lt;/_modified&gt;&lt;_pages&gt;1734-1741&lt;/_pages&gt;&lt;_tertiary_title&gt;Br J Cancer&lt;/_tertiary_title&gt;&lt;_url&gt;http://www.nature.com/articles/bjc2014469_x000d__x000a_http://www.nature.com/articles/bjc2014469.pdf&lt;/_url&gt;&lt;_volume&gt;111&lt;/_volume&gt;&lt;/Details&gt;&lt;Extra&gt;&lt;DBUID&gt;{F96A950B-833F-4880-A151-76DA2D6A2879}&lt;/DBUID&gt;&lt;/Extra&gt;&lt;/Item&gt;&lt;/References&gt;&lt;/Group&gt;&lt;Group&gt;&lt;References&gt;&lt;Item&gt;&lt;ID&gt;625&lt;/ID&gt;&lt;UID&gt;{98B60BF6-6D03-4D68-B1BF-0A77126F30EE}&lt;/UID&gt;&lt;Title&gt;11Colorectal cancer screening: 20 years of development and recent progress&lt;/Title&gt;&lt;Template&gt;Journal Article&lt;/Template&gt;&lt;Star&gt;0&lt;/Star&gt;&lt;Tag&gt;0&lt;/Tag&gt;&lt;Author&gt;Zavoral, Miroslav&lt;/Author&gt;&lt;Year&gt;2014&lt;/Year&gt;&lt;Details&gt;&lt;_accessed&gt;62971900&lt;/_accessed&gt;&lt;_collection_scope&gt;SCIE&lt;/_collection_scope&gt;&lt;_created&gt;62971855&lt;/_created&gt;&lt;_db_updated&gt;CrossRef&lt;/_db_updated&gt;&lt;_doi&gt;10.3748/wjg.v20.i14.3825&lt;/_doi&gt;&lt;_impact_factor&gt;   3.411&lt;/_impact_factor&gt;&lt;_isbn&gt;1007-9327&lt;/_isbn&gt;&lt;_issue&gt;14&lt;/_issue&gt;&lt;_journal&gt;World Journal of Gastroenterology&lt;/_journal&gt;&lt;_modified&gt;62971900&lt;/_modified&gt;&lt;_pages&gt;3825&lt;/_pages&gt;&lt;_tertiary_title&gt;WJG&lt;/_tertiary_title&gt;&lt;_url&gt;http://www.wjgnet.com/1007-9327/full/v20/i14/3825.htm_x000d__x000a_http://www.wjgnet.com/1007-9327/full/v20/i1/1.htm&lt;/_url&gt;&lt;_volume&gt;20&lt;/_volume&gt;&lt;/Details&gt;&lt;Extra&gt;&lt;DBUID&gt;{F96A950B-833F-4880-A151-76DA2D6A2879}&lt;/DBUID&gt;&lt;/Extra&gt;&lt;/Item&gt;&lt;/References&gt;&lt;/Group&gt;&lt;Group&gt;&lt;References&gt;&lt;Item&gt;&lt;ID&gt;623&lt;/ID&gt;&lt;UID&gt;{4433223A-7674-44FF-9517-9743DFF8C0F7}&lt;/UID&gt;&lt;Title&gt;13Outcomes and cost evaluation of the first two rounds of a colorectal cancer screening program based on immunochemical fecal occult blood test in northern Italy&lt;/Title&gt;&lt;Template&gt;Journal Article&lt;/Template&gt;&lt;Star&gt;0&lt;/Star&gt;&lt;Tag&gt;0&lt;/Tag&gt;&lt;Author&gt;Parente, F; Boemo, C; Ardizzoia, A; Costa, M; Carzaniga, P; Ilardo, A; Moretti, R; Cremaschini, M; Parente, E M; Pirola, M E&lt;/Author&gt;&lt;Year&gt;2013&lt;/Year&gt;&lt;Details&gt;&lt;_accessed&gt;62971901&lt;/_accessed&gt;&lt;_collection_scope&gt;SCI;SCIE&lt;/_collection_scope&gt;&lt;_created&gt;62971855&lt;/_created&gt;&lt;_date&gt;59433120&lt;/_date&gt;&lt;_date_display&gt;2013&lt;/_date_display&gt;&lt;_db_updated&gt;PKU Search&lt;/_db_updated&gt;&lt;_impact_factor&gt;   6.381&lt;/_impact_factor&gt;&lt;_issue&gt;1_x000d__x000a_&lt;/_issue&gt;&lt;_journal&gt;Endoscopy&lt;/_journal&gt;&lt;_keywords&gt;Colorectal Neoplasms - epidemiology_x000d__x000a_; Costs and Cost Analysis_x000d__x000a_; Early Detection of Cancer_x000d__x000a_; Mass Screening - economics_x000d__x000a_; Humans_x000d__x000a_; Middle Aged_x000d__x000a_; Male_x000d__x000a_; Colorectal Neoplasms - diagnosis_x000d__x000a_; Colorectal Neoplasms - economics_x000d__x000a_; Outcome and Process Assessment (Health Care)_x000d__x000a_; Female_x000d__x000a_; Italy - epidemiology_x000d__x000a_; Aged_x000d__x000a_; Occult Blood_x000d__x000a_&lt;/_keywords&gt;&lt;_modified&gt;62971901&lt;/_modified&gt;&lt;_number&gt;1&lt;/_number&gt;&lt;_pages&gt;27_x000d__x000a_&lt;/_pages&gt;&lt;_place_published&gt;Germany_x000d__x000a_&lt;/_place_published&gt;&lt;_url&gt;http://pku.summon.serialssolutions.com/2.0.0/link/0/eLvHCXMwtZ3di9QwEMDDroL4Iufneacy76XSj_TrwYe7ZQ8VFw-8fdCXI00TKLLtcttDuH_Gf9WZJG23C6I--BJKQvPQ-XUymWRmGIujt4F_oBNkhmatkrSaVZnmGg3hRHN8KgopQ0mhxN9W-afL6GKZfJzN-homY99_FTz2oegpkPYfhD9Mih34jAhgixBg-1cYfL7tcFq1c_Fru24vv3d_P0DXaAJ63Y_Wu6EiSzsXM4lqkdQhJRAhNG481DC467Xh6-ZWl0drYEXnDTWFmVDxLZt9QCtqW0l5PezdeA9NWlONoKGDIiq_9gFnnpwpL5uqpSCZwcl_SYFq3fT-8XmrNlPv7hkifnfX1mLimV20zi5e7fs1qMbE4NdQVhdz1MV5Hk6Utc09OYHSad5sf0FAIWw3RqRoMSaUA_HPowd5t4chysG-qWrZvVONv_4yZ_M8oFoZi_XX8bwKlRnllXbvHOxRjK1ydcQeuU0GnFkcHrOZap6wByt3jeIp-9lTAUgFEBUwUgGtBpQQGCoAqQBLBfULGKkASwUMVICjAgwVgDNNqQBDBVgqwFABRAXUDfRUgKHiGVtfLK8W731XqcOXUZwlfqYCHWeRKjOp0qCMdSBjSWmuRVCJnNOeGi3LPAxLxSvO0SROCxGoOC3LrEp5GD1n95q2UccMUDekgscSDf2Ql0lRJkJEeSjyoCjJZ_qSvbCf9npr07Fc9x_95Lcjp-zhSNgrdl_jz61es_n2--0bI8dfc7V_BQ&lt;/_url&gt;&lt;_volume&gt;45&lt;/_volume&gt;&lt;/Details&gt;&lt;Extra&gt;&lt;DBUID&gt;{F96A950B-833F-4880-A151-76DA2D6A2879}&lt;/DBUID&gt;&lt;/Extra&gt;&lt;/Item&gt;&lt;/References&gt;&lt;/Group&gt;&lt;Group&gt;&lt;References&gt;&lt;Item&gt;&lt;ID&gt;622&lt;/ID&gt;&lt;UID&gt;{C84AD781-2F51-49C3-964C-FE784A7BEF1D}&lt;/UID&gt;&lt;Title&gt;14Colorectal cancer screening by guaiac faecal occult blood test in France: Evaluation of the programme two years after launching&lt;/Title&gt;&lt;Template&gt;Journal Article&lt;/Template&gt;&lt;Star&gt;0&lt;/Star&gt;&lt;Tag&gt;0&lt;/Tag&gt;&lt;Author&gt;Leuraud, Klervi; Jezewski-Serra, Delphine; Viguier, Jérôme; Salines, Emmanuelle&lt;/Author&gt;&lt;Year&gt;2013&lt;/Year&gt;&lt;Details&gt;&lt;_accessed&gt;62971902&lt;/_accessed&gt;&lt;_collection_scope&gt;SCIE&lt;/_collection_scope&gt;&lt;_created&gt;62971855&lt;/_created&gt;&lt;_db_updated&gt;CrossRef&lt;/_db_updated&gt;&lt;_doi&gt;10.1016/j.canep.2013.07.008&lt;/_doi&gt;&lt;_impact_factor&gt;   2.619&lt;/_impact_factor&gt;&lt;_isbn&gt;18777821&lt;/_isbn&gt;&lt;_issue&gt;6&lt;/_issue&gt;&lt;_journal&gt;Cancer Epidemiology&lt;/_journal&gt;&lt;_modified&gt;62971903&lt;/_modified&gt;&lt;_pages&gt;959-967&lt;/_pages&gt;&lt;_tertiary_title&gt;Cancer Epidemiology&lt;/_tertiary_title&gt;&lt;_url&gt;https://linkinghub.elsevier.com/retrieve/pii/S1877782113001252_x000d__x000a_https://api.elsevier.com/content/article/PII:S1877782113001252?httpAccept=text/xml&lt;/_url&gt;&lt;_volume&gt;37&lt;/_volume&gt;&lt;/Details&gt;&lt;Extra&gt;&lt;DBUID&gt;{F96A950B-833F-4880-A151-76DA2D6A2879}&lt;/DBUID&gt;&lt;/Extra&gt;&lt;/Item&gt;&lt;/References&gt;&lt;/Group&gt;&lt;Group&gt;&lt;References&gt;&lt;Item&gt;&lt;ID&gt;621&lt;/ID&gt;&lt;UID&gt;{0419C1CB-F726-48AC-8FFF-4279674EA942}&lt;/UID&gt;&lt;Title&gt;15Results of National Colorectal Cancer Screening Program in Croatia (2007-2011)&lt;/Title&gt;&lt;Template&gt;Journal Article&lt;/Template&gt;&lt;Star&gt;0&lt;/Star&gt;&lt;Tag&gt;0&lt;/Tag&gt;&lt;Author&gt;Katičić, Miroslava&lt;/Author&gt;&lt;Year&gt;2012&lt;/Year&gt;&lt;Details&gt;&lt;_accessed&gt;62971903&lt;/_accessed&gt;&lt;_collection_scope&gt;SCIE&lt;/_collection_scope&gt;&lt;_created&gt;62971855&lt;/_created&gt;&lt;_db_updated&gt;CrossRef&lt;/_db_updated&gt;&lt;_doi&gt;10.3748/wjg.v18.i32.4300&lt;/_doi&gt;&lt;_impact_factor&gt;   3.411&lt;/_impact_factor&gt;&lt;_isbn&gt;1007-9327&lt;/_isbn&gt;&lt;_issue&gt;32&lt;/_issue&gt;&lt;_journal&gt;World Journal of Gastroenterology&lt;/_journal&gt;&lt;_modified&gt;62971903&lt;/_modified&gt;&lt;_pages&gt;4300&lt;/_pages&gt;&lt;_tertiary_title&gt;WJG&lt;/_tertiary_title&gt;&lt;_url&gt;http://www.wjgnet.com/1007-9327/full/v18/i32/4300.htm&lt;/_url&gt;&lt;_volume&gt;18&lt;/_volume&gt;&lt;/Details&gt;&lt;Extra&gt;&lt;DBUID&gt;{F96A950B-833F-4880-A151-76DA2D6A2879}&lt;/DBUID&gt;&lt;/Extra&gt;&lt;/Item&gt;&lt;/References&gt;&lt;/Group&gt;&lt;Group&gt;&lt;References&gt;&lt;Item&gt;&lt;ID&gt;619&lt;/ID&gt;&lt;UID&gt;{8DC7AD20-D793-42A7-8E72-F132EFBC2C28}&lt;/UID&gt;&lt;Title&gt;16Efficacy of a Nationwide Screening Colonoscopy Program for Colorectal Cancer&lt;/Title&gt;&lt;Template&gt;Journal Article&lt;/Template&gt;&lt;Star&gt;0&lt;/Star&gt;&lt;Tag&gt;0&lt;/Tag&gt;&lt;Author&gt;Pox, Christian P; Altenhofen, Lutz; Brenner, Hermann; Theilmeier, Arno; Stillfried, Dominik Von; Schmiegel, Wolff&lt;/Author&gt;&lt;Year&gt;2012&lt;/Year&gt;&lt;Details&gt;&lt;_accessed&gt;62972154&lt;/_accessed&gt;&lt;_collection_scope&gt;SCI;SCIE&lt;/_collection_scope&gt;&lt;_created&gt;62971855&lt;/_created&gt;&lt;_db_updated&gt;CrossRef&lt;/_db_updated&gt;&lt;_doi&gt;10.1053/j.gastro.2012.03.022&lt;/_doi&gt;&lt;_impact_factor&gt;  19.233&lt;/_impact_factor&gt;&lt;_isbn&gt;00165085&lt;/_isbn&gt;&lt;_issue&gt;7&lt;/_issue&gt;&lt;_journal&gt;Gastroenterology&lt;/_journal&gt;&lt;_modified&gt;62972154&lt;/_modified&gt;&lt;_pages&gt;1460-1467.e2&lt;/_pages&gt;&lt;_tertiary_title&gt;Gastroenterology&lt;/_tertiary_title&gt;&lt;_url&gt;https://linkinghub.elsevier.com/retrieve/pii/S0016508512003988_x000d__x000a_https://api.elsevier.com/content/article/PII:S0016508512003988?httpAccept=text/xml&lt;/_url&gt;&lt;_volume&gt;142&lt;/_volume&gt;&lt;/Details&gt;&lt;Extra&gt;&lt;DBUID&gt;{F96A950B-833F-4880-A151-76DA2D6A2879}&lt;/DBUID&gt;&lt;/Extra&gt;&lt;/Item&gt;&lt;/References&gt;&lt;/Group&gt;&lt;Group&gt;&lt;References&gt;&lt;Item&gt;&lt;ID&gt;618&lt;/ID&gt;&lt;UID&gt;{9AC4579E-B93D-403F-935C-78E862B745C7}&lt;/UID&gt;&lt;Title&gt;17Downstaging of colorectal cancer by the national bowel cancer screening programme in England: first round data from the first centre&lt;/Title&gt;&lt;Template&gt;Journal Article&lt;/Template&gt;&lt;Star&gt;0&lt;/Star&gt;&lt;Tag&gt;0&lt;/Tag&gt;&lt;Author&gt;Ellul, P; Fogden, E; Simpson, C L; Nickerson, C L R; Mckaig, B C; Swarbrick, E T; Veitch, A M&lt;/Author&gt;&lt;Year&gt;2010&lt;/Year&gt;&lt;Details&gt;&lt;_accessed&gt;62972154&lt;/_accessed&gt;&lt;_collection_scope&gt;SCIE&lt;/_collection_scope&gt;&lt;_created&gt;62971855&lt;/_created&gt;&lt;_db_updated&gt;CrossRef&lt;/_db_updated&gt;&lt;_doi&gt;10.1111/j.1463-1318.2009.02069.x&lt;/_doi&gt;&lt;_impact_factor&gt;   2.997&lt;/_impact_factor&gt;&lt;_isbn&gt;14628910&lt;/_isbn&gt;&lt;_issue&gt;5&lt;/_issue&gt;&lt;_journal&gt;Colorectal Disease&lt;/_journal&gt;&lt;_modified&gt;62972154&lt;/_modified&gt;&lt;_pages&gt;420-422&lt;/_pages&gt;&lt;_url&gt;http://doi.wiley.com/10.1111/j.1463-1318.2009.02069.x_x000d__x000a_https://api.wiley.com/onlinelibrary/tdm/v1/articles/10.1111%2Fj.1463-1318.2009.02069.x&lt;/_url&gt;&lt;_volume&gt;12&lt;/_volume&gt;&lt;/Details&gt;&lt;Extra&gt;&lt;DBUID&gt;{F96A950B-833F-4880-A151-76DA2D6A2879}&lt;/DBUID&gt;&lt;/Extra&gt;&lt;/Item&gt;&lt;/References&gt;&lt;/Group&gt;&lt;/Citation&gt;_x000a_"/>
    <w:docVar w:name="NE.Ref{84E51190-AB42-43D6-947D-5E1BD15BD72D}" w:val=" ADDIN NE.Ref.{84E51190-AB42-43D6-947D-5E1BD15BD72D}&lt;Citation&gt;&lt;Group&gt;&lt;References&gt;&lt;Item&gt;&lt;ID&gt;743&lt;/ID&gt;&lt;UID&gt;{8CB8FFDF-36D5-468A-8487-1CF0C6D9F8B8}&lt;/UID&gt;&lt;Title&gt;&amp;quot;重大新药创制&amp;quot;重大专项十年回顾与展望&lt;/Title&gt;&lt;Template&gt;Journal Article&lt;/Template&gt;&lt;Star&gt;0&lt;/Star&gt;&lt;Tag&gt;0&lt;/Tag&gt;&lt;Author&gt;张永祥&lt;/Author&gt;&lt;Year&gt;2017&lt;/Year&gt;&lt;Details&gt;&lt;_author_adr&gt;军事医学科学院,北京,100850,中国&lt;/_author_adr&gt;&lt;_db_provider&gt;北京万方数据股份有限公司&lt;/_db_provider&gt;&lt;_doi&gt;10.3969/j.issn.2095-1396.2017.02.001&lt;/_doi&gt;&lt;_isbn&gt;2095-1396&lt;/_isbn&gt;&lt;_issue&gt;2&lt;/_issue&gt;&lt;_journal&gt;神经药理学报&lt;/_journal&gt;&lt;_language&gt;chi&lt;/_language&gt;&lt;_pages&gt;1-2&lt;/_pages&gt;&lt;_url&gt;http://g.wanfangdata.com.cn/details/detail.do?_type=perio&amp;amp;id=zjkyxyxb201702001&lt;/_url&gt;&lt;_volume&gt;7&lt;/_volume&gt;&lt;_created&gt;63035526&lt;/_created&gt;&lt;_modified&gt;63035526&lt;/_modified&gt;&lt;_translated_author&gt;Zhang, Yongxiang&lt;/_translated_author&gt;&lt;/Details&gt;&lt;Extra&gt;&lt;DBUID&gt;{F96A950B-833F-4880-A151-76DA2D6A2879}&lt;/DBUID&gt;&lt;/Extra&gt;&lt;/Item&gt;&lt;/References&gt;&lt;/Group&gt;&lt;/Citation&gt;_x000a_"/>
    <w:docVar w:name="NE.Ref{85038E8C-D541-4590-B917-FD0B186916E5}" w:val=" ADDIN NE.Ref.{85038E8C-D541-4590-B917-FD0B186916E5}&lt;Citation&gt;&lt;Group&gt;&lt;References&gt;&lt;Item&gt;&lt;ID&gt;395&lt;/ID&gt;&lt;UID&gt;{41C57741-ACDB-4061-9503-2336A961F804}&lt;/UID&gt;&lt;Title&gt;01Colorectal cancer screening comparing no screening, immunochemical and guaiac fecal occult blood tests: A cost-effectiveness analysis&lt;/Title&gt;&lt;Template&gt;Journal Article&lt;/Template&gt;&lt;Star&gt;0&lt;/Star&gt;&lt;Tag&gt;0&lt;/Tag&gt;&lt;Author&gt;van Rossum, Leo G M; van Rijn, Anne F; Verbeek, Andre L M; van Oijen, Martijn G H; Laheij, Robert J F; Fockens, Paul; Jansen, Jan B M J; Adang, Eddy M M; Dekker, Evelien&lt;/Author&gt;&lt;Year&gt;2011&lt;/Year&gt;&lt;Details&gt;&lt;_accessed&gt;62956241&lt;/_accessed&gt;&lt;_collection_scope&gt;SCI;SCIE&lt;/_collection_scope&gt;&lt;_created&gt;62953397&lt;/_created&gt;&lt;_date&gt;58530240&lt;/_date&gt;&lt;_db_updated&gt;CrossRef&lt;/_db_updated&gt;&lt;_doi&gt;10.1002/ijc.25530&lt;/_doi&gt;&lt;_impact_factor&gt;   4.982&lt;/_impact_factor&gt;&lt;_issue&gt;8&lt;/_issue&gt;&lt;_journal&gt;International Journal of Cancer&lt;/_journal&gt;&lt;_modified&gt;62956241&lt;/_modified&gt;&lt;_pages&gt;1908-1917&lt;/_pages&gt;&lt;_tertiary_title&gt;Int. J. Cancer&lt;/_tertiary_title&gt;&lt;_url&gt;http://doi.wiley.com/10.1002/ijc.25530_x000d__x000a_https://onlinelibrary.wiley.com/doi/full/10.1002/ijc.25530&lt;/_url&gt;&lt;_volume&gt;128&lt;/_volume&gt;&lt;/Details&gt;&lt;Extra&gt;&lt;DBUID&gt;{F96A950B-833F-4880-A151-76DA2D6A2879}&lt;/DBUID&gt;&lt;/Extra&gt;&lt;/Item&gt;&lt;/References&gt;&lt;/Group&gt;&lt;Group&gt;&lt;References&gt;&lt;Item&gt;&lt;ID&gt;399&lt;/ID&gt;&lt;UID&gt;{1612D8F4-1C91-49AC-88D8-2FAF9D7A3F66}&lt;/UID&gt;&lt;Title&gt;05Cost-effectiveness analysis of colorectal cancer screening with stool DNA testing in intermediate-incidence countries&lt;/Title&gt;&lt;Template&gt;Journal Article&lt;/Template&gt;&lt;Star&gt;0&lt;/Star&gt;&lt;Tag&gt;0&lt;/Tag&gt;&lt;Author&gt;Wu, Grace Hui-Min; Wang, Yi-Ming; Yen, Amy Ming-Fang; Wong, Jau-Min; Lai, Hsin-Chih; Warwick, Jane; Chen, Tony Hsiu-Hsi&lt;/Author&gt;&lt;Year&gt;2006&lt;/Year&gt;&lt;Details&gt;&lt;_accessed&gt;62956241&lt;/_accessed&gt;&lt;_collection_scope&gt;SCIE&lt;/_collection_scope&gt;&lt;_created&gt;62953397&lt;/_created&gt;&lt;_date&gt;55751040&lt;/_date&gt;&lt;_date_display&gt;2006&lt;/_date_display&gt;&lt;_db_updated&gt;CrossRef&lt;/_db_updated&gt;&lt;_doi&gt;10.1186/1471-2407-6-136&lt;/_doi&gt;&lt;_impact_factor&gt;   2.933&lt;/_impact_factor&gt;&lt;_isbn&gt;1471-2407&lt;/_isbn&gt;&lt;_issue&gt;1&lt;/_issue&gt;&lt;_journal&gt;BMC Cancer&lt;/_journal&gt;&lt;_keywords&gt;Colorectal Neoplasms - epidemiology_x000d__x000a_; Quality-Adjusted Life Years_x000d__x000a_; Markov Chains_x000d__x000a_; Mass Screening - economics_x000d__x000a_; Colorectal Neoplasms - genetics_x000d__x000a_; Humans_x000d__x000a_; Mass Screening - methods_x000d__x000a_; Colorectal Neoplasms - diagnosis_x000d__x000a_; Colorectal Neoplasms - economics_x000d__x000a_; Incidence_x000d__x000a_; Feces - chemistry_x000d__x000a_; Sigmoidoscopy - economics_x000d__x000a_; Cost-Benefit Analysis_x000d__x000a_; Health Care Costs - statistics &amp;amp; numerical data_x000d__x000a_; Colonoscopy - economics_x000d__x000a_; DNA, Neoplasm - analysis_x000d__x000a_; Occult Blood_x000d__x000a_; Index Medicus_x000d__x000a_&lt;/_keywords&gt;&lt;_modified&gt;62956241&lt;/_modified&gt;&lt;_number&gt;1&lt;/_number&gt;&lt;_ori_publication&gt;BioMed Central Ltd_x000d__x000a_&lt;/_ori_publication&gt;&lt;_pages&gt;136_x000d__x000a_-136_x000d__x000a_&lt;/_pages&gt;&lt;_place_published&gt;England_x000d__x000a_&lt;/_place_published&gt;&lt;_tertiary_title&gt;BMC Cancer&lt;/_tertiary_title&gt;&lt;_url&gt;http://bmccancer.biomedcentral.com/articles/10.1186/1471-2407-6-136_x000d__x000a_http://link.springer.com/content/pdf/10.1186/1471-2407-6-136&lt;/_url&gt;&lt;_volume&gt;6&lt;/_volume&gt;&lt;/Details&gt;&lt;Extra&gt;&lt;DBUID&gt;{F96A950B-833F-4880-A151-76DA2D6A2879}&lt;/DBUID&gt;&lt;/Extra&gt;&lt;/Item&gt;&lt;/References&gt;&lt;/Group&gt;&lt;Group&gt;&lt;References&gt;&lt;Item&gt;&lt;ID&gt;401&lt;/ID&gt;&lt;UID&gt;{D0A30787-A0EF-4EC9-9EB4-0B03277EC042}&lt;/UID&gt;&lt;Title&gt;07Cost-effectiveness of colorectal cancer screening protocols in urban Chinese populations&lt;/Title&gt;&lt;Template&gt;Journal Article&lt;/Template&gt;&lt;Star&gt;0&lt;/Star&gt;&lt;Tag&gt;0&lt;/Tag&gt;&lt;Author&gt;Huang, W; Liu, G; Zhang, X; Fu, W; Zheng, S; Wu, Q; Liu, C; Liu, Y; Cai, S; Huang, Y&lt;/Author&gt;&lt;Year&gt;2014&lt;/Year&gt;&lt;Details&gt;&lt;_accessed&gt;62953459&lt;/_accessed&gt;&lt;_accession_num&gt;25285526&lt;/_accession_num&gt;&lt;_author_adr&gt;School of Health Management, Harbin Medical University, Nangang District, Harbin, China.; School of Health Management, Harbin Medical University, Nangang District, Harbin, China.; School of Health Management, Harbin Medical University, Nangang District, Harbin, China.; School of Health Management, Harbin Medical University, Nangang District, Harbin, China.; Cancer Institute (Key Laboratory of Cancer Prevention and Intervention, Ministry  of Education of China; Key Laboratory of Molecular Biology in Medical Sciences, Zhejiang Province, China), The Second Affiliated Hospital, Zhejiang University School of Medicine, Hangzhou, China.; School of Health Management, Harbin Medical University, Nangang District, Harbin, China.; School of Public Health, La Trobe University, Melbourne, Victoria, Australia.; School of Health Management, Harbin Medical University, Nangang District, Harbin, China.; Cancer Institute (Key Laboratory of Cancer Prevention and Intervention, Ministry  of Education of China; Key Laboratory of Molecular Biology in Medical Sciences, Zhejiang Province, China), The Second Affiliated Hospital, Zhejiang University School of Medicine, Hangzhou, China.; Cancer Institute (Key Laboratory of Cancer Prevention and Intervention, Ministry  of Education of China; Key Laboratory of Molecular Biology in Medical Sciences, Zhejiang Province, China), The Second Affiliated Hospital, Zhejiang University School of Medicine, Hangzhou, China.&lt;/_author_adr&gt;&lt;_collection_scope&gt;SCIE&lt;/_collection_scope&gt;&lt;_created&gt;62953397&lt;/_created&gt;&lt;_date&gt;59986080&lt;/_date&gt;&lt;_date_display&gt;2014&lt;/_date_display&gt;&lt;_db_updated&gt;PubMed&lt;/_db_updated&gt;&lt;_doi&gt;10.1371/journal.pone.0109150&lt;/_doi&gt;&lt;_impact_factor&gt;   2.776&lt;/_impact_factor&gt;&lt;_isbn&gt;1932-6203 (Electronic); 1932-6203 (Linking)&lt;/_isbn&gt;&lt;_issue&gt;10&lt;/_issue&gt;&lt;_journal&gt;PLoS One&lt;/_journal&gt;&lt;_keywords&gt;*Asian Continental Ancestry Group; China; Colorectal Neoplasms/*diagnosis/*economics; Computer Simulation; *Cost-Benefit Analysis; Early Detection of Cancer/*economics; Humans; Markov Chains; *Urban Population&lt;/_keywords&gt;&lt;_language&gt;eng&lt;/_language&gt;&lt;_modified&gt;62953586&lt;/_modified&gt;&lt;_pages&gt;e109150&lt;/_pages&gt;&lt;_tertiary_title&gt;PloS one&lt;/_tertiary_title&gt;&lt;_type_work&gt;Journal Article; Research Support, Non-U.S. Gov&amp;apos;t&lt;/_type_work&gt;&lt;_url&gt;http://www.ncbi.nlm.nih.gov/entrez/query.fcgi?cmd=Retrieve&amp;amp;db=pubmed&amp;amp;dopt=Abstract&amp;amp;list_uids=25285526&amp;amp;query_hl=1&lt;/_url&gt;&lt;_volume&gt;9&lt;/_volume&gt;&lt;/Details&gt;&lt;Extra&gt;&lt;DBUID&gt;{F96A950B-833F-4880-A151-76DA2D6A2879}&lt;/DBUID&gt;&lt;/Extra&gt;&lt;/Item&gt;&lt;/References&gt;&lt;/Group&gt;&lt;Group&gt;&lt;References&gt;&lt;Item&gt;&lt;ID&gt;392&lt;/ID&gt;&lt;UID&gt;{62436A13-497C-406A-ACA0-E67CB268441E}&lt;/UID&gt;&lt;Title&gt;11Optimal use of colonoscopy and fecal immunochemical test for population-based colorectal cancer screening: a cost-effectiveness analysis using Japanese data&lt;/Title&gt;&lt;Template&gt;Journal Article&lt;/Template&gt;&lt;Star&gt;0&lt;/Star&gt;&lt;Tag&gt;0&lt;/Tag&gt;&lt;Author&gt;Sekiguchi, Masau; Igarashi, Ataru; Matsuda, Takahisa; Matsumoto, Minori; Sakamoto, Taku; Nakajima, Takeshi; Kakugawa, Yasuo; Yamamoto, Seiichiro; Saito, Hiroshi; Saito, Yutaka&lt;/Author&gt;&lt;Year&gt;2015&lt;/Year&gt;&lt;Details&gt;&lt;_accessed&gt;62956241&lt;/_accessed&gt;&lt;_collection_scope&gt;SCIE&lt;/_collection_scope&gt;&lt;_created&gt;62953397&lt;/_created&gt;&lt;_date&gt;60989760&lt;/_date&gt;&lt;_db_updated&gt;CrossRef&lt;/_db_updated&gt;&lt;_doi&gt;10.1093/jjco/hyv186&lt;/_doi&gt;&lt;_impact_factor&gt;   2.183&lt;/_impact_factor&gt;&lt;_isbn&gt;0368-2811&lt;/_isbn&gt;&lt;_journal&gt;Japanese Journal of Clinical Oncology&lt;/_journal&gt;&lt;_modified&gt;62956241&lt;/_modified&gt;&lt;_pages&gt;hyv186&lt;/_pages&gt;&lt;_tertiary_title&gt;Jpn. J. Clin. Oncol.&lt;/_tertiary_title&gt;&lt;_url&gt;https://academic.oup.com/jjco/article-lookup/doi/10.1093/jjco/hyv186_x000d__x000a_http://academic.oup.com/jjco/article-pdf/46/2/116/7195714/hyv186.pdf&lt;/_url&gt;&lt;/Details&gt;&lt;Extra&gt;&lt;DBUID&gt;{F96A950B-833F-4880-A151-76DA2D6A2879}&lt;/DBUID&gt;&lt;/Extra&gt;&lt;/Item&gt;&lt;/References&gt;&lt;/Group&gt;&lt;Group&gt;&lt;References&gt;&lt;Item&gt;&lt;ID&gt;393&lt;/ID&gt;&lt;UID&gt;{BC6284DE-9E7E-43DE-B75A-6305CAD1DB9B}&lt;/UID&gt;&lt;Title&gt;12Cost-effectiveness and budget impact analysis of a population-based screening program for colorectal cancer&lt;/Title&gt;&lt;Template&gt;Journal Article&lt;/Template&gt;&lt;Star&gt;0&lt;/Star&gt;&lt;Tag&gt;0&lt;/Tag&gt;&lt;Author&gt;Pil, L; Fobelets, M; Putman, K; Trybou, J; Annemans, L&lt;/Author&gt;&lt;Year&gt;2016&lt;/Year&gt;&lt;Details&gt;&lt;_accessed&gt;62953457&lt;/_accessed&gt;&lt;_collection_scope&gt;SCIE&lt;/_collection_scope&gt;&lt;_created&gt;62953397&lt;/_created&gt;&lt;_db_updated&gt;CrossRef&lt;/_db_updated&gt;&lt;_doi&gt;10.1016/j.ejim.2016.03.031&lt;/_doi&gt;&lt;_impact_factor&gt;   3.660&lt;/_impact_factor&gt;&lt;_isbn&gt;09536205&lt;/_isbn&gt;&lt;_journal&gt;European Journal of Internal Medicine&lt;/_journal&gt;&lt;_modified&gt;62953598&lt;/_modified&gt;&lt;_pages&gt;72-78&lt;/_pages&gt;&lt;_tertiary_title&gt;European Journal of Internal Medicine&lt;/_tertiary_title&gt;&lt;_url&gt;https://linkinghub.elsevier.com/retrieve/pii/S0953620516300516_x000d__x000a_https://api.elsevier.com/content/article/PII:S0953620516300516?httpAccept=text/plain&lt;/_url&gt;&lt;_volume&gt;32&lt;/_volume&gt;&lt;/Details&gt;&lt;Extra&gt;&lt;DBUID&gt;{F96A950B-833F-4880-A151-76DA2D6A2879}&lt;/DBUID&gt;&lt;/Extra&gt;&lt;/Item&gt;&lt;/References&gt;&lt;/Group&gt;&lt;Group&gt;&lt;References&gt;&lt;Item&gt;&lt;ID&gt;394&lt;/ID&gt;&lt;UID&gt;{009DC28E-509B-400D-B44E-9E63A1B95795}&lt;/UID&gt;&lt;Title&gt;13Comparative effectiveness of screening strategies for colorectal cancer&lt;/Title&gt;&lt;Template&gt;Journal Article&lt;/Template&gt;&lt;Star&gt;0&lt;/Star&gt;&lt;Tag&gt;0&lt;/Tag&gt;&lt;Author&gt;Barzi, Afsaneh; Lenz, Heinz-Josef; Quinn, David I; Sadeghi, Sarmad&lt;/Author&gt;&lt;Year&gt;2017&lt;/Year&gt;&lt;Details&gt;&lt;_accessed&gt;62956241&lt;/_accessed&gt;&lt;_collection_scope&gt;SCI;SCIE&lt;/_collection_scope&gt;&lt;_created&gt;62953397&lt;/_created&gt;&lt;_date&gt;61709760&lt;/_date&gt;&lt;_db_updated&gt;CrossRef&lt;/_db_updated&gt;&lt;_doi&gt;10.1002/cncr.30518&lt;/_doi&gt;&lt;_impact_factor&gt;   6.102&lt;/_impact_factor&gt;&lt;_issue&gt;9&lt;/_issue&gt;&lt;_journal&gt;Cancer&lt;/_journal&gt;&lt;_modified&gt;62956242&lt;/_modified&gt;&lt;_pages&gt;1516-1527&lt;/_pages&gt;&lt;_tertiary_title&gt;Cancer&lt;/_tertiary_title&gt;&lt;_url&gt;http://doi.wiley.com/10.1002/cncr.30518_x000d__x000a_https://onlinelibrary.wiley.com/doi/full/10.1002/cncr.30518&lt;/_url&gt;&lt;_volume&gt;123&lt;/_volume&gt;&lt;/Details&gt;&lt;Extra&gt;&lt;DBUID&gt;{F96A950B-833F-4880-A151-76DA2D6A2879}&lt;/DBUID&gt;&lt;/Extra&gt;&lt;/Item&gt;&lt;/References&gt;&lt;/Group&gt;&lt;/Citation&gt;_x000a_"/>
    <w:docVar w:name="NE.Ref{85483127-4978-4B4F-BF46-0A935B91F3A9}" w:val=" ADDIN NE.Ref.{85483127-4978-4B4F-BF46-0A935B91F3A9}&lt;Citation&gt;&lt;Group&gt;&lt;References&gt;&lt;Item&gt;&lt;ID&gt;2731&lt;/ID&gt;&lt;UID&gt;{61D820DD-871E-4C9D-831D-5DC88949B6B2}&lt;/UID&gt;&lt;Title&gt;Has equity in government subsidy on healthcare improved in China? Evidence from the China&amp;apos;s National Health Services Survey&lt;/Title&gt;&lt;Template&gt;Journal Article&lt;/Template&gt;&lt;Star&gt;0&lt;/Star&gt;&lt;Tag&gt;0&lt;/Tag&gt;&lt;Author&gt;Si, L; Chen, M; Palmer, A J&lt;/Author&gt;&lt;Year&gt;2017&lt;/Year&gt;&lt;Details&gt;&lt;_accession_num&gt;28069001&lt;/_accession_num&gt;&lt;_author_adr&gt;Menzies Institute for Medical Research, University of Tasmania, Medical Science 1 Building, 17 Liverpool St (Private Bag 23), Hobart, TAS, 7000, Australia.; School of Health Administration, Anhui Medical University, Meishan Road 81, Hefei, 230032, Anhui Province, People&amp;apos;s Republic of China.; School of Health Policy &amp;amp; Management, Nanjing Medical University, 211166, Nanjing, China. cms@njmu.edu.cn.; Menzies Institute for Medical Research, University of Tasmania, Medical Science 1 Building, 17 Liverpool St (Private Bag 23), Hobart, TAS, 7000, Australia.&lt;/_author_adr&gt;&lt;_collection_scope&gt;SSCI&lt;/_collection_scope&gt;&lt;_created&gt;63066178&lt;/_created&gt;&lt;_date&gt;2017-01-10&lt;/_date&gt;&lt;_date_display&gt;2017 Jan 10&lt;/_date_display&gt;&lt;_doi&gt;10.1186/s12939-017-0516-z&lt;/_doi&gt;&lt;_impact_factor&gt;   2.473&lt;/_impact_factor&gt;&lt;_isbn&gt;1475-9276 (Electronic); 1475-9276 (Linking)&lt;/_isbn&gt;&lt;_issue&gt;1&lt;/_issue&gt;&lt;_journal&gt;Int J Equity Health&lt;/_journal&gt;&lt;_keywords&gt;Adult; Child; China; Female; *Financing, Government; *Health Care Reform; Health Care Surveys; Health Services; *Health Services Accessibility; *Healthcare Disparities; Humans; Income; *Insurance, Health; Male; *National Health Programs; Patient Care; *Poverty; Residence Characteristics; Rural Population; Social Class; Urban Population*Benefit incidence analysis; *Equity; *Government health subsidy; *Healthcare&lt;/_keywords&gt;&lt;_language&gt;eng&lt;/_language&gt;&lt;_modified&gt;63066973&lt;/_modified&gt;&lt;_pages&gt;6&lt;/_pages&gt;&lt;_tertiary_title&gt;International journal for equity in health&lt;/_tertiary_title&gt;&lt;_type_work&gt;Journal Article; Research Support, Non-U.S. Gov&amp;apos;t&lt;/_type_work&gt;&lt;_url&gt;http://www.ncbi.nlm.nih.gov/entrez/query.fcgi?cmd=Retrieve&amp;amp;db=pubmed&amp;amp;dopt=Abstract&amp;amp;list_uids=28069001&amp;amp;query_hl=1&lt;/_url&gt;&lt;_volume&gt;16&lt;/_volume&gt;&lt;/Details&gt;&lt;Extra&gt;&lt;DBUID&gt;{F96A950B-833F-4880-A151-76DA2D6A2879}&lt;/DBUID&gt;&lt;/Extra&gt;&lt;/Item&gt;&lt;/References&gt;&lt;/Group&gt;&lt;/Citation&gt;_x000a_"/>
    <w:docVar w:name="NE.Ref{854A4ABE-761C-4F45-A770-63DC8EB92FCA}" w:val=" ADDIN NE.Ref.{854A4ABE-761C-4F45-A770-63DC8EB92FCA}&lt;Citation&gt;&lt;Group&gt;&lt;References&gt;&lt;Item&gt;&lt;ID&gt;2733&lt;/ID&gt;&lt;UID&gt;{9CA45347-02EE-4041-9588-9D40D2346211}&lt;/UID&gt;&lt;Title&gt;Health Sector Evolution Plan in Iran; Equity and Sustainability Concerns&lt;/Title&gt;&lt;Template&gt;Journal Article&lt;/Template&gt;&lt;Star&gt;0&lt;/Star&gt;&lt;Tag&gt;0&lt;/Tag&gt;&lt;Author&gt;Moradi-Lakeh, M; Vosoogh-Moghaddam, A&lt;/Author&gt;&lt;Year&gt;2015&lt;/Year&gt;&lt;Details&gt;&lt;_accession_num&gt;26673172&lt;/_accession_num&gt;&lt;_author_adr&gt;Institute for Health Metrics and Evaluation, University of Washington, Seattle, WA, USA.; Department of Community Medicine, Iran University of Medical Sciences and Health  Services, Tehran, Iran.; Health Sector Policy CoordinationGroup, in Charge of Minister for Policy Making Affairs Bureau, Ministry of Health and Medical Education, Tehran, Iran.; NCD Research Center, Endocrine and Metabolism Research Institute, Tehran University of Medical Sciences and Health Services, Tehran, Iran.&lt;/_author_adr&gt;&lt;_date_display&gt;2015 Aug 31&lt;/_date_display&gt;&lt;_date&gt;2015-08-31&lt;/_date&gt;&lt;_doi&gt;10.15171/ijhpm.2015.160&lt;/_doi&gt;&lt;_isbn&gt;2322-5939 (Electronic); 2322-5939 (Linking)&lt;/_isbn&gt;&lt;_issue&gt;10&lt;/_issue&gt;&lt;_journal&gt;Int J Health Policy Manag&lt;/_journal&gt;&lt;_keywords&gt;Financing, Organized/economics; Health Planning/*economics; Health Policy/*economics; Health Services Accessibility/economics; Humans; Insurance, Health/*economics; Iran; TaxesHealth Policy; Health System; Healthcare Reform; Iran&lt;/_keywords&gt;&lt;_language&gt;eng&lt;/_language&gt;&lt;_ori_publication&gt;(c) 2015 by Kerman University of Medical Sciences.&lt;/_ori_publication&gt;&lt;_pages&gt;637-40&lt;/_pages&gt;&lt;_tertiary_title&gt;International journal of health policy and management&lt;/_tertiary_title&gt;&lt;_type_work&gt;Editorial&lt;/_type_work&gt;&lt;_url&gt;http://www.ncbi.nlm.nih.gov/entrez/query.fcgi?cmd=Retrieve&amp;amp;db=pubmed&amp;amp;dopt=Abstract&amp;amp;list_uids=26673172&amp;amp;query_hl=1&lt;/_url&gt;&lt;_volume&gt;4&lt;/_volume&gt;&lt;_created&gt;63066178&lt;/_created&gt;&lt;_modified&gt;63066204&lt;/_modified&gt;&lt;/Details&gt;&lt;Extra&gt;&lt;DBUID&gt;{F96A950B-833F-4880-A151-76DA2D6A2879}&lt;/DBUID&gt;&lt;/Extra&gt;&lt;/Item&gt;&lt;/References&gt;&lt;/Group&gt;&lt;/Citation&gt;_x000a_"/>
    <w:docVar w:name="NE.Ref{85AA95E7-38DE-4201-82C6-2F2FCC1439C8}" w:val=" ADDIN NE.Ref.{85AA95E7-38DE-4201-82C6-2F2FCC1439C8}&lt;Citation&gt;&lt;Group&gt;&lt;References&gt;&lt;Item&gt;&lt;ID&gt;2538&lt;/ID&gt;&lt;UID&gt;{180633D5-33A8-41D0-A508-DBA3BBD6E29F}&lt;/UID&gt;&lt;Title&gt;城乡居民基本医疗保险筹资政策研究——以济南市为例&lt;/Title&gt;&lt;Template&gt;Journal Article&lt;/Template&gt;&lt;Star&gt;0&lt;/Star&gt;&lt;Tag&gt;0&lt;/Tag&gt;&lt;Author&gt;成昌慧; 陈丽艳; 孙璇; 贾堂宏&lt;/Author&gt;&lt;Year&gt;2015&lt;/Year&gt;&lt;Details&gt;&lt;_author_adr&gt;济南市卫生和计划生育委员会;济南市第四人民医院;济南市天桥区人民医院;&lt;/_author_adr&gt;&lt;_created&gt;63063231&lt;/_created&gt;&lt;_db_provider&gt;CNKI&lt;/_db_provider&gt;&lt;_isbn&gt;1001-568X&lt;/_isbn&gt;&lt;_issue&gt;08&lt;/_issue&gt;&lt;_journal&gt;中国初级卫生保健&lt;/_journal&gt;&lt;_keywords&gt;城乡居民;基本医疗保险;筹资机制&lt;/_keywords&gt;&lt;_modified&gt;63064355&lt;/_modified&gt;&lt;_pages&gt;13-16&lt;/_pages&gt;&lt;_volume&gt;29&lt;/_volume&gt;&lt;_translated_author&gt;Cheng, Changhui;Chen, Liyan;Sun, Xuan;Jia, Tanghong&lt;/_translated_author&gt;&lt;/Details&gt;&lt;Extra&gt;&lt;DBUID&gt;{F96A950B-833F-4880-A151-76DA2D6A2879}&lt;/DBUID&gt;&lt;/Extra&gt;&lt;/Item&gt;&lt;/References&gt;&lt;/Group&gt;&lt;/Citation&gt;_x000a_"/>
    <w:docVar w:name="NE.Ref{860A64B7-1ACB-4F86-9C1F-E0ADEEB1BBE8}" w:val=" ADDIN NE.Ref.{860A64B7-1ACB-4F86-9C1F-E0ADEEB1BBE8}&lt;Citation&gt;&lt;Group&gt;&lt;References&gt;&lt;Item&gt;&lt;ID&gt;2617&lt;/ID&gt;&lt;UID&gt;{31BA5951-8096-43CA-BA39-D12E6AC582CB}&lt;/UID&gt;&lt;Title&gt;防城港市城乡基本医疗保险统筹机制研究&lt;/Title&gt;&lt;Template&gt;Thesis&lt;/Template&gt;&lt;Star&gt;0&lt;/Star&gt;&lt;Tag&gt;0&lt;/Tag&gt;&lt;Author&gt;黄思棉&lt;/Author&gt;&lt;Year&gt;2016&lt;/Year&gt;&lt;Details&gt;&lt;_created&gt;63063238&lt;/_created&gt;&lt;_date&gt;2015-12-31&lt;/_date&gt;&lt;_db_provider&gt;北京万方数据股份有限公司&lt;/_db_provider&gt;&lt;_keywords&gt;基本医疗保险; 城乡一体化; 统筹机制&lt;/_keywords&gt;&lt;_language&gt;chi&lt;/_language&gt;&lt;_modified&gt;63065822&lt;/_modified&gt;&lt;_publisher&gt;广西大学&lt;/_publisher&gt;&lt;_section&gt;行政管理&lt;/_section&gt;&lt;_tertiary_author&gt;叶大凤&lt;/_tertiary_author&gt;&lt;_type_work&gt;硕士&lt;/_type_work&gt;&lt;_url&gt;http://g.wanfangdata.com.cn/details/detail.do?_type=degree&amp;amp;id=Y3086102&lt;/_url&gt;&lt;_translated_author&gt;Huang, Simian&lt;/_translated_author&gt;&lt;_translated_tertiary_author&gt;Ye, Dafeng&lt;/_translated_tertiary_author&gt;&lt;/Details&gt;&lt;Extra&gt;&lt;DBUID&gt;{F96A950B-833F-4880-A151-76DA2D6A2879}&lt;/DBUID&gt;&lt;/Extra&gt;&lt;/Item&gt;&lt;/References&gt;&lt;/Group&gt;&lt;/Citation&gt;_x000a_"/>
    <w:docVar w:name="NE.Ref{863153FC-7155-4DEA-B168-5E784DF53AEC}" w:val=" ADDIN NE.Ref.{863153FC-7155-4DEA-B168-5E784DF53AEC}&lt;Citation&gt;&lt;Group&gt;&lt;References&gt;&lt;Item&gt;&lt;ID&gt;442&lt;/ID&gt;&lt;UID&gt;{767BD016-0171-48F9-9BD2-09FC36D2CA4C}&lt;/UID&gt;&lt;Title&gt;我国大肠癌筛查的卫生经济学评价研究进展&lt;/Title&gt;&lt;Template&gt;Conference Proceedings&lt;/Template&gt;&lt;Star&gt;0&lt;/Star&gt;&lt;Tag&gt;0&lt;/Tag&gt;&lt;Author&gt;黄慧瑶; 石菊芳; 代敏&lt;/Author&gt;&lt;Year&gt;2015&lt;/Year&gt;&lt;Details&gt;&lt;_author_adr&gt;北京协和医学院/中国医学科学院肿瘤医院全国肿瘤防治研究办公室; 北京协和医学院/中国医学科学院肿瘤医院全国肿瘤防治研究办公室; 北京协和医学院/中国医学科学院肿瘤医院全国肿瘤防治研究办公室&lt;/_author_adr&gt;&lt;_db_provider&gt;北京万方数据股份有限公司&lt;/_db_provider&gt;&lt;_keywords&gt;大肠肿瘤; 中国; 筛查; 成本效果分析&lt;/_keywords&gt;&lt;_language&gt;chi&lt;/_language&gt;&lt;_place_published&gt;中国四川成都&lt;/_place_published&gt;&lt;_secondary_title&gt;全国肿瘤流行病学和肿瘤病因学学术会议&lt;/_secondary_title&gt;&lt;_subsidiary_author&gt;中华医学会中华预防医学杂志编委会中国抗癌协会肿瘤病因学专业委员会中国抗癌协会肿瘤流行病学专业委员会&lt;/_subsidiary_author&gt;&lt;_tertiary_title&gt;全国肿瘤流行病学和肿瘤病因学学术会议论文集&lt;/_tertiary_title&gt;&lt;_url&gt;http://wanfangdata.com.cn/details/detail.do?_type=conference&amp;amp;id=HYC201606120000009001&lt;/_url&gt;&lt;_created&gt;62953424&lt;/_created&gt;&lt;_modified&gt;62953426&lt;/_modified&gt;&lt;_accessed&gt;62953437&lt;/_accessed&gt;&lt;_publisher&gt;全国肿瘤流行病学和肿瘤病因学学术会议论文集&lt;/_publisher&gt;&lt;_translated_author&gt;Huang, Huiyao;Shi, Jufang;Dai, Min&lt;/_translated_author&gt;&lt;_translated_subsidiary_author&gt;Zhong, Huayixuehuizhonghuayufangyixuezazhibianweihuizhongguokang&amp;apos;aixiehuizhongliubingyinxuezhuanyeweiyuanhuizhongguokang&amp;apos;aixiehuizhongliuliuxingbingxuezhuanyeweiyuanhui&lt;/_translated_subsidiary_author&gt;&lt;/Details&gt;&lt;Extra&gt;&lt;DBUID&gt;{F96A950B-833F-4880-A151-76DA2D6A2879}&lt;/DBUID&gt;&lt;/Extra&gt;&lt;/Item&gt;&lt;/References&gt;&lt;/Group&gt;&lt;/Citation&gt;_x000a_"/>
    <w:docVar w:name="NE.Ref{869058FD-15ED-4164-A33F-B0BF32BE8FF8}" w:val=" ADDIN NE.Ref.{869058FD-15ED-4164-A33F-B0BF32BE8FF8}&lt;Citation&gt;&lt;Group&gt;&lt;References&gt;&lt;Item&gt;&lt;ID&gt;396&lt;/ID&gt;&lt;UID&gt;{0B073D76-455F-45D9-B135-F4900A1FED98}&lt;/UID&gt;&lt;Title&gt;02Cost-effectiveness analysis of two strategies for mass screening for colorectal cancer in France&lt;/Title&gt;&lt;Template&gt;Journal Article&lt;/Template&gt;&lt;Star&gt;0&lt;/Star&gt;&lt;Tag&gt;0&lt;/Tag&gt;&lt;Author&gt;Berchi, Célia; Bouvier, Véronique; Réaud, Jean-Marie; Launoy, Guy&lt;/Author&gt;&lt;Year&gt;2004&lt;/Year&gt;&lt;Details&gt;&lt;_accessed&gt;62956241&lt;/_accessed&gt;&lt;_collection_scope&gt;SCI;SCIE;SSCI&lt;/_collection_scope&gt;&lt;_created&gt;62953397&lt;/_created&gt;&lt;_db_updated&gt;CrossRef&lt;/_db_updated&gt;&lt;_doi&gt;10.1002/hec.819&lt;/_doi&gt;&lt;_impact_factor&gt;   2.027&lt;/_impact_factor&gt;&lt;_isbn&gt;1057-9230&lt;/_isbn&gt;&lt;_issue&gt;3&lt;/_issue&gt;&lt;_journal&gt;Health Economics&lt;/_journal&gt;&lt;_modified&gt;62956241&lt;/_modified&gt;&lt;_pages&gt;227-238&lt;/_pages&gt;&lt;_tertiary_title&gt;Health Econ.&lt;/_tertiary_title&gt;&lt;_url&gt;http://doi.wiley.com/10.1002/hec.819_x000d__x000a_https://onlinelibrary.wiley.com/doi/full/10.1002/hec.819&lt;/_url&gt;&lt;_volume&gt;13&lt;/_volume&gt;&lt;/Details&gt;&lt;Extra&gt;&lt;DBUID&gt;{F96A950B-833F-4880-A151-76DA2D6A2879}&lt;/DBUID&gt;&lt;/Extra&gt;&lt;/Item&gt;&lt;/References&gt;&lt;/Group&gt;&lt;Group&gt;&lt;References&gt;&lt;Item&gt;&lt;ID&gt;403&lt;/ID&gt;&lt;UID&gt;{E3586F34-18CF-4D91-AF60-71356DD9EFC6}&lt;/UID&gt;&lt;Title&gt;08Cost-effectiveness of the faecal immunochemical test at a range of positivity thresholds compared with the guaiac faecal occult blood test in the NHS Bowel Cancer Screening Programme in England&lt;/Title&gt;&lt;Template&gt;Journal Article&lt;/Template&gt;&lt;Star&gt;0&lt;/Star&gt;&lt;Tag&gt;0&lt;/Tag&gt;&lt;Author&gt;Murphy, Jacqueline; Halloran, Stephen; Gray, Alastair&lt;/Author&gt;&lt;Year&gt;2017&lt;/Year&gt;&lt;Details&gt;&lt;_accessed&gt;62953459&lt;/_accessed&gt;&lt;_collection_scope&gt;SCIE&lt;/_collection_scope&gt;&lt;_created&gt;62953399&lt;/_created&gt;&lt;_db_updated&gt;CrossRef&lt;/_db_updated&gt;&lt;_doi&gt;10.1136/bmjopen-2017-017186&lt;/_doi&gt;&lt;_impact_factor&gt;   2.376&lt;/_impact_factor&gt;&lt;_isbn&gt;2044-6055&lt;/_isbn&gt;&lt;_issue&gt;10&lt;/_issue&gt;&lt;_journal&gt;BMJ Open&lt;/_journal&gt;&lt;_modified&gt;62953586&lt;/_modified&gt;&lt;_pages&gt;e017186&lt;/_pages&gt;&lt;_tertiary_title&gt;BMJ Open&lt;/_tertiary_title&gt;&lt;_url&gt;http://bmjopen.bmj.com/lookup/doi/10.1136/bmjopen-2017-017186_x000d__x000a_https://syndication.highwire.org/content/doi/10.1136/bmjopen-2017-017186&lt;/_url&gt;&lt;_volume&gt;7&lt;/_volume&gt;&lt;/Details&gt;&lt;Extra&gt;&lt;DBUID&gt;{F96A950B-833F-4880-A151-76DA2D6A2879}&lt;/DBUID&gt;&lt;/Extra&gt;&lt;/Item&gt;&lt;/References&gt;&lt;/Group&gt;&lt;/Citation&gt;_x000a_"/>
    <w:docVar w:name="NE.Ref{8691F42B-6DEF-4561-8D95-976F464FCC9B}" w:val=" ADDIN NE.Ref.{8691F42B-6DEF-4561-8D95-976F464FCC9B}&lt;Citation&gt;&lt;Group&gt;&lt;References&gt;&lt;Item&gt;&lt;ID&gt;427&lt;/ID&gt;&lt;UID&gt;{BA85587A-F5EA-4A7B-9A1E-214380C820ED}&lt;/UID&gt;&lt;Title&gt;·医药论坛·上海药品带量采购相关问题研究&lt;/Title&gt;&lt;Template&gt;Journal Article&lt;/Template&gt;&lt;Star&gt;0&lt;/Star&gt;&lt;Tag&gt;0&lt;/Tag&gt;&lt;Author&gt;武其蓉&lt;/Author&gt;&lt;Year&gt;2017&lt;/Year&gt;&lt;Details&gt;&lt;_created&gt;62570555&lt;/_created&gt;&lt;_language&gt;Chinese&lt;/_language&gt;&lt;_modified&gt;62570697&lt;/_modified&gt;&lt;_accessed&gt;62570697&lt;/_accessed&gt;&lt;_translated_author&gt;Wu, Qirong&lt;/_translated_author&gt;&lt;/Details&gt;&lt;Extra&gt;&lt;DBUID&gt;{F96A950B-833F-4880-A151-76DA2D6A2879}&lt;/DBUID&gt;&lt;/Extra&gt;&lt;/Item&gt;&lt;/References&gt;&lt;/Group&gt;&lt;/Citation&gt;_x000a_"/>
    <w:docVar w:name="NE.Ref{86F74D0D-5C41-449E-B43C-CF989081E2A4}" w:val=" ADDIN NE.Ref.{86F74D0D-5C41-449E-B43C-CF989081E2A4}&lt;Citation&gt;&lt;Group&gt;&lt;References&gt;&lt;Item&gt;&lt;ID&gt;616&lt;/ID&gt;&lt;UID&gt;{6737546B-7692-45A3-8E8C-698755B73A15}&lt;/UID&gt;&lt;Title&gt;02Results of the national organised colorectal cancer screening program with FIT in Paris&lt;/Title&gt;&lt;Template&gt;Journal Article&lt;/Template&gt;&lt;Star&gt;0&lt;/Star&gt;&lt;Tag&gt;0&lt;/Tag&gt;&lt;Author&gt;Pellat, Anna; Deyra, Jacques; Coriat, Romain; Chaussade, Stanislas&lt;/Author&gt;&lt;Year&gt;2018&lt;/Year&gt;&lt;Details&gt;&lt;_accessed&gt;62971898&lt;/_accessed&gt;&lt;_collection_scope&gt;SCI;SCIE&lt;/_collection_scope&gt;&lt;_created&gt;62971855&lt;/_created&gt;&lt;_db_updated&gt;CrossRef&lt;/_db_updated&gt;&lt;_doi&gt;10.1038/s41598-018-22481-9&lt;/_doi&gt;&lt;_impact_factor&gt;   4.011&lt;/_impact_factor&gt;&lt;_isbn&gt;2045-2322&lt;/_isbn&gt;&lt;_issue&gt;1&lt;/_issue&gt;&lt;_journal&gt;Scientific Reports&lt;/_journal&gt;&lt;_modified&gt;62971899&lt;/_modified&gt;&lt;_tertiary_title&gt;Sci Rep&lt;/_tertiary_title&gt;&lt;_url&gt;http://www.nature.com/articles/s41598-018-22481-9_x000d__x000a_http://www.nature.com/articles/s41598-018-22481-9.pdf&lt;/_url&gt;&lt;_volume&gt;8&lt;/_volume&gt;&lt;/Details&gt;&lt;Extra&gt;&lt;DBUID&gt;{F96A950B-833F-4880-A151-76DA2D6A2879}&lt;/DBUID&gt;&lt;/Extra&gt;&lt;/Item&gt;&lt;/References&gt;&lt;/Group&gt;&lt;/Citation&gt;_x000a_"/>
    <w:docVar w:name="NE.Ref{871E1EC6-A61C-4040-B28A-BD1030423222}" w:val=" ADDIN NE.Ref.{871E1EC6-A61C-4040-B28A-BD1030423222}&lt;Citation&gt;&lt;Group&gt;&lt;References&gt;&lt;Item&gt;&lt;ID&gt;2586&lt;/ID&gt;&lt;UID&gt;{083798BF-071F-44EF-8483-6AA0D0EEAC8C}&lt;/UID&gt;&lt;Title&gt;城镇基本医疗保险制度对居民健康相关生命质量公平性的影响研究——基于广义精确匹配方法（CEM）对陕西省的调查&lt;/Title&gt;&lt;Template&gt;Journal Article&lt;/Template&gt;&lt;Star&gt;0&lt;/Star&gt;&lt;Tag&gt;0&lt;/Tag&gt;&lt;Author&gt;周忠良; 苏敏; 司亚飞&lt;/Author&gt;&lt;Year&gt;2017&lt;/Year&gt;&lt;Details&gt;&lt;_author_adr&gt;西安交通大学公共政策与管理学院,陕西西安710049&lt;/_author_adr&gt;&lt;_collection_scope&gt;CSSCI-C;PKU&lt;/_collection_scope&gt;&lt;_created&gt;63063234&lt;/_created&gt;&lt;_db_provider&gt;北京万方数据股份有限公司&lt;/_db_provider&gt;&lt;_isbn&gt;1008-7621&lt;/_isbn&gt;&lt;_issue&gt;6&lt;/_issue&gt;&lt;_journal&gt;北京行政学院学报&lt;/_journal&gt;&lt;_keywords&gt;健康相关生命质量 广义精确匹配 集中指数 集中指数分解&lt;/_keywords&gt;&lt;_language&gt;chi&lt;/_language&gt;&lt;_modified&gt;63064516&lt;/_modified&gt;&lt;_url&gt;http://g.wanfangdata.com.cn/details/detail.do?_type=perio&amp;amp;id=673714104&lt;/_url&gt;&lt;_volume&gt;0&lt;/_volume&gt;&lt;_translated_author&gt;Zhou, Zhongliang;Su, Min;Si, Yafei&lt;/_translated_author&gt;&lt;/Details&gt;&lt;Extra&gt;&lt;DBUID&gt;{F96A950B-833F-4880-A151-76DA2D6A2879}&lt;/DBUID&gt;&lt;/Extra&gt;&lt;/Item&gt;&lt;/References&gt;&lt;/Group&gt;&lt;/Citation&gt;_x000a_"/>
    <w:docVar w:name="NE.Ref{894C0F30-93C6-4B04-A5A5-948CB92689F8}" w:val=" ADDIN NE.Ref.{894C0F30-93C6-4B04-A5A5-948CB92689F8}&lt;Citation&gt;&lt;Group&gt;&lt;References&gt;&lt;Item&gt;&lt;ID&gt;667&lt;/ID&gt;&lt;UID&gt;{D1FC6890-BB2D-429B-9047-A24A81E52679}&lt;/UID&gt;&lt;Title&gt;Care of Pediatric High-Cost Hospitalizations Across Hospital Types.&lt;/Title&gt;&lt;Template&gt;Journal Article&lt;/Template&gt;&lt;Star&gt;0&lt;/Star&gt;&lt;Tag&gt;0&lt;/Tag&gt;&lt;Author&gt;Lopez, Michelle A; Hall, Matt; Auger, Katherine A; Bettenhausen, Jessica L; Colvin, Jeffrey D; Cutler, Gretchen J; Fieldston, Evan; Macy, Michelle L; Morse, Rustin; Raphael, Jean L; Russell, Heidi; Shah, Samir S; Sills, Marion R&lt;/Author&gt;&lt;Year&gt;2020&lt;/Year&gt;&lt;Details&gt;&lt;_alternate_title&gt;Hospital pediatrics&lt;/_alternate_title&gt;&lt;_date_display&gt;2020&lt;/_date_display&gt;&lt;_date&gt;2020-01-01&lt;/_date&gt;&lt;_doi&gt;10.1542/hpeds.2019-0258&lt;/_doi&gt;&lt;_issue&gt;3&lt;/_issue&gt;&lt;_journal&gt;Hospital pediatrics&lt;/_journal&gt;&lt;_pages&gt;206-213&lt;/_pages&gt;&lt;_volume&gt;10&lt;/_volume&gt;&lt;_created&gt;65320907&lt;/_created&gt;&lt;_modified&gt;65320923&lt;/_modified&gt;&lt;_accessed&gt;65320923&lt;/_accessed&gt;&lt;/Details&gt;&lt;Extra&gt;&lt;DBUID&gt;{DB0E84B5-8E4F-4603-973B-593CCE7BD153}&lt;/DBUID&gt;&lt;/Extra&gt;&lt;/Item&gt;&lt;/References&gt;&lt;/Group&gt;&lt;/Citation&gt;_x000a_"/>
    <w:docVar w:name="NE.Ref{89E1BC5F-FB9A-42F5-AE14-1F814450A79D}" w:val=" ADDIN NE.Ref.{89E1BC5F-FB9A-42F5-AE14-1F814450A79D}&lt;Citation&gt;&lt;Group&gt;&lt;References&gt;&lt;Item&gt;&lt;ID&gt;2616&lt;/ID&gt;&lt;UID&gt;{3AF14F7A-68C6-497A-9D59-F1C83EDDE8D8}&lt;/UID&gt;&lt;Title&gt;统筹城乡基本医疗保险制度的路径研究&lt;/Title&gt;&lt;Template&gt;Journal Article&lt;/Template&gt;&lt;Star&gt;0&lt;/Star&gt;&lt;Tag&gt;0&lt;/Tag&gt;&lt;Author&gt;林晓宁李德成&lt;/Author&gt;&lt;Year&gt;2015&lt;/Year&gt;&lt;Details&gt;&lt;_author_adr&gt;东北师范大学商学院,长春130024&lt;/_author_adr&gt;&lt;_created&gt;63063238&lt;/_created&gt;&lt;_db_provider&gt;北京万方数据股份有限公司&lt;/_db_provider&gt;&lt;_isbn&gt;1673-291X&lt;/_isbn&gt;&lt;_issue&gt;14&lt;/_issue&gt;&lt;_journal&gt;经济研究导刊&lt;/_journal&gt;&lt;_keywords&gt;统筹 城乡基本医疗保险制度 城乡一体化&lt;/_keywords&gt;&lt;_language&gt;chi&lt;/_language&gt;&lt;_modified&gt;63063240&lt;/_modified&gt;&lt;_translated_title&gt;Study on the path of urban and rural basic medical insurance system&lt;/_translated_title&gt;&lt;_url&gt;http://g.wanfangdata.com.cn/details/detail.do?_type=perio&amp;amp;id=664928509&lt;/_url&gt;&lt;_volume&gt;0&lt;/_volume&gt;&lt;_translated_author&gt;Lin, Xiaoninglidecheng&lt;/_translated_author&gt;&lt;/Details&gt;&lt;Extra&gt;&lt;DBUID&gt;{F96A950B-833F-4880-A151-76DA2D6A2879}&lt;/DBUID&gt;&lt;/Extra&gt;&lt;/Item&gt;&lt;/References&gt;&lt;/Group&gt;&lt;/Citation&gt;_x000a_"/>
    <w:docVar w:name="NE.Ref{8A2D027A-7995-4083-8273-1EBF76AD6567}" w:val=" ADDIN NE.Ref.{8A2D027A-7995-4083-8273-1EBF76AD6567}&lt;Citation&gt;&lt;Group&gt;&lt;References&gt;&lt;Item&gt;&lt;ID&gt;613&lt;/ID&gt;&lt;UID&gt;{E28A215D-C3F0-4EC7-9835-5A6D7C18AC38}&lt;/UID&gt;&lt;Title&gt;05Benefits, Harms, and Cost-Effectiveness of Potential Age Extensions to the National Bowel Cancer Screening Program in Australia&lt;/Title&gt;&lt;Template&gt;Journal Article&lt;/Template&gt;&lt;Star&gt;0&lt;/Star&gt;&lt;Tag&gt;0&lt;/Tag&gt;&lt;Author&gt;Lew, Jie-Bin; St John, D James B; Macrae, Finlay A; Emery, Jon D; Ee, Hooi C; Jenkins, Mark A; He, Emily; Grogan, Paul; Caruana, Michael; Greuter, Marjolein J E; Coupé, Veerle M H; Canfell, Karen&lt;/Author&gt;&lt;Year&gt;2018&lt;/Year&gt;&lt;Details&gt;&lt;_accessed&gt;62971899&lt;/_accessed&gt;&lt;_collection_scope&gt;SCI;SCIE&lt;/_collection_scope&gt;&lt;_created&gt;62971855&lt;/_created&gt;&lt;_db_updated&gt;CrossRef&lt;/_db_updated&gt;&lt;_doi&gt;10.1158/1055-9965.EPI-18-0128&lt;/_doi&gt;&lt;_impact_factor&gt;   5.057&lt;/_impact_factor&gt;&lt;_isbn&gt;1055-9965&lt;/_isbn&gt;&lt;_issue&gt;12&lt;/_issue&gt;&lt;_journal&gt;Cancer Epidemiology Biomarkers &amp;amp; Prevention&lt;/_journal&gt;&lt;_modified&gt;62971899&lt;/_modified&gt;&lt;_pages&gt;1450-1461&lt;/_pages&gt;&lt;_tertiary_title&gt;Cancer Epidemiol Biomarkers Prev&lt;/_tertiary_title&gt;&lt;_url&gt;http://cebp.aacrjournals.org/lookup/doi/10.1158/1055-9965.EPI-18-0128_x000d__x000a_https://syndication.highwire.org/content/doi/10.1158/1055-9965.EPI-18-0128&lt;/_url&gt;&lt;_volume&gt;27&lt;/_volume&gt;&lt;/Details&gt;&lt;Extra&gt;&lt;DBUID&gt;{F96A950B-833F-4880-A151-76DA2D6A2879}&lt;/DBUID&gt;&lt;/Extra&gt;&lt;/Item&gt;&lt;/References&gt;&lt;/Group&gt;&lt;Group&gt;&lt;References&gt;&lt;Item&gt;&lt;ID&gt;622&lt;/ID&gt;&lt;UID&gt;{C84AD781-2F51-49C3-964C-FE784A7BEF1D}&lt;/UID&gt;&lt;Title&gt;14Colorectal cancer screening by guaiac faecal occult blood test in France: Evaluation of the programme two years after launching&lt;/Title&gt;&lt;Template&gt;Journal Article&lt;/Template&gt;&lt;Star&gt;0&lt;/Star&gt;&lt;Tag&gt;0&lt;/Tag&gt;&lt;Author&gt;Leuraud, Klervi; Jezewski-Serra, Delphine; Viguier, Jérôme; Salines, Emmanuelle&lt;/Author&gt;&lt;Year&gt;2013&lt;/Year&gt;&lt;Details&gt;&lt;_accessed&gt;62971902&lt;/_accessed&gt;&lt;_collection_scope&gt;SCIE&lt;/_collection_scope&gt;&lt;_created&gt;62971855&lt;/_created&gt;&lt;_db_updated&gt;CrossRef&lt;/_db_updated&gt;&lt;_doi&gt;10.1016/j.canep.2013.07.008&lt;/_doi&gt;&lt;_impact_factor&gt;   2.619&lt;/_impact_factor&gt;&lt;_isbn&gt;18777821&lt;/_isbn&gt;&lt;_issue&gt;6&lt;/_issue&gt;&lt;_journal&gt;Cancer Epidemiology&lt;/_journal&gt;&lt;_modified&gt;62971903&lt;/_modified&gt;&lt;_pages&gt;959-967&lt;/_pages&gt;&lt;_tertiary_title&gt;Cancer Epidemiology&lt;/_tertiary_title&gt;&lt;_url&gt;https://linkinghub.elsevier.com/retrieve/pii/S1877782113001252_x000d__x000a_https://api.elsevier.com/content/article/PII:S1877782113001252?httpAccept=text/xml&lt;/_url&gt;&lt;_volume&gt;37&lt;/_volume&gt;&lt;/Details&gt;&lt;Extra&gt;&lt;DBUID&gt;{F96A950B-833F-4880-A151-76DA2D6A2879}&lt;/DBUID&gt;&lt;/Extra&gt;&lt;/Item&gt;&lt;/References&gt;&lt;/Group&gt;&lt;Group&gt;&lt;References&gt;&lt;Item&gt;&lt;ID&gt;619&lt;/ID&gt;&lt;UID&gt;{8DC7AD20-D793-42A7-8E72-F132EFBC2C28}&lt;/UID&gt;&lt;Title&gt;16Efficacy of a Nationwide Screening Colonoscopy Program for Colorectal Cancer&lt;/Title&gt;&lt;Template&gt;Journal Article&lt;/Template&gt;&lt;Star&gt;0&lt;/Star&gt;&lt;Tag&gt;0&lt;/Tag&gt;&lt;Author&gt;Pox, Christian P; Altenhofen, Lutz; Brenner, Hermann; Theilmeier, Arno; Stillfried, Dominik Von; Schmiegel, Wolff&lt;/Author&gt;&lt;Year&gt;2012&lt;/Year&gt;&lt;Details&gt;&lt;_accessed&gt;62972154&lt;/_accessed&gt;&lt;_collection_scope&gt;SCI;SCIE&lt;/_collection_scope&gt;&lt;_created&gt;62971855&lt;/_created&gt;&lt;_db_updated&gt;CrossRef&lt;/_db_updated&gt;&lt;_doi&gt;10.1053/j.gastro.2012.03.022&lt;/_doi&gt;&lt;_impact_factor&gt;  19.233&lt;/_impact_factor&gt;&lt;_isbn&gt;00165085&lt;/_isbn&gt;&lt;_issue&gt;7&lt;/_issue&gt;&lt;_journal&gt;Gastroenterology&lt;/_journal&gt;&lt;_modified&gt;62972154&lt;/_modified&gt;&lt;_pages&gt;1460-1467.e2&lt;/_pages&gt;&lt;_tertiary_title&gt;Gastroenterology&lt;/_tertiary_title&gt;&lt;_url&gt;https://linkinghub.elsevier.com/retrieve/pii/S0016508512003988_x000d__x000a_https://api.elsevier.com/content/article/PII:S0016508512003988?httpAccept=text/xml&lt;/_url&gt;&lt;_volume&gt;142&lt;/_volume&gt;&lt;/Details&gt;&lt;Extra&gt;&lt;DBUID&gt;{F96A950B-833F-4880-A151-76DA2D6A2879}&lt;/DBUID&gt;&lt;/Extra&gt;&lt;/Item&gt;&lt;/References&gt;&lt;/Group&gt;&lt;/Citation&gt;_x000a_"/>
    <w:docVar w:name="NE.Ref{8A789050-FB09-4978-A87D-B57A4CF690F6}" w:val=" ADDIN NE.Ref.{8A789050-FB09-4978-A87D-B57A4CF690F6}&lt;Citation&gt;&lt;Group&gt;&lt;References&gt;&lt;Item&gt;&lt;ID&gt;2989&lt;/ID&gt;&lt;UID&gt;{1136B3B0-78B6-493E-8FE5-184D88AEEBC2}&lt;/UID&gt;&lt;Title&gt;日本厚生省官网医疗保险与疾病预防&lt;/Title&gt;&lt;Template&gt;Web Page&lt;/Template&gt;&lt;Star&gt;0&lt;/Star&gt;&lt;Tag&gt;0&lt;/Tag&gt;&lt;Author/&gt;&lt;Year&gt;0&lt;/Year&gt;&lt;Details&gt;&lt;_accessed&gt;63180635&lt;/_accessed&gt;&lt;_created&gt;63180635&lt;/_created&gt;&lt;_modified&gt;63180636&lt;/_modified&gt;&lt;_url&gt;https://www.mhlw.go.jp/content/000340034.pdf&lt;/_url&gt;&lt;_volume&gt;2020&lt;/_volume&gt;&lt;/Details&gt;&lt;Extra&gt;&lt;DBUID&gt;{F96A950B-833F-4880-A151-76DA2D6A2879}&lt;/DBUID&gt;&lt;/Extra&gt;&lt;/Item&gt;&lt;/References&gt;&lt;/Group&gt;&lt;/Citation&gt;_x000a_"/>
    <w:docVar w:name="NE.Ref{8AD5F04E-6FFD-45AB-9748-D1F3F44F10E3}" w:val=" ADDIN NE.Ref.{8AD5F04E-6FFD-45AB-9748-D1F3F44F10E3}&lt;Citation&gt;&lt;Group&gt;&lt;References&gt;&lt;Item&gt;&lt;ID&gt;1445&lt;/ID&gt;&lt;UID&gt;{A22503CE-B620-4CF3-8BB0-CCEF098054B7}&lt;/UID&gt;&lt;Title&gt;陕西省城市公立医院取消药品加成政策性亏损测算&lt;/Title&gt;&lt;Template&gt;Journal Article&lt;/Template&gt;&lt;Star&gt;0&lt;/Star&gt;&lt;Tag&gt;0&lt;/Tag&gt;&lt;Author&gt;吴静娴; 何荣鑫; 毛瑛&lt;/Author&gt;&lt;Year&gt;2016&lt;/Year&gt;&lt;Details&gt;&lt;_author_adr&gt;西安交通大学; 西安交通大学; 西安交通大学&lt;/_author_adr&gt;&lt;_collection_scope&gt;PKU&lt;/_collection_scope&gt;&lt;_created&gt;63035549&lt;/_created&gt;&lt;_db_provider&gt;北京万方数据股份有限公司&lt;/_db_provider&gt;&lt;_doi&gt;10.7664/CHE20160403&lt;/_doi&gt;&lt;_isbn&gt;1003-0743&lt;/_isbn&gt;&lt;_issue&gt;4&lt;/_issue&gt;&lt;_journal&gt;中国卫生经济&lt;/_journal&gt;&lt;_keywords&gt;城市公立医院; 取消药品加成; 政策性亏损; 陕西&lt;/_keywords&gt;&lt;_language&gt;chi&lt;/_language&gt;&lt;_modified&gt;63037030&lt;/_modified&gt;&lt;_pages&gt;11-13&lt;/_pages&gt;&lt;_translated_author&gt;Jing-xian, W U; Rong-xin, H E; Ying, MAO&lt;/_translated_author&gt;&lt;_translated_title&gt;Calculation on Policy-related Losses Caused by the Abolishment of Drugs Addition Policy in Urban Public Hospitals of Shaanxi&lt;/_translated_title&gt;&lt;_url&gt;http://g.wanfangdata.com.cn/details/detail.do?_type=perio&amp;amp;id=zgwsjj201604003&lt;/_url&gt;&lt;_volume&gt;35&lt;/_volume&gt;&lt;/Details&gt;&lt;Extra&gt;&lt;DBUID&gt;{F96A950B-833F-4880-A151-76DA2D6A2879}&lt;/DBUID&gt;&lt;/Extra&gt;&lt;/Item&gt;&lt;/References&gt;&lt;/Group&gt;&lt;/Citation&gt;_x000a_"/>
    <w:docVar w:name="NE.Ref{8B256B61-F7C5-4CE1-ABFC-49E8F930C729}" w:val=" ADDIN NE.Ref.{8B256B61-F7C5-4CE1-ABFC-49E8F930C729}&lt;Citation&gt;&lt;Group&gt;&lt;References&gt;&lt;Item&gt;&lt;ID&gt;2561&lt;/ID&gt;&lt;UID&gt;{32BBAFD6-28B5-456B-90E3-C63D0A9AD457}&lt;/UID&gt;&lt;Title&gt;京津冀社会基本医疗保险公平性研究&lt;/Title&gt;&lt;Template&gt;Journal Article&lt;/Template&gt;&lt;Star&gt;0&lt;/Star&gt;&lt;Tag&gt;0&lt;/Tag&gt;&lt;Author&gt;李扶; 王红漫&lt;/Author&gt;&lt;Year&gt;2016&lt;/Year&gt;&lt;Details&gt;&lt;_author_adr&gt;北京大学; 北京大学&lt;/_author_adr&gt;&lt;_collection_scope&gt;CSSCI-C;PKU&lt;/_collection_scope&gt;&lt;_created&gt;63063234&lt;/_created&gt;&lt;_db_provider&gt;北京万方数据股份有限公司&lt;/_db_provider&gt;&lt;_doi&gt;10.3969/j.issn.1002-9753.2016.06.013&lt;/_doi&gt;&lt;_isbn&gt;1002-9753&lt;/_isbn&gt;&lt;_issue&gt;6&lt;/_issue&gt;&lt;_journal&gt;中国软科学&lt;/_journal&gt;&lt;_keywords&gt;社会基本医疗保险; 公平性; 筹资; 城乡统筹; 京津冀&lt;/_keywords&gt;&lt;_language&gt;chi&lt;/_language&gt;&lt;_modified&gt;63064395&lt;/_modified&gt;&lt;_pages&gt;129-135&lt;/_pages&gt;&lt;_translated_author&gt;Fu-yao, L I; Hong-man, WANG&lt;/_translated_author&gt;&lt;_translated_title&gt;Basic Medical Insurance Equity in Jing-Jin-Ji, China&lt;/_translated_title&gt;&lt;_url&gt;http://g.wanfangdata.com.cn/details/detail.do?_type=perio&amp;amp;id=zgrkx201606013&lt;/_url&gt;&lt;/Details&gt;&lt;Extra&gt;&lt;DBUID&gt;{F96A950B-833F-4880-A151-76DA2D6A2879}&lt;/DBUID&gt;&lt;/Extra&gt;&lt;/Item&gt;&lt;/References&gt;&lt;/Group&gt;&lt;/Citation&gt;_x000a_"/>
    <w:docVar w:name="NE.Ref{8B579999-524B-49BB-9B90-1318858E9B04}" w:val=" ADDIN NE.Ref.{8B579999-524B-49BB-9B90-1318858E9B04}&lt;Citation&gt;&lt;Group&gt;&lt;References&gt;&lt;Item&gt;&lt;ID&gt;892&lt;/ID&gt;&lt;UID&gt;{B0123103-49C4-40F9-AA87-6E7714508390}&lt;/UID&gt;&lt;Title&gt;中国医药产业新药研发能力研究&lt;/Title&gt;&lt;Template&gt;Journal Article&lt;/Template&gt;&lt;Star&gt;0&lt;/Star&gt;&lt;Tag&gt;0&lt;/Tag&gt;&lt;Author&gt;赵娜娜; 孙利华&lt;/Author&gt;&lt;Year&gt;2018&lt;/Year&gt;&lt;Details&gt;&lt;_author_adr&gt;沈阳药科大学工商管理学院;&lt;/_author_adr&gt;&lt;_collection_scope&gt;CSCD;PKU&lt;/_collection_scope&gt;&lt;_created&gt;63035541&lt;/_created&gt;&lt;_db_provider&gt;CNKI&lt;/_db_provider&gt;&lt;_isbn&gt;1001-8255&lt;/_isbn&gt;&lt;_issue&gt;09&lt;/_issue&gt;&lt;_journal&gt;中国医药工业杂志&lt;/_journal&gt;&lt;_keywords&gt;新药研发现状;影响因素;对策与建议&lt;/_keywords&gt;&lt;_modified&gt;63036659&lt;/_modified&gt;&lt;_pages&gt;1321-1326&lt;/_pages&gt;&lt;_volume&gt;49&lt;/_volume&gt;&lt;_translated_author&gt;Zhao, Nana;Sun, Lihua&lt;/_translated_author&gt;&lt;/Details&gt;&lt;Extra&gt;&lt;DBUID&gt;{F96A950B-833F-4880-A151-76DA2D6A2879}&lt;/DBUID&gt;&lt;/Extra&gt;&lt;/Item&gt;&lt;/References&gt;&lt;/Group&gt;&lt;/Citation&gt;_x000a_"/>
    <w:docVar w:name="NE.Ref{8BEC8391-F543-4DDB-8C91-93322869ED4C}" w:val=" ADDIN NE.Ref.{8BEC8391-F543-4DDB-8C91-93322869ED4C}&lt;Citation&gt;&lt;Group&gt;&lt;References&gt;&lt;Item&gt;&lt;ID&gt;2568&lt;/ID&gt;&lt;UID&gt;{54F4561D-EE6F-4EAC-9BA8-4D6F597030AC}&lt;/UID&gt;&lt;Title&gt;基于公平性的我国城镇居民基本医疗保险筹资结构研究&lt;/Title&gt;&lt;Template&gt;Journal Article&lt;/Template&gt;&lt;Star&gt;0&lt;/Star&gt;&lt;Tag&gt;0&lt;/Tag&gt;&lt;Author&gt;徐伟; 许正圆; 曹晶晶&lt;/Author&gt;&lt;Year&gt;2015&lt;/Year&gt;&lt;Details&gt;&lt;_author_adr&gt;中国药科大学; 中国药科大学; 中国药科大学&lt;/_author_adr&gt;&lt;_collection_scope&gt;PKU&lt;/_collection_scope&gt;&lt;_created&gt;63063234&lt;/_created&gt;&lt;_db_provider&gt;北京万方数据股份有限公司&lt;/_db_provider&gt;&lt;_doi&gt;10.7664/CHE20151107&lt;/_doi&gt;&lt;_isbn&gt;1003-0743&lt;/_isbn&gt;&lt;_issue&gt;11&lt;/_issue&gt;&lt;_journal&gt;中国卫生经济&lt;/_journal&gt;&lt;_keywords&gt;城镇居民基本医疗保险; 筹资结构; 公平性&lt;/_keywords&gt;&lt;_language&gt;chi&lt;/_language&gt;&lt;_modified&gt;63064336&lt;/_modified&gt;&lt;_pages&gt;24-26&lt;/_pages&gt;&lt;_translated_author&gt;Wei, X U; Zheng-yuan, X U; Jing-jing, CAO&lt;/_translated_author&gt;&lt;_translated_title&gt;Research on the Financing Structure of Urban Resident Basic Medical Insurance in China Based on the Equity&lt;/_translated_title&gt;&lt;_url&gt;http://g.wanfangdata.com.cn/details/detail.do?_type=perio&amp;amp;id=zgwsjj201511007&lt;/_url&gt;&lt;_volume&gt;34&lt;/_volume&gt;&lt;/Details&gt;&lt;Extra&gt;&lt;DBUID&gt;{F96A950B-833F-4880-A151-76DA2D6A2879}&lt;/DBUID&gt;&lt;/Extra&gt;&lt;/Item&gt;&lt;/References&gt;&lt;/Group&gt;&lt;Group&gt;&lt;References&gt;&lt;Item&gt;&lt;ID&gt;2545&lt;/ID&gt;&lt;UID&gt;{8E5EB7AE-AB10-41AA-AF57-870926C2E837}&lt;/UID&gt;&lt;Title&gt;基本医疗保险的筹资公平性探讨——以福建省为例&lt;/Title&gt;&lt;Template&gt;Journal Article&lt;/Template&gt;&lt;Star&gt;0&lt;/Star&gt;&lt;Tag&gt;0&lt;/Tag&gt;&lt;Author&gt;李玉水&lt;/Author&gt;&lt;Year&gt;2015&lt;/Year&gt;&lt;Details&gt;&lt;_author_adr&gt;福建江夏学院金融学院;&lt;/_author_adr&gt;&lt;_created&gt;63063231&lt;/_created&gt;&lt;_db_provider&gt;CNKI&lt;/_db_provider&gt;&lt;_isbn&gt;1672-4143&lt;/_isbn&gt;&lt;_issue&gt;01&lt;/_issue&gt;&lt;_journal&gt;莆田学院学报&lt;/_journal&gt;&lt;_keywords&gt;医疗保险;筹资;公平性;累退性;福建省&lt;/_keywords&gt;&lt;_modified&gt;63064339&lt;/_modified&gt;&lt;_pages&gt;69-74&lt;/_pages&gt;&lt;_volume&gt;22&lt;/_volume&gt;&lt;_translated_author&gt;Li, Yushui&lt;/_translated_author&gt;&lt;/Details&gt;&lt;Extra&gt;&lt;DBUID&gt;{F96A950B-833F-4880-A151-76DA2D6A2879}&lt;/DBUID&gt;&lt;/Extra&gt;&lt;/Item&gt;&lt;/References&gt;&lt;/Group&gt;&lt;Group&gt;&lt;References&gt;&lt;Item&gt;&lt;ID&gt;2538&lt;/ID&gt;&lt;UID&gt;{180633D5-33A8-41D0-A508-DBA3BBD6E29F}&lt;/UID&gt;&lt;Title&gt;城乡居民基本医疗保险筹资政策研究——以济南市为例&lt;/Title&gt;&lt;Template&gt;Journal Article&lt;/Template&gt;&lt;Star&gt;0&lt;/Star&gt;&lt;Tag&gt;0&lt;/Tag&gt;&lt;Author&gt;成昌慧; 陈丽艳; 孙璇; 贾堂宏&lt;/Author&gt;&lt;Year&gt;2015&lt;/Year&gt;&lt;Details&gt;&lt;_author_adr&gt;济南市卫生和计划生育委员会;济南市第四人民医院;济南市天桥区人民医院;&lt;/_author_adr&gt;&lt;_created&gt;63063231&lt;/_created&gt;&lt;_db_provider&gt;CNKI&lt;/_db_provider&gt;&lt;_isbn&gt;1001-568X&lt;/_isbn&gt;&lt;_issue&gt;08&lt;/_issue&gt;&lt;_journal&gt;中国初级卫生保健&lt;/_journal&gt;&lt;_keywords&gt;城乡居民;基本医疗保险;筹资机制&lt;/_keywords&gt;&lt;_modified&gt;63064355&lt;/_modified&gt;&lt;_pages&gt;13-16&lt;/_pages&gt;&lt;_volume&gt;29&lt;/_volume&gt;&lt;_translated_author&gt;Cheng, Changhui;Chen, Liyan;Sun, Xuan;Jia, Tanghong&lt;/_translated_author&gt;&lt;/Details&gt;&lt;Extra&gt;&lt;DBUID&gt;{F96A950B-833F-4880-A151-76DA2D6A2879}&lt;/DBUID&gt;&lt;/Extra&gt;&lt;/Item&gt;&lt;/References&gt;&lt;/Group&gt;&lt;Group&gt;&lt;References&gt;&lt;Item&gt;&lt;ID&gt;2584&lt;/ID&gt;&lt;UID&gt;{C628F71E-FBEB-46EF-A3F2-2F34BE9F2EDD}&lt;/UID&gt;&lt;Title&gt;利用集中指数分析基本医疗保险筹资公平性--以新疆维吾尔自治区为例&lt;/Title&gt;&lt;Template&gt;Journal Article&lt;/Template&gt;&lt;Star&gt;0&lt;/Star&gt;&lt;Tag&gt;0&lt;/Tag&gt;&lt;Author&gt;胡刚; 王亭艳; 马梦雷; 杨萍&lt;/Author&gt;&lt;Year&gt;2016&lt;/Year&gt;&lt;Details&gt;&lt;_author_adr&gt;新疆医科大学第一附属医院; 新疆医科大学; 新疆维吾尔自治区人民医院; 新疆医科大学第一附属医院&lt;/_author_adr&gt;&lt;_created&gt;63063234&lt;/_created&gt;&lt;_db_provider&gt;北京万方数据股份有限公司&lt;/_db_provider&gt;&lt;_doi&gt;10.3969/j.issn.1001-8972.2016.16.037&lt;/_doi&gt;&lt;_isbn&gt;1001-8972&lt;/_isbn&gt;&lt;_issue&gt;16&lt;/_issue&gt;&lt;_journal&gt;中国科技信息&lt;/_journal&gt;&lt;_keywords&gt;指数分析; 基本医疗保险; 筹资公平性; 新疆; 医疗保险制度; 相关理论; 系统; 不同人群; 离散状态; 基金筹集; 对策建议; 收益; 视角; 基础; 分布&lt;/_keywords&gt;&lt;_language&gt;chi&lt;/_language&gt;&lt;_modified&gt;63064386&lt;/_modified&gt;&lt;_pages&gt;92-93&lt;/_pages&gt;&lt;_url&gt;http://g.wanfangdata.com.cn/details/detail.do?_type=perio&amp;amp;id=zgkjxx201616043&lt;/_url&gt;&lt;_translated_author&gt;Hu, Gang;Wang, Tingyan;Ma, Menglei;Yang, Ping&lt;/_translated_author&gt;&lt;/Details&gt;&lt;Extra&gt;&lt;DBUID&gt;{F96A950B-833F-4880-A151-76DA2D6A2879}&lt;/DBUID&gt;&lt;/Extra&gt;&lt;/Item&gt;&lt;/References&gt;&lt;/Group&gt;&lt;Group&gt;&lt;References&gt;&lt;Item&gt;&lt;ID&gt;2561&lt;/ID&gt;&lt;UID&gt;{32BBAFD6-28B5-456B-90E3-C63D0A9AD457}&lt;/UID&gt;&lt;Title&gt;京津冀社会基本医疗保险公平性研究&lt;/Title&gt;&lt;Template&gt;Journal Article&lt;/Template&gt;&lt;Star&gt;0&lt;/Star&gt;&lt;Tag&gt;0&lt;/Tag&gt;&lt;Author&gt;李扶; 王红漫&lt;/Author&gt;&lt;Year&gt;2016&lt;/Year&gt;&lt;Details&gt;&lt;_author_adr&gt;北京大学; 北京大学&lt;/_author_adr&gt;&lt;_collection_scope&gt;CSSCI-C;PKU&lt;/_collection_scope&gt;&lt;_created&gt;63063234&lt;/_created&gt;&lt;_db_provider&gt;北京万方数据股份有限公司&lt;/_db_provider&gt;&lt;_doi&gt;10.3969/j.issn.1002-9753.2016.06.013&lt;/_doi&gt;&lt;_isbn&gt;1002-9753&lt;/_isbn&gt;&lt;_issue&gt;6&lt;/_issue&gt;&lt;_journal&gt;中国软科学&lt;/_journal&gt;&lt;_keywords&gt;社会基本医疗保险; 公平性; 筹资; 城乡统筹; 京津冀&lt;/_keywords&gt;&lt;_language&gt;chi&lt;/_language&gt;&lt;_modified&gt;63064395&lt;/_modified&gt;&lt;_pages&gt;129-135&lt;/_pages&gt;&lt;_translated_author&gt;Fu-yao, L I; Hong-man, WANG&lt;/_translated_author&gt;&lt;_translated_title&gt;Basic Medical Insurance Equity in Jing-Jin-Ji, China&lt;/_translated_title&gt;&lt;_url&gt;http://g.wanfangdata.com.cn/details/detail.do?_type=perio&amp;amp;id=zgrkx201606013&lt;/_url&gt;&lt;/Details&gt;&lt;Extra&gt;&lt;DBUID&gt;{F96A950B-833F-4880-A151-76DA2D6A2879}&lt;/DBUID&gt;&lt;/Extra&gt;&lt;/Item&gt;&lt;/References&gt;&lt;/Group&gt;&lt;Group&gt;&lt;References&gt;&lt;Item&gt;&lt;ID&gt;2527&lt;/ID&gt;&lt;UID&gt;{39119C5D-B5D5-45AE-9745-609D0E1A0189}&lt;/UID&gt;&lt;Title&gt;城乡居民基本医疗保险筹资与补偿公平性评价——以成都市为例&lt;/Title&gt;&lt;Template&gt;Journal Article&lt;/Template&gt;&lt;Star&gt;0&lt;/Star&gt;&lt;Tag&gt;0&lt;/Tag&gt;&lt;Author&gt;郭华; 张彼西; 蒋远胜&lt;/Author&gt;&lt;Year&gt;2016&lt;/Year&gt;&lt;Details&gt;&lt;_author_adr&gt;四川农业大学;&lt;/_author_adr&gt;&lt;_collection_scope&gt;PKU&lt;/_collection_scope&gt;&lt;_created&gt;63063231&lt;/_created&gt;&lt;_db_provider&gt;CNKI&lt;/_db_provider&gt;&lt;_isbn&gt;1672-9544&lt;/_isbn&gt;&lt;_issue&gt;04&lt;/_issue&gt;&lt;_journal&gt;地方财政研究&lt;/_journal&gt;&lt;_keywords&gt;城乡居民;基本医疗保险;筹资;补偿;公平性&lt;/_keywords&gt;&lt;_modified&gt;63064420&lt;/_modified&gt;&lt;_pages&gt;84-89+96&lt;/_pages&gt;&lt;_translated_author&gt;Guo, Hua;Zhang, Bixi;Jiang, Yuansheng&lt;/_translated_author&gt;&lt;/Details&gt;&lt;Extra&gt;&lt;DBUID&gt;{F96A950B-833F-4880-A151-76DA2D6A2879}&lt;/DBUID&gt;&lt;/Extra&gt;&lt;/Item&gt;&lt;/References&gt;&lt;/Group&gt;&lt;Group&gt;&lt;References&gt;&lt;Item&gt;&lt;ID&gt;2591&lt;/ID&gt;&lt;UID&gt;{763FBBC6-9866-42EE-B46B-3A3B6240D370}&lt;/UID&gt;&lt;Title&gt;基于泰尔指数的广东省三市医疗保险基金公平性分析&lt;/Title&gt;&lt;Template&gt;Journal Article&lt;/Template&gt;&lt;Star&gt;0&lt;/Star&gt;&lt;Tag&gt;0&lt;/Tag&gt;&lt;Author&gt;黎东生; 伍珏; 龙文磊; 陈天雄; 王君&lt;/Author&gt;&lt;Year&gt;2017&lt;/Year&gt;&lt;Details&gt;&lt;_author_adr&gt;广州中医药大学; 广州中医药大学; 广州中医药大学; 广州中医药大学; 广州中医药大学&lt;/_author_adr&gt;&lt;_created&gt;63063234&lt;/_created&gt;&lt;_db_provider&gt;北京万方数据股份有限公司&lt;/_db_provider&gt;&lt;_doi&gt;10.3969/j.issn.1672-4232.2017.06.015&lt;/_doi&gt;&lt;_isbn&gt;1672-4232&lt;/_isbn&gt;&lt;_issue&gt;6&lt;/_issue&gt;&lt;_journal&gt;现代医院管理&lt;/_journal&gt;&lt;_keywords&gt;基本医疗保险制度; 医保基金筹集; 医疗服务利用; 公平性; 泰尔指数&lt;/_keywords&gt;&lt;_language&gt;chi&lt;/_language&gt;&lt;_modified&gt;63064514&lt;/_modified&gt;&lt;_pages&gt;49-51&lt;/_pages&gt;&lt;_translated_author&gt;Dong-sheng, L I; Jue, W U; Wen-lei, LONG; Tian-xiong, CHEN; Jun, WANG&lt;/_translated_author&gt;&lt;_translated_title&gt;Analysis on the Equity of Medical Insurance Fund in the Three Cities of Guangdong Province Based on Theil Index&lt;/_translated_title&gt;&lt;_url&gt;http://g.wanfangdata.com.cn/details/detail.do?_type=perio&amp;amp;id=xdyygl201706015&lt;/_url&gt;&lt;_volume&gt;15&lt;/_volume&gt;&lt;/Details&gt;&lt;Extra&gt;&lt;DBUID&gt;{F96A950B-833F-4880-A151-76DA2D6A2879}&lt;/DBUID&gt;&lt;/Extra&gt;&lt;/Item&gt;&lt;/References&gt;&lt;/Group&gt;&lt;/Citation&gt;_x000a_"/>
    <w:docVar w:name="NE.Ref{8BF8EEE4-8A2D-4E75-A815-1B5C46618B14}" w:val=" ADDIN NE.Ref.{8BF8EEE4-8A2D-4E75-A815-1B5C46618B14}&lt;Citation&gt;&lt;Group&gt;&lt;References&gt;&lt;Item&gt;&lt;ID&gt;3425&lt;/ID&gt;&lt;UID&gt;{87EBD67B-7F35-4FBE-BB7A-7F4D6E476750}&lt;/UID&gt;&lt;Title&gt;Experiencing integration: a qualitative pilot study of consumer and provider experiences of integrated primary health care in Australia&lt;/Title&gt;&lt;Template&gt;Journal Article&lt;/Template&gt;&lt;Star&gt;0&lt;/Star&gt;&lt;Tag&gt;0&lt;/Tag&gt;&lt;Author&gt;Banfield, Michelle; Jowsey, Tanisha; Parkinson, Anne; Douglas, Kirsty A; Dawda, Paresh&lt;/Author&gt;&lt;Year&gt;2017&lt;/Year&gt;&lt;Details&gt;&lt;_accessed&gt;63199676&lt;/_accessed&gt;&lt;_collection_scope&gt;SCIE&lt;/_collection_scope&gt;&lt;_created&gt;63199676&lt;/_created&gt;&lt;_db_updated&gt;CrossRef&lt;/_db_updated&gt;&lt;_doi&gt;10.1186/s12875-016-0575-z&lt;/_doi&gt;&lt;_impact_factor&gt;   2.431&lt;/_impact_factor&gt;&lt;_isbn&gt;1471-2296&lt;/_isbn&gt;&lt;_issue&gt;1&lt;/_issue&gt;&lt;_journal&gt;BMC Family Practice&lt;/_journal&gt;&lt;_modified&gt;63199676&lt;/_modified&gt;&lt;_tertiary_title&gt;BMC Fam Pract&lt;/_tertiary_title&gt;&lt;_url&gt;http://bmcfampract.biomedcentral.com/articles/10.1186/s12875-016-0575-z_x000d__x000a_http://link.springer.com/content/pdf/10.1186/s12875-016-0575-z.pdf&lt;/_url&gt;&lt;_volume&gt;18&lt;/_volume&gt;&lt;/Details&gt;&lt;Extra&gt;&lt;DBUID&gt;{F96A950B-833F-4880-A151-76DA2D6A2879}&lt;/DBUID&gt;&lt;/Extra&gt;&lt;/Item&gt;&lt;/References&gt;&lt;/Group&gt;&lt;/Citation&gt;_x000a_"/>
    <w:docVar w:name="NE.Ref{8C612867-79CC-436D-B7DA-618239083DAF}" w:val=" ADDIN NE.Ref.{8C612867-79CC-436D-B7DA-618239083DAF}&lt;Citation&gt;&lt;Group&gt;&lt;References&gt;&lt;Item&gt;&lt;ID&gt;619&lt;/ID&gt;&lt;UID&gt;{8DC7AD20-D793-42A7-8E72-F132EFBC2C28}&lt;/UID&gt;&lt;Title&gt;16Efficacy of a Nationwide Screening Colonoscopy Program for Colorectal Cancer&lt;/Title&gt;&lt;Template&gt;Journal Article&lt;/Template&gt;&lt;Star&gt;0&lt;/Star&gt;&lt;Tag&gt;0&lt;/Tag&gt;&lt;Author&gt;Pox, Christian P; Altenhofen, Lutz; Brenner, Hermann; Theilmeier, Arno; Stillfried, Dominik Von; Schmiegel, Wolff&lt;/Author&gt;&lt;Year&gt;2012&lt;/Year&gt;&lt;Details&gt;&lt;_accessed&gt;62972154&lt;/_accessed&gt;&lt;_collection_scope&gt;SCI;SCIE&lt;/_collection_scope&gt;&lt;_created&gt;62971855&lt;/_created&gt;&lt;_db_updated&gt;CrossRef&lt;/_db_updated&gt;&lt;_doi&gt;10.1053/j.gastro.2012.03.022&lt;/_doi&gt;&lt;_impact_factor&gt;  19.233&lt;/_impact_factor&gt;&lt;_isbn&gt;00165085&lt;/_isbn&gt;&lt;_issue&gt;7&lt;/_issue&gt;&lt;_journal&gt;Gastroenterology&lt;/_journal&gt;&lt;_modified&gt;62972154&lt;/_modified&gt;&lt;_pages&gt;1460-1467.e2&lt;/_pages&gt;&lt;_tertiary_title&gt;Gastroenterology&lt;/_tertiary_title&gt;&lt;_url&gt;https://linkinghub.elsevier.com/retrieve/pii/S0016508512003988_x000d__x000a_https://api.elsevier.com/content/article/PII:S0016508512003988?httpAccept=text/xml&lt;/_url&gt;&lt;_volume&gt;142&lt;/_volume&gt;&lt;/Details&gt;&lt;Extra&gt;&lt;DBUID&gt;{F96A950B-833F-4880-A151-76DA2D6A2879}&lt;/DBUID&gt;&lt;/Extra&gt;&lt;/Item&gt;&lt;/References&gt;&lt;/Group&gt;&lt;Group&gt;&lt;References&gt;&lt;Item&gt;&lt;ID&gt;618&lt;/ID&gt;&lt;UID&gt;{9AC4579E-B93D-403F-935C-78E862B745C7}&lt;/UID&gt;&lt;Title&gt;17Downstaging of colorectal cancer by the national bowel cancer screening programme in England: first round data from the first centre&lt;/Title&gt;&lt;Template&gt;Journal Article&lt;/Template&gt;&lt;Star&gt;0&lt;/Star&gt;&lt;Tag&gt;0&lt;/Tag&gt;&lt;Author&gt;Ellul, P; Fogden, E; Simpson, C L; Nickerson, C L R; Mckaig, B C; Swarbrick, E T; Veitch, A M&lt;/Author&gt;&lt;Year&gt;2010&lt;/Year&gt;&lt;Details&gt;&lt;_accessed&gt;62972154&lt;/_accessed&gt;&lt;_collection_scope&gt;SCIE&lt;/_collection_scope&gt;&lt;_created&gt;62971855&lt;/_created&gt;&lt;_db_updated&gt;CrossRef&lt;/_db_updated&gt;&lt;_doi&gt;10.1111/j.1463-1318.2009.02069.x&lt;/_doi&gt;&lt;_impact_factor&gt;   2.997&lt;/_impact_factor&gt;&lt;_isbn&gt;14628910&lt;/_isbn&gt;&lt;_issue&gt;5&lt;/_issue&gt;&lt;_journal&gt;Colorectal Disease&lt;/_journal&gt;&lt;_modified&gt;62972154&lt;/_modified&gt;&lt;_pages&gt;420-422&lt;/_pages&gt;&lt;_url&gt;http://doi.wiley.com/10.1111/j.1463-1318.2009.02069.x_x000d__x000a_https://api.wiley.com/onlinelibrary/tdm/v1/articles/10.1111%2Fj.1463-1318.2009.02069.x&lt;/_url&gt;&lt;_volume&gt;12&lt;/_volume&gt;&lt;/Details&gt;&lt;Extra&gt;&lt;DBUID&gt;{F96A950B-833F-4880-A151-76DA2D6A2879}&lt;/DBUID&gt;&lt;/Extra&gt;&lt;/Item&gt;&lt;/References&gt;&lt;/Group&gt;&lt;/Citation&gt;_x000a_"/>
    <w:docVar w:name="NE.Ref{8CA9AB65-CFC6-4C8F-9439-67A6B1FDDB94}" w:val=" ADDIN NE.Ref.{8CA9AB65-CFC6-4C8F-9439-67A6B1FDDB94}&lt;Citation&gt;&lt;Group&gt;&lt;References&gt;&lt;Item&gt;&lt;ID&gt;627&lt;/ID&gt;&lt;UID&gt;{B7DD6D76-3DD6-4693-B05D-8144CD173180}&lt;/UID&gt;&lt;Title&gt;09Effectiveness of fecal immunochemical testing in reducing colorectal cancer mortality from the One Million Taiwanese Screening Program&lt;/Title&gt;&lt;Template&gt;Journal Article&lt;/Template&gt;&lt;Star&gt;0&lt;/Star&gt;&lt;Tag&gt;0&lt;/Tag&gt;&lt;Author&gt;Chiu, Han-Mo; Chen, Sam Li-Sheng; Yen, Amy Ming-Fang; Chiu, Sherry Yueh-Hsia; Fann, Jean Ching-Yuan; Lee, Yi-Chia; Pan, Shin-Liang; Wu, Ming-Shiang; Liao, Chao-Sheng; Chen, Hsiu-Hsi; Koong, Shin-Lan; Chiou, Shu-Ti&lt;/Author&gt;&lt;Year&gt;2015&lt;/Year&gt;&lt;Details&gt;&lt;_accessed&gt;62971900&lt;/_accessed&gt;&lt;_collection_scope&gt;SCI;SCIE&lt;/_collection_scope&gt;&lt;_created&gt;62971855&lt;/_created&gt;&lt;_date&gt;60854400&lt;/_date&gt;&lt;_db_updated&gt;CrossRef&lt;/_db_updated&gt;&lt;_doi&gt;10.1002/cncr.29462&lt;/_doi&gt;&lt;_impact_factor&gt;   6.102&lt;/_impact_factor&gt;&lt;_issue&gt;18&lt;/_issue&gt;&lt;_journal&gt;Cancer&lt;/_journal&gt;&lt;_modified&gt;62971900&lt;/_modified&gt;&lt;_pages&gt;3221-3229&lt;/_pages&gt;&lt;_tertiary_title&gt;Cancer&lt;/_tertiary_title&gt;&lt;_url&gt;http://doi.wiley.com/10.1002/cncr.29462_x000d__x000a_https://api.wiley.com/onlinelibrary/tdm/v1/articles/10.1002%2Fcncr.29462&lt;/_url&gt;&lt;_volume&gt;121&lt;/_volume&gt;&lt;/Details&gt;&lt;Extra&gt;&lt;DBUID&gt;{F96A950B-833F-4880-A151-76DA2D6A2879}&lt;/DBUID&gt;&lt;/Extra&gt;&lt;/Item&gt;&lt;/References&gt;&lt;/Group&gt;&lt;/Citation&gt;_x000a_"/>
    <w:docVar w:name="NE.Ref{8D12E44A-F488-40DC-A67F-2B4E1E0243BE}" w:val=" ADDIN NE.Ref.{8D12E44A-F488-40DC-A67F-2B4E1E0243BE}&lt;Citation&gt;&lt;Group&gt;&lt;References&gt;&lt;Item&gt;&lt;ID&gt;928&lt;/ID&gt;&lt;UID&gt;{36BD0D73-4BE6-4416-9FDB-65E0AC8CE36E}&lt;/UID&gt;&lt;Title&gt;我国创新药研发模式与价值评估（Ⅱ）&lt;/Title&gt;&lt;Template&gt;Journal Article&lt;/Template&gt;&lt;Star&gt;0&lt;/Star&gt;&lt;Tag&gt;0&lt;/Tag&gt;&lt;Author&gt;张佳博; 徐佳熹&lt;/Author&gt;&lt;Year&gt;2016&lt;/Year&gt;&lt;Details&gt;&lt;_author_adr&gt;兴业证券研究所;&lt;/_author_adr&gt;&lt;_created&gt;63035541&lt;/_created&gt;&lt;_db_provider&gt;CNKI&lt;/_db_provider&gt;&lt;_isbn&gt;1001-5094&lt;/_isbn&gt;&lt;_issue&gt;12&lt;/_issue&gt;&lt;_journal&gt;药学进展&lt;/_journal&gt;&lt;_keywords&gt;创新药;研发模式;估值;机遇;风险&lt;/_keywords&gt;&lt;_modified&gt;63036605&lt;/_modified&gt;&lt;_pages&gt;945-953&lt;/_pages&gt;&lt;_volume&gt;40&lt;/_volume&gt;&lt;_translated_author&gt;Zhang, Jiabo;Xu, Jiaxi&lt;/_translated_author&gt;&lt;/Details&gt;&lt;Extra&gt;&lt;DBUID&gt;{F96A950B-833F-4880-A151-76DA2D6A2879}&lt;/DBUID&gt;&lt;/Extra&gt;&lt;/Item&gt;&lt;/References&gt;&lt;/Group&gt;&lt;/Citation&gt;_x000a_"/>
    <w:docVar w:name="NE.Ref{8D1EBA11-B3C4-48B5-BC85-0901D896D429}" w:val=" ADDIN NE.Ref.{8D1EBA11-B3C4-48B5-BC85-0901D896D429}&lt;Citation&gt;&lt;Group&gt;&lt;References&gt;&lt;Item&gt;&lt;ID&gt;3436&lt;/ID&gt;&lt;UID&gt;{2A739E6C-12B8-425A-88AC-7C97E4E7CE1D}&lt;/UID&gt;&lt;Title&gt;我国二级及以上医疗机构开展公共卫生工作现况分析&lt;/Title&gt;&lt;Template&gt;Journal Article&lt;/Template&gt;&lt;Star&gt;0&lt;/Star&gt;&lt;Tag&gt;0&lt;/Tag&gt;&lt;Author&gt;马丽平; 陈晔; 杨威; 梅雨欣; 张硕; 王巍&lt;/Author&gt;&lt;Year&gt;2017&lt;/Year&gt;&lt;Details&gt;&lt;_language&gt;Chinese&lt;/_language&gt;&lt;_created&gt;63202202&lt;/_created&gt;&lt;_modified&gt;63202202&lt;/_modified&gt;&lt;_url&gt;http://kns.cnki.net/KCMS/detail/detail.aspx?FileName=YYGL201704012&amp;amp;DbName=CJFQ2017&lt;/_url&gt;&lt;_journal&gt;中国医院管理&lt;/_journal&gt;&lt;_volume&gt;37&lt;/_volume&gt;&lt;_issue&gt;04&lt;/_issue&gt;&lt;_pages&gt;12-14+52&lt;/_pages&gt;&lt;_date&gt;61672320&lt;/_date&gt;&lt;_keywords&gt;医疗机构;公共卫生;疾病预防控制&lt;/_keywords&gt;&lt;_author_aff&gt;国家卫生计生委医院管理研究所;&lt;/_author_aff&gt;&lt;_db_provider&gt;CNKI: 期刊&lt;/_db_provider&gt;&lt;_accessed&gt;63202202&lt;/_accessed&gt;&lt;_db_updated&gt;CNKI - Reference&lt;/_db_updated&gt;&lt;_collection_scope&gt;PKU&lt;/_collection_scope&gt;&lt;_translated_author&gt;Ma, Liping;Chen, Ye;Yang, Wei;Mei, Yuxin;Zhang, Shuo;Wang, Wei&lt;/_translated_author&gt;&lt;/Details&gt;&lt;Extra&gt;&lt;DBUID&gt;{F96A950B-833F-4880-A151-76DA2D6A2879}&lt;/DBUID&gt;&lt;/Extra&gt;&lt;/Item&gt;&lt;/References&gt;&lt;/Group&gt;&lt;/Citation&gt;_x000a_"/>
    <w:docVar w:name="NE.Ref{8D4C9EB5-6ED6-43E5-8421-28ABF70A511F}" w:val=" ADDIN NE.Ref.{8D4C9EB5-6ED6-43E5-8421-28ABF70A511F}&lt;Citation&gt;&lt;Group&gt;&lt;References&gt;&lt;Item&gt;&lt;ID&gt;401&lt;/ID&gt;&lt;UID&gt;{D0A30787-A0EF-4EC9-9EB4-0B03277EC042}&lt;/UID&gt;&lt;Title&gt;07Cost-effectiveness of colorectal cancer screening protocols in urban Chinese populations&lt;/Title&gt;&lt;Template&gt;Journal Article&lt;/Template&gt;&lt;Star&gt;0&lt;/Star&gt;&lt;Tag&gt;0&lt;/Tag&gt;&lt;Author&gt;Huang, W; Liu, G; Zhang, X; Fu, W; Zheng, S; Wu, Q; Liu, C; Liu, Y; Cai, S; Huang, Y&lt;/Author&gt;&lt;Year&gt;2014&lt;/Year&gt;&lt;Details&gt;&lt;_accessed&gt;62953459&lt;/_accessed&gt;&lt;_accession_num&gt;25285526&lt;/_accession_num&gt;&lt;_author_adr&gt;School of Health Management, Harbin Medical University, Nangang District, Harbin, China.; School of Health Management, Harbin Medical University, Nangang District, Harbin, China.; School of Health Management, Harbin Medical University, Nangang District, Harbin, China.; School of Health Management, Harbin Medical University, Nangang District, Harbin, China.; Cancer Institute (Key Laboratory of Cancer Prevention and Intervention, Ministry  of Education of China; Key Laboratory of Molecular Biology in Medical Sciences, Zhejiang Province, China), The Second Affiliated Hospital, Zhejiang University School of Medicine, Hangzhou, China.; School of Health Management, Harbin Medical University, Nangang District, Harbin, China.; School of Public Health, La Trobe University, Melbourne, Victoria, Australia.; School of Health Management, Harbin Medical University, Nangang District, Harbin, China.; Cancer Institute (Key Laboratory of Cancer Prevention and Intervention, Ministry  of Education of China; Key Laboratory of Molecular Biology in Medical Sciences, Zhejiang Province, China), The Second Affiliated Hospital, Zhejiang University School of Medicine, Hangzhou, China.; Cancer Institute (Key Laboratory of Cancer Prevention and Intervention, Ministry  of Education of China; Key Laboratory of Molecular Biology in Medical Sciences, Zhejiang Province, China), The Second Affiliated Hospital, Zhejiang University School of Medicine, Hangzhou, China.&lt;/_author_adr&gt;&lt;_collection_scope&gt;SCIE&lt;/_collection_scope&gt;&lt;_created&gt;62953397&lt;/_created&gt;&lt;_date&gt;59986080&lt;/_date&gt;&lt;_date_display&gt;2014&lt;/_date_display&gt;&lt;_db_updated&gt;PubMed&lt;/_db_updated&gt;&lt;_doi&gt;10.1371/journal.pone.0109150&lt;/_doi&gt;&lt;_impact_factor&gt;   2.776&lt;/_impact_factor&gt;&lt;_isbn&gt;1932-6203 (Electronic); 1932-6203 (Linking)&lt;/_isbn&gt;&lt;_issue&gt;10&lt;/_issue&gt;&lt;_journal&gt;PLoS One&lt;/_journal&gt;&lt;_keywords&gt;*Asian Continental Ancestry Group; China; Colorectal Neoplasms/*diagnosis/*economics; Computer Simulation; *Cost-Benefit Analysis; Early Detection of Cancer/*economics; Humans; Markov Chains; *Urban Population&lt;/_keywords&gt;&lt;_language&gt;eng&lt;/_language&gt;&lt;_modified&gt;62953586&lt;/_modified&gt;&lt;_pages&gt;e109150&lt;/_pages&gt;&lt;_tertiary_title&gt;PloS one&lt;/_tertiary_title&gt;&lt;_type_work&gt;Journal Article; Research Support, Non-U.S. Gov&amp;apos;t&lt;/_type_work&gt;&lt;_url&gt;http://www.ncbi.nlm.nih.gov/entrez/query.fcgi?cmd=Retrieve&amp;amp;db=pubmed&amp;amp;dopt=Abstract&amp;amp;list_uids=25285526&amp;amp;query_hl=1&lt;/_url&gt;&lt;_volume&gt;9&lt;/_volume&gt;&lt;/Details&gt;&lt;Extra&gt;&lt;DBUID&gt;{F96A950B-833F-4880-A151-76DA2D6A2879}&lt;/DBUID&gt;&lt;/Extra&gt;&lt;/Item&gt;&lt;/References&gt;&lt;/Group&gt;&lt;/Citation&gt;_x000a_"/>
    <w:docVar w:name="NE.Ref{8E417DF6-B214-4958-9E82-1408F8A0AE7C}" w:val=" ADDIN NE.Ref.{8E417DF6-B214-4958-9E82-1408F8A0AE7C}&lt;Citation&gt;&lt;Group&gt;&lt;References&gt;&lt;Item&gt;&lt;ID&gt;616&lt;/ID&gt;&lt;UID&gt;{6737546B-7692-45A3-8E8C-698755B73A15}&lt;/UID&gt;&lt;Title&gt;02Results of the national organised colorectal cancer screening program with FIT in Paris&lt;/Title&gt;&lt;Template&gt;Journal Article&lt;/Template&gt;&lt;Star&gt;0&lt;/Star&gt;&lt;Tag&gt;0&lt;/Tag&gt;&lt;Author&gt;Pellat, Anna; Deyra, Jacques; Coriat, Romain; Chaussade, Stanislas&lt;/Author&gt;&lt;Year&gt;2018&lt;/Year&gt;&lt;Details&gt;&lt;_accessed&gt;62971898&lt;/_accessed&gt;&lt;_collection_scope&gt;SCI;SCIE&lt;/_collection_scope&gt;&lt;_created&gt;62971855&lt;/_created&gt;&lt;_db_updated&gt;CrossRef&lt;/_db_updated&gt;&lt;_doi&gt;10.1038/s41598-018-22481-9&lt;/_doi&gt;&lt;_impact_factor&gt;   4.011&lt;/_impact_factor&gt;&lt;_isbn&gt;2045-2322&lt;/_isbn&gt;&lt;_issue&gt;1&lt;/_issue&gt;&lt;_journal&gt;Scientific Reports&lt;/_journal&gt;&lt;_modified&gt;62971899&lt;/_modified&gt;&lt;_tertiary_title&gt;Sci Rep&lt;/_tertiary_title&gt;&lt;_url&gt;http://www.nature.com/articles/s41598-018-22481-9_x000d__x000a_http://www.nature.com/articles/s41598-018-22481-9.pdf&lt;/_url&gt;&lt;_volume&gt;8&lt;/_volume&gt;&lt;/Details&gt;&lt;Extra&gt;&lt;DBUID&gt;{F96A950B-833F-4880-A151-76DA2D6A2879}&lt;/DBUID&gt;&lt;/Extra&gt;&lt;/Item&gt;&lt;/References&gt;&lt;/Group&gt;&lt;Group&gt;&lt;References&gt;&lt;Item&gt;&lt;ID&gt;615&lt;/ID&gt;&lt;UID&gt;{28888625-911F-4D51-B721-DA18E33FBAC1}&lt;/UID&gt;&lt;Title&gt;03Detection of Colorectal Neoplasia in a Cohort Before and After the Change of Fecal Occult Blood Test in a French Colorectal Cancer Screening Program&lt;/Title&gt;&lt;Template&gt;Journal Article&lt;/Template&gt;&lt;Star&gt;0&lt;/Star&gt;&lt;Tag&gt;0&lt;/Tag&gt;&lt;Author&gt;Koïvogui, Akoï; Mab, Guillaume Le; Benamouzig, Robert&lt;/Author&gt;&lt;Year&gt;2018&lt;/Year&gt;&lt;Details&gt;&lt;_accessed&gt;62971899&lt;/_accessed&gt;&lt;_created&gt;62971855&lt;/_created&gt;&lt;_date&gt;62062560&lt;/_date&gt;&lt;_date_display&gt;2018&lt;/_date_display&gt;&lt;_db_updated&gt;PKU Search&lt;/_db_updated&gt;&lt;_doi&gt;10.1038/s41395-018-0367-2&lt;/_doi&gt;&lt;_impact_factor&gt;  10.241&lt;/_impact_factor&gt;&lt;_isbn&gt;0002-9270&lt;/_isbn&gt;&lt;_issue&gt;12&lt;/_issue&gt;&lt;_journal&gt;The American journal of gastroenterology&lt;/_journal&gt;&lt;_keywords&gt;Index Medicus&lt;/_keywords&gt;&lt;_modified&gt;62971899&lt;/_modified&gt;&lt;_number&gt;1&lt;/_number&gt;&lt;_pages&gt;1891-1899&lt;/_pages&gt;&lt;_place_published&gt;United States&lt;/_place_published&gt;&lt;_url&gt;http://pku.summon.serialssolutions.com/2.0.0/link/0/eLvHCXMwtZ1LbxMxEMetpAfEBbU8Ux4yFw5UC_Fj4_WhhxIaIUSrSmwvXFZeP2hFu6ny-CZ8YGbW-wJ6KAcuq8SJvVJ-k_Hf9swsIYK_myZ_-ARYgzntHTeSK8f4LAQtQTqkzBuTCo3pz99Osi9nfHGcfh6N2gpDfdt_BQ9tgB4Taf8BfjcoNMBrMAG4ghHA9U5m8NFvvG1V4Rw8HXo4wHKKkeOYQYkbHgY-uQAdfvDBg4aNBwpH9cPDUZbGBATsv_BIFAsTX8F3MeT9IIdZJQ6xwLzBi-E95mhRK3AfGNuDWxJnMRhsKIjzPrOlGpax-G7Wm9USC4au-o3_ZneCZYNID994VAUtPFa36lxuzD9tbYsPPCjLNBvMxvBW3-rpY133NczBmGLOME8QXD5_gxXTr92l3Rz6Kjn_OiZj8GK4i3Oad6dLKVdpe8Itsvd_DfK7Rrlt4cEbAZLvkgfNyoEeRcZ7ZOSrh-TeSRMb8Yj87FDTZaA9BtqhppcVNTSiphE1BdS0Rk0BNY2osX-NmkbUtEZNEXUcIqIe3iOiph1q2qB-TM4Xx_n8U9I8cyOxDLRoEjJmsWRb5j1IYc2CCc6oEJwyzIqZkDNZWunhL2w1Vu8tWeamRpppFlJfGiOekJ1qWflnhKZl0DOpLXMuSDH1ZSmldkE5rmSaGjshb9tfubiJpVWKOiRCZEVEUgCSApEUfEJetxwKcIB4qmUqv9yuC9ResOhXQk_I0wioGw70mVAwp-3fofdzcr834BdkZ7Pa-pdkfPNj-6q2nl_e5YQO&lt;/_url&gt;&lt;_volume&gt;113&lt;/_volume&gt;&lt;/Details&gt;&lt;Extra&gt;&lt;DBUID&gt;{F96A950B-833F-4880-A151-76DA2D6A2879}&lt;/DBUID&gt;&lt;/Extra&gt;&lt;/Item&gt;&lt;/References&gt;&lt;/Group&gt;&lt;/Citation&gt;_x000a_"/>
    <w:docVar w:name="NE.Ref{8EBEC85E-0CA3-4504-AB19-D849D8FA72FD}" w:val=" ADDIN NE.Ref.{8EBEC85E-0CA3-4504-AB19-D849D8FA72FD}&lt;Citation&gt;&lt;Group&gt;&lt;References&gt;&lt;Item&gt;&lt;ID&gt;2057&lt;/ID&gt;&lt;UID&gt;{F195D67A-B97F-4AEB-928B-1E14872A14F2}&lt;/UID&gt;&lt;Title&gt;WHO global report on trends in prevalence of tobacco use 2000–2025&lt;/Title&gt;&lt;Template&gt;Report&lt;/Template&gt;&lt;Star&gt;0&lt;/Star&gt;&lt;Tag&gt;0&lt;/Tag&gt;&lt;Author&gt;&amp;quot;World Health Organization&amp;quot;&lt;/Author&gt;&lt;Year&gt;2021&lt;/Year&gt;&lt;Details&gt;&lt;_accessed&gt;65641972&lt;/_accessed&gt;&lt;_created&gt;64606594&lt;/_created&gt;&lt;_modified&gt;65641972&lt;/_modified&gt;&lt;_publisher&gt; World Health Organization_x000d__x000a_&lt;/_publisher&gt;&lt;_url&gt;https://www.who.int/publications/i/item/9789240039322&lt;/_url&gt;&lt;/Details&gt;&lt;Extra&gt;&lt;DBUID&gt;{DB0E84B5-8E4F-4603-973B-593CCE7BD153}&lt;/DBUID&gt;&lt;/Extra&gt;&lt;/Item&gt;&lt;/References&gt;&lt;/Group&gt;&lt;Group&gt;&lt;References&gt;&lt;Item&gt;&lt;ID&gt;2063&lt;/ID&gt;&lt;UID&gt;{CA4FAFC4-4549-42EF-9B3E-7958D0B67BF5}&lt;/UID&gt;&lt;Title&gt;Trends in smoking prevalence in urban and rural China, 2007 to 2018: findings from 5 consecutive nationally representative cross-sectional surveys&lt;/Title&gt;&lt;Template&gt;Journal Article&lt;/Template&gt;&lt;Star&gt;0&lt;/Star&gt;&lt;Tag&gt;0&lt;/Tag&gt;&lt;Author&gt;Zhang, Mei; Yang, Ling; Wang, Limin; Jiang, Yong; Huang, Zhengjing; Zhao, Zhenping; Zhang, Xiao; Li, Yichong; Liu, Shiwei; Li, Chun&lt;/Author&gt;&lt;Year&gt;2022&lt;/Year&gt;&lt;Details&gt;&lt;_accessed&gt;65642004&lt;/_accessed&gt;&lt;_alternate_title&gt;PLoS medicine&lt;/_alternate_title&gt;&lt;_collection_scope&gt;SCIE&lt;/_collection_scope&gt;&lt;_created&gt;65641999&lt;/_created&gt;&lt;_date&gt;2022-01-01&lt;/_date&gt;&lt;_date_display&gt;2022&lt;/_date_display&gt;&lt;_impact_factor&gt;  15.800&lt;/_impact_factor&gt;&lt;_isbn&gt;1549-1277&lt;/_isbn&gt;&lt;_issue&gt;8&lt;/_issue&gt;&lt;_journal&gt;PLoS medicine&lt;/_journal&gt;&lt;_modified&gt;65642004&lt;/_modified&gt;&lt;_ori_publication&gt;Public Library of Science San Francisco, CA USA&lt;/_ori_publication&gt;&lt;_pages&gt;e1004064&lt;/_pages&gt;&lt;_social_category&gt;医学：内科(1)&lt;/_social_category&gt;&lt;_volume&gt;19&lt;/_volume&gt;&lt;/Details&gt;&lt;Extra&gt;&lt;DBUID&gt;{DB0E84B5-8E4F-4603-973B-593CCE7BD153}&lt;/DBUID&gt;&lt;/Extra&gt;&lt;/Item&gt;&lt;/References&gt;&lt;/Group&gt;&lt;/Citation&gt;_x000a_"/>
    <w:docVar w:name="NE.Ref{8EECB583-C506-4EFD-9D47-C7246076682E}" w:val=" ADDIN NE.Ref.{8EECB583-C506-4EFD-9D47-C7246076682E}&lt;Citation&gt;&lt;Group&gt;&lt;References&gt;&lt;Item&gt;&lt;ID&gt;2079&lt;/ID&gt;&lt;UID&gt;{4E32BD35-988C-459B-81E9-D9F7D565D667}&lt;/UID&gt;&lt;Title&gt;Health beliefs and preventive behaviors among adults during the early COVID-19 pandemic in the United States: a latent class analysis&lt;/Title&gt;&lt;Template&gt;Journal Article&lt;/Template&gt;&lt;Star&gt;0&lt;/Star&gt;&lt;Tag&gt;0&lt;/Tag&gt;&lt;Author&gt;Smail, Emily; Schneider, Kristin E; DeLong, Stephanie M; Willis, Kalai; Arrington-Sanders, Renata; Yang, Cui; Alexander, Kamila A; Johnson, Renee M&lt;/Author&gt;&lt;Year&gt;2021&lt;/Year&gt;&lt;Details&gt;&lt;_accessed&gt;65652069&lt;/_accessed&gt;&lt;_alternate_title&gt;Prevention Science&lt;/_alternate_title&gt;&lt;_collection_scope&gt;SSCI&lt;/_collection_scope&gt;&lt;_created&gt;65642085&lt;/_created&gt;&lt;_date&gt;2021-01-01&lt;/_date&gt;&lt;_date_display&gt;2021&lt;/_date_display&gt;&lt;_impact_factor&gt;   3.500&lt;/_impact_factor&gt;&lt;_isbn&gt;1389-4986&lt;/_isbn&gt;&lt;_journal&gt;Prevention Science&lt;/_journal&gt;&lt;_modified&gt;65642089&lt;/_modified&gt;&lt;_ori_publication&gt;Springer&lt;/_ori_publication&gt;&lt;_pages&gt;1013-1022&lt;/_pages&gt;&lt;_social_category&gt;公共卫生、环境卫生与职业卫生(2)&lt;/_social_category&gt;&lt;_volume&gt;22&lt;/_volume&gt;&lt;/Details&gt;&lt;Extra&gt;&lt;DBUID&gt;{DB0E84B5-8E4F-4603-973B-593CCE7BD153}&lt;/DBUID&gt;&lt;/Extra&gt;&lt;/Item&gt;&lt;/References&gt;&lt;/Group&gt;&lt;/Citation&gt;_x000a_"/>
    <w:docVar w:name="NE.Ref{8F1B8F34-0602-4EAE-838F-AC98CE098F10}" w:val=" ADDIN NE.Ref.{8F1B8F34-0602-4EAE-838F-AC98CE098F10}&lt;Citation&gt;&lt;Group&gt;&lt;References&gt;&lt;Item&gt;&lt;ID&gt;2539&lt;/ID&gt;&lt;UID&gt;{451ED9B3-DE69-434F-889F-85CCA4D29B0E}&lt;/UID&gt;&lt;Title&gt;陕西省新农合参保人员健康结果公平性分析&lt;/Title&gt;&lt;Template&gt;Journal Article&lt;/Template&gt;&lt;Star&gt;0&lt;/Star&gt;&lt;Tag&gt;0&lt;/Tag&gt;&lt;Author&gt;钱玉燕; 高建民; 闫菊娥; 杨晓玮&lt;/Author&gt;&lt;Year&gt;2015&lt;/Year&gt;&lt;Details&gt;&lt;_author_adr&gt;西安交通大学人文学院;西安交通大学公共政策与管理学院;&lt;/_author_adr&gt;&lt;_created&gt;63063231&lt;/_created&gt;&lt;_db_provider&gt;CNKI&lt;/_db_provider&gt;&lt;_isbn&gt;1001-8565&lt;/_isbn&gt;&lt;_issue&gt;03&lt;/_issue&gt;&lt;_journal&gt;中国医学伦理学&lt;/_journal&gt;&lt;_keywords&gt;新农合;健康结果;公平性;医疗保障制度&lt;/_keywords&gt;&lt;_modified&gt;63064328&lt;/_modified&gt;&lt;_pages&gt;454-458&lt;/_pages&gt;&lt;_volume&gt;28&lt;/_volume&gt;&lt;_translated_author&gt;Qian, Yuyan;Gao, Jianmin;Yan, Ju&amp;apos;e;Yang, Xiaowei&lt;/_translated_author&gt;&lt;/Details&gt;&lt;Extra&gt;&lt;DBUID&gt;{F96A950B-833F-4880-A151-76DA2D6A2879}&lt;/DBUID&gt;&lt;/Extra&gt;&lt;/Item&gt;&lt;/References&gt;&lt;/Group&gt;&lt;Group&gt;&lt;References&gt;&lt;Item&gt;&lt;ID&gt;2529&lt;/ID&gt;&lt;UID&gt;{4307E9CE-F269-4B7C-932F-7BB2A558A817}&lt;/UID&gt;&lt;Title&gt;新农合方案调整对宁夏项目县参合农民受益分布的影响研究&lt;/Title&gt;&lt;Template&gt;Thesis&lt;/Template&gt;&lt;Star&gt;0&lt;/Star&gt;&lt;Tag&gt;0&lt;/Tag&gt;&lt;Author&gt;杨甲飞&lt;/Author&gt;&lt;Year&gt;2016&lt;/Year&gt;&lt;Details&gt;&lt;_created&gt;63063231&lt;/_created&gt;&lt;_db_provider&gt;CNKI&lt;/_db_provider&gt;&lt;_keywords&gt;新农合;卫生服务利用;受益分布;公平性&lt;/_keywords&gt;&lt;_modified&gt;63064376&lt;/_modified&gt;&lt;_publisher&gt;宁夏医科大学&lt;/_publisher&gt;&lt;_tertiary_author&gt;乔慧&lt;/_tertiary_author&gt;&lt;_type_work&gt;硕士&lt;/_type_work&gt;&lt;_translated_author&gt;Yang, Jiafei&lt;/_translated_author&gt;&lt;_translated_tertiary_author&gt;Qiao, Hui&lt;/_translated_tertiary_author&gt;&lt;/Details&gt;&lt;Extra&gt;&lt;DBUID&gt;{F96A950B-833F-4880-A151-76DA2D6A2879}&lt;/DBUID&gt;&lt;/Extra&gt;&lt;/Item&gt;&lt;/References&gt;&lt;/Group&gt;&lt;/Citation&gt;_x000a_"/>
    <w:docVar w:name="NE.Ref{9034656C-DB55-4D86-83C2-A72AF33BB442}" w:val=" ADDIN NE.Ref.{9034656C-DB55-4D86-83C2-A72AF33BB442}&lt;Citation&gt;&lt;Group&gt;&lt;References&gt;&lt;Item&gt;&lt;ID&gt;3412&lt;/ID&gt;&lt;UID&gt;{8DA70F35-1412-411A-8E42-5DE177AECDFC}&lt;/UID&gt;&lt;Title&gt;基层医疗卫生机构开展基本公共卫生服务中的问题与对策&lt;/Title&gt;&lt;Template&gt;Journal Article&lt;/Template&gt;&lt;Star&gt;0&lt;/Star&gt;&lt;Tag&gt;0&lt;/Tag&gt;&lt;Author&gt;张月; 林晶; 马伟; 高洁; 张春山&lt;/Author&gt;&lt;Year&gt;2018&lt;/Year&gt;&lt;Details&gt;&lt;_accessed&gt;63197060&lt;/_accessed&gt;&lt;_author_aff&gt;北京中医医院顺义医院疾控处;北京市朝阳区亚运村社区卫生服务中心;&lt;/_author_aff&gt;&lt;_created&gt;63197059&lt;/_created&gt;&lt;_date&gt;62343360&lt;/_date&gt;&lt;_db_provider&gt;CNKI: 期刊&lt;/_db_provider&gt;&lt;_db_updated&gt;CNKI - Reference&lt;/_db_updated&gt;&lt;_issue&gt;13&lt;/_issue&gt;&lt;_journal&gt;中国卫生标准管理&lt;/_journal&gt;&lt;_keywords&gt;基层医疗;基本公共卫生服务;制度体系;问题;对策;理论参考&lt;/_keywords&gt;&lt;_language&gt;Chinese&lt;/_language&gt;&lt;_modified&gt;63197122&lt;/_modified&gt;&lt;_pages&gt;35-37&lt;/_pages&gt;&lt;_url&gt;http://kns.cnki.net/KCMS/detail/detail.aspx?FileName=WSBZ201813017&amp;amp;DbName=CJFQ2018&lt;/_url&gt;&lt;_volume&gt;9&lt;/_volume&gt;&lt;_translated_author&gt;Zhang, Yue;Lin, Jing;Ma, Wei;Gao, Jie;Zhang, Chunshan&lt;/_translated_author&gt;&lt;/Details&gt;&lt;Extra&gt;&lt;DBUID&gt;{F96A950B-833F-4880-A151-76DA2D6A2879}&lt;/DBUID&gt;&lt;/Extra&gt;&lt;/Item&gt;&lt;/References&gt;&lt;/Group&gt;&lt;/Citation&gt;_x000a_"/>
    <w:docVar w:name="NE.Ref{906322D4-B8F6-4716-A075-2EB8E221A72D}" w:val=" ADDIN NE.Ref.{906322D4-B8F6-4716-A075-2EB8E221A72D}&lt;Citation&gt;&lt;Group&gt;&lt;References&gt;&lt;Item&gt;&lt;ID&gt;395&lt;/ID&gt;&lt;UID&gt;{41C57741-ACDB-4061-9503-2336A961F804}&lt;/UID&gt;&lt;Title&gt;01Colorectal cancer screening comparing no screening, immunochemical and guaiac fecal occult blood tests: A cost-effectiveness analysis&lt;/Title&gt;&lt;Template&gt;Journal Article&lt;/Template&gt;&lt;Star&gt;0&lt;/Star&gt;&lt;Tag&gt;0&lt;/Tag&gt;&lt;Author&gt;van Rossum, Leo G M; van Rijn, Anne F; Verbeek, Andre L M; van Oijen, Martijn G H; Laheij, Robert J F; Fockens, Paul; Jansen, Jan B M J; Adang, Eddy M M; Dekker, Evelien&lt;/Author&gt;&lt;Year&gt;2011&lt;/Year&gt;&lt;Details&gt;&lt;_accessed&gt;62956241&lt;/_accessed&gt;&lt;_collection_scope&gt;SCI;SCIE&lt;/_collection_scope&gt;&lt;_created&gt;62953397&lt;/_created&gt;&lt;_date&gt;58530240&lt;/_date&gt;&lt;_db_updated&gt;CrossRef&lt;/_db_updated&gt;&lt;_doi&gt;10.1002/ijc.25530&lt;/_doi&gt;&lt;_impact_factor&gt;   4.982&lt;/_impact_factor&gt;&lt;_issue&gt;8&lt;/_issue&gt;&lt;_journal&gt;International Journal of Cancer&lt;/_journal&gt;&lt;_modified&gt;62956241&lt;/_modified&gt;&lt;_pages&gt;1908-1917&lt;/_pages&gt;&lt;_tertiary_title&gt;Int. J. Cancer&lt;/_tertiary_title&gt;&lt;_url&gt;http://doi.wiley.com/10.1002/ijc.25530_x000d__x000a_https://onlinelibrary.wiley.com/doi/full/10.1002/ijc.25530&lt;/_url&gt;&lt;_volume&gt;128&lt;/_volume&gt;&lt;/Details&gt;&lt;Extra&gt;&lt;DBUID&gt;{F96A950B-833F-4880-A151-76DA2D6A2879}&lt;/DBUID&gt;&lt;/Extra&gt;&lt;/Item&gt;&lt;/References&gt;&lt;/Group&gt;&lt;Group&gt;&lt;References&gt;&lt;Item&gt;&lt;ID&gt;396&lt;/ID&gt;&lt;UID&gt;{0B073D76-455F-45D9-B135-F4900A1FED98}&lt;/UID&gt;&lt;Title&gt;02Cost-effectiveness analysis of two strategies for mass screening for colorectal cancer in France&lt;/Title&gt;&lt;Template&gt;Journal Article&lt;/Template&gt;&lt;Star&gt;0&lt;/Star&gt;&lt;Tag&gt;0&lt;/Tag&gt;&lt;Author&gt;Berchi, Célia; Bouvier, Véronique; Réaud, Jean-Marie; Launoy, Guy&lt;/Author&gt;&lt;Year&gt;2004&lt;/Year&gt;&lt;Details&gt;&lt;_accessed&gt;62956241&lt;/_accessed&gt;&lt;_collection_scope&gt;SCI;SCIE;SSCI&lt;/_collection_scope&gt;&lt;_created&gt;62953397&lt;/_created&gt;&lt;_db_updated&gt;CrossRef&lt;/_db_updated&gt;&lt;_doi&gt;10.1002/hec.819&lt;/_doi&gt;&lt;_impact_factor&gt;   2.027&lt;/_impact_factor&gt;&lt;_isbn&gt;1057-9230&lt;/_isbn&gt;&lt;_issue&gt;3&lt;/_issue&gt;&lt;_journal&gt;Health Economics&lt;/_journal&gt;&lt;_modified&gt;62956241&lt;/_modified&gt;&lt;_pages&gt;227-238&lt;/_pages&gt;&lt;_tertiary_title&gt;Health Econ.&lt;/_tertiary_title&gt;&lt;_url&gt;http://doi.wiley.com/10.1002/hec.819_x000d__x000a_https://onlinelibrary.wiley.com/doi/full/10.1002/hec.819&lt;/_url&gt;&lt;_volume&gt;13&lt;/_volume&gt;&lt;/Details&gt;&lt;Extra&gt;&lt;DBUID&gt;{F96A950B-833F-4880-A151-76DA2D6A2879}&lt;/DBUID&gt;&lt;/Extra&gt;&lt;/Item&gt;&lt;/References&gt;&lt;/Group&gt;&lt;Group&gt;&lt;References&gt;&lt;Item&gt;&lt;ID&gt;397&lt;/ID&gt;&lt;UID&gt;{B595C567-23A0-46C9-911E-B89ACB22D5B9}&lt;/UID&gt;&lt;Title&gt;03Cost-effectiveness analysis of the optimal threshold of an automated immunochemical test for colorectal cancer screening: Performances of immunochemical colorectal cancer screening&lt;/Title&gt;&lt;Template&gt;Journal Article&lt;/Template&gt;&lt;Star&gt;0&lt;/Star&gt;&lt;Tag&gt;0&lt;/Tag&gt;&lt;Author&gt;Berchi, Célia; Guittet, Lydia; Bouvier, Véronique; Launoy, Guy&lt;/Author&gt;&lt;Year&gt;2010&lt;/Year&gt;&lt;Details&gt;&lt;_accessed&gt;62953459&lt;/_accessed&gt;&lt;_collection_scope&gt;SCI;SCIE;EI&lt;/_collection_scope&gt;&lt;_created&gt;62953397&lt;/_created&gt;&lt;_db_updated&gt;CrossRef&lt;/_db_updated&gt;&lt;_doi&gt;10.1017/S0266462309990808&lt;/_doi&gt;&lt;_impact_factor&gt;   1.418&lt;/_impact_factor&gt;&lt;_isbn&gt;0266-4623&lt;/_isbn&gt;&lt;_issue&gt;1&lt;/_issue&gt;&lt;_journal&gt;International Journal of Technology Assessment in Health Care&lt;/_journal&gt;&lt;_modified&gt;62953586&lt;/_modified&gt;&lt;_pages&gt;48-53&lt;/_pages&gt;&lt;_tertiary_title&gt;Int J Technol Assess Health Care&lt;/_tertiary_title&gt;&lt;_url&gt;https://www.cambridge.org/core/product/identifier/S0266462309990808/type/journal_article_x000d__x000a_https://www.cambridge.org/core/services/aop-cambridge-core/content/view/S0266462309990808&lt;/_url&gt;&lt;_volume&gt;26&lt;/_volume&gt;&lt;/Details&gt;&lt;Extra&gt;&lt;DBUID&gt;{F96A950B-833F-4880-A151-76DA2D6A2879}&lt;/DBUID&gt;&lt;/Extra&gt;&lt;/Item&gt;&lt;/References&gt;&lt;/Group&gt;&lt;Group&gt;&lt;References&gt;&lt;Item&gt;&lt;ID&gt;398&lt;/ID&gt;&lt;UID&gt;{29B6BA90-8883-4B2E-B39F-2950D74CBE31}&lt;/UID&gt;&lt;Title&gt;04Cost-effectiveness simulation and analysis of colorectal cancer screening in Hong Kong Chinese population: comparison amongst colonoscopy, guaiac and immunologic fecal occult blood testing&lt;/Title&gt;&lt;Template&gt;Journal Article&lt;/Template&gt;&lt;Star&gt;0&lt;/Star&gt;&lt;Tag&gt;0&lt;/Tag&gt;&lt;Author&gt;Wong, Carlos KH; Lam, Cindy LK; Wan, Y F; Fong, Daniel YT&lt;/Author&gt;&lt;Year&gt;2015&lt;/Year&gt;&lt;Details&gt;&lt;_accessed&gt;62956241&lt;/_accessed&gt;&lt;_collection_scope&gt;SCIE&lt;/_collection_scope&gt;&lt;_created&gt;62953397&lt;/_created&gt;&lt;_db_updated&gt;CrossRef&lt;/_db_updated&gt;&lt;_doi&gt;10.1186/s12885-015-1730-y&lt;/_doi&gt;&lt;_impact_factor&gt;   2.933&lt;/_impact_factor&gt;&lt;_isbn&gt;1471-2407&lt;/_isbn&gt;&lt;_issue&gt;1&lt;/_issue&gt;&lt;_journal&gt;BMC Cancer&lt;/_journal&gt;&lt;_modified&gt;62956241&lt;/_modified&gt;&lt;_tertiary_title&gt;BMC Cancer&lt;/_tertiary_title&gt;&lt;_url&gt;http://bmccancer.biomedcentral.com/articles/10.1186/s12885-015-1730-y_x000d__x000a_http://link.springer.com/content/pdf/10.1186/s12885-015-1730-y.pdf&lt;/_url&gt;&lt;_volume&gt;15&lt;/_volume&gt;&lt;/Details&gt;&lt;Extra&gt;&lt;DBUID&gt;{F96A950B-833F-4880-A151-76DA2D6A2879}&lt;/DBUID&gt;&lt;/Extra&gt;&lt;/Item&gt;&lt;/References&gt;&lt;/Group&gt;&lt;Group&gt;&lt;References&gt;&lt;Item&gt;&lt;ID&gt;399&lt;/ID&gt;&lt;UID&gt;{1612D8F4-1C91-49AC-88D8-2FAF9D7A3F66}&lt;/UID&gt;&lt;Title&gt;05Cost-effectiveness analysis of colorectal cancer screening with stool DNA testing in intermediate-incidence countries&lt;/Title&gt;&lt;Template&gt;Journal Article&lt;/Template&gt;&lt;Star&gt;0&lt;/Star&gt;&lt;Tag&gt;0&lt;/Tag&gt;&lt;Author&gt;Wu, Grace Hui-Min; Wang, Yi-Ming; Yen, Amy Ming-Fang; Wong, Jau-Min; Lai, Hsin-Chih; Warwick, Jane; Chen, Tony Hsiu-Hsi&lt;/Author&gt;&lt;Year&gt;2006&lt;/Year&gt;&lt;Details&gt;&lt;_accessed&gt;62956241&lt;/_accessed&gt;&lt;_collection_scope&gt;SCIE&lt;/_collection_scope&gt;&lt;_created&gt;62953397&lt;/_created&gt;&lt;_date&gt;55751040&lt;/_date&gt;&lt;_date_display&gt;2006&lt;/_date_display&gt;&lt;_db_updated&gt;CrossRef&lt;/_db_updated&gt;&lt;_doi&gt;10.1186/1471-2407-6-136&lt;/_doi&gt;&lt;_impact_factor&gt;   2.933&lt;/_impact_factor&gt;&lt;_isbn&gt;1471-2407&lt;/_isbn&gt;&lt;_issue&gt;1&lt;/_issue&gt;&lt;_journal&gt;BMC Cancer&lt;/_journal&gt;&lt;_keywords&gt;Colorectal Neoplasms - epidemiology_x000d__x000a_; Quality-Adjusted Life Years_x000d__x000a_; Markov Chains_x000d__x000a_; Mass Screening - economics_x000d__x000a_; Colorectal Neoplasms - genetics_x000d__x000a_; Humans_x000d__x000a_; Mass Screening - methods_x000d__x000a_; Colorectal Neoplasms - diagnosis_x000d__x000a_; Colorectal Neoplasms - economics_x000d__x000a_; Incidence_x000d__x000a_; Feces - chemistry_x000d__x000a_; Sigmoidoscopy - economics_x000d__x000a_; Cost-Benefit Analysis_x000d__x000a_; Health Care Costs - statistics &amp;amp; numerical data_x000d__x000a_; Colonoscopy - economics_x000d__x000a_; DNA, Neoplasm - analysis_x000d__x000a_; Occult Blood_x000d__x000a_; Index Medicus_x000d__x000a_&lt;/_keywords&gt;&lt;_modified&gt;62956241&lt;/_modified&gt;&lt;_number&gt;1&lt;/_number&gt;&lt;_ori_publication&gt;BioMed Central Ltd_x000d__x000a_&lt;/_ori_publication&gt;&lt;_pages&gt;136_x000d__x000a_-136_x000d__x000a_&lt;/_pages&gt;&lt;_place_published&gt;England_x000d__x000a_&lt;/_place_published&gt;&lt;_tertiary_title&gt;BMC Cancer&lt;/_tertiary_title&gt;&lt;_url&gt;http://bmccancer.biomedcentral.com/articles/10.1186/1471-2407-6-136_x000d__x000a_http://link.springer.com/content/pdf/10.1186/1471-2407-6-136&lt;/_url&gt;&lt;_volume&gt;6&lt;/_volume&gt;&lt;/Details&gt;&lt;Extra&gt;&lt;DBUID&gt;{F96A950B-833F-4880-A151-76DA2D6A2879}&lt;/DBUID&gt;&lt;/Extra&gt;&lt;/Item&gt;&lt;/References&gt;&lt;/Group&gt;&lt;Group&gt;&lt;References&gt;&lt;Item&gt;&lt;ID&gt;400&lt;/ID&gt;&lt;UID&gt;{DFB20E83-73EB-431F-A034-EA6242FA23FA}&lt;/UID&gt;&lt;Title&gt;06Guaiac faecal occult blood test performance at initial and repeat screens in the English Bowel Cancer Screening Programme&lt;/Title&gt;&lt;Template&gt;Journal Article&lt;/Template&gt;&lt;Star&gt;0&lt;/Star&gt;&lt;Tag&gt;0&lt;/Tag&gt;&lt;Author&gt;Kearns, B; Whyte, S; Chilcott, J; Patnick, J&lt;/Author&gt;&lt;Year&gt;2014&lt;/Year&gt;&lt;Details&gt;&lt;_accessed&gt;62953459&lt;/_accessed&gt;&lt;_collection_scope&gt;SCI;SCIE&lt;/_collection_scope&gt;&lt;_created&gt;62953397&lt;/_created&gt;&lt;_db_updated&gt;CrossRef&lt;/_db_updated&gt;&lt;_doi&gt;10.1038/bjc.2014.469&lt;/_doi&gt;&lt;_impact_factor&gt;   5.416&lt;/_impact_factor&gt;&lt;_isbn&gt;0007-0920&lt;/_isbn&gt;&lt;_issue&gt;9&lt;/_issue&gt;&lt;_journal&gt;British Journal of Cancer&lt;/_journal&gt;&lt;_modified&gt;62953586&lt;/_modified&gt;&lt;_pages&gt;1734-1741&lt;/_pages&gt;&lt;_tertiary_title&gt;Br J Cancer&lt;/_tertiary_title&gt;&lt;_url&gt;http://www.nature.com/articles/bjc2014469_x000d__x000a_http://www.nature.com/articles/bjc2014469.pdf&lt;/_url&gt;&lt;_volume&gt;111&lt;/_volume&gt;&lt;/Details&gt;&lt;Extra&gt;&lt;DBUID&gt;{F96A950B-833F-4880-A151-76DA2D6A2879}&lt;/DBUID&gt;&lt;/Extra&gt;&lt;/Item&gt;&lt;/References&gt;&lt;/Group&gt;&lt;Group&gt;&lt;References&gt;&lt;Item&gt;&lt;ID&gt;403&lt;/ID&gt;&lt;UID&gt;{E3586F34-18CF-4D91-AF60-71356DD9EFC6}&lt;/UID&gt;&lt;Title&gt;08Cost-effectiveness of the faecal immunochemical test at a range of positivity thresholds compared with the guaiac faecal occult blood test in the NHS Bowel Cancer Screening Programme in England&lt;/Title&gt;&lt;Template&gt;Journal Article&lt;/Template&gt;&lt;Star&gt;0&lt;/Star&gt;&lt;Tag&gt;0&lt;/Tag&gt;&lt;Author&gt;Murphy, Jacqueline; Halloran, Stephen; Gray, Alastair&lt;/Author&gt;&lt;Year&gt;2017&lt;/Year&gt;&lt;Details&gt;&lt;_accessed&gt;62953459&lt;/_accessed&gt;&lt;_collection_scope&gt;SCIE&lt;/_collection_scope&gt;&lt;_created&gt;62953399&lt;/_created&gt;&lt;_db_updated&gt;CrossRef&lt;/_db_updated&gt;&lt;_doi&gt;10.1136/bmjopen-2017-017186&lt;/_doi&gt;&lt;_impact_factor&gt;   2.376&lt;/_impact_factor&gt;&lt;_isbn&gt;2044-6055&lt;/_isbn&gt;&lt;_issue&gt;10&lt;/_issue&gt;&lt;_journal&gt;BMJ Open&lt;/_journal&gt;&lt;_modified&gt;62953586&lt;/_modified&gt;&lt;_pages&gt;e017186&lt;/_pages&gt;&lt;_tertiary_title&gt;BMJ Open&lt;/_tertiary_title&gt;&lt;_url&gt;http://bmjopen.bmj.com/lookup/doi/10.1136/bmjopen-2017-017186_x000d__x000a_https://syndication.highwire.org/content/doi/10.1136/bmjopen-2017-017186&lt;/_url&gt;&lt;_volume&gt;7&lt;/_volume&gt;&lt;/Details&gt;&lt;Extra&gt;&lt;DBUID&gt;{F96A950B-833F-4880-A151-76DA2D6A2879}&lt;/DBUID&gt;&lt;/Extra&gt;&lt;/Item&gt;&lt;/References&gt;&lt;/Group&gt;&lt;Group&gt;&lt;References&gt;&lt;Item&gt;&lt;ID&gt;391&lt;/ID&gt;&lt;UID&gt;{D170B372-F223-483F-922D-92A79439A072}&lt;/UID&gt;&lt;Title&gt;10Health-related quality of life in patients with colorectal neoplasm and cost-effectiveness of colorectal cancer screening in Hong Kong&lt;/Title&gt;&lt;Template&gt;Journal Article&lt;/Template&gt;&lt;Star&gt;0&lt;/Star&gt;&lt;Tag&gt;0&lt;/Tag&gt;&lt;Author&gt;Lam, C L; Law, W L; Poon, J T; Chan, P; Wong, C K; McGhee, S M; Fong, D Y&lt;/Author&gt;&lt;Year&gt;2015&lt;/Year&gt;&lt;Details&gt;&lt;_accessed&gt;62956241&lt;/_accessed&gt;&lt;_accession_num&gt;26645874&lt;/_accession_num&gt;&lt;_author_adr&gt;Department of Family Medicine and Primary Care, The University of Hong Kong.; Division of Colorectal Surgery, Department of Surgery, The University of Hong Kong.; Division of Colorectal Surgery, Department of Surgery, The University of Hong Kong.; Department of Medicine, Ruttonjee Hospital, Hospital Authority.; Department of Family Medicine and Primary Care, The University of Hong Kong.; Department of Community Medicine, The University of Hong Kong.; School of Nursing, University of Hong Kong.&lt;/_author_adr&gt;&lt;_collection_scope&gt;SCIE&lt;/_collection_scope&gt;&lt;_created&gt;62953397&lt;/_created&gt;&lt;_date&gt;60965280&lt;/_date&gt;&lt;_date_display&gt;2015 Dec&lt;/_date_display&gt;&lt;_db_updated&gt;PubMed&lt;/_db_updated&gt;&lt;_impact_factor&gt;   1.588&lt;/_impact_factor&gt;&lt;_isbn&gt;1024-2708 (Print); 1024-2708 (Linking)&lt;/_isbn&gt;&lt;_journal&gt;Hong Kong Med J&lt;/_journal&gt;&lt;_keywords&gt;Aged; Colorectal Neoplasms/diagnosis/*economics/*psychology; *Cost-Benefit Analysis; Early Detection of Cancer/*economics/methods; Female; Health Status; Hong Kong; Humans; Male; Middle Aged; Neoplasm Staging; Occult Blood; *Quality of Life; Quality-Adjusted Life Years&lt;/_keywords&gt;&lt;_language&gt;eng&lt;/_language&gt;&lt;_modified&gt;62956241&lt;/_modified&gt;&lt;_number&gt;1&lt;/_number&gt;&lt;_pages&gt;4-8&lt;/_pages&gt;&lt;_place_published&gt;China_x000d__x000a_&lt;/_place_published&gt;&lt;_tertiary_title&gt;Hong Kong medical journal = Xianggang yi xue za zhi&lt;/_tertiary_title&gt;&lt;_type_work&gt;Journal Article; Research Support, Non-U.S. Gov&amp;apos;t&lt;/_type_work&gt;&lt;_url&gt;http://www.ncbi.nlm.nih.gov/entrez/query.fcgi?cmd=Retrieve&amp;amp;db=pubmed&amp;amp;dopt=Abstract&amp;amp;list_uids=26645874&amp;amp;query_hl=1&lt;/_url&gt;&lt;_volume&gt;21 Suppl 6&lt;/_volume&gt;&lt;/Details&gt;&lt;Extra&gt;&lt;DBUID&gt;{F96A950B-833F-4880-A151-76DA2D6A2879}&lt;/DBUID&gt;&lt;/Extra&gt;&lt;/Item&gt;&lt;/References&gt;&lt;/Group&gt;&lt;Group&gt;&lt;References&gt;&lt;Item&gt;&lt;ID&gt;394&lt;/ID&gt;&lt;UID&gt;{009DC28E-509B-400D-B44E-9E63A1B95795}&lt;/UID&gt;&lt;Title&gt;13Comparative effectiveness of screening strategies for colorectal cancer&lt;/Title&gt;&lt;Template&gt;Journal Article&lt;/Template&gt;&lt;Star&gt;0&lt;/Star&gt;&lt;Tag&gt;0&lt;/Tag&gt;&lt;Author&gt;Barzi, Afsaneh; Lenz, Heinz-Josef; Quinn, David I; Sadeghi, Sarmad&lt;/Author&gt;&lt;Year&gt;2017&lt;/Year&gt;&lt;Details&gt;&lt;_accessed&gt;62956241&lt;/_accessed&gt;&lt;_collection_scope&gt;SCI;SCIE&lt;/_collection_scope&gt;&lt;_created&gt;62953397&lt;/_created&gt;&lt;_date&gt;61709760&lt;/_date&gt;&lt;_db_updated&gt;CrossRef&lt;/_db_updated&gt;&lt;_doi&gt;10.1002/cncr.30518&lt;/_doi&gt;&lt;_impact_factor&gt;   6.102&lt;/_impact_factor&gt;&lt;_issue&gt;9&lt;/_issue&gt;&lt;_journal&gt;Cancer&lt;/_journal&gt;&lt;_modified&gt;62956242&lt;/_modified&gt;&lt;_pages&gt;1516-1527&lt;/_pages&gt;&lt;_tertiary_title&gt;Cancer&lt;/_tertiary_title&gt;&lt;_url&gt;http://doi.wiley.com/10.1002/cncr.30518_x000d__x000a_https://onlinelibrary.wiley.com/doi/full/10.1002/cncr.30518&lt;/_url&gt;&lt;_volume&gt;123&lt;/_volume&gt;&lt;/Details&gt;&lt;Extra&gt;&lt;DBUID&gt;{F96A950B-833F-4880-A151-76DA2D6A2879}&lt;/DBUID&gt;&lt;/Extra&gt;&lt;/Item&gt;&lt;/References&gt;&lt;/Group&gt;&lt;/Citation&gt;_x000a_"/>
    <w:docVar w:name="NE.Ref{90C34D95-1D61-437D-AD3A-A340211D3149}" w:val=" ADDIN NE.Ref.{90C34D95-1D61-437D-AD3A-A340211D3149}&lt;Citation&gt;&lt;Group&gt;&lt;References&gt;&lt;Item&gt;&lt;ID&gt;391&lt;/ID&gt;&lt;UID&gt;{D170B372-F223-483F-922D-92A79439A072}&lt;/UID&gt;&lt;Title&gt;10Health-related quality of life in patients with colorectal neoplasm and cost-effectiveness of colorectal cancer screening in Hong Kong&lt;/Title&gt;&lt;Template&gt;Journal Article&lt;/Template&gt;&lt;Star&gt;0&lt;/Star&gt;&lt;Tag&gt;0&lt;/Tag&gt;&lt;Author&gt;Lam, C L; Law, W L; Poon, J T; Chan, P; Wong, C K; McGhee, S M; Fong, D Y&lt;/Author&gt;&lt;Year&gt;2015&lt;/Year&gt;&lt;Details&gt;&lt;_accessed&gt;62956241&lt;/_accessed&gt;&lt;_accession_num&gt;26645874&lt;/_accession_num&gt;&lt;_author_adr&gt;Department of Family Medicine and Primary Care, The University of Hong Kong.; Division of Colorectal Surgery, Department of Surgery, The University of Hong Kong.; Division of Colorectal Surgery, Department of Surgery, The University of Hong Kong.; Department of Medicine, Ruttonjee Hospital, Hospital Authority.; Department of Family Medicine and Primary Care, The University of Hong Kong.; Department of Community Medicine, The University of Hong Kong.; School of Nursing, University of Hong Kong.&lt;/_author_adr&gt;&lt;_collection_scope&gt;SCIE&lt;/_collection_scope&gt;&lt;_created&gt;62953397&lt;/_created&gt;&lt;_date&gt;60965280&lt;/_date&gt;&lt;_date_display&gt;2015 Dec&lt;/_date_display&gt;&lt;_db_updated&gt;PubMed&lt;/_db_updated&gt;&lt;_impact_factor&gt;   1.588&lt;/_impact_factor&gt;&lt;_isbn&gt;1024-2708 (Print); 1024-2708 (Linking)&lt;/_isbn&gt;&lt;_journal&gt;Hong Kong Med J&lt;/_journal&gt;&lt;_keywords&gt;Aged; Colorectal Neoplasms/diagnosis/*economics/*psychology; *Cost-Benefit Analysis; Early Detection of Cancer/*economics/methods; Female; Health Status; Hong Kong; Humans; Male; Middle Aged; Neoplasm Staging; Occult Blood; *Quality of Life; Quality-Adjusted Life Years&lt;/_keywords&gt;&lt;_language&gt;eng&lt;/_language&gt;&lt;_modified&gt;62956241&lt;/_modified&gt;&lt;_number&gt;1&lt;/_number&gt;&lt;_pages&gt;4-8&lt;/_pages&gt;&lt;_place_published&gt;China_x000d__x000a_&lt;/_place_published&gt;&lt;_tertiary_title&gt;Hong Kong medical journal = Xianggang yi xue za zhi&lt;/_tertiary_title&gt;&lt;_type_work&gt;Journal Article; Research Support, Non-U.S. Gov&amp;apos;t&lt;/_type_work&gt;&lt;_url&gt;http://www.ncbi.nlm.nih.gov/entrez/query.fcgi?cmd=Retrieve&amp;amp;db=pubmed&amp;amp;dopt=Abstract&amp;amp;list_uids=26645874&amp;amp;query_hl=1&lt;/_url&gt;&lt;_volume&gt;21 Suppl 6&lt;/_volume&gt;&lt;/Details&gt;&lt;Extra&gt;&lt;DBUID&gt;{F96A950B-833F-4880-A151-76DA2D6A2879}&lt;/DBUID&gt;&lt;/Extra&gt;&lt;/Item&gt;&lt;/References&gt;&lt;/Group&gt;&lt;/Citation&gt;_x000a_"/>
    <w:docVar w:name="NE.Ref{920BAB43-13E6-4418-80F2-84858AD5E9E0}" w:val=" ADDIN NE.Ref.{920BAB43-13E6-4418-80F2-84858AD5E9E0}&lt;Citation&gt;&lt;Group&gt;&lt;References&gt;&lt;Item&gt;&lt;ID&gt;612&lt;/ID&gt;&lt;UID&gt;{DB8125C4-B355-4186-A1C3-BE1D49DB956F}&lt;/UID&gt;&lt;Title&gt;06Real-Time Monitoring of Results During First Year of Dutch Colorectal Cancer Screening Program and Optimization by Altering Fecal Immunochemical Test Cut-Off Levels&lt;/Title&gt;&lt;Template&gt;Journal Article&lt;/Template&gt;&lt;Star&gt;0&lt;/Star&gt;&lt;Tag&gt;0&lt;/Tag&gt;&lt;Author&gt;Toes-Zoutendijk, Esther; van Leerdam, Monique E; Dekker, Evelien; van Hees, Frank; Penning, Corine; Nagtegaal, Iris; van der Meulen, Miriam P; van Vuuren, Anneke J; Kuipers, Ernst J; Bonfrer, Johannes M G; Biermann, Katharina; Thomeer, Maarten G J; van Veldhuizen, Harriët; Kroep, Sonja; van Ballegooijen, Marjolein; Meijer, Gerrit A; de Koning, Harry J; Spaander, Manon C W; Lansdorp-Vogelaar, Iris; Schipper, D L; Masclee, A A M; Wiersma, T J; Otte, J A; van der Beek, A; van Kemenade, F J; Stoker, J; den Heeten, G J; de Graaf, E J R; van Grevenstein, W M U; Kluiters, Y C M; Blankenstein, M A&lt;/Author&gt;&lt;Year&gt;2017&lt;/Year&gt;&lt;Details&gt;&lt;_accessed&gt;62971899&lt;/_accessed&gt;&lt;_collection_scope&gt;SCI;SCIE&lt;/_collection_scope&gt;&lt;_created&gt;62971855&lt;/_created&gt;&lt;_db_updated&gt;CrossRef&lt;/_db_updated&gt;&lt;_doi&gt;10.1053/j.gastro.2016.11.022&lt;/_doi&gt;&lt;_impact_factor&gt;  19.233&lt;/_impact_factor&gt;&lt;_isbn&gt;00165085&lt;/_isbn&gt;&lt;_issue&gt;4&lt;/_issue&gt;&lt;_journal&gt;Gastroenterology&lt;/_journal&gt;&lt;_modified&gt;62971899&lt;/_modified&gt;&lt;_pages&gt;767-775.e2&lt;/_pages&gt;&lt;_tertiary_title&gt;Gastroenterology&lt;/_tertiary_title&gt;&lt;_url&gt;https://linkinghub.elsevier.com/retrieve/pii/S0016508516353914_x000d__x000a_https://api.elsevier.com/content/article/PII:S0016508516353914?httpAccept=text/xml&lt;/_url&gt;&lt;_volume&gt;152&lt;/_volume&gt;&lt;/Details&gt;&lt;Extra&gt;&lt;DBUID&gt;{F96A950B-833F-4880-A151-76DA2D6A2879}&lt;/DBUID&gt;&lt;/Extra&gt;&lt;/Item&gt;&lt;/References&gt;&lt;/Group&gt;&lt;/Citation&gt;_x000a_"/>
    <w:docVar w:name="NE.Ref{9271DA2F-D011-45D1-A487-E82A24B4ED1D}" w:val=" ADDIN NE.Ref.{9271DA2F-D011-45D1-A487-E82A24B4ED1D}&lt;Citation&gt;&lt;Group&gt;&lt;References&gt;&lt;Item&gt;&lt;ID&gt;394&lt;/ID&gt;&lt;UID&gt;{009DC28E-509B-400D-B44E-9E63A1B95795}&lt;/UID&gt;&lt;Title&gt;13Comparative effectiveness of screening strategies for colorectal cancer&lt;/Title&gt;&lt;Template&gt;Journal Article&lt;/Template&gt;&lt;Star&gt;0&lt;/Star&gt;&lt;Tag&gt;0&lt;/Tag&gt;&lt;Author&gt;Barzi, Afsaneh; Lenz, Heinz-Josef; Quinn, David I; Sadeghi, Sarmad&lt;/Author&gt;&lt;Year&gt;2017&lt;/Year&gt;&lt;Details&gt;&lt;_accessed&gt;62956241&lt;/_accessed&gt;&lt;_collection_scope&gt;SCI;SCIE&lt;/_collection_scope&gt;&lt;_created&gt;62953397&lt;/_created&gt;&lt;_date&gt;61709760&lt;/_date&gt;&lt;_db_updated&gt;CrossRef&lt;/_db_updated&gt;&lt;_doi&gt;10.1002/cncr.30518&lt;/_doi&gt;&lt;_impact_factor&gt;   6.102&lt;/_impact_factor&gt;&lt;_issue&gt;9&lt;/_issue&gt;&lt;_journal&gt;Cancer&lt;/_journal&gt;&lt;_modified&gt;62956242&lt;/_modified&gt;&lt;_pages&gt;1516-1527&lt;/_pages&gt;&lt;_tertiary_title&gt;Cancer&lt;/_tertiary_title&gt;&lt;_url&gt;http://doi.wiley.com/10.1002/cncr.30518_x000d__x000a_https://onlinelibrary.wiley.com/doi/full/10.1002/cncr.30518&lt;/_url&gt;&lt;_volume&gt;123&lt;/_volume&gt;&lt;/Details&gt;&lt;Extra&gt;&lt;DBUID&gt;{F96A950B-833F-4880-A151-76DA2D6A2879}&lt;/DBUID&gt;&lt;/Extra&gt;&lt;/Item&gt;&lt;/References&gt;&lt;/Group&gt;&lt;/Citation&gt;_x000a_"/>
    <w:docVar w:name="NE.Ref{92992263-1C18-4688-A646-91DF3D849D23}" w:val=" ADDIN NE.Ref.{92992263-1C18-4688-A646-91DF3D849D23}&lt;Citation&gt;&lt;Group&gt;&lt;References&gt;&lt;Item&gt;&lt;ID&gt;400&lt;/ID&gt;&lt;UID&gt;{DFB20E83-73EB-431F-A034-EA6242FA23FA}&lt;/UID&gt;&lt;Title&gt;06Guaiac faecal occult blood test performance at initial and repeat screens in the English Bowel Cancer Screening Programme&lt;/Title&gt;&lt;Template&gt;Journal Article&lt;/Template&gt;&lt;Star&gt;0&lt;/Star&gt;&lt;Tag&gt;0&lt;/Tag&gt;&lt;Author&gt;Kearns, B; Whyte, S; Chilcott, J; Patnick, J&lt;/Author&gt;&lt;Year&gt;2014&lt;/Year&gt;&lt;Details&gt;&lt;_accessed&gt;62953459&lt;/_accessed&gt;&lt;_collection_scope&gt;SCI;SCIE&lt;/_collection_scope&gt;&lt;_created&gt;62953397&lt;/_created&gt;&lt;_db_updated&gt;CrossRef&lt;/_db_updated&gt;&lt;_doi&gt;10.1038/bjc.2014.469&lt;/_doi&gt;&lt;_impact_factor&gt;   5.416&lt;/_impact_factor&gt;&lt;_isbn&gt;0007-0920&lt;/_isbn&gt;&lt;_issue&gt;9&lt;/_issue&gt;&lt;_journal&gt;British Journal of Cancer&lt;/_journal&gt;&lt;_modified&gt;62953586&lt;/_modified&gt;&lt;_pages&gt;1734-1741&lt;/_pages&gt;&lt;_tertiary_title&gt;Br J Cancer&lt;/_tertiary_title&gt;&lt;_url&gt;http://www.nature.com/articles/bjc2014469_x000d__x000a_http://www.nature.com/articles/bjc2014469.pdf&lt;/_url&gt;&lt;_volume&gt;111&lt;/_volume&gt;&lt;/Details&gt;&lt;Extra&gt;&lt;DBUID&gt;{F96A950B-833F-4880-A151-76DA2D6A2879}&lt;/DBUID&gt;&lt;/Extra&gt;&lt;/Item&gt;&lt;/References&gt;&lt;/Group&gt;&lt;Group&gt;&lt;References&gt;&lt;Item&gt;&lt;ID&gt;403&lt;/ID&gt;&lt;UID&gt;{E3586F34-18CF-4D91-AF60-71356DD9EFC6}&lt;/UID&gt;&lt;Title&gt;08Cost-effectiveness of the faecal immunochemical test at a range of positivity thresholds compared with the guaiac faecal occult blood test in the NHS Bowel Cancer Screening Programme in England&lt;/Title&gt;&lt;Template&gt;Journal Article&lt;/Template&gt;&lt;Star&gt;0&lt;/Star&gt;&lt;Tag&gt;0&lt;/Tag&gt;&lt;Author&gt;Murphy, Jacqueline; Halloran, Stephen; Gray, Alastair&lt;/Author&gt;&lt;Year&gt;2017&lt;/Year&gt;&lt;Details&gt;&lt;_accessed&gt;62953459&lt;/_accessed&gt;&lt;_collection_scope&gt;SCIE&lt;/_collection_scope&gt;&lt;_created&gt;62953399&lt;/_created&gt;&lt;_db_updated&gt;CrossRef&lt;/_db_updated&gt;&lt;_doi&gt;10.1136/bmjopen-2017-017186&lt;/_doi&gt;&lt;_impact_factor&gt;   2.376&lt;/_impact_factor&gt;&lt;_isbn&gt;2044-6055&lt;/_isbn&gt;&lt;_issue&gt;10&lt;/_issue&gt;&lt;_journal&gt;BMJ Open&lt;/_journal&gt;&lt;_modified&gt;62953586&lt;/_modified&gt;&lt;_pages&gt;e017186&lt;/_pages&gt;&lt;_tertiary_title&gt;BMJ Open&lt;/_tertiary_title&gt;&lt;_url&gt;http://bmjopen.bmj.com/lookup/doi/10.1136/bmjopen-2017-017186_x000d__x000a_https://syndication.highwire.org/content/doi/10.1136/bmjopen-2017-017186&lt;/_url&gt;&lt;_volume&gt;7&lt;/_volume&gt;&lt;/Details&gt;&lt;Extra&gt;&lt;DBUID&gt;{F96A950B-833F-4880-A151-76DA2D6A2879}&lt;/DBUID&gt;&lt;/Extra&gt;&lt;/Item&gt;&lt;/References&gt;&lt;/Group&gt;&lt;/Citation&gt;_x000a_"/>
    <w:docVar w:name="NE.Ref{92A71346-9AC5-4FD0-978F-34EE19003016}" w:val=" ADDIN NE.Ref.{92A71346-9AC5-4FD0-978F-34EE19003016}&lt;Citation&gt;&lt;Group&gt;&lt;References&gt;&lt;Item&gt;&lt;ID&gt;2982&lt;/ID&gt;&lt;UID&gt;{16735C9E-A8D0-4C28-85FC-BE24AA28F994}&lt;/UID&gt;&lt;Title&gt;我国公共卫生管理中的政府责任研究&lt;/Title&gt;&lt;Template&gt;Thesis&lt;/Template&gt;&lt;Star&gt;0&lt;/Star&gt;&lt;Tag&gt;0&lt;/Tag&gt;&lt;Author&gt;肖彤&lt;/Author&gt;&lt;Year&gt;2015&lt;/Year&gt;&lt;Details&gt;&lt;_language&gt;Chinese&lt;/_language&gt;&lt;_created&gt;63178155&lt;/_created&gt;&lt;_modified&gt;63178155&lt;/_modified&gt;&lt;_url&gt;http://kns.cnki.net/KCMS/detail/detail.aspx?FileName=1015620702.nh&amp;amp;DbName=CMFD2016&lt;/_url&gt;&lt;_publisher&gt;湘潭大学&lt;/_publisher&gt;&lt;_volume&gt;硕士&lt;/_volume&gt;&lt;_pages&gt;49&lt;/_pages&gt;&lt;_tertiary_author&gt;宁国良&lt;/_tertiary_author&gt;&lt;_keywords&gt;公共卫生;公共卫生管理;政府责任&lt;/_keywords&gt;&lt;_db_provider&gt;CNKI: 硕士&lt;/_db_provider&gt;&lt;_accessed&gt;63178155&lt;/_accessed&gt;&lt;_db_updated&gt;CNKI - Reference&lt;/_db_updated&gt;&lt;_translated_author&gt;Xiao, Tong&lt;/_translated_author&gt;&lt;_translated_tertiary_author&gt;Ning, Guoliang&lt;/_translated_tertiary_author&gt;&lt;/Details&gt;&lt;Extra&gt;&lt;DBUID&gt;{F96A950B-833F-4880-A151-76DA2D6A2879}&lt;/DBUID&gt;&lt;/Extra&gt;&lt;/Item&gt;&lt;/References&gt;&lt;/Group&gt;&lt;/Citation&gt;_x000a_"/>
    <w:docVar w:name="NE.Ref{934C9201-95FE-406B-945E-66D66D2DA636}" w:val=" ADDIN NE.Ref.{934C9201-95FE-406B-945E-66D66D2DA636}&lt;Citation&gt;&lt;Group&gt;&lt;References&gt;&lt;Item&gt;&lt;ID&gt;2524&lt;/ID&gt;&lt;UID&gt;{249AB638-87CA-40DE-9437-351092DAC2DD}&lt;/UID&gt;&lt;Title&gt;不同社会医疗保险覆盖人群医疗服务利用公平性分析&lt;/Title&gt;&lt;Template&gt;Journal Article&lt;/Template&gt;&lt;Star&gt;0&lt;/Star&gt;&lt;Tag&gt;0&lt;/Tag&gt;&lt;Author&gt;张幸; 秦江梅; 林春梅; 张丽芳; 张艳春&lt;/Author&gt;&lt;Year&gt;2016&lt;/Year&gt;&lt;Details&gt;&lt;_author_adr&gt;新疆石河子大学医学院预防医学系;国家卫生计生委卫生发展研究中心;&lt;/_author_adr&gt;&lt;_collection_scope&gt;PKU&lt;/_collection_scope&gt;&lt;_created&gt;63063231&lt;/_created&gt;&lt;_db_provider&gt;CNKI&lt;/_db_provider&gt;&lt;_isbn&gt;1003-0743&lt;/_isbn&gt;&lt;_issue&gt;06&lt;/_issue&gt;&lt;_journal&gt;中国卫生经济&lt;/_journal&gt;&lt;_keywords&gt;城镇职工医疗保险;城镇居民医疗保险;新型农村合作医疗;集中指数;公平性&lt;/_keywords&gt;&lt;_modified&gt;63064432&lt;/_modified&gt;&lt;_pages&gt;22-24&lt;/_pages&gt;&lt;_volume&gt;35&lt;/_volume&gt;&lt;_translated_author&gt;Zhang, Xing;Qin, Jiangmei;Lin, Chunmei;Zhang, Lifang;Zhang, Yanchun&lt;/_translated_author&gt;&lt;/Details&gt;&lt;Extra&gt;&lt;DBUID&gt;{F96A950B-833F-4880-A151-76DA2D6A2879}&lt;/DBUID&gt;&lt;/Extra&gt;&lt;/Item&gt;&lt;/References&gt;&lt;/Group&gt;&lt;/Citation&gt;_x000a_"/>
    <w:docVar w:name="NE.Ref{9390B17D-2B49-485A-9234-2F129A9C4E85}" w:val=" ADDIN NE.Ref.{9390B17D-2B49-485A-9234-2F129A9C4E85}&lt;Citation&gt;&lt;Group&gt;&lt;References&gt;&lt;Item&gt;&lt;ID&gt;3446&lt;/ID&gt;&lt;UID&gt;{EF303F4A-05DB-4115-9734-08EBDFF97CA2}&lt;/UID&gt;&lt;Title&gt;构建区域健康服务联合体&lt;/Title&gt;&lt;Template&gt;Journal Article&lt;/Template&gt;&lt;Star&gt;0&lt;/Star&gt;&lt;Tag&gt;0&lt;/Tag&gt;&lt;Author&gt;曾耀莹&lt;/Author&gt;&lt;Year&gt;2013&lt;/Year&gt;&lt;Details&gt;&lt;_language&gt;Chinese&lt;/_language&gt;&lt;_created&gt;63202248&lt;/_created&gt;&lt;_modified&gt;63202249&lt;/_modified&gt;&lt;_url&gt;http://kns.cnki.net/KCMS/detail/detail.aspx?FileName=YYYZ201310049&amp;amp;DbName=CJFQ2013&lt;/_url&gt;&lt;_journal&gt;中国医院院长&lt;/_journal&gt;&lt;_issue&gt;10&lt;/_issue&gt;&lt;_pages&gt;61&lt;/_pages&gt;&lt;_date&gt;59626080&lt;/_date&gt;&lt;_keywords&gt;联合体;健康服务;镇江;经济组织;江苏;医联体;&lt;/_keywords&gt;&lt;_db_provider&gt;CNKI: 期刊&lt;/_db_provider&gt;&lt;_accessed&gt;63202249&lt;/_accessed&gt;&lt;_db_updated&gt;CNKI - Reference&lt;/_db_updated&gt;&lt;_translated_author&gt;Ceng, Yaoying&lt;/_translated_author&gt;&lt;/Details&gt;&lt;Extra&gt;&lt;DBUID&gt;{F96A950B-833F-4880-A151-76DA2D6A2879}&lt;/DBUID&gt;&lt;/Extra&gt;&lt;/Item&gt;&lt;/References&gt;&lt;/Group&gt;&lt;/Citation&gt;_x000a_"/>
    <w:docVar w:name="NE.Ref{939F02A2-0222-4718-B889-2B4C8894F4C5}" w:val=" ADDIN NE.Ref.{939F02A2-0222-4718-B889-2B4C8894F4C5}&lt;Citation&gt;&lt;Group&gt;&lt;References&gt;&lt;Item&gt;&lt;ID&gt;2632&lt;/ID&gt;&lt;UID&gt;{C9329D6A-720C-486B-AB6A-BC3565847486}&lt;/UID&gt;&lt;Title&gt;山西省统筹城乡居民基本医疗保险问题研究&lt;/Title&gt;&lt;Template&gt;Thesis&lt;/Template&gt;&lt;Star&gt;0&lt;/Star&gt;&lt;Tag&gt;0&lt;/Tag&gt;&lt;Author&gt;丰浩&lt;/Author&gt;&lt;Year&gt;2015&lt;/Year&gt;&lt;Details&gt;&lt;_created&gt;63063238&lt;/_created&gt;&lt;_date&gt;2014-12-31&lt;/_date&gt;&lt;_db_provider&gt;北京万方数据股份有限公司&lt;/_db_provider&gt;&lt;_keywords&gt;医疗保险; 城乡居民; 医保制度; 医疗救助; 山西省&lt;/_keywords&gt;&lt;_language&gt;chi&lt;/_language&gt;&lt;_modified&gt;63063244&lt;/_modified&gt;&lt;_publisher&gt;山西财经大学&lt;/_publisher&gt;&lt;_section&gt;社会保障&lt;/_section&gt;&lt;_tertiary_author&gt;赵俊康&lt;/_tertiary_author&gt;&lt;_type_work&gt;硕士&lt;/_type_work&gt;&lt;_url&gt;http://g.wanfangdata.com.cn/details/detail.do?_type=degree&amp;amp;id=D660142&lt;/_url&gt;&lt;_translated_author&gt;Feng, Hao&lt;/_translated_author&gt;&lt;_translated_tertiary_author&gt;Zhao, Junkang&lt;/_translated_tertiary_author&gt;&lt;/Details&gt;&lt;Extra&gt;&lt;DBUID&gt;{F96A950B-833F-4880-A151-76DA2D6A2879}&lt;/DBUID&gt;&lt;/Extra&gt;&lt;/Item&gt;&lt;/References&gt;&lt;/Group&gt;&lt;/Citation&gt;_x000a_"/>
    <w:docVar w:name="NE.Ref{943DF172-F124-498A-9950-29AA4E1AF753}" w:val=" ADDIN NE.Ref.{943DF172-F124-498A-9950-29AA4E1AF753}&lt;Citation&gt;&lt;Group&gt;&lt;References&gt;&lt;Item&gt;&lt;ID&gt;2083&lt;/ID&gt;&lt;UID&gt;{0959439E-4D14-42D5-A192-4F106F49DF33}&lt;/UID&gt;&lt;Title&gt;Clustering of modifiable behavioral risk factors and their association with all-cause mortality in Taiwan’s adult population: a latent class analysis&lt;/Title&gt;&lt;Template&gt;Journal Article&lt;/Template&gt;&lt;Star&gt;0&lt;/Star&gt;&lt;Tag&gt;0&lt;/Tag&gt;&lt;Author&gt;Kukreti, Shikha; Yu, Tsung; Chiu, Po Wei; Strong, Carol&lt;/Author&gt;&lt;Year&gt;2022&lt;/Year&gt;&lt;Details&gt;&lt;_accessed&gt;65652039&lt;/_accessed&gt;&lt;_alternate_title&gt;International Journal of Behavioral Medicine&lt;/_alternate_title&gt;&lt;_collection_scope&gt;SSCI&lt;/_collection_scope&gt;&lt;_created&gt;65642090&lt;/_created&gt;&lt;_date&gt;2022-01-01&lt;/_date&gt;&lt;_date_display&gt;2022&lt;/_date_display&gt;&lt;_impact_factor&gt;   2.700&lt;/_impact_factor&gt;&lt;_isbn&gt;1070-5503&lt;/_isbn&gt;&lt;_journal&gt;International Journal of Behavioral Medicine&lt;/_journal&gt;&lt;_modified&gt;65652039&lt;/_modified&gt;&lt;_ori_publication&gt;Springer&lt;/_ori_publication&gt;&lt;_pages&gt;1-10&lt;/_pages&gt;&lt;_social_category&gt;心理学：临床(4)&lt;/_social_category&gt;&lt;/Details&gt;&lt;Extra&gt;&lt;DBUID&gt;{DB0E84B5-8E4F-4603-973B-593CCE7BD153}&lt;/DBUID&gt;&lt;/Extra&gt;&lt;/Item&gt;&lt;/References&gt;&lt;/Group&gt;&lt;/Citation&gt;_x000a_"/>
    <w:docVar w:name="NE.Ref{94BDA0DD-502F-41AC-B314-6C87CFCCAB1C}" w:val=" ADDIN NE.Ref.{94BDA0DD-502F-41AC-B314-6C87CFCCAB1C}&lt;Citation&gt;&lt;Group&gt;&lt;References&gt;&lt;Item&gt;&lt;ID&gt;613&lt;/ID&gt;&lt;UID&gt;{E28A215D-C3F0-4EC7-9835-5A6D7C18AC38}&lt;/UID&gt;&lt;Title&gt;05Benefits, Harms, and Cost-Effectiveness of Potential Age Extensions to the National Bowel Cancer Screening Program in Australia&lt;/Title&gt;&lt;Template&gt;Journal Article&lt;/Template&gt;&lt;Star&gt;0&lt;/Star&gt;&lt;Tag&gt;0&lt;/Tag&gt;&lt;Author&gt;Lew, Jie-Bin; St John, D James B; Macrae, Finlay A; Emery, Jon D; Ee, Hooi C; Jenkins, Mark A; He, Emily; Grogan, Paul; Caruana, Michael; Greuter, Marjolein J E; Coupé, Veerle M H; Canfell, Karen&lt;/Author&gt;&lt;Year&gt;2018&lt;/Year&gt;&lt;Details&gt;&lt;_accessed&gt;62971899&lt;/_accessed&gt;&lt;_collection_scope&gt;SCI;SCIE&lt;/_collection_scope&gt;&lt;_created&gt;62971855&lt;/_created&gt;&lt;_db_updated&gt;CrossRef&lt;/_db_updated&gt;&lt;_doi&gt;10.1158/1055-9965.EPI-18-0128&lt;/_doi&gt;&lt;_impact_factor&gt;   5.057&lt;/_impact_factor&gt;&lt;_isbn&gt;1055-9965&lt;/_isbn&gt;&lt;_issue&gt;12&lt;/_issue&gt;&lt;_journal&gt;Cancer Epidemiology Biomarkers &amp;amp; Prevention&lt;/_journal&gt;&lt;_modified&gt;62971899&lt;/_modified&gt;&lt;_pages&gt;1450-1461&lt;/_pages&gt;&lt;_tertiary_title&gt;Cancer Epidemiol Biomarkers Prev&lt;/_tertiary_title&gt;&lt;_url&gt;http://cebp.aacrjournals.org/lookup/doi/10.1158/1055-9965.EPI-18-0128_x000d__x000a_https://syndication.highwire.org/content/doi/10.1158/1055-9965.EPI-18-0128&lt;/_url&gt;&lt;_volume&gt;27&lt;/_volume&gt;&lt;/Details&gt;&lt;Extra&gt;&lt;DBUID&gt;{F96A950B-833F-4880-A151-76DA2D6A2879}&lt;/DBUID&gt;&lt;/Extra&gt;&lt;/Item&gt;&lt;/References&gt;&lt;/Group&gt;&lt;/Citation&gt;_x000a_"/>
    <w:docVar w:name="NE.Ref{94E39362-9735-48D4-80E1-2A3A1BE6A6B2}" w:val=" ADDIN NE.Ref.{94E39362-9735-48D4-80E1-2A3A1BE6A6B2}&lt;Citation&gt;&lt;Group&gt;&lt;References&gt;&lt;Item&gt;&lt;ID&gt;2626&lt;/ID&gt;&lt;UID&gt;{1038AB68-41E2-4235-B9C3-91EA149C7430}&lt;/UID&gt;&lt;Title&gt;统筹城乡居民基本医疗保险路径研究——以太原市为例&lt;/Title&gt;&lt;Template&gt;Thesis&lt;/Template&gt;&lt;Star&gt;0&lt;/Star&gt;&lt;Tag&gt;0&lt;/Tag&gt;&lt;Author&gt;蔡婧雯&lt;/Author&gt;&lt;Year&gt;2015&lt;/Year&gt;&lt;Details&gt;&lt;_created&gt;63063238&lt;/_created&gt;&lt;_date&gt;2014-12-31&lt;/_date&gt;&lt;_db_provider&gt;北京万方数据股份有限公司&lt;/_db_provider&gt;&lt;_keywords&gt;城镇居民医保; 农村合作医疗; 城乡统筹; 社会保障; 制度安排&lt;/_keywords&gt;&lt;_language&gt;chi&lt;/_language&gt;&lt;_modified&gt;63065774&lt;/_modified&gt;&lt;_publisher&gt;云南财经大学&lt;/_publisher&gt;&lt;_section&gt;财政学&lt;/_section&gt;&lt;_tertiary_author&gt;李妍&lt;/_tertiary_author&gt;&lt;_type_work&gt;硕士&lt;/_type_work&gt;&lt;_url&gt;http://g.wanfangdata.com.cn/details/detail.do?_type=degree&amp;amp;id=D639609&lt;/_url&gt;&lt;_translated_author&gt;Cai, Jingwen&lt;/_translated_author&gt;&lt;_translated_tertiary_author&gt;Li, Yan&lt;/_translated_tertiary_author&gt;&lt;/Details&gt;&lt;Extra&gt;&lt;DBUID&gt;{F96A950B-833F-4880-A151-76DA2D6A2879}&lt;/DBUID&gt;&lt;/Extra&gt;&lt;/Item&gt;&lt;/References&gt;&lt;/Group&gt;&lt;/Citation&gt;_x000a_"/>
    <w:docVar w:name="NE.Ref{94FA76AB-5E35-4F74-8BA0-C54FF48BD7D0}" w:val=" ADDIN NE.Ref.{94FA76AB-5E35-4F74-8BA0-C54FF48BD7D0}&lt;Citation&gt;&lt;Group&gt;&lt;References&gt;&lt;Item&gt;&lt;ID&gt;2564&lt;/ID&gt;&lt;UID&gt;{87E0577B-310B-4446-843F-66374C839B8D}&lt;/UID&gt;&lt;Title&gt;天津市基本医疗保险制度公平性评价&lt;/Title&gt;&lt;Template&gt;Journal Article&lt;/Template&gt;&lt;Star&gt;0&lt;/Star&gt;&lt;Tag&gt;0&lt;/Tag&gt;&lt;Author&gt;马蔚姝&lt;/Author&gt;&lt;Year&gt;2016&lt;/Year&gt;&lt;Details&gt;&lt;_author_adr&gt;天津中医药大学&lt;/_author_adr&gt;&lt;_collection_scope&gt;CSCD;PKU&lt;/_collection_scope&gt;&lt;_created&gt;63063234&lt;/_created&gt;&lt;_db_provider&gt;北京万方数据股份有限公司&lt;/_db_provider&gt;&lt;_doi&gt;10.3969/j.issn.1674-2982.2016.07.007&lt;/_doi&gt;&lt;_isbn&gt;1674-2982&lt;/_isbn&gt;&lt;_issue&gt;7&lt;/_issue&gt;&lt;_journal&gt;中国卫生政策研究&lt;/_journal&gt;&lt;_keywords&gt;医疗保险; 公平性; 老龄化&lt;/_keywords&gt;&lt;_language&gt;chi&lt;/_language&gt;&lt;_modified&gt;63064378&lt;/_modified&gt;&lt;_pages&gt;41-45&lt;/_pages&gt;&lt;_translated_author&gt;Wei-shu, M A&lt;/_translated_author&gt;&lt;_translated_title&gt;Equity evaluation on the basic medical insurance system in Tianjin&lt;/_translated_title&gt;&lt;_url&gt;http://g.wanfangdata.com.cn/details/detail.do?_type=perio&amp;amp;id=zgwszcyj201607009&lt;/_url&gt;&lt;_volume&gt;9&lt;/_volume&gt;&lt;/Details&gt;&lt;Extra&gt;&lt;DBUID&gt;{F96A950B-833F-4880-A151-76DA2D6A2879}&lt;/DBUID&gt;&lt;/Extra&gt;&lt;/Item&gt;&lt;/References&gt;&lt;/Group&gt;&lt;/Citation&gt;_x000a_"/>
    <w:docVar w:name="NE.Ref{96363B0D-1AC8-4533-953F-B74EDCD6C4C4}" w:val=" ADDIN NE.Ref.{96363B0D-1AC8-4533-953F-B74EDCD6C4C4}&lt;Citation&gt;&lt;Group&gt;&lt;References&gt;&lt;Item&gt;&lt;ID&gt;2565&lt;/ID&gt;&lt;UID&gt;{10F9FE42-520A-4D61-BD44-B52D2985B7CF}&lt;/UID&gt;&lt;Title&gt;我国城镇居民基本医疗保险医疗服务利用公平性研究&lt;/Title&gt;&lt;Template&gt;Journal Article&lt;/Template&gt;&lt;Star&gt;0&lt;/Star&gt;&lt;Tag&gt;0&lt;/Tag&gt;&lt;Author&gt;陆安静; 董朝晖; 陈斌斌; 孙利华&lt;/Author&gt;&lt;Year&gt;2015&lt;/Year&gt;&lt;Details&gt;&lt;_author_adr&gt;沈阳药科大学; 人力资源与社会保障部社会保障研究所; 沈阳药科大学; 沈阳药科大学&lt;/_author_adr&gt;&lt;_collection_scope&gt;CSCD;PKU&lt;/_collection_scope&gt;&lt;_created&gt;63063234&lt;/_created&gt;&lt;_db_provider&gt;北京万方数据股份有限公司&lt;/_db_provider&gt;&lt;_doi&gt;10.3969/j.issn.1674-2982.2015.06.002&lt;/_doi&gt;&lt;_isbn&gt;1674-2982&lt;/_isbn&gt;&lt;_issue&gt;6&lt;/_issue&gt;&lt;_journal&gt;中国卫生政策研究&lt;/_journal&gt;&lt;_keywords&gt;城镇居民基本医疗保险; 弱势群体; 公平性&lt;/_keywords&gt;&lt;_language&gt;chi&lt;/_language&gt;&lt;_modified&gt;63064319&lt;/_modified&gt;&lt;_pages&gt;8-12&lt;/_pages&gt;&lt;_translated_author&gt;An-jing, L U; Zhao-hui, DONG; Bin-bin, CHEN; Li-hua, SUN&lt;/_translated_author&gt;&lt;_translated_title&gt;Equity on healthcare service utilization of China’s Urban Resident Basic Medical Insurance&lt;/_translated_title&gt;&lt;_url&gt;http://g.wanfangdata.com.cn/details/detail.do?_type=perio&amp;amp;id=zgwszcyj201506003&lt;/_url&gt;&lt;/Details&gt;&lt;Extra&gt;&lt;DBUID&gt;{F96A950B-833F-4880-A151-76DA2D6A2879}&lt;/DBUID&gt;&lt;/Extra&gt;&lt;/Item&gt;&lt;/References&gt;&lt;/Group&gt;&lt;/Citation&gt;_x000a_"/>
    <w:docVar w:name="NE.Ref{96C2E724-0C26-46DA-87C5-E17FBBA9883D}" w:val=" ADDIN NE.Ref.{96C2E724-0C26-46DA-87C5-E17FBBA9883D}&lt;Citation&gt;&lt;Group&gt;&lt;References&gt;&lt;Item&gt;&lt;ID&gt;2510&lt;/ID&gt;&lt;UID&gt;{9FDC80D9-410B-4023-B1E5-D750CA987125}&lt;/UID&gt;&lt;Title&gt;宁夏基本医疗保险不同参保人群卫生服务利用公平性研究&lt;/Title&gt;&lt;Template&gt;Thesis&lt;/Template&gt;&lt;Star&gt;0&lt;/Star&gt;&lt;Tag&gt;0&lt;/Tag&gt;&lt;Author&gt;邢颖&lt;/Author&gt;&lt;Year&gt;2017&lt;/Year&gt;&lt;Details&gt;&lt;_created&gt;63063231&lt;/_created&gt;&lt;_db_provider&gt;CNKI&lt;/_db_provider&gt;&lt;_keywords&gt;基本医疗保险;卫生服务利用;公平性;不同参保人群&lt;/_keywords&gt;&lt;_modified&gt;63064506&lt;/_modified&gt;&lt;_publisher&gt;宁夏医科大学&lt;/_publisher&gt;&lt;_tertiary_author&gt;汤榕&lt;/_tertiary_author&gt;&lt;_type_work&gt;硕士&lt;/_type_work&gt;&lt;_translated_author&gt;Xing, Ying&lt;/_translated_author&gt;&lt;_translated_tertiary_author&gt;Tang, Rong&lt;/_translated_tertiary_author&gt;&lt;/Details&gt;&lt;Extra&gt;&lt;DBUID&gt;{F96A950B-833F-4880-A151-76DA2D6A2879}&lt;/DBUID&gt;&lt;/Extra&gt;&lt;/Item&gt;&lt;/References&gt;&lt;/Group&gt;&lt;/Citation&gt;_x000a_"/>
    <w:docVar w:name="NE.Ref{972161BB-A174-4D62-A6D9-D59CD75419F5}" w:val=" ADDIN NE.Ref.{972161BB-A174-4D62-A6D9-D59CD75419F5}&lt;Citation&gt;&lt;Group&gt;&lt;References&gt;&lt;Item&gt;&lt;ID&gt;3454&lt;/ID&gt;&lt;UID&gt;{919B5ABE-8EBD-4D19-8128-82D0B9C47D2E}&lt;/UID&gt;&lt;Title&gt;充分发挥社区卫生服务中心功能的思考与建议&lt;/Title&gt;&lt;Template&gt;Journal Article&lt;/Template&gt;&lt;Star&gt;0&lt;/Star&gt;&lt;Tag&gt;0&lt;/Tag&gt;&lt;Author&gt;徐峰&lt;/Author&gt;&lt;Year&gt;2016&lt;/Year&gt;&lt;Details&gt;&lt;_language&gt;chi&lt;/_language&gt;&lt;_created&gt;63204394&lt;/_created&gt;&lt;_modified&gt;63204394&lt;/_modified&gt;&lt;_url&gt;http://www.wanfangdata.com.cn/details/detail.do?_type=perio&amp;amp;id=kxycf201606570&lt;/_url&gt;&lt;_journal&gt;科学与财富&lt;/_journal&gt;&lt;_issue&gt;6&lt;/_issue&gt;&lt;_pages&gt;590-590&lt;/_pages&gt;&lt;_tertiary_title&gt;Sciences &amp;amp; Wealth&lt;/_tertiary_title&gt;&lt;_doi&gt;10.3969/j.issn.1671-2226.2016.06.570&lt;/_doi&gt;&lt;_isbn&gt;1671-2226&lt;/_isbn&gt;&lt;_keywords&gt;社区卫生服务中心; 经济发展; 功能作用&lt;/_keywords&gt;&lt;_author_aff&gt;江苏省淮安市基层爱国卫生工作服务中心&lt;/_author_aff&gt;&lt;_author_adr&gt;江苏省淮安市基层爱国卫生工作服务中心&lt;/_author_adr&gt;&lt;_db_provider&gt;北京万方数据股份有限公司&lt;/_db_provider&gt;&lt;_accessed&gt;63204394&lt;/_accessed&gt;&lt;_db_updated&gt;Wanfangdata&lt;/_db_updated&gt;&lt;_translated_author&gt;Xu, Feng&lt;/_translated_author&gt;&lt;/Details&gt;&lt;Extra&gt;&lt;DBUID&gt;{F96A950B-833F-4880-A151-76DA2D6A2879}&lt;/DBUID&gt;&lt;/Extra&gt;&lt;/Item&gt;&lt;/References&gt;&lt;/Group&gt;&lt;/Citation&gt;_x000a_"/>
    <w:docVar w:name="NE.Ref{9741682F-8D41-48B8-8EFB-A78D163E9AFB}" w:val=" ADDIN NE.Ref.{9741682F-8D41-48B8-8EFB-A78D163E9AFB} ADDIN NE.Ref.{9741682F-8D41-48B8-8EFB-A78D163E9AFB}&lt;Citation&gt;&lt;Group&gt;&lt;References&gt;&lt;Item&gt;&lt;ID&gt;1871&lt;/ID&gt;&lt;UID&gt;{F90C72F9-38AD-4718-872E-1C8A776CF0E0}&lt;/UID&gt;&lt;Title&gt;完善药品供应保障体系的策略探析&lt;/Title&gt;&lt;Template&gt;Journal Article&lt;/Template&gt;&lt;Star&gt;0&lt;/Star&gt;&lt;Tag&gt;0&lt;/Tag&gt;&lt;Author&gt;李政阳&lt;/Author&gt;&lt;Year&gt;2018&lt;/Year&gt;&lt;Details&gt;&lt;_author_adr&gt;香港大学公共卫生学院;&lt;/_author_adr&gt;&lt;_db_provider&gt;CNKI&lt;/_db_provider&gt;&lt;_isbn&gt;1673-5846&lt;/_isbn&gt;&lt;_issue&gt;06&lt;/_issue&gt;&lt;_journal&gt;中国药物经济学&lt;/_journal&gt;&lt;_keywords&gt;药品供应保障;药品产业;新药研发;药品短缺&lt;/_keywords&gt;&lt;_pages&gt;93-98&lt;/_pages&gt;&lt;_volume&gt;13&lt;/_volume&gt;&lt;_created&gt;63035556&lt;/_created&gt;&lt;_modified&gt;63035777&lt;/_modified&gt;&lt;_translated_author&gt;Li, Zhengyang&lt;/_translated_author&gt;&lt;/Details&gt;&lt;Extra&gt;&lt;DBUID&gt;{F96A950B-833F-4880-A151-76DA2D6A2879}&lt;/DBUID&gt;&lt;/Extra&gt;&lt;/Item&gt;&lt;/References&gt;&lt;/Group&gt;&lt;/Citation&gt;_x000a_"/>
    <w:docVar w:name="NE.Ref{97A8CB55-5013-40CB-8209-232D1956EB31}" w:val=" ADDIN NE.Ref.{97A8CB55-5013-40CB-8209-232D1956EB31}&lt;Citation&gt;&lt;Group&gt;&lt;References&gt;&lt;Item&gt;&lt;ID&gt;2536&lt;/ID&gt;&lt;UID&gt;{E1EBCEC9-FB8A-4034-BB5E-0BA3FA75711C}&lt;/UID&gt;&lt;Title&gt;新型农村合作医疗大病保险受益公平性分析:基于北京市三个区县的数据分析&lt;/Title&gt;&lt;Template&gt;Journal Article&lt;/Template&gt;&lt;Star&gt;0&lt;/Star&gt;&lt;Tag&gt;0&lt;/Tag&gt;&lt;Author&gt;马千慧; 高广颖; 马骋宇; 贾继荣; 那春霞; 俞金枝; 段婷&lt;/Author&gt;&lt;Year&gt;2015&lt;/Year&gt;&lt;Details&gt;&lt;_author_adr&gt;首都医科大学卫生管理与教育学院;北京市新型农村合作医疗管理中心;&lt;/_author_adr&gt;&lt;_collection_scope&gt;PKU&lt;/_collection_scope&gt;&lt;_created&gt;63063231&lt;/_created&gt;&lt;_db_provider&gt;CNKI&lt;/_db_provider&gt;&lt;_isbn&gt;1003-0743&lt;/_isbn&gt;&lt;_issue&gt;10&lt;/_issue&gt;&lt;_journal&gt;中国卫生经济&lt;/_journal&gt;&lt;_keywords&gt;新型农村合作医疗;大病保险;基尼系数;公平性;北京&lt;/_keywords&gt;&lt;_modified&gt;63063239&lt;/_modified&gt;&lt;_pages&gt;54-57&lt;/_pages&gt;&lt;_volume&gt;34&lt;/_volume&gt;&lt;_translated_author&gt;Ma, Qianhui;Gao, Guangying;Ma, Chengyu;Jia, Jirong;Nei, Chunxia;Yu, Jinzhi;Duan, Ting&lt;/_translated_author&gt;&lt;/Details&gt;&lt;Extra&gt;&lt;DBUID&gt;{F96A950B-833F-4880-A151-76DA2D6A2879}&lt;/DBUID&gt;&lt;/Extra&gt;&lt;/Item&gt;&lt;/References&gt;&lt;/Group&gt;&lt;Group&gt;&lt;References&gt;&lt;Item&gt;&lt;ID&gt;2532&lt;/ID&gt;&lt;UID&gt;{E16F8980-58D7-4B08-919E-0AAF3A67B718}&lt;/UID&gt;&lt;Title&gt;新型农村合作医疗保险制度下医疗服务利用公平性研究——基于武汉市七区的实证研究&lt;/Title&gt;&lt;Template&gt;Journal Article&lt;/Template&gt;&lt;Star&gt;0&lt;/Star&gt;&lt;Tag&gt;0&lt;/Tag&gt;&lt;Author&gt;吴莲莲; 倪妮&lt;/Author&gt;&lt;Year&gt;2015&lt;/Year&gt;&lt;Details&gt;&lt;_author_adr&gt;中央财经大学保险学院;&lt;/_author_adr&gt;&lt;_created&gt;63063231&lt;/_created&gt;&lt;_db_provider&gt;CNKI&lt;/_db_provider&gt;&lt;_isbn&gt;2095-4654&lt;/_isbn&gt;&lt;_issue&gt;11&lt;/_issue&gt;&lt;_journal&gt;湖北科技学院学报&lt;/_journal&gt;&lt;_keywords&gt;新型农村合作医疗保险;医疗服务利用;公平性&lt;/_keywords&gt;&lt;_modified&gt;63064312&lt;/_modified&gt;&lt;_pages&gt;50-52&lt;/_pages&gt;&lt;_volume&gt;35&lt;/_volume&gt;&lt;_translated_author&gt;Wu, Lianlian;Ni, Ni&lt;/_translated_author&gt;&lt;/Details&gt;&lt;Extra&gt;&lt;DBUID&gt;{F96A950B-833F-4880-A151-76DA2D6A2879}&lt;/DBUID&gt;&lt;/Extra&gt;&lt;/Item&gt;&lt;/References&gt;&lt;/Group&gt;&lt;Group&gt;&lt;References&gt;&lt;Item&gt;&lt;ID&gt;2580&lt;/ID&gt;&lt;UID&gt;{16ECB1BF-0EDA-4A4F-B036-F923A4282638}&lt;/UID&gt;&lt;Title&gt;统筹城乡居民基本医疗保险制度下的宁夏居民健康公平性分析研究&lt;/Title&gt;&lt;Template&gt;Journal Article&lt;/Template&gt;&lt;Star&gt;0&lt;/Star&gt;&lt;Tag&gt;0&lt;/Tag&gt;&lt;Author&gt;邢颖; 汤榕; 孙玉凤; 马蛸婷; 张晨曦&lt;/Author&gt;&lt;Year&gt;2016&lt;/Year&gt;&lt;Details&gt;&lt;_author_adr&gt;宁夏医科大学; 宁夏医科大学; 宁夏医科大学; 宁夏医科大学; 宁夏医科大学&lt;/_author_adr&gt;&lt;_created&gt;63063234&lt;/_created&gt;&lt;_db_provider&gt;北京万方数据股份有限公司&lt;/_db_provider&gt;&lt;_doi&gt;10.16659/j.cnki.1672-5654.2016.31.001&lt;/_doi&gt;&lt;_isbn&gt;1672-5654&lt;/_isbn&gt;&lt;_issue&gt;31&lt;/_issue&gt;&lt;_journal&gt;中国卫生产业&lt;/_journal&gt;&lt;_keywords&gt;统筹; 城乡居民; 医疗保险制度; 健康公平性; 宁夏; 集中指数&lt;/_keywords&gt;&lt;_language&gt;chi&lt;/_language&gt;&lt;_modified&gt;63064377&lt;/_modified&gt;&lt;_pages&gt;1-3&lt;/_pages&gt;&lt;_translated_author&gt;Ying, XING; Rong, TANG; Yu-feng, SUN; Shao-ting, M A; Chen-xi, ZHANG&lt;/_translated_author&gt;&lt;_translated_title&gt;Analysis and Research of Health Fairness of Residents in Ningxia under the System of Balancing the Basic Medical Insurance System for Rural and Ur-ban Residents&lt;/_translated_title&gt;&lt;_url&gt;http://g.wanfangdata.com.cn/details/detail.do?_type=perio&amp;amp;id=zgwscy201631001&lt;/_url&gt;&lt;_volume&gt;13&lt;/_volume&gt;&lt;/Details&gt;&lt;Extra&gt;&lt;DBUID&gt;{F96A950B-833F-4880-A151-76DA2D6A2879}&lt;/DBUID&gt;&lt;/Extra&gt;&lt;/Item&gt;&lt;/References&gt;&lt;/Group&gt;&lt;Group&gt;&lt;References&gt;&lt;Item&gt;&lt;ID&gt;2561&lt;/ID&gt;&lt;UID&gt;{32BBAFD6-28B5-456B-90E3-C63D0A9AD457}&lt;/UID&gt;&lt;Title&gt;京津冀社会基本医疗保险公平性研究&lt;/Title&gt;&lt;Template&gt;Journal Article&lt;/Template&gt;&lt;Star&gt;0&lt;/Star&gt;&lt;Tag&gt;0&lt;/Tag&gt;&lt;Author&gt;李扶; 王红漫&lt;/Author&gt;&lt;Year&gt;2016&lt;/Year&gt;&lt;Details&gt;&lt;_author_adr&gt;北京大学; 北京大学&lt;/_author_adr&gt;&lt;_collection_scope&gt;CSSCI-C;PKU&lt;/_collection_scope&gt;&lt;_created&gt;63063234&lt;/_created&gt;&lt;_db_provider&gt;北京万方数据股份有限公司&lt;/_db_provider&gt;&lt;_doi&gt;10.3969/j.issn.1002-9753.2016.06.013&lt;/_doi&gt;&lt;_isbn&gt;1002-9753&lt;/_isbn&gt;&lt;_issue&gt;6&lt;/_issue&gt;&lt;_journal&gt;中国软科学&lt;/_journal&gt;&lt;_keywords&gt;社会基本医疗保险; 公平性; 筹资; 城乡统筹; 京津冀&lt;/_keywords&gt;&lt;_language&gt;chi&lt;/_language&gt;&lt;_modified&gt;63064395&lt;/_modified&gt;&lt;_pages&gt;129-135&lt;/_pages&gt;&lt;_translated_author&gt;Fu-yao, L I; Hong-man, WANG&lt;/_translated_author&gt;&lt;_translated_title&gt;Basic Medical Insurance Equity in Jing-Jin-Ji, China&lt;/_translated_title&gt;&lt;_url&gt;http://g.wanfangdata.com.cn/details/detail.do?_type=perio&amp;amp;id=zgrkx201606013&lt;/_url&gt;&lt;/Details&gt;&lt;Extra&gt;&lt;DBUID&gt;{F96A950B-833F-4880-A151-76DA2D6A2879}&lt;/DBUID&gt;&lt;/Extra&gt;&lt;/Item&gt;&lt;/References&gt;&lt;/Group&gt;&lt;Group&gt;&lt;References&gt;&lt;Item&gt;&lt;ID&gt;2496&lt;/ID&gt;&lt;UID&gt;{88ABFDB2-7085-44DB-8B7E-6F69E75808D8}&lt;/UID&gt;&lt;Title&gt;我国不同社会医疗保险参保群体卫生服务利用不平等研究&lt;/Title&gt;&lt;Template&gt;Journal Article&lt;/Template&gt;&lt;Star&gt;0&lt;/Star&gt;&lt;Tag&gt;0&lt;/Tag&gt;&lt;Author&gt;马桂峰; 蔡伟芹; 王培承; 郑文贵; 盛红旗; 仇蕾洁; 高倩倩; 井淇; 马安宁&lt;/Author&gt;&lt;Year&gt;2017&lt;/Year&gt;&lt;Details&gt;&lt;_author_adr&gt;潍坊医学院;&amp;quot;健康山东&amp;quot;重大社会风险预测与治理协同创新中心;潍坊市人力资源与社会保障局;济宁医学院;&lt;/_author_adr&gt;&lt;_collection_scope&gt;PKU&lt;/_collection_scope&gt;&lt;_created&gt;63063231&lt;/_created&gt;&lt;_db_provider&gt;CNKI&lt;/_db_provider&gt;&lt;_isbn&gt;1003-0743&lt;/_isbn&gt;&lt;_issue&gt;12&lt;/_issue&gt;&lt;_journal&gt;中国卫生经济&lt;/_journal&gt;&lt;_keywords&gt;社会医疗保险;卫生服务利用;公平性&lt;/_keywords&gt;&lt;_modified&gt;63064441&lt;/_modified&gt;&lt;_pages&gt;28-31&lt;/_pages&gt;&lt;_volume&gt;36&lt;/_volume&gt;&lt;_translated_author&gt;Ma, Guifeng;Cai, Weiqin;Wang, Peicheng;Zheng, Wengui;Sheng, Hongqi;Chou, Leijie;Gao, Qianqian;Jing, Qi;Ma, Anning&lt;/_translated_author&gt;&lt;/Details&gt;&lt;Extra&gt;&lt;DBUID&gt;{F96A950B-833F-4880-A151-76DA2D6A2879}&lt;/DBUID&gt;&lt;/Extra&gt;&lt;/Item&gt;&lt;/References&gt;&lt;/Group&gt;&lt;Group&gt;&lt;References&gt;&lt;Item&gt;&lt;ID&gt;2486&lt;/ID&gt;&lt;UID&gt;{B93BA89A-6974-4950-9436-D84AD1B8F14C}&lt;/UID&gt;&lt;Title&gt;社区高血压患者门诊服务利用的公平性分析&lt;/Title&gt;&lt;Template&gt;Journal Article&lt;/Template&gt;&lt;Star&gt;0&lt;/Star&gt;&lt;Tag&gt;0&lt;/Tag&gt;&lt;Author&gt;许敏; 王小万; 王增武; 李建; 冯芮华; 崔月颖&lt;/Author&gt;&lt;Year&gt;2018&lt;/Year&gt;&lt;Details&gt;&lt;_author_adr&gt;北京协和医学院中国医学科学院医学信息研究所卫生经济研究所;中国医学科学院阜外医院国家心血管病中心社区防治部;&lt;/_author_adr&gt;&lt;_created&gt;63063231&lt;/_created&gt;&lt;_db_provider&gt;CNKI&lt;/_db_provider&gt;&lt;_isbn&gt;1672-7347&lt;/_isbn&gt;&lt;_issue&gt;06&lt;/_issue&gt;&lt;_journal&gt;中南大学学报(医学版)&lt;/_journal&gt;&lt;_keywords&gt;高血压;公平性;集中指数;城镇职工医疗保险;城镇居民医疗保险;新型农村合作医疗&lt;/_keywords&gt;&lt;_modified&gt;63064532&lt;/_modified&gt;&lt;_pages&gt;668-678&lt;/_pages&gt;&lt;_volume&gt;43&lt;/_volume&gt;&lt;_translated_author&gt;Xu, Min;Wang, Xiaowan;Wang, Zengwu;Li, Jian;Feng, Ruihua;Cui, Yueying&lt;/_translated_author&gt;&lt;/Details&gt;&lt;Extra&gt;&lt;DBUID&gt;{F96A950B-833F-4880-A151-76DA2D6A2879}&lt;/DBUID&gt;&lt;/Extra&gt;&lt;/Item&gt;&lt;/References&gt;&lt;/Group&gt;&lt;Group&gt;&lt;References&gt;&lt;Item&gt;&lt;ID&gt;2670&lt;/ID&gt;&lt;UID&gt;{CACE1448-4AFE-4404-A8C9-4357F905B56C}&lt;/UID&gt;&lt;Title&gt;宁夏海原县新农合方案调整前后健康公平性比较&lt;/Title&gt;&lt;Template&gt;Journal Article&lt;/Template&gt;&lt;Star&gt;0&lt;/Star&gt;&lt;Tag&gt;0&lt;/Tag&gt;&lt;Author&gt;曹丽琴; 乔慧&lt;/Author&gt;&lt;Year&gt;2018&lt;/Year&gt;&lt;Details&gt;&lt;_author_adr&gt;宁夏医科大学公共卫生与管理学院,宁夏银川,750003; 宁夏医科大学公共卫生与管理学院,宁夏银川,750003&lt;/_author_adr&gt;&lt;_collection_scope&gt;PKU&lt;/_collection_scope&gt;&lt;_created&gt;63063239&lt;/_created&gt;&lt;_db_provider&gt;北京万方数据股份有限公司&lt;/_db_provider&gt;&lt;_isbn&gt;1004-4663&lt;/_isbn&gt;&lt;_issue&gt;9&lt;/_issue&gt;&lt;_journal&gt;中国卫生事业管理&lt;/_journal&gt;&lt;_keywords&gt;新型农村合作医疗; 自感健康; 健康公平性&lt;/_keywords&gt;&lt;_language&gt;chi&lt;/_language&gt;&lt;_modified&gt;63064536&lt;/_modified&gt;&lt;_pages&gt;683-686&lt;/_pages&gt;&lt;_translated_title&gt;Comparison of Health Equity of New Rural Cooperative Medical Scheme after Policy Adjusting in Haiyuan County of Ningxia&lt;/_translated_title&gt;&lt;_url&gt;http://g.wanfangdata.com.cn/details/detail.do?_type=perio&amp;amp;id=zgwssygl201809013&lt;/_url&gt;&lt;_volume&gt;35&lt;/_volume&gt;&lt;_translated_author&gt;Cao, Liqin;Qiao, Hui&lt;/_translated_author&gt;&lt;/Details&gt;&lt;Extra&gt;&lt;DBUID&gt;{F96A950B-833F-4880-A151-76DA2D6A2879}&lt;/DBUID&gt;&lt;/Extra&gt;&lt;/Item&gt;&lt;/References&gt;&lt;/Group&gt;&lt;/Citation&gt;_x000a_"/>
    <w:docVar w:name="NE.Ref{98A561A7-8DF7-4277-A63E-F10F108470B2}" w:val=" ADDIN NE.Ref.{98A561A7-8DF7-4277-A63E-F10F108470B2}&lt;Citation&gt;&lt;Group&gt;&lt;References&gt;&lt;Item&gt;&lt;ID&gt;614&lt;/ID&gt;&lt;UID&gt;{DA70DC2C-EC4F-47DC-8000-9A5E6BE52C23}&lt;/UID&gt;&lt;Title&gt;04Effectiveness of Colorectal Cancer Screening in Detecting Earlier-Stage Disease—A Nationwide Cohort Study in Denmark&lt;/Title&gt;&lt;Template&gt;Journal Article&lt;/Template&gt;&lt;Star&gt;0&lt;/Star&gt;&lt;Tag&gt;0&lt;/Tag&gt;&lt;Author&gt;Larsen, Mette Bach; Njor, Sisse; Ingeholm, Peter; Andersen, Berit&lt;/Author&gt;&lt;Year&gt;2018&lt;/Year&gt;&lt;Details&gt;&lt;_accessed&gt;62971899&lt;/_accessed&gt;&lt;_collection_scope&gt;SCI;SCIE&lt;/_collection_scope&gt;&lt;_created&gt;62971855&lt;/_created&gt;&lt;_db_updated&gt;CrossRef&lt;/_db_updated&gt;&lt;_doi&gt;10.1053/j.gastro.2018.03.062&lt;/_doi&gt;&lt;_impact_factor&gt;  19.233&lt;/_impact_factor&gt;&lt;_isbn&gt;00165085&lt;/_isbn&gt;&lt;_issue&gt;1&lt;/_issue&gt;&lt;_journal&gt;Gastroenterology&lt;/_journal&gt;&lt;_modified&gt;62971899&lt;/_modified&gt;&lt;_pages&gt;99-106&lt;/_pages&gt;&lt;_tertiary_title&gt;Gastroenterology&lt;/_tertiary_title&gt;&lt;_url&gt;https://linkinghub.elsevier.com/retrieve/pii/S0016508518304050_x000d__x000a_https://api.elsevier.com/content/article/PII:S0016508518304050?httpAccept=text/xml&lt;/_url&gt;&lt;_volume&gt;155&lt;/_volume&gt;&lt;/Details&gt;&lt;Extra&gt;&lt;DBUID&gt;{F96A950B-833F-4880-A151-76DA2D6A2879}&lt;/DBUID&gt;&lt;/Extra&gt;&lt;/Item&gt;&lt;/References&gt;&lt;/Group&gt;&lt;/Citation&gt;_x000a_"/>
    <w:docVar w:name="NE.Ref{98AEB93D-0A5B-466D-856A-69A41F7003A5}" w:val=" ADDIN NE.Ref.{98AEB93D-0A5B-466D-856A-69A41F7003A5}&lt;Citation&gt;&lt;Group&gt;&lt;References&gt;&lt;Item&gt;&lt;ID&gt;2749&lt;/ID&gt;&lt;UID&gt;{45B7A319-3333-4DBE-B248-EBF5BF9B8D62}&lt;/UID&gt;&lt;Title&gt;The effects of MCH insurance cards on improving equity in access and use of maternal and child health care services in Tanzania: a mixed methods analysis&lt;/Title&gt;&lt;Template&gt;Journal Article&lt;/Template&gt;&lt;Star&gt;0&lt;/Star&gt;&lt;Tag&gt;0&lt;/Tag&gt;&lt;Author&gt;Kuwawenaruwa, A; Mtei, G; Baraka, J; Tani, K&lt;/Author&gt;&lt;Year&gt;2016&lt;/Year&gt;&lt;Details&gt;&lt;_accession_num&gt;27863508&lt;/_accession_num&gt;&lt;_author_adr&gt;Ifakara Health Institute, Plot 463, Kiko Avenue Mikocheni, P.O. Box 78 373, Dar es Salaam, Tanzania. ajoachim@ihi.or.tz.; Ifakara Health Institute, Plot 463, Kiko Avenue Mikocheni, P.O. Box 78 373, Dar es Salaam, Tanzania.; Ifakara Health Institute, Plot 463, Kiko Avenue Mikocheni, P.O. Box 78 373, Dar es Salaam, Tanzania.; Ifakara Health Institute, Plot 463, Kiko Avenue Mikocheni, P.O. Box 78 373, Dar es Salaam, Tanzania.&lt;/_author_adr&gt;&lt;_collection_scope&gt;SCIE&lt;/_collection_scope&gt;&lt;_created&gt;63066178&lt;/_created&gt;&lt;_date&gt;2016-11-18&lt;/_date&gt;&lt;_date_display&gt;2016 Nov 18&lt;/_date_display&gt;&lt;_doi&gt;10.1186/s41043-016-0075-8&lt;/_doi&gt;&lt;_impact_factor&gt;   1.828&lt;/_impact_factor&gt;&lt;_isbn&gt;2072-1315 (Electronic); 1606-0997 (Linking)&lt;/_isbn&gt;&lt;_issue&gt;1&lt;/_issue&gt;&lt;_journal&gt;J Health Popul Nutr&lt;/_journal&gt;&lt;_keywords&gt;Adult; Child; Child, Preschool; *Decision Making; Delivery, Obstetric/*methods; Educational Status; Female; Health Equity; Health Facilities/*statistics &amp;amp; numerical data; *Health Services Accessibility; Home Childbirth; Humans; Infant; Infant, Newborn; *Insurance, Health; Maternal-Child Health Services/economics/*statistics &amp;amp; numerical data; *Patient Acceptance of Health Care; Pregnancy; Pregnancy Complications; Qualitative Research; Tanzania*Demand-side financing; *Equity; *Insurance; *Place of delivery; *Tanzania; *Targeting mechanism&lt;/_keywords&gt;&lt;_language&gt;eng&lt;/_language&gt;&lt;_modified&gt;63066814&lt;/_modified&gt;&lt;_pages&gt;37&lt;/_pages&gt;&lt;_tertiary_title&gt;Journal of health, population, and nutrition&lt;/_tertiary_title&gt;&lt;_type_work&gt;Journal Article&lt;/_type_work&gt;&lt;_url&gt;http://www.ncbi.nlm.nih.gov/entrez/query.fcgi?cmd=Retrieve&amp;amp;db=pubmed&amp;amp;dopt=Abstract&amp;amp;list_uids=27863508&amp;amp;query_hl=1&lt;/_url&gt;&lt;_volume&gt;35&lt;/_volume&gt;&lt;/Details&gt;&lt;Extra&gt;&lt;DBUID&gt;{F96A950B-833F-4880-A151-76DA2D6A2879}&lt;/DBUID&gt;&lt;/Extra&gt;&lt;/Item&gt;&lt;/References&gt;&lt;/Group&gt;&lt;/Citation&gt;_x000a_"/>
    <w:docVar w:name="NE.Ref{996F8DE7-8427-44AB-974C-F1223A81CB3C}" w:val=" ADDIN NE.Ref.{996F8DE7-8427-44AB-974C-F1223A81CB3C}&lt;Citation&gt;&lt;Group&gt;&lt;References&gt;&lt;Item&gt;&lt;ID&gt;616&lt;/ID&gt;&lt;UID&gt;{6737546B-7692-45A3-8E8C-698755B73A15}&lt;/UID&gt;&lt;Title&gt;02Results of the national organised colorectal cancer screening program with FIT in Paris&lt;/Title&gt;&lt;Template&gt;Journal Article&lt;/Template&gt;&lt;Star&gt;0&lt;/Star&gt;&lt;Tag&gt;0&lt;/Tag&gt;&lt;Author&gt;Pellat, Anna; Deyra, Jacques; Coriat, Romain; Chaussade, Stanislas&lt;/Author&gt;&lt;Year&gt;2018&lt;/Year&gt;&lt;Details&gt;&lt;_accessed&gt;62971898&lt;/_accessed&gt;&lt;_collection_scope&gt;SCI;SCIE&lt;/_collection_scope&gt;&lt;_created&gt;62971855&lt;/_created&gt;&lt;_db_updated&gt;CrossRef&lt;/_db_updated&gt;&lt;_doi&gt;10.1038/s41598-018-22481-9&lt;/_doi&gt;&lt;_impact_factor&gt;   4.011&lt;/_impact_factor&gt;&lt;_isbn&gt;2045-2322&lt;/_isbn&gt;&lt;_issue&gt;1&lt;/_issue&gt;&lt;_journal&gt;Scientific Reports&lt;/_journal&gt;&lt;_modified&gt;62971899&lt;/_modified&gt;&lt;_tertiary_title&gt;Sci Rep&lt;/_tertiary_title&gt;&lt;_url&gt;http://www.nature.com/articles/s41598-018-22481-9_x000d__x000a_http://www.nature.com/articles/s41598-018-22481-9.pdf&lt;/_url&gt;&lt;_volume&gt;8&lt;/_volume&gt;&lt;/Details&gt;&lt;Extra&gt;&lt;DBUID&gt;{F96A950B-833F-4880-A151-76DA2D6A2879}&lt;/DBUID&gt;&lt;/Extra&gt;&lt;/Item&gt;&lt;/References&gt;&lt;/Group&gt;&lt;/Citation&gt;_x000a_"/>
    <w:docVar w:name="NE.Ref{9A582C56-EDDB-4C02-83FB-5A646BF020A8}" w:val=" ADDIN NE.Ref.{9A582C56-EDDB-4C02-83FB-5A646BF020A8}&lt;Citation&gt;&lt;Group&gt;&lt;References&gt;&lt;Item&gt;&lt;ID&gt;614&lt;/ID&gt;&lt;UID&gt;{DA70DC2C-EC4F-47DC-8000-9A5E6BE52C23}&lt;/UID&gt;&lt;Title&gt;04Effectiveness of Colorectal Cancer Screening in Detecting Earlier-Stage Disease—A Nationwide Cohort Study in Denmark&lt;/Title&gt;&lt;Template&gt;Journal Article&lt;/Template&gt;&lt;Star&gt;0&lt;/Star&gt;&lt;Tag&gt;0&lt;/Tag&gt;&lt;Author&gt;Larsen, Mette Bach; Njor, Sisse; Ingeholm, Peter; Andersen, Berit&lt;/Author&gt;&lt;Year&gt;2018&lt;/Year&gt;&lt;Details&gt;&lt;_accessed&gt;62971899&lt;/_accessed&gt;&lt;_collection_scope&gt;SCI;SCIE&lt;/_collection_scope&gt;&lt;_created&gt;62971855&lt;/_created&gt;&lt;_db_updated&gt;CrossRef&lt;/_db_updated&gt;&lt;_doi&gt;10.1053/j.gastro.2018.03.062&lt;/_doi&gt;&lt;_impact_factor&gt;  19.233&lt;/_impact_factor&gt;&lt;_isbn&gt;00165085&lt;/_isbn&gt;&lt;_issue&gt;1&lt;/_issue&gt;&lt;_journal&gt;Gastroenterology&lt;/_journal&gt;&lt;_modified&gt;62971899&lt;/_modified&gt;&lt;_pages&gt;99-106&lt;/_pages&gt;&lt;_tertiary_title&gt;Gastroenterology&lt;/_tertiary_title&gt;&lt;_url&gt;https://linkinghub.elsevier.com/retrieve/pii/S0016508518304050_x000d__x000a_https://api.elsevier.com/content/article/PII:S0016508518304050?httpAccept=text/xml&lt;/_url&gt;&lt;_volume&gt;155&lt;/_volume&gt;&lt;/Details&gt;&lt;Extra&gt;&lt;DBUID&gt;{F96A950B-833F-4880-A151-76DA2D6A2879}&lt;/DBUID&gt;&lt;/Extra&gt;&lt;/Item&gt;&lt;/References&gt;&lt;/Group&gt;&lt;Group&gt;&lt;References&gt;&lt;Item&gt;&lt;ID&gt;613&lt;/ID&gt;&lt;UID&gt;{E28A215D-C3F0-4EC7-9835-5A6D7C18AC38}&lt;/UID&gt;&lt;Title&gt;05Benefits, Harms, and Cost-Effectiveness of Potential Age Extensions to the National Bowel Cancer Screening Program in Australia&lt;/Title&gt;&lt;Template&gt;Journal Article&lt;/Template&gt;&lt;Star&gt;0&lt;/Star&gt;&lt;Tag&gt;0&lt;/Tag&gt;&lt;Author&gt;Lew, Jie-Bin; St John, D James B; Macrae, Finlay A; Emery, Jon D; Ee, Hooi C; Jenkins, Mark A; He, Emily; Grogan, Paul; Caruana, Michael; Greuter, Marjolein J E; Coupé, Veerle M H; Canfell, Karen&lt;/Author&gt;&lt;Year&gt;2018&lt;/Year&gt;&lt;Details&gt;&lt;_accessed&gt;62971899&lt;/_accessed&gt;&lt;_collection_scope&gt;SCI;SCIE&lt;/_collection_scope&gt;&lt;_created&gt;62971855&lt;/_created&gt;&lt;_db_updated&gt;CrossRef&lt;/_db_updated&gt;&lt;_doi&gt;10.1158/1055-9965.EPI-18-0128&lt;/_doi&gt;&lt;_impact_factor&gt;   5.057&lt;/_impact_factor&gt;&lt;_isbn&gt;1055-9965&lt;/_isbn&gt;&lt;_issue&gt;12&lt;/_issue&gt;&lt;_journal&gt;Cancer Epidemiology Biomarkers &amp;amp; Prevention&lt;/_journal&gt;&lt;_modified&gt;62971899&lt;/_modified&gt;&lt;_pages&gt;1450-1461&lt;/_pages&gt;&lt;_tertiary_title&gt;Cancer Epidemiol Biomarkers Prev&lt;/_tertiary_title&gt;&lt;_url&gt;http://cebp.aacrjournals.org/lookup/doi/10.1158/1055-9965.EPI-18-0128_x000d__x000a_https://syndication.highwire.org/content/doi/10.1158/1055-9965.EPI-18-0128&lt;/_url&gt;&lt;_volume&gt;27&lt;/_volume&gt;&lt;/Details&gt;&lt;Extra&gt;&lt;DBUID&gt;{F96A950B-833F-4880-A151-76DA2D6A2879}&lt;/DBUID&gt;&lt;/Extra&gt;&lt;/Item&gt;&lt;/References&gt;&lt;/Group&gt;&lt;Group&gt;&lt;References&gt;&lt;Item&gt;&lt;ID&gt;612&lt;/ID&gt;&lt;UID&gt;{DB8125C4-B355-4186-A1C3-BE1D49DB956F}&lt;/UID&gt;&lt;Title&gt;06Real-Time Monitoring of Results During First Year of Dutch Colorectal Cancer Screening Program and Optimization by Altering Fecal Immunochemical Test Cut-Off Levels&lt;/Title&gt;&lt;Template&gt;Journal Article&lt;/Template&gt;&lt;Star&gt;0&lt;/Star&gt;&lt;Tag&gt;0&lt;/Tag&gt;&lt;Author&gt;Toes-Zoutendijk, Esther; van Leerdam, Monique E; Dekker, Evelien; van Hees, Frank; Penning, Corine; Nagtegaal, Iris; van der Meulen, Miriam P; van Vuuren, Anneke J; Kuipers, Ernst J; Bonfrer, Johannes M G; Biermann, Katharina; Thomeer, Maarten G J; van Veldhuizen, Harriët; Kroep, Sonja; van Ballegooijen, Marjolein; Meijer, Gerrit A; de Koning, Harry J; Spaander, Manon C W; Lansdorp-Vogelaar, Iris; Schipper, D L; Masclee, A A M; Wiersma, T J; Otte, J A; van der Beek, A; van Kemenade, F J; Stoker, J; den Heeten, G J; de Graaf, E J R; van Grevenstein, W M U; Kluiters, Y C M; Blankenstein, M A&lt;/Author&gt;&lt;Year&gt;2017&lt;/Year&gt;&lt;Details&gt;&lt;_accessed&gt;62971899&lt;/_accessed&gt;&lt;_collection_scope&gt;SCI;SCIE&lt;/_collection_scope&gt;&lt;_created&gt;62971855&lt;/_created&gt;&lt;_db_updated&gt;CrossRef&lt;/_db_updated&gt;&lt;_doi&gt;10.1053/j.gastro.2016.11.022&lt;/_doi&gt;&lt;_impact_factor&gt;  19.233&lt;/_impact_factor&gt;&lt;_isbn&gt;00165085&lt;/_isbn&gt;&lt;_issue&gt;4&lt;/_issue&gt;&lt;_journal&gt;Gastroenterology&lt;/_journal&gt;&lt;_modified&gt;62971899&lt;/_modified&gt;&lt;_pages&gt;767-775.e2&lt;/_pages&gt;&lt;_tertiary_title&gt;Gastroenterology&lt;/_tertiary_title&gt;&lt;_url&gt;https://linkinghub.elsevier.com/retrieve/pii/S0016508516353914_x000d__x000a_https://api.elsevier.com/content/article/PII:S0016508516353914?httpAccept=text/xml&lt;/_url&gt;&lt;_volume&gt;152&lt;/_volume&gt;&lt;/Details&gt;&lt;Extra&gt;&lt;DBUID&gt;{F96A950B-833F-4880-A151-76DA2D6A2879}&lt;/DBUID&gt;&lt;/Extra&gt;&lt;/Item&gt;&lt;/References&gt;&lt;/Group&gt;&lt;Group&gt;&lt;References&gt;&lt;Item&gt;&lt;ID&gt;628&lt;/ID&gt;&lt;UID&gt;{71A0880C-1CF9-4AF8-BBC5-5BF6475F0709}&lt;/UID&gt;&lt;Title&gt;08Outreach and Inreach Organized Service Screening Programs for Colorectal Cancer&lt;/Title&gt;&lt;Template&gt;Journal Article&lt;/Template&gt;&lt;Star&gt;0&lt;/Star&gt;&lt;Tag&gt;0&lt;/Tag&gt;&lt;Author&gt;Chou, Chu-Kuang; Chen, Sam Li-Sheng; Yen, Amy Ming-Fang; Chiu, Sherry Yueh-Hsia; Fann, Jean Ching-Yuan; Chiu, Han-Mo; Chuang, Shu-Lin; Chiang, Tsung-Hsien; Wu, Ming-Shiang; Wu, Chien-Yuan; Chia, Shu-Li; Lee, Yi-Chia; Chiou, Shu-Ti; Chen, Hsiu-Hsi&lt;/Author&gt;&lt;Year&gt;2016&lt;/Year&gt;&lt;Details&gt;&lt;_accessed&gt;62971900&lt;/_accessed&gt;&lt;_collection_scope&gt;SCIE&lt;/_collection_scope&gt;&lt;_created&gt;62971855&lt;/_created&gt;&lt;_date&gt;61200000&lt;/_date&gt;&lt;_db_updated&gt;CrossRef&lt;/_db_updated&gt;&lt;_doi&gt;10.1371/journal.pone.0155276&lt;/_doi&gt;&lt;_impact_factor&gt;   2.776&lt;/_impact_factor&gt;&lt;_isbn&gt;1932-6203&lt;/_isbn&gt;&lt;_issue&gt;5&lt;/_issue&gt;&lt;_journal&gt;PLOS ONE&lt;/_journal&gt;&lt;_modified&gt;62971900&lt;/_modified&gt;&lt;_pages&gt;e0155276&lt;/_pages&gt;&lt;_tertiary_title&gt;PLoS ONE&lt;/_tertiary_title&gt;&lt;_url&gt;https://dx.plos.org/10.1371/journal.pone.0155276_x000d__x000a_http://dx.plos.org/10.1371/journal.pone.0155276&lt;/_url&gt;&lt;_volume&gt;11&lt;/_volume&gt;&lt;/Details&gt;&lt;Extra&gt;&lt;DBUID&gt;{F96A950B-833F-4880-A151-76DA2D6A2879}&lt;/DBUID&gt;&lt;/Extra&gt;&lt;/Item&gt;&lt;/References&gt;&lt;/Group&gt;&lt;Group&gt;&lt;References&gt;&lt;Item&gt;&lt;ID&gt;627&lt;/ID&gt;&lt;UID&gt;{B7DD6D76-3DD6-4693-B05D-8144CD173180}&lt;/UID&gt;&lt;Title&gt;09Effectiveness of fecal immunochemical testing in reducing colorectal cancer mortality from the One Million Taiwanese Screening Program&lt;/Title&gt;&lt;Template&gt;Journal Article&lt;/Template&gt;&lt;Star&gt;0&lt;/Star&gt;&lt;Tag&gt;0&lt;/Tag&gt;&lt;Author&gt;Chiu, Han-Mo; Chen, Sam Li-Sheng; Yen, Amy Ming-Fang; Chiu, Sherry Yueh-Hsia; Fann, Jean Ching-Yuan; Lee, Yi-Chia; Pan, Shin-Liang; Wu, Ming-Shiang; Liao, Chao-Sheng; Chen, Hsiu-Hsi; Koong, Shin-Lan; Chiou, Shu-Ti&lt;/Author&gt;&lt;Year&gt;2015&lt;/Year&gt;&lt;Details&gt;&lt;_accessed&gt;62971900&lt;/_accessed&gt;&lt;_collection_scope&gt;SCI;SCIE&lt;/_collection_scope&gt;&lt;_created&gt;62971855&lt;/_created&gt;&lt;_date&gt;60854400&lt;/_date&gt;&lt;_db_updated&gt;CrossRef&lt;/_db_updated&gt;&lt;_doi&gt;10.1002/cncr.29462&lt;/_doi&gt;&lt;_impact_factor&gt;   6.102&lt;/_impact_factor&gt;&lt;_issue&gt;18&lt;/_issue&gt;&lt;_journal&gt;Cancer&lt;/_journal&gt;&lt;_modified&gt;62971900&lt;/_modified&gt;&lt;_pages&gt;3221-3229&lt;/_pages&gt;&lt;_tertiary_title&gt;Cancer&lt;/_tertiary_title&gt;&lt;_url&gt;http://doi.wiley.com/10.1002/cncr.29462_x000d__x000a_https://api.wiley.com/onlinelibrary/tdm/v1/articles/10.1002%2Fcncr.29462&lt;/_url&gt;&lt;_volume&gt;121&lt;/_volume&gt;&lt;/Details&gt;&lt;Extra&gt;&lt;DBUID&gt;{F96A950B-833F-4880-A151-76DA2D6A2879}&lt;/DBUID&gt;&lt;/Extra&gt;&lt;/Item&gt;&lt;/References&gt;&lt;/Group&gt;&lt;Group&gt;&lt;References&gt;&lt;Item&gt;&lt;ID&gt;626&lt;/ID&gt;&lt;UID&gt;{C9C55DE4-EBD9-42D0-9DAB-D9DC43E4F624}&lt;/UID&gt;&lt;Title&gt;10Guaiac faecal occult blood test performance at initial and repeat screens in the English Bowel Cancer Screening Programme&lt;/Title&gt;&lt;Template&gt;Journal Article&lt;/Template&gt;&lt;Star&gt;0&lt;/Star&gt;&lt;Tag&gt;0&lt;/Tag&gt;&lt;Author&gt;Kearns, B; Whyte, S; Chilcott, J; Patnick, J&lt;/Author&gt;&lt;Year&gt;2014&lt;/Year&gt;&lt;Details&gt;&lt;_accessed&gt;62971900&lt;/_accessed&gt;&lt;_collection_scope&gt;SCI;SCIE&lt;/_collection_scope&gt;&lt;_created&gt;62971855&lt;/_created&gt;&lt;_db_updated&gt;CrossRef&lt;/_db_updated&gt;&lt;_doi&gt;10.1038/bjc.2014.469&lt;/_doi&gt;&lt;_impact_factor&gt;   5.416&lt;/_impact_factor&gt;&lt;_isbn&gt;0007-0920&lt;/_isbn&gt;&lt;_issue&gt;9&lt;/_issue&gt;&lt;_journal&gt;British Journal of Cancer&lt;/_journal&gt;&lt;_modified&gt;62971900&lt;/_modified&gt;&lt;_pages&gt;1734-1741&lt;/_pages&gt;&lt;_tertiary_title&gt;Br J Cancer&lt;/_tertiary_title&gt;&lt;_url&gt;http://www.nature.com/articles/bjc2014469_x000d__x000a_http://www.nature.com/articles/bjc2014469.pdf&lt;/_url&gt;&lt;_volume&gt;111&lt;/_volume&gt;&lt;/Details&gt;&lt;Extra&gt;&lt;DBUID&gt;{F96A950B-833F-4880-A151-76DA2D6A2879}&lt;/DBUID&gt;&lt;/Extra&gt;&lt;/Item&gt;&lt;/References&gt;&lt;/Group&gt;&lt;Group&gt;&lt;References&gt;&lt;Item&gt;&lt;ID&gt;625&lt;/ID&gt;&lt;UID&gt;{98B60BF6-6D03-4D68-B1BF-0A77126F30EE}&lt;/UID&gt;&lt;Title&gt;11Colorectal cancer screening: 20 years of development and recent progress&lt;/Title&gt;&lt;Template&gt;Journal Article&lt;/Template&gt;&lt;Star&gt;0&lt;/Star&gt;&lt;Tag&gt;0&lt;/Tag&gt;&lt;Author&gt;Zavoral, Miroslav&lt;/Author&gt;&lt;Year&gt;2014&lt;/Year&gt;&lt;Details&gt;&lt;_accessed&gt;62971900&lt;/_accessed&gt;&lt;_collection_scope&gt;SCIE&lt;/_collection_scope&gt;&lt;_created&gt;62971855&lt;/_created&gt;&lt;_db_updated&gt;CrossRef&lt;/_db_updated&gt;&lt;_doi&gt;10.3748/wjg.v20.i14.3825&lt;/_doi&gt;&lt;_impact_factor&gt;   3.411&lt;/_impact_factor&gt;&lt;_isbn&gt;1007-9327&lt;/_isbn&gt;&lt;_issue&gt;14&lt;/_issue&gt;&lt;_journal&gt;World Journal of Gastroenterology&lt;/_journal&gt;&lt;_modified&gt;62971900&lt;/_modified&gt;&lt;_pages&gt;3825&lt;/_pages&gt;&lt;_tertiary_title&gt;WJG&lt;/_tertiary_title&gt;&lt;_url&gt;http://www.wjgnet.com/1007-9327/full/v20/i14/3825.htm_x000d__x000a_http://www.wjgnet.com/1007-9327/full/v20/i1/1.htm&lt;/_url&gt;&lt;_volume&gt;20&lt;/_volume&gt;&lt;/Details&gt;&lt;Extra&gt;&lt;DBUID&gt;{F96A950B-833F-4880-A151-76DA2D6A2879}&lt;/DBUID&gt;&lt;/Extra&gt;&lt;/Item&gt;&lt;/References&gt;&lt;/Group&gt;&lt;Group&gt;&lt;References&gt;&lt;Item&gt;&lt;ID&gt;621&lt;/ID&gt;&lt;UID&gt;{0419C1CB-F726-48AC-8FFF-4279674EA942}&lt;/UID&gt;&lt;Title&gt;15Results of National Colorectal Cancer Screening Program in Croatia (2007-2011)&lt;/Title&gt;&lt;Template&gt;Journal Article&lt;/Template&gt;&lt;Star&gt;0&lt;/Star&gt;&lt;Tag&gt;0&lt;/Tag&gt;&lt;Author&gt;Katičić, Miroslava&lt;/Author&gt;&lt;Year&gt;2012&lt;/Year&gt;&lt;Details&gt;&lt;_accessed&gt;62971903&lt;/_accessed&gt;&lt;_collection_scope&gt;SCIE&lt;/_collection_scope&gt;&lt;_created&gt;62971855&lt;/_created&gt;&lt;_db_updated&gt;CrossRef&lt;/_db_updated&gt;&lt;_doi&gt;10.3748/wjg.v18.i32.4300&lt;/_doi&gt;&lt;_impact_factor&gt;   3.411&lt;/_impact_factor&gt;&lt;_isbn&gt;1007-9327&lt;/_isbn&gt;&lt;_issue&gt;32&lt;/_issue&gt;&lt;_journal&gt;World Journal of Gastroenterology&lt;/_journal&gt;&lt;_modified&gt;62971903&lt;/_modified&gt;&lt;_pages&gt;4300&lt;/_pages&gt;&lt;_tertiary_title&gt;WJG&lt;/_tertiary_title&gt;&lt;_url&gt;http://www.wjgnet.com/1007-9327/full/v18/i32/4300.htm&lt;/_url&gt;&lt;_volume&gt;18&lt;/_volume&gt;&lt;/Details&gt;&lt;Extra&gt;&lt;DBUID&gt;{F96A950B-833F-4880-A151-76DA2D6A2879}&lt;/DBUID&gt;&lt;/Extra&gt;&lt;/Item&gt;&lt;/References&gt;&lt;/Group&gt;&lt;/Citation&gt;_x000a_"/>
    <w:docVar w:name="NE.Ref{9A969FC8-F9B5-4DA4-A9BB-2B79E54007A9}" w:val=" ADDIN NE.Ref.{9A969FC8-F9B5-4DA4-A9BB-2B79E54007A9}&lt;Citation&gt;&lt;Group&gt;&lt;References&gt;&lt;Item&gt;&lt;ID&gt;616&lt;/ID&gt;&lt;UID&gt;{6737546B-7692-45A3-8E8C-698755B73A15}&lt;/UID&gt;&lt;Title&gt;02Results of the national organised colorectal cancer screening program with FIT in Paris&lt;/Title&gt;&lt;Template&gt;Journal Article&lt;/Template&gt;&lt;Star&gt;0&lt;/Star&gt;&lt;Tag&gt;0&lt;/Tag&gt;&lt;Author&gt;Pellat, Anna; Deyra, Jacques; Coriat, Romain; Chaussade, Stanislas&lt;/Author&gt;&lt;Year&gt;2018&lt;/Year&gt;&lt;Details&gt;&lt;_accessed&gt;62971898&lt;/_accessed&gt;&lt;_collection_scope&gt;SCI;SCIE&lt;/_collection_scope&gt;&lt;_created&gt;62971855&lt;/_created&gt;&lt;_db_updated&gt;CrossRef&lt;/_db_updated&gt;&lt;_doi&gt;10.1038/s41598-018-22481-9&lt;/_doi&gt;&lt;_impact_factor&gt;   4.011&lt;/_impact_factor&gt;&lt;_isbn&gt;2045-2322&lt;/_isbn&gt;&lt;_issue&gt;1&lt;/_issue&gt;&lt;_journal&gt;Scientific Reports&lt;/_journal&gt;&lt;_modified&gt;62971899&lt;/_modified&gt;&lt;_tertiary_title&gt;Sci Rep&lt;/_tertiary_title&gt;&lt;_url&gt;http://www.nature.com/articles/s41598-018-22481-9_x000d__x000a_http://www.nature.com/articles/s41598-018-22481-9.pdf&lt;/_url&gt;&lt;_volume&gt;8&lt;/_volume&gt;&lt;/Details&gt;&lt;Extra&gt;&lt;DBUID&gt;{F96A950B-833F-4880-A151-76DA2D6A2879}&lt;/DBUID&gt;&lt;/Extra&gt;&lt;/Item&gt;&lt;/References&gt;&lt;/Group&gt;&lt;/Citation&gt;_x000a_"/>
    <w:docVar w:name="NE.Ref{9AE0BFA7-E0C4-4B41-96B2-5171BC6DC77C}" w:val=" ADDIN NE.Ref.{9AE0BFA7-E0C4-4B41-96B2-5171BC6DC77C}&lt;Citation&gt;&lt;Group&gt;&lt;References&gt;&lt;Item&gt;&lt;ID&gt;429&lt;/ID&gt;&lt;UID&gt;{6F5F4F3F-E1AD-4F34-A526-236C0DCE45CC}&lt;/UID&gt;&lt;Title&gt;促进上海市生物医药产业高质量发展行动方案（2018-2020年）&lt;/Title&gt;&lt;Template&gt;Conference Paper&lt;/Template&gt;&lt;Star&gt;0&lt;/Star&gt;&lt;Tag&gt;0&lt;/Tag&gt;&lt;Author/&gt;&lt;Year&gt;2018&lt;/Year&gt;&lt;Details&gt;&lt;_created&gt;62570696&lt;/_created&gt;&lt;_modified&gt;62570697&lt;/_modified&gt;&lt;_accessed&gt;62570697&lt;/_accessed&gt;&lt;_place_published&gt;上海市&lt;/_place_published&gt;&lt;/Details&gt;&lt;Extra&gt;&lt;DBUID&gt;{F96A950B-833F-4880-A151-76DA2D6A2879}&lt;/DBUID&gt;&lt;/Extra&gt;&lt;/Item&gt;&lt;/References&gt;&lt;/Group&gt;&lt;/Citation&gt;_x000a_"/>
    <w:docVar w:name="NE.Ref{9AED2803-10AE-460E-8C47-7B5FAB277DA7}" w:val=" ADDIN NE.Ref.{9AED2803-10AE-460E-8C47-7B5FAB277DA7}&lt;Citation&gt;&lt;Group&gt;&lt;References&gt;&lt;Item&gt;&lt;ID&gt;614&lt;/ID&gt;&lt;UID&gt;{DA70DC2C-EC4F-47DC-8000-9A5E6BE52C23}&lt;/UID&gt;&lt;Title&gt;04Effectiveness of Colorectal Cancer Screening in Detecting Earlier-Stage Disease—A Nationwide Cohort Study in Denmark&lt;/Title&gt;&lt;Template&gt;Journal Article&lt;/Template&gt;&lt;Star&gt;0&lt;/Star&gt;&lt;Tag&gt;0&lt;/Tag&gt;&lt;Author&gt;Larsen, Mette Bach; Njor, Sisse; Ingeholm, Peter; Andersen, Berit&lt;/Author&gt;&lt;Year&gt;2018&lt;/Year&gt;&lt;Details&gt;&lt;_accessed&gt;62971899&lt;/_accessed&gt;&lt;_collection_scope&gt;SCI;SCIE&lt;/_collection_scope&gt;&lt;_created&gt;62971855&lt;/_created&gt;&lt;_db_updated&gt;CrossRef&lt;/_db_updated&gt;&lt;_doi&gt;10.1053/j.gastro.2018.03.062&lt;/_doi&gt;&lt;_impact_factor&gt;  19.233&lt;/_impact_factor&gt;&lt;_isbn&gt;00165085&lt;/_isbn&gt;&lt;_issue&gt;1&lt;/_issue&gt;&lt;_journal&gt;Gastroenterology&lt;/_journal&gt;&lt;_modified&gt;62971899&lt;/_modified&gt;&lt;_pages&gt;99-106&lt;/_pages&gt;&lt;_tertiary_title&gt;Gastroenterology&lt;/_tertiary_title&gt;&lt;_url&gt;https://linkinghub.elsevier.com/retrieve/pii/S0016508518304050_x000d__x000a_https://api.elsevier.com/content/article/PII:S0016508518304050?httpAccept=text/xml&lt;/_url&gt;&lt;_volume&gt;155&lt;/_volume&gt;&lt;/Details&gt;&lt;Extra&gt;&lt;DBUID&gt;{F96A950B-833F-4880-A151-76DA2D6A2879}&lt;/DBUID&gt;&lt;/Extra&gt;&lt;/Item&gt;&lt;/References&gt;&lt;/Group&gt;&lt;Group&gt;&lt;References&gt;&lt;Item&gt;&lt;ID&gt;613&lt;/ID&gt;&lt;UID&gt;{E28A215D-C3F0-4EC7-9835-5A6D7C18AC38}&lt;/UID&gt;&lt;Title&gt;05Benefits, Harms, and Cost-Effectiveness of Potential Age Extensions to the National Bowel Cancer Screening Program in Australia&lt;/Title&gt;&lt;Template&gt;Journal Article&lt;/Template&gt;&lt;Star&gt;0&lt;/Star&gt;&lt;Tag&gt;0&lt;/Tag&gt;&lt;Author&gt;Lew, Jie-Bin; St John, D James B; Macrae, Finlay A; Emery, Jon D; Ee, Hooi C; Jenkins, Mark A; He, Emily; Grogan, Paul; Caruana, Michael; Greuter, Marjolein J E; Coupé, Veerle M H; Canfell, Karen&lt;/Author&gt;&lt;Year&gt;2018&lt;/Year&gt;&lt;Details&gt;&lt;_accessed&gt;62971899&lt;/_accessed&gt;&lt;_collection_scope&gt;SCI;SCIE&lt;/_collection_scope&gt;&lt;_created&gt;62971855&lt;/_created&gt;&lt;_db_updated&gt;CrossRef&lt;/_db_updated&gt;&lt;_doi&gt;10.1158/1055-9965.EPI-18-0128&lt;/_doi&gt;&lt;_impact_factor&gt;   5.057&lt;/_impact_factor&gt;&lt;_isbn&gt;1055-9965&lt;/_isbn&gt;&lt;_issue&gt;12&lt;/_issue&gt;&lt;_journal&gt;Cancer Epidemiology Biomarkers &amp;amp; Prevention&lt;/_journal&gt;&lt;_modified&gt;62971899&lt;/_modified&gt;&lt;_pages&gt;1450-1461&lt;/_pages&gt;&lt;_tertiary_title&gt;Cancer Epidemiol Biomarkers Prev&lt;/_tertiary_title&gt;&lt;_url&gt;http://cebp.aacrjournals.org/lookup/doi/10.1158/1055-9965.EPI-18-0128_x000d__x000a_https://syndication.highwire.org/content/doi/10.1158/1055-9965.EPI-18-0128&lt;/_url&gt;&lt;_volume&gt;27&lt;/_volume&gt;&lt;/Details&gt;&lt;Extra&gt;&lt;DBUID&gt;{F96A950B-833F-4880-A151-76DA2D6A2879}&lt;/DBUID&gt;&lt;/Extra&gt;&lt;/Item&gt;&lt;/References&gt;&lt;/Group&gt;&lt;Group&gt;&lt;References&gt;&lt;Item&gt;&lt;ID&gt;612&lt;/ID&gt;&lt;UID&gt;{DB8125C4-B355-4186-A1C3-BE1D49DB956F}&lt;/UID&gt;&lt;Title&gt;06Real-Time Monitoring of Results During First Year of Dutch Colorectal Cancer Screening Program and Optimization by Altering Fecal Immunochemical Test Cut-Off Levels&lt;/Title&gt;&lt;Template&gt;Journal Article&lt;/Template&gt;&lt;Star&gt;0&lt;/Star&gt;&lt;Tag&gt;0&lt;/Tag&gt;&lt;Author&gt;Toes-Zoutendijk, Esther; van Leerdam, Monique E; Dekker, Evelien; van Hees, Frank; Penning, Corine; Nagtegaal, Iris; van der Meulen, Miriam P; van Vuuren, Anneke J; Kuipers, Ernst J; Bonfrer, Johannes M G; Biermann, Katharina; Thomeer, Maarten G J; van Veldhuizen, Harriët; Kroep, Sonja; van Ballegooijen, Marjolein; Meijer, Gerrit A; de Koning, Harry J; Spaander, Manon C W; Lansdorp-Vogelaar, Iris; Schipper, D L; Masclee, A A M; Wiersma, T J; Otte, J A; van der Beek, A; van Kemenade, F J; Stoker, J; den Heeten, G J; de Graaf, E J R; van Grevenstein, W M U; Kluiters, Y C M; Blankenstein, M A&lt;/Author&gt;&lt;Year&gt;2017&lt;/Year&gt;&lt;Details&gt;&lt;_accessed&gt;62971899&lt;/_accessed&gt;&lt;_collection_scope&gt;SCI;SCIE&lt;/_collection_scope&gt;&lt;_created&gt;62971855&lt;/_created&gt;&lt;_db_updated&gt;CrossRef&lt;/_db_updated&gt;&lt;_doi&gt;10.1053/j.gastro.2016.11.022&lt;/_doi&gt;&lt;_impact_factor&gt;  19.233&lt;/_impact_factor&gt;&lt;_isbn&gt;00165085&lt;/_isbn&gt;&lt;_issue&gt;4&lt;/_issue&gt;&lt;_journal&gt;Gastroenterology&lt;/_journal&gt;&lt;_modified&gt;62971899&lt;/_modified&gt;&lt;_pages&gt;767-775.e2&lt;/_pages&gt;&lt;_tertiary_title&gt;Gastroenterology&lt;/_tertiary_title&gt;&lt;_url&gt;https://linkinghub.elsevier.com/retrieve/pii/S0016508516353914_x000d__x000a_https://api.elsevier.com/content/article/PII:S0016508516353914?httpAccept=text/xml&lt;/_url&gt;&lt;_volume&gt;152&lt;/_volume&gt;&lt;/Details&gt;&lt;Extra&gt;&lt;DBUID&gt;{F96A950B-833F-4880-A151-76DA2D6A2879}&lt;/DBUID&gt;&lt;/Extra&gt;&lt;/Item&gt;&lt;/References&gt;&lt;/Group&gt;&lt;Group&gt;&lt;References&gt;&lt;Item&gt;&lt;ID&gt;629&lt;/ID&gt;&lt;UID&gt;{0433223A-6DCF-42C6-A1DF-C843A7F6B991}&lt;/UID&gt;&lt;Title&gt;07Fecal Occult Blood Test Results of the National Colorectal Cancer Screening Program in South Korea (2006–2013)&lt;/Title&gt;&lt;Template&gt;Journal Article&lt;/Template&gt;&lt;Star&gt;0&lt;/Star&gt;&lt;Tag&gt;0&lt;/Tag&gt;&lt;Author&gt;Rim, John Hoon; Youk, Taemi; Kang, Jung Gu; Park, Byung Kyu; Gee, Heon Yung; Kim, Jeong-Ho; Yoo, Jongha&lt;/Author&gt;&lt;Year&gt;2017&lt;/Year&gt;&lt;Details&gt;&lt;_accessed&gt;62971899&lt;/_accessed&gt;&lt;_collection_scope&gt;SCI;SCIE&lt;/_collection_scope&gt;&lt;_created&gt;62971855&lt;/_created&gt;&lt;_db_updated&gt;CrossRef&lt;/_db_updated&gt;&lt;_doi&gt;10.1038/s41598-017-03134-9&lt;/_doi&gt;&lt;_impact_factor&gt;   4.011&lt;/_impact_factor&gt;&lt;_isbn&gt;2045-2322&lt;/_isbn&gt;&lt;_issue&gt;1&lt;/_issue&gt;&lt;_journal&gt;Scientific Reports&lt;/_journal&gt;&lt;_modified&gt;62971900&lt;/_modified&gt;&lt;_tertiary_title&gt;Sci Rep&lt;/_tertiary_title&gt;&lt;_url&gt;http://www.nature.com/articles/s41598-017-03134-9_x000d__x000a_http://www.nature.com/articles/s41598-017-03134-9.pdf&lt;/_url&gt;&lt;_volume&gt;7&lt;/_volume&gt;&lt;/Details&gt;&lt;Extra&gt;&lt;DBUID&gt;{F96A950B-833F-4880-A151-76DA2D6A2879}&lt;/DBUID&gt;&lt;/Extra&gt;&lt;/Item&gt;&lt;/References&gt;&lt;/Group&gt;&lt;Group&gt;&lt;References&gt;&lt;Item&gt;&lt;ID&gt;628&lt;/ID&gt;&lt;UID&gt;{71A0880C-1CF9-4AF8-BBC5-5BF6475F0709}&lt;/UID&gt;&lt;Title&gt;08Outreach and Inreach Organized Service Screening Programs for Colorectal Cancer&lt;/Title&gt;&lt;Template&gt;Journal Article&lt;/Template&gt;&lt;Star&gt;0&lt;/Star&gt;&lt;Tag&gt;0&lt;/Tag&gt;&lt;Author&gt;Chou, Chu-Kuang; Chen, Sam Li-Sheng; Yen, Amy Ming-Fang; Chiu, Sherry Yueh-Hsia; Fann, Jean Ching-Yuan; Chiu, Han-Mo; Chuang, Shu-Lin; Chiang, Tsung-Hsien; Wu, Ming-Shiang; Wu, Chien-Yuan; Chia, Shu-Li; Lee, Yi-Chia; Chiou, Shu-Ti; Chen, Hsiu-Hsi&lt;/Author&gt;&lt;Year&gt;2016&lt;/Year&gt;&lt;Details&gt;&lt;_accessed&gt;62971900&lt;/_accessed&gt;&lt;_collection_scope&gt;SCIE&lt;/_collection_scope&gt;&lt;_created&gt;62971855&lt;/_created&gt;&lt;_date&gt;61200000&lt;/_date&gt;&lt;_db_updated&gt;CrossRef&lt;/_db_updated&gt;&lt;_doi&gt;10.1371/journal.pone.0155276&lt;/_doi&gt;&lt;_impact_factor&gt;   2.776&lt;/_impact_factor&gt;&lt;_isbn&gt;1932-6203&lt;/_isbn&gt;&lt;_issue&gt;5&lt;/_issue&gt;&lt;_journal&gt;PLOS ONE&lt;/_journal&gt;&lt;_modified&gt;62971900&lt;/_modified&gt;&lt;_pages&gt;e0155276&lt;/_pages&gt;&lt;_tertiary_title&gt;PLoS ONE&lt;/_tertiary_title&gt;&lt;_url&gt;https://dx.plos.org/10.1371/journal.pone.0155276_x000d__x000a_http://dx.plos.org/10.1371/journal.pone.0155276&lt;/_url&gt;&lt;_volume&gt;11&lt;/_volume&gt;&lt;/Details&gt;&lt;Extra&gt;&lt;DBUID&gt;{F96A950B-833F-4880-A151-76DA2D6A2879}&lt;/DBUID&gt;&lt;/Extra&gt;&lt;/Item&gt;&lt;/References&gt;&lt;/Group&gt;&lt;Group&gt;&lt;References&gt;&lt;Item&gt;&lt;ID&gt;627&lt;/ID&gt;&lt;UID&gt;{B7DD6D76-3DD6-4693-B05D-8144CD173180}&lt;/UID&gt;&lt;Title&gt;09Effectiveness of fecal immunochemical testing in reducing colorectal cancer mortality from the One Million Taiwanese Screening Program&lt;/Title&gt;&lt;Template&gt;Journal Article&lt;/Template&gt;&lt;Star&gt;0&lt;/Star&gt;&lt;Tag&gt;0&lt;/Tag&gt;&lt;Author&gt;Chiu, Han-Mo; Chen, Sam Li-Sheng; Yen, Amy Ming-Fang; Chiu, Sherry Yueh-Hsia; Fann, Jean Ching-Yuan; Lee, Yi-Chia; Pan, Shin-Liang; Wu, Ming-Shiang; Liao, Chao-Sheng; Chen, Hsiu-Hsi; Koong, Shin-Lan; Chiou, Shu-Ti&lt;/Author&gt;&lt;Year&gt;2015&lt;/Year&gt;&lt;Details&gt;&lt;_accessed&gt;62971900&lt;/_accessed&gt;&lt;_collection_scope&gt;SCI;SCIE&lt;/_collection_scope&gt;&lt;_created&gt;62971855&lt;/_created&gt;&lt;_date&gt;60854400&lt;/_date&gt;&lt;_db_updated&gt;CrossRef&lt;/_db_updated&gt;&lt;_doi&gt;10.1002/cncr.29462&lt;/_doi&gt;&lt;_impact_factor&gt;   6.102&lt;/_impact_factor&gt;&lt;_issue&gt;18&lt;/_issue&gt;&lt;_journal&gt;Cancer&lt;/_journal&gt;&lt;_modified&gt;62971900&lt;/_modified&gt;&lt;_pages&gt;3221-3229&lt;/_pages&gt;&lt;_tertiary_title&gt;Cancer&lt;/_tertiary_title&gt;&lt;_url&gt;http://doi.wiley.com/10.1002/cncr.29462_x000d__x000a_https://api.wiley.com/onlinelibrary/tdm/v1/articles/10.1002%2Fcncr.29462&lt;/_url&gt;&lt;_volume&gt;121&lt;/_volume&gt;&lt;/Details&gt;&lt;Extra&gt;&lt;DBUID&gt;{F96A950B-833F-4880-A151-76DA2D6A2879}&lt;/DBUID&gt;&lt;/Extra&gt;&lt;/Item&gt;&lt;/References&gt;&lt;/Group&gt;&lt;Group&gt;&lt;References&gt;&lt;Item&gt;&lt;ID&gt;626&lt;/ID&gt;&lt;UID&gt;{C9C55DE4-EBD9-42D0-9DAB-D9DC43E4F624}&lt;/UID&gt;&lt;Title&gt;10Guaiac faecal occult blood test performance at initial and repeat screens in the English Bowel Cancer Screening Programme&lt;/Title&gt;&lt;Template&gt;Journal Article&lt;/Template&gt;&lt;Star&gt;0&lt;/Star&gt;&lt;Tag&gt;0&lt;/Tag&gt;&lt;Author&gt;Kearns, B; Whyte, S; Chilcott, J; Patnick, J&lt;/Author&gt;&lt;Year&gt;2014&lt;/Year&gt;&lt;Details&gt;&lt;_accessed&gt;62971900&lt;/_accessed&gt;&lt;_collection_scope&gt;SCI;SCIE&lt;/_collection_scope&gt;&lt;_created&gt;62971855&lt;/_created&gt;&lt;_db_updated&gt;CrossRef&lt;/_db_updated&gt;&lt;_doi&gt;10.1038/bjc.2014.469&lt;/_doi&gt;&lt;_impact_factor&gt;   5.416&lt;/_impact_factor&gt;&lt;_isbn&gt;0007-0920&lt;/_isbn&gt;&lt;_issue&gt;9&lt;/_issue&gt;&lt;_journal&gt;British Journal of Cancer&lt;/_journal&gt;&lt;_modified&gt;62971900&lt;/_modified&gt;&lt;_pages&gt;1734-1741&lt;/_pages&gt;&lt;_tertiary_title&gt;Br J Cancer&lt;/_tertiary_title&gt;&lt;_url&gt;http://www.nature.com/articles/bjc2014469_x000d__x000a_http://www.nature.com/articles/bjc2014469.pdf&lt;/_url&gt;&lt;_volume&gt;111&lt;/_volume&gt;&lt;/Details&gt;&lt;Extra&gt;&lt;DBUID&gt;{F96A950B-833F-4880-A151-76DA2D6A2879}&lt;/DBUID&gt;&lt;/Extra&gt;&lt;/Item&gt;&lt;/References&gt;&lt;/Group&gt;&lt;Group&gt;&lt;References&gt;&lt;Item&gt;&lt;ID&gt;625&lt;/ID&gt;&lt;UID&gt;{98B60BF6-6D03-4D68-B1BF-0A77126F30EE}&lt;/UID&gt;&lt;Title&gt;11Colorectal cancer screening: 20 years of development and recent progress&lt;/Title&gt;&lt;Template&gt;Journal Article&lt;/Template&gt;&lt;Star&gt;0&lt;/Star&gt;&lt;Tag&gt;0&lt;/Tag&gt;&lt;Author&gt;Zavoral, Miroslav&lt;/Author&gt;&lt;Year&gt;2014&lt;/Year&gt;&lt;Details&gt;&lt;_accessed&gt;62971900&lt;/_accessed&gt;&lt;_collection_scope&gt;SCIE&lt;/_collection_scope&gt;&lt;_created&gt;62971855&lt;/_created&gt;&lt;_db_updated&gt;CrossRef&lt;/_db_updated&gt;&lt;_doi&gt;10.3748/wjg.v20.i14.3825&lt;/_doi&gt;&lt;_impact_factor&gt;   3.411&lt;/_impact_factor&gt;&lt;_isbn&gt;1007-9327&lt;/_isbn&gt;&lt;_issue&gt;14&lt;/_issue&gt;&lt;_journal&gt;World Journal of Gastroenterology&lt;/_journal&gt;&lt;_modified&gt;62971900&lt;/_modified&gt;&lt;_pages&gt;3825&lt;/_pages&gt;&lt;_tertiary_title&gt;WJG&lt;/_tertiary_title&gt;&lt;_url&gt;http://www.wjgnet.com/1007-9327/full/v20/i14/3825.htm_x000d__x000a_http://www.wjgnet.com/1007-9327/full/v20/i1/1.htm&lt;/_url&gt;&lt;_volume&gt;20&lt;/_volume&gt;&lt;/Details&gt;&lt;Extra&gt;&lt;DBUID&gt;{F96A950B-833F-4880-A151-76DA2D6A2879}&lt;/DBUID&gt;&lt;/Extra&gt;&lt;/Item&gt;&lt;/References&gt;&lt;/Group&gt;&lt;Group&gt;&lt;References&gt;&lt;Item&gt;&lt;ID&gt;622&lt;/ID&gt;&lt;UID&gt;{C84AD781-2F51-49C3-964C-FE784A7BEF1D}&lt;/UID&gt;&lt;Title&gt;14Colorectal cancer screening by guaiac faecal occult blood test in France: Evaluation of the programme two years after launching&lt;/Title&gt;&lt;Template&gt;Journal Article&lt;/Template&gt;&lt;Star&gt;0&lt;/Star&gt;&lt;Tag&gt;0&lt;/Tag&gt;&lt;Author&gt;Leuraud, Klervi; Jezewski-Serra, Delphine; Viguier, Jérôme; Salines, Emmanuelle&lt;/Author&gt;&lt;Year&gt;2013&lt;/Year&gt;&lt;Details&gt;&lt;_accessed&gt;62971902&lt;/_accessed&gt;&lt;_collection_scope&gt;SCIE&lt;/_collection_scope&gt;&lt;_created&gt;62971855&lt;/_created&gt;&lt;_db_updated&gt;CrossRef&lt;/_db_updated&gt;&lt;_doi&gt;10.1016/j.canep.2013.07.008&lt;/_doi&gt;&lt;_impact_factor&gt;   2.619&lt;/_impact_factor&gt;&lt;_isbn&gt;18777821&lt;/_isbn&gt;&lt;_issue&gt;6&lt;/_issue&gt;&lt;_journal&gt;Cancer Epidemiology&lt;/_journal&gt;&lt;_modified&gt;62971903&lt;/_modified&gt;&lt;_pages&gt;959-967&lt;/_pages&gt;&lt;_tertiary_title&gt;Cancer Epidemiology&lt;/_tertiary_title&gt;&lt;_url&gt;https://linkinghub.elsevier.com/retrieve/pii/S1877782113001252_x000d__x000a_https://api.elsevier.com/content/article/PII:S1877782113001252?httpAccept=text/xml&lt;/_url&gt;&lt;_volume&gt;37&lt;/_volume&gt;&lt;/Details&gt;&lt;Extra&gt;&lt;DBUID&gt;{F96A950B-833F-4880-A151-76DA2D6A2879}&lt;/DBUID&gt;&lt;/Extra&gt;&lt;/Item&gt;&lt;/References&gt;&lt;/Group&gt;&lt;Group&gt;&lt;References&gt;&lt;Item&gt;&lt;ID&gt;621&lt;/ID&gt;&lt;UID&gt;{0419C1CB-F726-48AC-8FFF-4279674EA942}&lt;/UID&gt;&lt;Title&gt;15Results of National Colorectal Cancer Screening Program in Croatia (2007-2011)&lt;/Title&gt;&lt;Template&gt;Journal Article&lt;/Template&gt;&lt;Star&gt;0&lt;/Star&gt;&lt;Tag&gt;0&lt;/Tag&gt;&lt;Author&gt;Katičić, Miroslava&lt;/Author&gt;&lt;Year&gt;2012&lt;/Year&gt;&lt;Details&gt;&lt;_accessed&gt;62971903&lt;/_accessed&gt;&lt;_collection_scope&gt;SCIE&lt;/_collection_scope&gt;&lt;_created&gt;62971855&lt;/_created&gt;&lt;_db_updated&gt;CrossRef&lt;/_db_updated&gt;&lt;_doi&gt;10.3748/wjg.v18.i32.4300&lt;/_doi&gt;&lt;_impact_factor&gt;   3.411&lt;/_impact_factor&gt;&lt;_isbn&gt;1007-9327&lt;/_isbn&gt;&lt;_issue&gt;32&lt;/_issue&gt;&lt;_journal&gt;World Journal of Gastroenterology&lt;/_journal&gt;&lt;_modified&gt;62971903&lt;/_modified&gt;&lt;_pages&gt;4300&lt;/_pages&gt;&lt;_tertiary_title&gt;WJG&lt;/_tertiary_title&gt;&lt;_url&gt;http://www.wjgnet.com/1007-9327/full/v18/i32/4300.htm&lt;/_url&gt;&lt;_volume&gt;18&lt;/_volume&gt;&lt;/Details&gt;&lt;Extra&gt;&lt;DBUID&gt;{F96A950B-833F-4880-A151-76DA2D6A2879}&lt;/DBUID&gt;&lt;/Extra&gt;&lt;/Item&gt;&lt;/References&gt;&lt;/Group&gt;&lt;Group&gt;&lt;References&gt;&lt;Item&gt;&lt;ID&gt;619&lt;/ID&gt;&lt;UID&gt;{8DC7AD20-D793-42A7-8E72-F132EFBC2C28}&lt;/UID&gt;&lt;Title&gt;16Efficacy of a Nationwide Screening Colonoscopy Program for Colorectal Cancer&lt;/Title&gt;&lt;Template&gt;Journal Article&lt;/Template&gt;&lt;Star&gt;0&lt;/Star&gt;&lt;Tag&gt;0&lt;/Tag&gt;&lt;Author&gt;Pox, Christian P; Altenhofen, Lutz; Brenner, Hermann; Theilmeier, Arno; Stillfried, Dominik Von; Schmiegel, Wolff&lt;/Author&gt;&lt;Year&gt;2012&lt;/Year&gt;&lt;Details&gt;&lt;_accessed&gt;62972154&lt;/_accessed&gt;&lt;_collection_scope&gt;SCI;SCIE&lt;/_collection_scope&gt;&lt;_created&gt;62971855&lt;/_created&gt;&lt;_db_updated&gt;CrossRef&lt;/_db_updated&gt;&lt;_doi&gt;10.1053/j.gastro.2012.03.022&lt;/_doi&gt;&lt;_impact_factor&gt;  19.233&lt;/_impact_factor&gt;&lt;_isbn&gt;00165085&lt;/_isbn&gt;&lt;_issue&gt;7&lt;/_issue&gt;&lt;_journal&gt;Gastroenterology&lt;/_journal&gt;&lt;_modified&gt;62972154&lt;/_modified&gt;&lt;_pages&gt;1460-1467.e2&lt;/_pages&gt;&lt;_tertiary_title&gt;Gastroenterology&lt;/_tertiary_title&gt;&lt;_url&gt;https://linkinghub.elsevier.com/retrieve/pii/S0016508512003988_x000d__x000a_https://api.elsevier.com/content/article/PII:S0016508512003988?httpAccept=text/xml&lt;/_url&gt;&lt;_volume&gt;142&lt;/_volume&gt;&lt;/Details&gt;&lt;Extra&gt;&lt;DBUID&gt;{F96A950B-833F-4880-A151-76DA2D6A2879}&lt;/DBUID&gt;&lt;/Extra&gt;&lt;/Item&gt;&lt;/References&gt;&lt;/Group&gt;&lt;/Citation&gt;_x000a_"/>
    <w:docVar w:name="NE.Ref{9C783061-6C8F-4BFD-99DC-817FDD462B82}" w:val=" ADDIN NE.Ref.{9C783061-6C8F-4BFD-99DC-817FDD462B82}&lt;Citation&gt;&lt;Group&gt;&lt;References&gt;&lt;Item&gt;&lt;ID&gt;424&lt;/ID&gt;&lt;UID&gt;{A8A127FB-5C92-43B7-83B2-287D42EF11A0}&lt;/UID&gt;&lt;Title&gt;国内外大肠癌筛查现状分析及对我国大肠癌筛查的建议&lt;/Title&gt;&lt;Template&gt;Journal Article&lt;/Template&gt;&lt;Star&gt;0&lt;/Star&gt;&lt;Tag&gt;0&lt;/Tag&gt;&lt;Author&gt;曲利园; 王亚东; 王贵齐; 王芮; 彭德银; 何晓丽; 张凤珍; 张建东; 郑春燕; 关丽征; 吴优; 尹娜&lt;/Author&gt;&lt;Year&gt;2007&lt;/Year&gt;&lt;Details&gt;&lt;_author_adr&gt;首都医科大学; 首都医科大学; 中国医学科学院肿瘤医院&amp;amp;中国医学科学院肿瘤研究所; 北京朝阳区卫生局; 北京航天总医院; 北京航天总医院; 中国航天科工集团731医院; 北京朝阳区劲松社区卫生服务中心; 北京市朝阳区团结湖社区卫生服务中心; 首都医科大学; 首都医科大学; 首都医科大学&lt;/_author_adr&gt;&lt;_db_provider&gt;北京万方数据股份有限公司&lt;/_db_provider&gt;&lt;_doi&gt;10.3969/j.issn.1007-9572.2007.19.002&lt;/_doi&gt;&lt;_isbn&gt;1007-9572&lt;/_isbn&gt;&lt;_issue&gt;19&lt;/_issue&gt;&lt;_journal&gt;中国全科医学&lt;/_journal&gt;&lt;_keywords&gt;肠肿瘤; 大肠; 流行病学&lt;/_keywords&gt;&lt;_language&gt;chi&lt;/_language&gt;&lt;_pages&gt;1584-1586&lt;/_pages&gt;&lt;_translated_title&gt;A Review of Colorectal Cancer Screening and the Suggestions on the Screening in China&lt;/_translated_title&gt;&lt;_url&gt;http://wanfangdata.com.cn/details/detail.do?_type=perio&amp;amp;id=zgqkyx200719002&lt;/_url&gt;&lt;_volume&gt;10&lt;/_volume&gt;&lt;_created&gt;62953420&lt;/_created&gt;&lt;_modified&gt;62953420&lt;/_modified&gt;&lt;_collection_scope&gt;PKU&lt;/_collection_scope&gt;&lt;_translated_author&gt;Qu, Liyuan;Wang, Yadong;Wang, Guiqi;Wang, Rui;Peng, Deyin;He, Xiaoli;Zhang, Fengzhen;Zhang, Jiandong;Zheng, Chunyan;Guan, Lizheng;Wu, You;Yin, Na&lt;/_translated_author&gt;&lt;/Details&gt;&lt;Extra&gt;&lt;DBUID&gt;{F96A950B-833F-4880-A151-76DA2D6A2879}&lt;/DBUID&gt;&lt;/Extra&gt;&lt;/Item&gt;&lt;/References&gt;&lt;/Group&gt;&lt;/Citation&gt;_x000a_"/>
    <w:docVar w:name="NE.Ref{9C8FA97C-4506-43C6-85A2-83F76EFB5FAD}" w:val=" ADDIN NE.Ref.{9C8FA97C-4506-43C6-85A2-83F76EFB5FAD}&lt;Citation&gt;&lt;Group&gt;&lt;References&gt;&lt;Item&gt;&lt;ID&gt;850&lt;/ID&gt;&lt;UID&gt;{2A343A85-269B-4C90-ADFD-7BC317398B98}&lt;/UID&gt;&lt;Title&gt;创新药药学研究的特点及技术考虑&lt;/Title&gt;&lt;Template&gt;Journal Article&lt;/Template&gt;&lt;Star&gt;0&lt;/Star&gt;&lt;Tag&gt;0&lt;/Tag&gt;&lt;Author&gt;康建磊; 王亚敏&lt;/Author&gt;&lt;Year&gt;2016&lt;/Year&gt;&lt;Details&gt;&lt;_author_adr&gt;国家食品药品监督管理总局; 国家食品药品监督管理总局&lt;/_author_adr&gt;&lt;_created&gt;63035539&lt;/_created&gt;&lt;_db_provider&gt;北京万方数据股份有限公司&lt;/_db_provider&gt;&lt;_doi&gt;10.7501/j.issn.1674-6376.2016.04.031&lt;/_doi&gt;&lt;_isbn&gt;1672-8629&lt;/_isbn&gt;&lt;_issue&gt;4&lt;/_issue&gt;&lt;_journal&gt;药物评价研究&lt;/_journal&gt;&lt;_keywords&gt;创新药; 药学; 研发特点; 技术要求&lt;/_keywords&gt;&lt;_language&gt;chi&lt;/_language&gt;&lt;_modified&gt;63035822&lt;/_modified&gt;&lt;_pages&gt;664-667&lt;/_pages&gt;&lt;_translated_author&gt;Jian-lei, KANG; Ya-min, WANG&lt;/_translated_author&gt;&lt;_translated_title&gt;Considerations on CMC R&amp;amp;D characteristics and technical requirements for innovative drugs&lt;/_translated_title&gt;&lt;_url&gt;http://g.wanfangdata.com.cn/details/detail.do?_type=perio&amp;amp;id=zwkjzlml-zcy201604031&lt;/_url&gt;&lt;_volume&gt;39&lt;/_volume&gt;&lt;/Details&gt;&lt;Extra&gt;&lt;DBUID&gt;{F96A950B-833F-4880-A151-76DA2D6A2879}&lt;/DBUID&gt;&lt;/Extra&gt;&lt;/Item&gt;&lt;/References&gt;&lt;/Group&gt;&lt;/Citation&gt;_x000a_"/>
    <w:docVar w:name="NE.Ref{9CBC37E9-19A9-4373-B420-A36512EB9177}" w:val=" ADDIN NE.Ref.{9CBC37E9-19A9-4373-B420-A36512EB9177}&lt;Citation&gt;&lt;Group&gt;&lt;References&gt;&lt;Item&gt;&lt;ID&gt;3444&lt;/ID&gt;&lt;UID&gt;{5DC9ECD9-937B-4C44-9577-9DDA5E59C64D}&lt;/UID&gt;&lt;Title&gt;镇江市构建区域健康服务联合体的实践与启示&lt;/Title&gt;&lt;Template&gt;Journal Article&lt;/Template&gt;&lt;Star&gt;0&lt;/Star&gt;&lt;Tag&gt;0&lt;/Tag&gt;&lt;Author&gt;林枫; 吴宝林; 蒋栋明; 毕永魁&lt;/Author&gt;&lt;Year&gt;2018&lt;/Year&gt;&lt;Details&gt;&lt;_language&gt;Chinese&lt;/_language&gt;&lt;_created&gt;63202248&lt;/_created&gt;&lt;_modified&gt;63202311&lt;/_modified&gt;&lt;_url&gt;http://kns.cnki.net/KCMS/detail/detail.aspx?FileName=ZLSH201801015&amp;amp;DbName=CJFQ2018&lt;/_url&gt;&lt;_journal&gt;社会治理&lt;/_journal&gt;&lt;_issue&gt;01&lt;/_issue&gt;&lt;_pages&gt;75-79&lt;/_pages&gt;&lt;_date&gt;62082720&lt;/_date&gt;&lt;_keywords&gt;三医联动;分级诊疗;区域健康服务联合体&lt;/_keywords&gt;&lt;_author_aff&gt;江苏省镇江高等专科学校党委;镇江市卫生和计生委医政医管处;镇江市医改办;镇江市卫生和计生委团委;&lt;/_author_aff&gt;&lt;_db_provider&gt;CNKI: 期刊&lt;/_db_provider&gt;&lt;_accessed&gt;63202249&lt;/_accessed&gt;&lt;_db_updated&gt;CNKI - Reference&lt;/_db_updated&gt;&lt;_translated_author&gt;Lin, Feng;Wu, Baolin;Jiang, Dongming;Bi, Yongkui&lt;/_translated_author&gt;&lt;/Details&gt;&lt;Extra&gt;&lt;DBUID&gt;{F96A950B-833F-4880-A151-76DA2D6A2879}&lt;/DBUID&gt;&lt;/Extra&gt;&lt;/Item&gt;&lt;/References&gt;&lt;/Group&gt;&lt;/Citation&gt;_x000a_"/>
    <w:docVar w:name="NE.Ref{9CED6059-B3E7-4B09-B27A-FDE6CA4CDCC4}" w:val=" ADDIN NE.Ref.{9CED6059-B3E7-4B09-B27A-FDE6CA4CDCC4}&lt;Citation&gt;&lt;Group&gt;&lt;References&gt;&lt;Item&gt;&lt;ID&gt;741&lt;/ID&gt;&lt;UID&gt;{8160BA00-55A9-43A8-81B8-FD0448110ADD}&lt;/UID&gt;&lt;Title&gt;为什么中国制药产业一直没有做大做强&lt;/Title&gt;&lt;Template&gt;Journal Article&lt;/Template&gt;&lt;Star&gt;0&lt;/Star&gt;&lt;Tag&gt;0&lt;/Tag&gt;&lt;Author&gt;朱恒鹏&lt;/Author&gt;&lt;Year&gt;2018&lt;/Year&gt;&lt;Details&gt;&lt;_author_adr&gt;中国社会科学院&lt;/_author_adr&gt;&lt;_db_provider&gt;北京万方数据股份有限公司&lt;/_db_provider&gt;&lt;_isbn&gt;1674-3830&lt;/_isbn&gt;&lt;_issue&gt;8&lt;/_issue&gt;&lt;_journal&gt;中国医疗保险&lt;/_journal&gt;&lt;_language&gt;chi&lt;/_language&gt;&lt;_pages&gt;15-18&lt;/_pages&gt;&lt;_url&gt;http://g.wanfangdata.com.cn/details/detail.do?_type=perio&amp;amp;id=zgylbx201808008&lt;/_url&gt;&lt;_created&gt;63035526&lt;/_created&gt;&lt;_modified&gt;63035526&lt;/_modified&gt;&lt;_translated_author&gt;Zhu, Hengpeng&lt;/_translated_author&gt;&lt;/Details&gt;&lt;Extra&gt;&lt;DBUID&gt;{F96A950B-833F-4880-A151-76DA2D6A2879}&lt;/DBUID&gt;&lt;/Extra&gt;&lt;/Item&gt;&lt;/References&gt;&lt;/Group&gt;&lt;/Citation&gt;_x000a_"/>
    <w:docVar w:name="NE.Ref{9DFE666B-7C50-4C66-8495-7B4CC8483A14}" w:val=" ADDIN NE.Ref.{9DFE666B-7C50-4C66-8495-7B4CC8483A14}&lt;Citation&gt;&lt;Group&gt;&lt;References&gt;&lt;Item&gt;&lt;ID&gt;626&lt;/ID&gt;&lt;UID&gt;{C9C55DE4-EBD9-42D0-9DAB-D9DC43E4F624}&lt;/UID&gt;&lt;Title&gt;10Guaiac faecal occult blood test performance at initial and repeat screens in the English Bowel Cancer Screening Programme&lt;/Title&gt;&lt;Template&gt;Journal Article&lt;/Template&gt;&lt;Star&gt;0&lt;/Star&gt;&lt;Tag&gt;0&lt;/Tag&gt;&lt;Author&gt;Kearns, B; Whyte, S; Chilcott, J; Patnick, J&lt;/Author&gt;&lt;Year&gt;2014&lt;/Year&gt;&lt;Details&gt;&lt;_accessed&gt;62971900&lt;/_accessed&gt;&lt;_collection_scope&gt;SCI;SCIE&lt;/_collection_scope&gt;&lt;_created&gt;62971855&lt;/_created&gt;&lt;_db_updated&gt;CrossRef&lt;/_db_updated&gt;&lt;_doi&gt;10.1038/bjc.2014.469&lt;/_doi&gt;&lt;_impact_factor&gt;   5.416&lt;/_impact_factor&gt;&lt;_isbn&gt;0007-0920&lt;/_isbn&gt;&lt;_issue&gt;9&lt;/_issue&gt;&lt;_journal&gt;British Journal of Cancer&lt;/_journal&gt;&lt;_modified&gt;62971900&lt;/_modified&gt;&lt;_pages&gt;1734-1741&lt;/_pages&gt;&lt;_tertiary_title&gt;Br J Cancer&lt;/_tertiary_title&gt;&lt;_url&gt;http://www.nature.com/articles/bjc2014469_x000d__x000a_http://www.nature.com/articles/bjc2014469.pdf&lt;/_url&gt;&lt;_volume&gt;111&lt;/_volume&gt;&lt;/Details&gt;&lt;Extra&gt;&lt;DBUID&gt;{F96A950B-833F-4880-A151-76DA2D6A2879}&lt;/DBUID&gt;&lt;/Extra&gt;&lt;/Item&gt;&lt;/References&gt;&lt;/Group&gt;&lt;/Citation&gt;_x000a_"/>
    <w:docVar w:name="NE.Ref{A0BE8D22-ED09-4EA1-ADE1-6C9985314961}" w:val=" ADDIN NE.Ref.{A0BE8D22-ED09-4EA1-ADE1-6C9985314961}&lt;Citation&gt;&lt;Group&gt;&lt;References&gt;&lt;Item&gt;&lt;ID&gt;1035&lt;/ID&gt;&lt;UID&gt;{1D673236-2D26-42B6-B817-CDBEC3A94A4D}&lt;/UID&gt;&lt;Title&gt;实施药品零差率对门急诊患者疾病经济负担影响的调查研究&lt;/Title&gt;&lt;Template&gt;Journal Article&lt;/Template&gt;&lt;Star&gt;0&lt;/Star&gt;&lt;Tag&gt;0&lt;/Tag&gt;&lt;Author&gt;朱宇霞&lt;/Author&gt;&lt;Year&gt;2017&lt;/Year&gt;&lt;Details&gt;&lt;_author_adr&gt;上海市闵行区颛桥社区卫生服务中心药剂科;&lt;/_author_adr&gt;&lt;_created&gt;63035545&lt;/_created&gt;&lt;_db_provider&gt;CNKI&lt;/_db_provider&gt;&lt;_isbn&gt;1672-5654&lt;/_isbn&gt;&lt;_issue&gt;11&lt;/_issue&gt;&lt;_journal&gt;中国卫生产业&lt;/_journal&gt;&lt;_keywords&gt;零差率;疾病经济负担;药品费用&lt;/_keywords&gt;&lt;_modified&gt;63037069&lt;/_modified&gt;&lt;_pages&gt;160-162&lt;/_pages&gt;&lt;_volume&gt;14&lt;/_volume&gt;&lt;_translated_author&gt;Zhu, Yuxia&lt;/_translated_author&gt;&lt;/Details&gt;&lt;Extra&gt;&lt;DBUID&gt;{F96A950B-833F-4880-A151-76DA2D6A2879}&lt;/DBUID&gt;&lt;/Extra&gt;&lt;/Item&gt;&lt;/References&gt;&lt;/Group&gt;&lt;/Citation&gt;_x000a_"/>
    <w:docVar w:name="NE.Ref{A11958ED-A494-4072-BEA3-2157580C89CC}" w:val=" ADDIN NE.Ref.{A11958ED-A494-4072-BEA3-2157580C89CC}&lt;Citation&gt;&lt;Group&gt;&lt;References&gt;&lt;Item&gt;&lt;ID&gt;3427&lt;/ID&gt;&lt;UID&gt;{027FDF97-AFDF-4968-B68B-02A71D3CD3D7}&lt;/UID&gt;&lt;Title&gt;Primary Care and Public Health Perspectives on Integration at the Local Level: A Multi-State Study&lt;/Title&gt;&lt;Template&gt;Journal Article&lt;/Template&gt;&lt;Star&gt;0&lt;/Star&gt;&lt;Tag&gt;0&lt;/Tag&gt;&lt;Author&gt;Pratt, Rebekah; Gyllstrom, Beth; Gearin, Kim; Hahn, David; VanRaemdonck, Lisa; Peterson, Kevin; Baldwin, Laura-Mae&lt;/Author&gt;&lt;Year&gt;2017&lt;/Year&gt;&lt;Details&gt;&lt;_accessed&gt;63199733&lt;/_accessed&gt;&lt;_created&gt;63199733&lt;/_created&gt;&lt;_db_updated&gt;CrossRef&lt;/_db_updated&gt;&lt;_doi&gt;10.3122/jabfm.2017.05.170034&lt;/_doi&gt;&lt;_impact_factor&gt;   2.511&lt;/_impact_factor&gt;&lt;_isbn&gt;1557-2625&lt;/_isbn&gt;&lt;_issue&gt;5&lt;/_issue&gt;&lt;_journal&gt;The Journal of the American Board of Family_x000d__x000a_                Medicine&lt;/_journal&gt;&lt;_modified&gt;63199733&lt;/_modified&gt;&lt;_pages&gt;601-607&lt;/_pages&gt;&lt;_tertiary_title&gt;J Am Board Fam_x000d__x000a_                Med&lt;/_tertiary_title&gt;&lt;_url&gt;http://www.jabfm.org/lookup/doi/10.3122/jabfm.2017.05.170034_x000d__x000a_https://syndication.highwire.org/content/doi/10.3122/jabfm.2017.05.170034&lt;/_url&gt;&lt;_volume&gt;30&lt;/_volume&gt;&lt;/Details&gt;&lt;Extra&gt;&lt;DBUID&gt;{F96A950B-833F-4880-A151-76DA2D6A2879}&lt;/DBUID&gt;&lt;/Extra&gt;&lt;/Item&gt;&lt;/References&gt;&lt;/Group&gt;&lt;/Citation&gt;_x000a_"/>
    <w:docVar w:name="NE.Ref{A126B433-FFA3-431B-B767-D0D534D959D6}" w:val=" ADDIN NE.Ref.{A126B433-FFA3-431B-B767-D0D534D959D6}&lt;Citation&gt;&lt;Group&gt;&lt;References&gt;&lt;Item&gt;&lt;ID&gt;2064&lt;/ID&gt;&lt;UID&gt;{16BAAA5B-453E-4E95-8A73-BD94E719B48B}&lt;/UID&gt;&lt;Title&gt;Tobacco smoking and risks of more than 470 diseases in China: a prospective cohort study&lt;/Title&gt;&lt;Template&gt;Journal Article&lt;/Template&gt;&lt;Star&gt;0&lt;/Star&gt;&lt;Tag&gt;0&lt;/Tag&gt;&lt;Author&gt;Chan, Ka Hung; Wright, Neil; Xiao, Dan; Guo, Yu; Chen, Yiping; Du, Huaidong; Yang, Ling; Millwood, Iona Y; Pei, Pei; Wang, Junzheng&lt;/Author&gt;&lt;Year&gt;2022&lt;/Year&gt;&lt;Details&gt;&lt;_accessed&gt;65642008&lt;/_accessed&gt;&lt;_alternate_title&gt;The Lancet Public Health&lt;/_alternate_title&gt;&lt;_created&gt;65642004&lt;/_created&gt;&lt;_date&gt;2022-01-01&lt;/_date&gt;&lt;_date_display&gt;2022&lt;/_date_display&gt;&lt;_impact_factor&gt;  50.000&lt;/_impact_factor&gt;&lt;_isbn&gt;2468-2667&lt;/_isbn&gt;&lt;_issue&gt;12&lt;/_issue&gt;&lt;_journal&gt;The Lancet Public Health&lt;/_journal&gt;&lt;_modified&gt;65642008&lt;/_modified&gt;&lt;_ori_publication&gt;Elsevier&lt;/_ori_publication&gt;&lt;_pages&gt;e1014-e1026&lt;/_pages&gt;&lt;_social_category&gt;公共卫生、环境卫生与职业卫生(1)&lt;/_social_category&gt;&lt;_volume&gt;7&lt;/_volume&gt;&lt;/Details&gt;&lt;Extra&gt;&lt;DBUID&gt;{DB0E84B5-8E4F-4603-973B-593CCE7BD153}&lt;/DBUID&gt;&lt;/Extra&gt;&lt;/Item&gt;&lt;/References&gt;&lt;/Group&gt;&lt;Group&gt;&lt;References&gt;&lt;Item&gt;&lt;ID&gt;2065&lt;/ID&gt;&lt;UID&gt;{BAF5F083-D9A3-4A7E-B948-4424545C1B3C}&lt;/UID&gt;&lt;Title&gt;Healthy lifestyle and life expectancy at age 30 years in the Chinese population: an observational study&lt;/Title&gt;&lt;Template&gt;Journal Article&lt;/Template&gt;&lt;Star&gt;0&lt;/Star&gt;&lt;Tag&gt;0&lt;/Tag&gt;&lt;Author&gt;Sun, Qiufen; Yu, Dongmei; Fan, Junning; Yu, Canqing; Guo, Yu; Pei, Pei; Yang, Ling; Chen, Yiping; Du, Huaidong; Yang, Xiaoming; Sansome, Sam; Wang, Yongming; Zhao, Wenhua; Chen, Junshi; Chen, Zhengming; Zhao, Liyun; Lv, Jun; Li, Liming; China, Kadoorie Biobank Collaborative Group&lt;/Author&gt;&lt;Year&gt;2022&lt;/Year&gt;&lt;Details&gt;&lt;_accessed&gt;65642010&lt;/_accessed&gt;&lt;_alternate_title&gt;The Lancet. Public health&lt;/_alternate_title&gt;&lt;_created&gt;64635436&lt;/_created&gt;&lt;_date&gt;2022-01-01&lt;/_date&gt;&lt;_date_display&gt;2022&lt;/_date_display&gt;&lt;_doi&gt;10.1016/S2468-2667(22)00110-4&lt;/_doi&gt;&lt;_issue&gt;11&lt;/_issue&gt;&lt;_journal&gt;The Lancet. Public health&lt;/_journal&gt;&lt;_modified&gt;65642010&lt;/_modified&gt;&lt;_pages&gt;145-167&lt;/_pages&gt;&lt;_volume&gt;3&lt;/_volume&gt;&lt;/Details&gt;&lt;Extra&gt;&lt;DBUID&gt;{DB0E84B5-8E4F-4603-973B-593CCE7BD153}&lt;/DBUID&gt;&lt;/Extra&gt;&lt;/Item&gt;&lt;/References&gt;&lt;/Group&gt;&lt;/Citation&gt;_x000a_"/>
    <w:docVar w:name="NE.Ref{A1535BC7-8578-414A-A277-88E65D7827DA}" w:val=" ADDIN NE.Ref.{A1535BC7-8578-414A-A277-88E65D7827DA}&lt;Citation&gt;&lt;Group&gt;&lt;References&gt;&lt;Item&gt;&lt;ID&gt;2052&lt;/ID&gt;&lt;UID&gt;{D7F7C8CB-C034-4D27-AF20-829861E4293F}&lt;/UID&gt;&lt;Title&gt;Chronic diseases among the over 40s in China are set to double over the next 20 years&lt;/Title&gt;&lt;Template&gt;Journal Article&lt;/Template&gt;&lt;Star&gt;0&lt;/Star&gt;&lt;Tag&gt;0&lt;/Tag&gt;&lt;Author&gt;Zarocostas, J&lt;/Author&gt;&lt;Year&gt;2011&lt;/Year&gt;&lt;Details&gt;&lt;_accessed&gt;65652046&lt;/_accessed&gt;&lt;_created&gt;64272618&lt;/_created&gt;&lt;_doi&gt;10.1136/bmj.d4801 &lt;/_doi&gt;&lt;_issue&gt;jul27 1&lt;/_issue&gt;&lt;_journal&gt;British Medical Journal&lt;/_journal&gt;&lt;_modified&gt;65652046&lt;/_modified&gt;&lt;_pages&gt;230-231&lt;/_pages&gt;&lt;_volume&gt;343&lt;/_volume&gt;&lt;/Details&gt;&lt;Extra&gt;&lt;DBUID&gt;{DB0E84B5-8E4F-4603-973B-593CCE7BD153}&lt;/DBUID&gt;&lt;/Extra&gt;&lt;/Item&gt;&lt;/References&gt;&lt;/Group&gt;&lt;/Citation&gt;_x000a_"/>
    <w:docVar w:name="NE.Ref{A20A85E9-929C-4730-A79A-FF98C23126BE}" w:val=" ADDIN NE.Ref.{A20A85E9-929C-4730-A79A-FF98C23126BE}&lt;Citation&gt;&lt;Group&gt;&lt;References&gt;&lt;Item&gt;&lt;ID&gt;2048&lt;/ID&gt;&lt;UID&gt;{040A7F54-947F-4F63-883F-89E5A0098706}&lt;/UID&gt;&lt;Title&gt;A Multiprocess Latent Class Analysis of the Co-Occurrence of Substance Use and Sexual Risk Behavior Among Adolescents&lt;/Title&gt;&lt;Template&gt;Journal Article&lt;/Template&gt;&lt;Star&gt;0&lt;/Star&gt;&lt;Tag&gt;0&lt;/Tag&gt;&lt;Author&gt;Connell, Christian M; Gilreath, Tamika D; Hansen, Nathan B&lt;/Author&gt;&lt;Year&gt;2009&lt;/Year&gt;&lt;Details&gt;&lt;_accessed&gt;65634905&lt;/_accessed&gt;&lt;_created&gt;65634905&lt;/_created&gt;&lt;_issue&gt;6&lt;/_issue&gt;&lt;_journal&gt;Journal of Studies on Alcohol &amp;amp; Drugs&lt;/_journal&gt;&lt;_modified&gt;65634905&lt;/_modified&gt;&lt;_pages&gt;943&lt;/_pages&gt;&lt;_volume&gt;70&lt;/_volume&gt;&lt;/Details&gt;&lt;Extra&gt;&lt;DBUID&gt;{DB0E84B5-8E4F-4603-973B-593CCE7BD153}&lt;/DBUID&gt;&lt;/Extra&gt;&lt;/Item&gt;&lt;/References&gt;&lt;/Group&gt;&lt;/Citation&gt;_x000a_"/>
    <w:docVar w:name="NE.Ref{A2816BF2-BCAB-47A0-AEE4-07208C7CF150}" w:val=" ADDIN NE.Ref.{A2816BF2-BCAB-47A0-AEE4-07208C7CF150}&lt;Citation&gt;&lt;Group&gt;&lt;References&gt;&lt;Item&gt;&lt;ID&gt;1896&lt;/ID&gt;&lt;UID&gt;{132A2E7F-0B39-4CC5-8620-1BE03E9ECBAC}&lt;/UID&gt;&lt;Title&gt;辽宁  短缺药品三级预警&lt;/Title&gt;&lt;Template&gt;Journal Article&lt;/Template&gt;&lt;Star&gt;0&lt;/Star&gt;&lt;Tag&gt;0&lt;/Tag&gt;&lt;Author&gt;阎红&lt;/Author&gt;&lt;Year&gt;2016&lt;/Year&gt;&lt;Details&gt;&lt;_db_provider&gt;CNKI&lt;/_db_provider&gt;&lt;_isbn&gt;1009-1424&lt;/_isbn&gt;&lt;_issue&gt;12&lt;/_issue&gt;&lt;_journal&gt;中国卫生&lt;/_journal&gt;&lt;_keywords&gt;药品;医疗机构;监测预警;辽宁省;药品短缺;药品生产企业;药品监测;三级预警;&lt;/_keywords&gt;&lt;_pages&gt;98-99&lt;/_pages&gt;&lt;_created&gt;63035556&lt;/_created&gt;&lt;_modified&gt;63035615&lt;/_modified&gt;&lt;_translated_author&gt;Yan, Hong&lt;/_translated_author&gt;&lt;/Details&gt;&lt;Extra&gt;&lt;DBUID&gt;{F96A950B-833F-4880-A151-76DA2D6A2879}&lt;/DBUID&gt;&lt;/Extra&gt;&lt;/Item&gt;&lt;/References&gt;&lt;/Group&gt;&lt;/Citation&gt;_x000a_"/>
    <w:docVar w:name="NE.Ref{A38B4973-B474-45BB-9D0F-1DD658BE2910}" w:val=" ADDIN NE.Ref.{A38B4973-B474-45BB-9D0F-1DD658BE2910}&lt;Citation&gt;&lt;Group&gt;&lt;References&gt;&lt;Item&gt;&lt;ID&gt;395&lt;/ID&gt;&lt;UID&gt;{41C57741-ACDB-4061-9503-2336A961F804}&lt;/UID&gt;&lt;Title&gt;01Colorectal cancer screening comparing no screening, immunochemical and guaiac fecal occult blood tests: A cost-effectiveness analysis&lt;/Title&gt;&lt;Template&gt;Journal Article&lt;/Template&gt;&lt;Star&gt;0&lt;/Star&gt;&lt;Tag&gt;0&lt;/Tag&gt;&lt;Author&gt;van Rossum, Leo G M; van Rijn, Anne F; Verbeek, Andre L M; van Oijen, Martijn G H; Laheij, Robert J F; Fockens, Paul; Jansen, Jan B M J; Adang, Eddy M M; Dekker, Evelien&lt;/Author&gt;&lt;Year&gt;2011&lt;/Year&gt;&lt;Details&gt;&lt;_accessed&gt;62956241&lt;/_accessed&gt;&lt;_collection_scope&gt;SCI;SCIE&lt;/_collection_scope&gt;&lt;_created&gt;62953397&lt;/_created&gt;&lt;_date&gt;58530240&lt;/_date&gt;&lt;_db_updated&gt;CrossRef&lt;/_db_updated&gt;&lt;_doi&gt;10.1002/ijc.25530&lt;/_doi&gt;&lt;_impact_factor&gt;   4.982&lt;/_impact_factor&gt;&lt;_issue&gt;8&lt;/_issue&gt;&lt;_journal&gt;International Journal of Cancer&lt;/_journal&gt;&lt;_modified&gt;62956241&lt;/_modified&gt;&lt;_pages&gt;1908-1917&lt;/_pages&gt;&lt;_tertiary_title&gt;Int. J. Cancer&lt;/_tertiary_title&gt;&lt;_url&gt;http://doi.wiley.com/10.1002/ijc.25530_x000d__x000a_https://onlinelibrary.wiley.com/doi/full/10.1002/ijc.25530&lt;/_url&gt;&lt;_volume&gt;128&lt;/_volume&gt;&lt;/Details&gt;&lt;Extra&gt;&lt;DBUID&gt;{F96A950B-833F-4880-A151-76DA2D6A2879}&lt;/DBUID&gt;&lt;/Extra&gt;&lt;/Item&gt;&lt;/References&gt;&lt;/Group&gt;&lt;Group&gt;&lt;References&gt;&lt;Item&gt;&lt;ID&gt;396&lt;/ID&gt;&lt;UID&gt;{0B073D76-455F-45D9-B135-F4900A1FED98}&lt;/UID&gt;&lt;Title&gt;02Cost-effectiveness analysis of two strategies for mass screening for colorectal cancer in France&lt;/Title&gt;&lt;Template&gt;Journal Article&lt;/Template&gt;&lt;Star&gt;0&lt;/Star&gt;&lt;Tag&gt;0&lt;/Tag&gt;&lt;Author&gt;Berchi, Célia; Bouvier, Véronique; Réaud, Jean-Marie; Launoy, Guy&lt;/Author&gt;&lt;Year&gt;2004&lt;/Year&gt;&lt;Details&gt;&lt;_accessed&gt;62956241&lt;/_accessed&gt;&lt;_collection_scope&gt;SCI;SCIE;SSCI&lt;/_collection_scope&gt;&lt;_created&gt;62953397&lt;/_created&gt;&lt;_db_updated&gt;CrossRef&lt;/_db_updated&gt;&lt;_doi&gt;10.1002/hec.819&lt;/_doi&gt;&lt;_impact_factor&gt;   2.027&lt;/_impact_factor&gt;&lt;_isbn&gt;1057-9230&lt;/_isbn&gt;&lt;_issue&gt;3&lt;/_issue&gt;&lt;_journal&gt;Health Economics&lt;/_journal&gt;&lt;_modified&gt;62956241&lt;/_modified&gt;&lt;_pages&gt;227-238&lt;/_pages&gt;&lt;_tertiary_title&gt;Health Econ.&lt;/_tertiary_title&gt;&lt;_url&gt;http://doi.wiley.com/10.1002/hec.819_x000d__x000a_https://onlinelibrary.wiley.com/doi/full/10.1002/hec.819&lt;/_url&gt;&lt;_volume&gt;13&lt;/_volume&gt;&lt;/Details&gt;&lt;Extra&gt;&lt;DBUID&gt;{F96A950B-833F-4880-A151-76DA2D6A2879}&lt;/DBUID&gt;&lt;/Extra&gt;&lt;/Item&gt;&lt;/References&gt;&lt;/Group&gt;&lt;Group&gt;&lt;References&gt;&lt;Item&gt;&lt;ID&gt;397&lt;/ID&gt;&lt;UID&gt;{B595C567-23A0-46C9-911E-B89ACB22D5B9}&lt;/UID&gt;&lt;Title&gt;03Cost-effectiveness analysis of the optimal threshold of an automated immunochemical test for colorectal cancer screening: Performances of immunochemical colorectal cancer screening&lt;/Title&gt;&lt;Template&gt;Journal Article&lt;/Template&gt;&lt;Star&gt;0&lt;/Star&gt;&lt;Tag&gt;0&lt;/Tag&gt;&lt;Author&gt;Berchi, Célia; Guittet, Lydia; Bouvier, Véronique; Launoy, Guy&lt;/Author&gt;&lt;Year&gt;2010&lt;/Year&gt;&lt;Details&gt;&lt;_accessed&gt;62953459&lt;/_accessed&gt;&lt;_collection_scope&gt;SCI;SCIE;EI&lt;/_collection_scope&gt;&lt;_created&gt;62953397&lt;/_created&gt;&lt;_db_updated&gt;CrossRef&lt;/_db_updated&gt;&lt;_doi&gt;10.1017/S0266462309990808&lt;/_doi&gt;&lt;_impact_factor&gt;   1.418&lt;/_impact_factor&gt;&lt;_isbn&gt;0266-4623&lt;/_isbn&gt;&lt;_issue&gt;1&lt;/_issue&gt;&lt;_journal&gt;International Journal of Technology Assessment in Health Care&lt;/_journal&gt;&lt;_modified&gt;62953586&lt;/_modified&gt;&lt;_pages&gt;48-53&lt;/_pages&gt;&lt;_tertiary_title&gt;Int J Technol Assess Health Care&lt;/_tertiary_title&gt;&lt;_url&gt;https://www.cambridge.org/core/product/identifier/S0266462309990808/type/journal_article_x000d__x000a_https://www.cambridge.org/core/services/aop-cambridge-core/content/view/S0266462309990808&lt;/_url&gt;&lt;_volume&gt;26&lt;/_volume&gt;&lt;/Details&gt;&lt;Extra&gt;&lt;DBUID&gt;{F96A950B-833F-4880-A151-76DA2D6A2879}&lt;/DBUID&gt;&lt;/Extra&gt;&lt;/Item&gt;&lt;/References&gt;&lt;/Group&gt;&lt;Group&gt;&lt;References&gt;&lt;Item&gt;&lt;ID&gt;398&lt;/ID&gt;&lt;UID&gt;{29B6BA90-8883-4B2E-B39F-2950D74CBE31}&lt;/UID&gt;&lt;Title&gt;04Cost-effectiveness simulation and analysis of colorectal cancer screening in Hong Kong Chinese population: comparison amongst colonoscopy, guaiac and immunologic fecal occult blood testing&lt;/Title&gt;&lt;Template&gt;Journal Article&lt;/Template&gt;&lt;Star&gt;0&lt;/Star&gt;&lt;Tag&gt;0&lt;/Tag&gt;&lt;Author&gt;Wong, Carlos KH; Lam, Cindy LK; Wan, Y F; Fong, Daniel YT&lt;/Author&gt;&lt;Year&gt;2015&lt;/Year&gt;&lt;Details&gt;&lt;_accessed&gt;62956241&lt;/_accessed&gt;&lt;_collection_scope&gt;SCIE&lt;/_collection_scope&gt;&lt;_created&gt;62953397&lt;/_created&gt;&lt;_db_updated&gt;CrossRef&lt;/_db_updated&gt;&lt;_doi&gt;10.1186/s12885-015-1730-y&lt;/_doi&gt;&lt;_impact_factor&gt;   2.933&lt;/_impact_factor&gt;&lt;_isbn&gt;1471-2407&lt;/_isbn&gt;&lt;_issue&gt;1&lt;/_issue&gt;&lt;_journal&gt;BMC Cancer&lt;/_journal&gt;&lt;_modified&gt;62956241&lt;/_modified&gt;&lt;_tertiary_title&gt;BMC Cancer&lt;/_tertiary_title&gt;&lt;_url&gt;http://bmccancer.biomedcentral.com/articles/10.1186/s12885-015-1730-y_x000d__x000a_http://link.springer.com/content/pdf/10.1186/s12885-015-1730-y.pdf&lt;/_url&gt;&lt;_volume&gt;15&lt;/_volume&gt;&lt;/Details&gt;&lt;Extra&gt;&lt;DBUID&gt;{F96A950B-833F-4880-A151-76DA2D6A2879}&lt;/DBUID&gt;&lt;/Extra&gt;&lt;/Item&gt;&lt;/References&gt;&lt;/Group&gt;&lt;Group&gt;&lt;References&gt;&lt;Item&gt;&lt;ID&gt;399&lt;/ID&gt;&lt;UID&gt;{1612D8F4-1C91-49AC-88D8-2FAF9D7A3F66}&lt;/UID&gt;&lt;Title&gt;05Cost-effectiveness analysis of colorectal cancer screening with stool DNA testing in intermediate-incidence countries&lt;/Title&gt;&lt;Template&gt;Journal Article&lt;/Template&gt;&lt;Star&gt;0&lt;/Star&gt;&lt;Tag&gt;0&lt;/Tag&gt;&lt;Author&gt;Wu, Grace Hui-Min; Wang, Yi-Ming; Yen, Amy Ming-Fang; Wong, Jau-Min; Lai, Hsin-Chih; Warwick, Jane; Chen, Tony Hsiu-Hsi&lt;/Author&gt;&lt;Year&gt;2006&lt;/Year&gt;&lt;Details&gt;&lt;_accessed&gt;62956241&lt;/_accessed&gt;&lt;_collection_scope&gt;SCIE&lt;/_collection_scope&gt;&lt;_created&gt;62953397&lt;/_created&gt;&lt;_date&gt;55751040&lt;/_date&gt;&lt;_date_display&gt;2006&lt;/_date_display&gt;&lt;_db_updated&gt;CrossRef&lt;/_db_updated&gt;&lt;_doi&gt;10.1186/1471-2407-6-136&lt;/_doi&gt;&lt;_impact_factor&gt;   2.933&lt;/_impact_factor&gt;&lt;_isbn&gt;1471-2407&lt;/_isbn&gt;&lt;_issue&gt;1&lt;/_issue&gt;&lt;_journal&gt;BMC Cancer&lt;/_journal&gt;&lt;_keywords&gt;Colorectal Neoplasms - epidemiology_x000d__x000a_; Quality-Adjusted Life Years_x000d__x000a_; Markov Chains_x000d__x000a_; Mass Screening - economics_x000d__x000a_; Colorectal Neoplasms - genetics_x000d__x000a_; Humans_x000d__x000a_; Mass Screening - methods_x000d__x000a_; Colorectal Neoplasms - diagnosis_x000d__x000a_; Colorectal Neoplasms - economics_x000d__x000a_; Incidence_x000d__x000a_; Feces - chemistry_x000d__x000a_; Sigmoidoscopy - economics_x000d__x000a_; Cost-Benefit Analysis_x000d__x000a_; Health Care Costs - statistics &amp;amp; numerical data_x000d__x000a_; Colonoscopy - economics_x000d__x000a_; DNA, Neoplasm - analysis_x000d__x000a_; Occult Blood_x000d__x000a_; Index Medicus_x000d__x000a_&lt;/_keywords&gt;&lt;_modified&gt;62956241&lt;/_modified&gt;&lt;_number&gt;1&lt;/_number&gt;&lt;_ori_publication&gt;BioMed Central Ltd_x000d__x000a_&lt;/_ori_publication&gt;&lt;_pages&gt;136_x000d__x000a_-136_x000d__x000a_&lt;/_pages&gt;&lt;_place_published&gt;England_x000d__x000a_&lt;/_place_published&gt;&lt;_tertiary_title&gt;BMC Cancer&lt;/_tertiary_title&gt;&lt;_url&gt;http://bmccancer.biomedcentral.com/articles/10.1186/1471-2407-6-136_x000d__x000a_http://link.springer.com/content/pdf/10.1186/1471-2407-6-136&lt;/_url&gt;&lt;_volume&gt;6&lt;/_volume&gt;&lt;/Details&gt;&lt;Extra&gt;&lt;DBUID&gt;{F96A950B-833F-4880-A151-76DA2D6A2879}&lt;/DBUID&gt;&lt;/Extra&gt;&lt;/Item&gt;&lt;/References&gt;&lt;/Group&gt;&lt;Group&gt;&lt;References&gt;&lt;Item&gt;&lt;ID&gt;391&lt;/ID&gt;&lt;UID&gt;{D170B372-F223-483F-922D-92A79439A072}&lt;/UID&gt;&lt;Title&gt;10Health-related quality of life in patients with colorectal neoplasm and cost-effectiveness of colorectal cancer screening in Hong Kong&lt;/Title&gt;&lt;Template&gt;Journal Article&lt;/Template&gt;&lt;Star&gt;0&lt;/Star&gt;&lt;Tag&gt;0&lt;/Tag&gt;&lt;Author&gt;Lam, C L; Law, W L; Poon, J T; Chan, P; Wong, C K; McGhee, S M; Fong, D Y&lt;/Author&gt;&lt;Year&gt;2015&lt;/Year&gt;&lt;Details&gt;&lt;_accessed&gt;62956241&lt;/_accessed&gt;&lt;_accession_num&gt;26645874&lt;/_accession_num&gt;&lt;_author_adr&gt;Department of Family Medicine and Primary Care, The University of Hong Kong.; Division of Colorectal Surgery, Department of Surgery, The University of Hong Kong.; Division of Colorectal Surgery, Department of Surgery, The University of Hong Kong.; Department of Medicine, Ruttonjee Hospital, Hospital Authority.; Department of Family Medicine and Primary Care, The University of Hong Kong.; Department of Community Medicine, The University of Hong Kong.; School of Nursing, University of Hong Kong.&lt;/_author_adr&gt;&lt;_collection_scope&gt;SCIE&lt;/_collection_scope&gt;&lt;_created&gt;62953397&lt;/_created&gt;&lt;_date&gt;60965280&lt;/_date&gt;&lt;_date_display&gt;2015 Dec&lt;/_date_display&gt;&lt;_db_updated&gt;PubMed&lt;/_db_updated&gt;&lt;_impact_factor&gt;   1.588&lt;/_impact_factor&gt;&lt;_isbn&gt;1024-2708 (Print); 1024-2708 (Linking)&lt;/_isbn&gt;&lt;_journal&gt;Hong Kong Med J&lt;/_journal&gt;&lt;_keywords&gt;Aged; Colorectal Neoplasms/diagnosis/*economics/*psychology; *Cost-Benefit Analysis; Early Detection of Cancer/*economics/methods; Female; Health Status; Hong Kong; Humans; Male; Middle Aged; Neoplasm Staging; Occult Blood; *Quality of Life; Quality-Adjusted Life Years&lt;/_keywords&gt;&lt;_language&gt;eng&lt;/_language&gt;&lt;_modified&gt;62956241&lt;/_modified&gt;&lt;_number&gt;1&lt;/_number&gt;&lt;_pages&gt;4-8&lt;/_pages&gt;&lt;_place_published&gt;China_x000d__x000a_&lt;/_place_published&gt;&lt;_tertiary_title&gt;Hong Kong medical journal = Xianggang yi xue za zhi&lt;/_tertiary_title&gt;&lt;_type_work&gt;Journal Article; Research Support, Non-U.S. Gov&amp;apos;t&lt;/_type_work&gt;&lt;_url&gt;http://www.ncbi.nlm.nih.gov/entrez/query.fcgi?cmd=Retrieve&amp;amp;db=pubmed&amp;amp;dopt=Abstract&amp;amp;list_uids=26645874&amp;amp;query_hl=1&lt;/_url&gt;&lt;_volume&gt;21 Suppl 6&lt;/_volume&gt;&lt;/Details&gt;&lt;Extra&gt;&lt;DBUID&gt;{F96A950B-833F-4880-A151-76DA2D6A2879}&lt;/DBUID&gt;&lt;/Extra&gt;&lt;/Item&gt;&lt;/References&gt;&lt;/Group&gt;&lt;Group&gt;&lt;References&gt;&lt;Item&gt;&lt;ID&gt;393&lt;/ID&gt;&lt;UID&gt;{BC6284DE-9E7E-43DE-B75A-6305CAD1DB9B}&lt;/UID&gt;&lt;Title&gt;12Cost-effectiveness and budget impact analysis of a population-based screening program for colorectal cancer&lt;/Title&gt;&lt;Template&gt;Journal Article&lt;/Template&gt;&lt;Star&gt;0&lt;/Star&gt;&lt;Tag&gt;0&lt;/Tag&gt;&lt;Author&gt;Pil, L; Fobelets, M; Putman, K; Trybou, J; Annemans, L&lt;/Author&gt;&lt;Year&gt;2016&lt;/Year&gt;&lt;Details&gt;&lt;_accessed&gt;62953457&lt;/_accessed&gt;&lt;_collection_scope&gt;SCIE&lt;/_collection_scope&gt;&lt;_created&gt;62953397&lt;/_created&gt;&lt;_db_updated&gt;CrossRef&lt;/_db_updated&gt;&lt;_doi&gt;10.1016/j.ejim.2016.03.031&lt;/_doi&gt;&lt;_impact_factor&gt;   3.660&lt;/_impact_factor&gt;&lt;_isbn&gt;09536205&lt;/_isbn&gt;&lt;_journal&gt;European Journal of Internal Medicine&lt;/_journal&gt;&lt;_modified&gt;62953598&lt;/_modified&gt;&lt;_pages&gt;72-78&lt;/_pages&gt;&lt;_tertiary_title&gt;European Journal of Internal Medicine&lt;/_tertiary_title&gt;&lt;_url&gt;https://linkinghub.elsevier.com/retrieve/pii/S0953620516300516_x000d__x000a_https://api.elsevier.com/content/article/PII:S0953620516300516?httpAccept=text/plain&lt;/_url&gt;&lt;_volume&gt;32&lt;/_volume&gt;&lt;/Details&gt;&lt;Extra&gt;&lt;DBUID&gt;{F96A950B-833F-4880-A151-76DA2D6A2879}&lt;/DBUID&gt;&lt;/Extra&gt;&lt;/Item&gt;&lt;/References&gt;&lt;/Group&gt;&lt;Group&gt;&lt;References&gt;&lt;Item&gt;&lt;ID&gt;394&lt;/ID&gt;&lt;UID&gt;{009DC28E-509B-400D-B44E-9E63A1B95795}&lt;/UID&gt;&lt;Title&gt;13Comparative effectiveness of screening strategies for colorectal cancer&lt;/Title&gt;&lt;Template&gt;Journal Article&lt;/Template&gt;&lt;Star&gt;0&lt;/Star&gt;&lt;Tag&gt;0&lt;/Tag&gt;&lt;Author&gt;Barzi, Afsaneh; Lenz, Heinz-Josef; Quinn, David I; Sadeghi, Sarmad&lt;/Author&gt;&lt;Year&gt;2017&lt;/Year&gt;&lt;Details&gt;&lt;_accessed&gt;62956241&lt;/_accessed&gt;&lt;_collection_scope&gt;SCI;SCIE&lt;/_collection_scope&gt;&lt;_created&gt;62953397&lt;/_created&gt;&lt;_date&gt;61709760&lt;/_date&gt;&lt;_db_updated&gt;CrossRef&lt;/_db_updated&gt;&lt;_doi&gt;10.1002/cncr.30518&lt;/_doi&gt;&lt;_impact_factor&gt;   6.102&lt;/_impact_factor&gt;&lt;_issue&gt;9&lt;/_issue&gt;&lt;_journal&gt;Cancer&lt;/_journal&gt;&lt;_modified&gt;62956242&lt;/_modified&gt;&lt;_pages&gt;1516-1527&lt;/_pages&gt;&lt;_tertiary_title&gt;Cancer&lt;/_tertiary_title&gt;&lt;_url&gt;http://doi.wiley.com/10.1002/cncr.30518_x000d__x000a_https://onlinelibrary.wiley.com/doi/full/10.1002/cncr.30518&lt;/_url&gt;&lt;_volume&gt;123&lt;/_volume&gt;&lt;/Details&gt;&lt;Extra&gt;&lt;DBUID&gt;{F96A950B-833F-4880-A151-76DA2D6A2879}&lt;/DBUID&gt;&lt;/Extra&gt;&lt;/Item&gt;&lt;/References&gt;&lt;/Group&gt;&lt;/Citation&gt;_x000a_"/>
    <w:docVar w:name="NE.Ref{A3D60008-783D-4491-B266-1B50539525CD}" w:val=" ADDIN NE.Ref.{A3D60008-783D-4491-B266-1B50539525CD}&lt;Citation&gt;&lt;Group&gt;&lt;References&gt;&lt;Item&gt;&lt;ID&gt;616&lt;/ID&gt;&lt;UID&gt;{6737546B-7692-45A3-8E8C-698755B73A15}&lt;/UID&gt;&lt;Title&gt;02Results of the national organised colorectal cancer screening program with FIT in Paris&lt;/Title&gt;&lt;Template&gt;Journal Article&lt;/Template&gt;&lt;Star&gt;0&lt;/Star&gt;&lt;Tag&gt;0&lt;/Tag&gt;&lt;Author&gt;Pellat, Anna; Deyra, Jacques; Coriat, Romain; Chaussade, Stanislas&lt;/Author&gt;&lt;Year&gt;2018&lt;/Year&gt;&lt;Details&gt;&lt;_accessed&gt;62971898&lt;/_accessed&gt;&lt;_collection_scope&gt;SCI;SCIE&lt;/_collection_scope&gt;&lt;_created&gt;62971855&lt;/_created&gt;&lt;_db_updated&gt;CrossRef&lt;/_db_updated&gt;&lt;_doi&gt;10.1038/s41598-018-22481-9&lt;/_doi&gt;&lt;_impact_factor&gt;   4.011&lt;/_impact_factor&gt;&lt;_isbn&gt;2045-2322&lt;/_isbn&gt;&lt;_issue&gt;1&lt;/_issue&gt;&lt;_journal&gt;Scientific Reports&lt;/_journal&gt;&lt;_modified&gt;62971899&lt;/_modified&gt;&lt;_tertiary_title&gt;Sci Rep&lt;/_tertiary_title&gt;&lt;_url&gt;http://www.nature.com/articles/s41598-018-22481-9_x000d__x000a_http://www.nature.com/articles/s41598-018-22481-9.pdf&lt;/_url&gt;&lt;_volume&gt;8&lt;/_volume&gt;&lt;/Details&gt;&lt;Extra&gt;&lt;DBUID&gt;{F96A950B-833F-4880-A151-76DA2D6A2879}&lt;/DBUID&gt;&lt;/Extra&gt;&lt;/Item&gt;&lt;/References&gt;&lt;/Group&gt;&lt;Group&gt;&lt;References&gt;&lt;Item&gt;&lt;ID&gt;615&lt;/ID&gt;&lt;UID&gt;{28888625-911F-4D51-B721-DA18E33FBAC1}&lt;/UID&gt;&lt;Title&gt;03Detection of Colorectal Neoplasia in a Cohort Before and After the Change of Fecal Occult Blood Test in a French Colorectal Cancer Screening Program&lt;/Title&gt;&lt;Template&gt;Journal Article&lt;/Template&gt;&lt;Star&gt;0&lt;/Star&gt;&lt;Tag&gt;0&lt;/Tag&gt;&lt;Author&gt;Koïvogui, Akoï; Mab, Guillaume Le; Benamouzig, Robert&lt;/Author&gt;&lt;Year&gt;2018&lt;/Year&gt;&lt;Details&gt;&lt;_accessed&gt;62971899&lt;/_accessed&gt;&lt;_created&gt;62971855&lt;/_created&gt;&lt;_date&gt;62062560&lt;/_date&gt;&lt;_date_display&gt;2018&lt;/_date_display&gt;&lt;_db_updated&gt;PKU Search&lt;/_db_updated&gt;&lt;_doi&gt;10.1038/s41395-018-0367-2&lt;/_doi&gt;&lt;_impact_factor&gt;  10.241&lt;/_impact_factor&gt;&lt;_isbn&gt;0002-9270&lt;/_isbn&gt;&lt;_issue&gt;12&lt;/_issue&gt;&lt;_journal&gt;The American journal of gastroenterology&lt;/_journal&gt;&lt;_keywords&gt;Index Medicus&lt;/_keywords&gt;&lt;_modified&gt;62971899&lt;/_modified&gt;&lt;_number&gt;1&lt;/_number&gt;&lt;_pages&gt;1891-1899&lt;/_pages&gt;&lt;_place_published&gt;United States&lt;/_place_published&gt;&lt;_url&gt;http://pku.summon.serialssolutions.com/2.0.0/link/0/eLvHCXMwtZ1LbxMxEMetpAfEBbU8Ux4yFw5UC_Fj4_WhhxIaIUSrSmwvXFZeP2hFu6ny-CZ8YGbW-wJ6KAcuq8SJvVJ-k_Hf9swsIYK_myZ_-ARYgzntHTeSK8f4LAQtQTqkzBuTCo3pz99Osi9nfHGcfh6N2gpDfdt_BQ9tgB4Taf8BfjcoNMBrMAG4ghHA9U5m8NFvvG1V4Rw8HXo4wHKKkeOYQYkbHgY-uQAdfvDBg4aNBwpH9cPDUZbGBATsv_BIFAsTX8F3MeT9IIdZJQ6xwLzBi-E95mhRK3AfGNuDWxJnMRhsKIjzPrOlGpax-G7Wm9USC4au-o3_ZneCZYNID994VAUtPFa36lxuzD9tbYsPPCjLNBvMxvBW3-rpY133NczBmGLOME8QXD5_gxXTr92l3Rz6Kjn_OiZj8GK4i3Oad6dLKVdpe8Itsvd_DfK7Rrlt4cEbAZLvkgfNyoEeRcZ7ZOSrh-TeSRMb8Yj87FDTZaA9BtqhppcVNTSiphE1BdS0Rk0BNY2osX-NmkbUtEZNEXUcIqIe3iOiph1q2qB-TM4Xx_n8U9I8cyOxDLRoEjJmsWRb5j1IYc2CCc6oEJwyzIqZkDNZWunhL2w1Vu8tWeamRpppFlJfGiOekJ1qWflnhKZl0DOpLXMuSDH1ZSmldkE5rmSaGjshb9tfubiJpVWKOiRCZEVEUgCSApEUfEJetxwKcIB4qmUqv9yuC9ResOhXQk_I0wioGw70mVAwp-3fofdzcr834BdkZ7Pa-pdkfPNj-6q2nl_e5YQO&lt;/_url&gt;&lt;_volume&gt;113&lt;/_volume&gt;&lt;/Details&gt;&lt;Extra&gt;&lt;DBUID&gt;{F96A950B-833F-4880-A151-76DA2D6A2879}&lt;/DBUID&gt;&lt;/Extra&gt;&lt;/Item&gt;&lt;/References&gt;&lt;/Group&gt;&lt;Group&gt;&lt;References&gt;&lt;Item&gt;&lt;ID&gt;614&lt;/ID&gt;&lt;UID&gt;{DA70DC2C-EC4F-47DC-8000-9A5E6BE52C23}&lt;/UID&gt;&lt;Title&gt;04Effectiveness of Colorectal Cancer Screening in Detecting Earlier-Stage Disease—A Nationwide Cohort Study in Denmark&lt;/Title&gt;&lt;Template&gt;Journal Article&lt;/Template&gt;&lt;Star&gt;0&lt;/Star&gt;&lt;Tag&gt;0&lt;/Tag&gt;&lt;Author&gt;Larsen, Mette Bach; Njor, Sisse; Ingeholm, Peter; Andersen, Berit&lt;/Author&gt;&lt;Year&gt;2018&lt;/Year&gt;&lt;Details&gt;&lt;_accessed&gt;62971899&lt;/_accessed&gt;&lt;_collection_scope&gt;SCI;SCIE&lt;/_collection_scope&gt;&lt;_created&gt;62971855&lt;/_created&gt;&lt;_db_updated&gt;CrossRef&lt;/_db_updated&gt;&lt;_doi&gt;10.1053/j.gastro.2018.03.062&lt;/_doi&gt;&lt;_impact_factor&gt;  19.233&lt;/_impact_factor&gt;&lt;_isbn&gt;00165085&lt;/_isbn&gt;&lt;_issue&gt;1&lt;/_issue&gt;&lt;_journal&gt;Gastroenterology&lt;/_journal&gt;&lt;_modified&gt;62971899&lt;/_modified&gt;&lt;_pages&gt;99-106&lt;/_pages&gt;&lt;_tertiary_title&gt;Gastroenterology&lt;/_tertiary_title&gt;&lt;_url&gt;https://linkinghub.elsevier.com/retrieve/pii/S0016508518304050_x000d__x000a_https://api.elsevier.com/content/article/PII:S0016508518304050?httpAccept=text/xml&lt;/_url&gt;&lt;_volume&gt;155&lt;/_volume&gt;&lt;/Details&gt;&lt;Extra&gt;&lt;DBUID&gt;{F96A950B-833F-4880-A151-76DA2D6A2879}&lt;/DBUID&gt;&lt;/Extra&gt;&lt;/Item&gt;&lt;/References&gt;&lt;/Group&gt;&lt;Group&gt;&lt;References&gt;&lt;Item&gt;&lt;ID&gt;613&lt;/ID&gt;&lt;UID&gt;{E28A215D-C3F0-4EC7-9835-5A6D7C18AC38}&lt;/UID&gt;&lt;Title&gt;05Benefits, Harms, and Cost-Effectiveness of Potential Age Extensions to the National Bowel Cancer Screening Program in Australia&lt;/Title&gt;&lt;Template&gt;Journal Article&lt;/Template&gt;&lt;Star&gt;0&lt;/Star&gt;&lt;Tag&gt;0&lt;/Tag&gt;&lt;Author&gt;Lew, Jie-Bin; St John, D James B; Macrae, Finlay A; Emery, Jon D; Ee, Hooi C; Jenkins, Mark A; He, Emily; Grogan, Paul; Caruana, Michael; Greuter, Marjolein J E; Coupé, Veerle M H; Canfell, Karen&lt;/Author&gt;&lt;Year&gt;2018&lt;/Year&gt;&lt;Details&gt;&lt;_accessed&gt;62971899&lt;/_accessed&gt;&lt;_collection_scope&gt;SCI;SCIE&lt;/_collection_scope&gt;&lt;_created&gt;62971855&lt;/_created&gt;&lt;_db_updated&gt;CrossRef&lt;/_db_updated&gt;&lt;_doi&gt;10.1158/1055-9965.EPI-18-0128&lt;/_doi&gt;&lt;_impact_factor&gt;   5.057&lt;/_impact_factor&gt;&lt;_isbn&gt;1055-9965&lt;/_isbn&gt;&lt;_issue&gt;12&lt;/_issue&gt;&lt;_journal&gt;Cancer Epidemiology Biomarkers &amp;amp; Prevention&lt;/_journal&gt;&lt;_modified&gt;62971899&lt;/_modified&gt;&lt;_pages&gt;1450-1461&lt;/_pages&gt;&lt;_tertiary_title&gt;Cancer Epidemiol Biomarkers Prev&lt;/_tertiary_title&gt;&lt;_url&gt;http://cebp.aacrjournals.org/lookup/doi/10.1158/1055-9965.EPI-18-0128_x000d__x000a_https://syndication.highwire.org/content/doi/10.1158/1055-9965.EPI-18-0128&lt;/_url&gt;&lt;_volume&gt;27&lt;/_volume&gt;&lt;/Details&gt;&lt;Extra&gt;&lt;DBUID&gt;{F96A950B-833F-4880-A151-76DA2D6A2879}&lt;/DBUID&gt;&lt;/Extra&gt;&lt;/Item&gt;&lt;/References&gt;&lt;/Group&gt;&lt;Group&gt;&lt;References&gt;&lt;Item&gt;&lt;ID&gt;612&lt;/ID&gt;&lt;UID&gt;{DB8125C4-B355-4186-A1C3-BE1D49DB956F}&lt;/UID&gt;&lt;Title&gt;06Real-Time Monitoring of Results During First Year of Dutch Colorectal Cancer Screening Program and Optimization by Altering Fecal Immunochemical Test Cut-Off Levels&lt;/Title&gt;&lt;Template&gt;Journal Article&lt;/Template&gt;&lt;Star&gt;0&lt;/Star&gt;&lt;Tag&gt;0&lt;/Tag&gt;&lt;Author&gt;Toes-Zoutendijk, Esther; van Leerdam, Monique E; Dekker, Evelien; van Hees, Frank; Penning, Corine; Nagtegaal, Iris; van der Meulen, Miriam P; van Vuuren, Anneke J; Kuipers, Ernst J; Bonfrer, Johannes M G; Biermann, Katharina; Thomeer, Maarten G J; van Veldhuizen, Harriët; Kroep, Sonja; van Ballegooijen, Marjolein; Meijer, Gerrit A; de Koning, Harry J; Spaander, Manon C W; Lansdorp-Vogelaar, Iris; Schipper, D L; Masclee, A A M; Wiersma, T J; Otte, J A; van der Beek, A; van Kemenade, F J; Stoker, J; den Heeten, G J; de Graaf, E J R; van Grevenstein, W M U; Kluiters, Y C M; Blankenstein, M A&lt;/Author&gt;&lt;Year&gt;2017&lt;/Year&gt;&lt;Details&gt;&lt;_accessed&gt;62971899&lt;/_accessed&gt;&lt;_collection_scope&gt;SCI;SCIE&lt;/_collection_scope&gt;&lt;_created&gt;62971855&lt;/_created&gt;&lt;_db_updated&gt;CrossRef&lt;/_db_updated&gt;&lt;_doi&gt;10.1053/j.gastro.2016.11.022&lt;/_doi&gt;&lt;_impact_factor&gt;  19.233&lt;/_impact_factor&gt;&lt;_isbn&gt;00165085&lt;/_isbn&gt;&lt;_issue&gt;4&lt;/_issue&gt;&lt;_journal&gt;Gastroenterology&lt;/_journal&gt;&lt;_modified&gt;62971899&lt;/_modified&gt;&lt;_pages&gt;767-775.e2&lt;/_pages&gt;&lt;_tertiary_title&gt;Gastroenterology&lt;/_tertiary_title&gt;&lt;_url&gt;https://linkinghub.elsevier.com/retrieve/pii/S0016508516353914_x000d__x000a_https://api.elsevier.com/content/article/PII:S0016508516353914?httpAccept=text/xml&lt;/_url&gt;&lt;_volume&gt;152&lt;/_volume&gt;&lt;/Details&gt;&lt;Extra&gt;&lt;DBUID&gt;{F96A950B-833F-4880-A151-76DA2D6A2879}&lt;/DBUID&gt;&lt;/Extra&gt;&lt;/Item&gt;&lt;/References&gt;&lt;/Group&gt;&lt;Group&gt;&lt;References&gt;&lt;Item&gt;&lt;ID&gt;629&lt;/ID&gt;&lt;UID&gt;{0433223A-6DCF-42C6-A1DF-C843A7F6B991}&lt;/UID&gt;&lt;Title&gt;07Fecal Occult Blood Test Results of the National Colorectal Cancer Screening Program in South Korea (2006–2013)&lt;/Title&gt;&lt;Template&gt;Journal Article&lt;/Template&gt;&lt;Star&gt;0&lt;/Star&gt;&lt;Tag&gt;0&lt;/Tag&gt;&lt;Author&gt;Rim, John Hoon; Youk, Taemi; Kang, Jung Gu; Park, Byung Kyu; Gee, Heon Yung; Kim, Jeong-Ho; Yoo, Jongha&lt;/Author&gt;&lt;Year&gt;2017&lt;/Year&gt;&lt;Details&gt;&lt;_accessed&gt;62971899&lt;/_accessed&gt;&lt;_collection_scope&gt;SCI;SCIE&lt;/_collection_scope&gt;&lt;_created&gt;62971855&lt;/_created&gt;&lt;_db_updated&gt;CrossRef&lt;/_db_updated&gt;&lt;_doi&gt;10.1038/s41598-017-03134-9&lt;/_doi&gt;&lt;_impact_factor&gt;   4.011&lt;/_impact_factor&gt;&lt;_isbn&gt;2045-2322&lt;/_isbn&gt;&lt;_issue&gt;1&lt;/_issue&gt;&lt;_journal&gt;Scientific Reports&lt;/_journal&gt;&lt;_modified&gt;62971900&lt;/_modified&gt;&lt;_tertiary_title&gt;Sci Rep&lt;/_tertiary_title&gt;&lt;_url&gt;http://www.nature.com/articles/s41598-017-03134-9_x000d__x000a_http://www.nature.com/articles/s41598-017-03134-9.pdf&lt;/_url&gt;&lt;_volume&gt;7&lt;/_volume&gt;&lt;/Details&gt;&lt;Extra&gt;&lt;DBUID&gt;{F96A950B-833F-4880-A151-76DA2D6A2879}&lt;/DBUID&gt;&lt;/Extra&gt;&lt;/Item&gt;&lt;/References&gt;&lt;/Group&gt;&lt;Group&gt;&lt;References&gt;&lt;Item&gt;&lt;ID&gt;628&lt;/ID&gt;&lt;UID&gt;{71A0880C-1CF9-4AF8-BBC5-5BF6475F0709}&lt;/UID&gt;&lt;Title&gt;08Outreach and Inreach Organized Service Screening Programs for Colorectal Cancer&lt;/Title&gt;&lt;Template&gt;Journal Article&lt;/Template&gt;&lt;Star&gt;0&lt;/Star&gt;&lt;Tag&gt;0&lt;/Tag&gt;&lt;Author&gt;Chou, Chu-Kuang; Chen, Sam Li-Sheng; Yen, Amy Ming-Fang; Chiu, Sherry Yueh-Hsia; Fann, Jean Ching-Yuan; Chiu, Han-Mo; Chuang, Shu-Lin; Chiang, Tsung-Hsien; Wu, Ming-Shiang; Wu, Chien-Yuan; Chia, Shu-Li; Lee, Yi-Chia; Chiou, Shu-Ti; Chen, Hsiu-Hsi&lt;/Author&gt;&lt;Year&gt;2016&lt;/Year&gt;&lt;Details&gt;&lt;_accessed&gt;62971900&lt;/_accessed&gt;&lt;_collection_scope&gt;SCIE&lt;/_collection_scope&gt;&lt;_created&gt;62971855&lt;/_created&gt;&lt;_date&gt;61200000&lt;/_date&gt;&lt;_db_updated&gt;CrossRef&lt;/_db_updated&gt;&lt;_doi&gt;10.1371/journal.pone.0155276&lt;/_doi&gt;&lt;_impact_factor&gt;   2.776&lt;/_impact_factor&gt;&lt;_isbn&gt;1932-6203&lt;/_isbn&gt;&lt;_issue&gt;5&lt;/_issue&gt;&lt;_journal&gt;PLOS ONE&lt;/_journal&gt;&lt;_modified&gt;62971900&lt;/_modified&gt;&lt;_pages&gt;e0155276&lt;/_pages&gt;&lt;_tertiary_title&gt;PLoS ONE&lt;/_tertiary_title&gt;&lt;_url&gt;https://dx.plos.org/10.1371/journal.pone.0155276_x000d__x000a_http://dx.plos.org/10.1371/journal.pone.0155276&lt;/_url&gt;&lt;_volume&gt;11&lt;/_volume&gt;&lt;/Details&gt;&lt;Extra&gt;&lt;DBUID&gt;{F96A950B-833F-4880-A151-76DA2D6A2879}&lt;/DBUID&gt;&lt;/Extra&gt;&lt;/Item&gt;&lt;/References&gt;&lt;/Group&gt;&lt;Group&gt;&lt;References&gt;&lt;Item&gt;&lt;ID&gt;627&lt;/ID&gt;&lt;UID&gt;{B7DD6D76-3DD6-4693-B05D-8144CD173180}&lt;/UID&gt;&lt;Title&gt;09Effectiveness of fecal immunochemical testing in reducing colorectal cancer mortality from the One Million Taiwanese Screening Program&lt;/Title&gt;&lt;Template&gt;Journal Article&lt;/Template&gt;&lt;Star&gt;0&lt;/Star&gt;&lt;Tag&gt;0&lt;/Tag&gt;&lt;Author&gt;Chiu, Han-Mo; Chen, Sam Li-Sheng; Yen, Amy Ming-Fang; Chiu, Sherry Yueh-Hsia; Fann, Jean Ching-Yuan; Lee, Yi-Chia; Pan, Shin-Liang; Wu, Ming-Shiang; Liao, Chao-Sheng; Chen, Hsiu-Hsi; Koong, Shin-Lan; Chiou, Shu-Ti&lt;/Author&gt;&lt;Year&gt;2015&lt;/Year&gt;&lt;Details&gt;&lt;_accessed&gt;62971900&lt;/_accessed&gt;&lt;_collection_scope&gt;SCI;SCIE&lt;/_collection_scope&gt;&lt;_created&gt;62971855&lt;/_created&gt;&lt;_date&gt;60854400&lt;/_date&gt;&lt;_db_updated&gt;CrossRef&lt;/_db_updated&gt;&lt;_doi&gt;10.1002/cncr.29462&lt;/_doi&gt;&lt;_impact_factor&gt;   6.102&lt;/_impact_factor&gt;&lt;_issue&gt;18&lt;/_issue&gt;&lt;_journal&gt;Cancer&lt;/_journal&gt;&lt;_modified&gt;62971900&lt;/_modified&gt;&lt;_pages&gt;3221-3229&lt;/_pages&gt;&lt;_tertiary_title&gt;Cancer&lt;/_tertiary_title&gt;&lt;_url&gt;http://doi.wiley.com/10.1002/cncr.29462_x000d__x000a_https://api.wiley.com/onlinelibrary/tdm/v1/articles/10.1002%2Fcncr.29462&lt;/_url&gt;&lt;_volume&gt;121&lt;/_volume&gt;&lt;/Details&gt;&lt;Extra&gt;&lt;DBUID&gt;{F96A950B-833F-4880-A151-76DA2D6A2879}&lt;/DBUID&gt;&lt;/Extra&gt;&lt;/Item&gt;&lt;/References&gt;&lt;/Group&gt;&lt;/Citation&gt;_x000a_"/>
    <w:docVar w:name="NE.Ref{A412E0FD-4997-4DF2-B61B-E6BD973FEF3C}" w:val=" ADDIN NE.Ref.{A412E0FD-4997-4DF2-B61B-E6BD973FEF3C}&lt;Citation&gt;&lt;Group&gt;&lt;References&gt;&lt;Item&gt;&lt;ID&gt;2539&lt;/ID&gt;&lt;UID&gt;{451ED9B3-DE69-434F-889F-85CCA4D29B0E}&lt;/UID&gt;&lt;Title&gt;陕西省新农合参保人员健康结果公平性分析&lt;/Title&gt;&lt;Template&gt;Journal Article&lt;/Template&gt;&lt;Star&gt;0&lt;/Star&gt;&lt;Tag&gt;0&lt;/Tag&gt;&lt;Author&gt;钱玉燕; 高建民; 闫菊娥; 杨晓玮&lt;/Author&gt;&lt;Year&gt;2015&lt;/Year&gt;&lt;Details&gt;&lt;_author_adr&gt;西安交通大学人文学院;西安交通大学公共政策与管理学院;&lt;/_author_adr&gt;&lt;_created&gt;63063231&lt;/_created&gt;&lt;_db_provider&gt;CNKI&lt;/_db_provider&gt;&lt;_isbn&gt;1001-8565&lt;/_isbn&gt;&lt;_issue&gt;03&lt;/_issue&gt;&lt;_journal&gt;中国医学伦理学&lt;/_journal&gt;&lt;_keywords&gt;新农合;健康结果;公平性;医疗保障制度&lt;/_keywords&gt;&lt;_modified&gt;63064328&lt;/_modified&gt;&lt;_pages&gt;454-458&lt;/_pages&gt;&lt;_volume&gt;28&lt;/_volume&gt;&lt;_translated_author&gt;Qian, Yuyan;Gao, Jianmin;Yan, Ju&amp;apos;e;Yang, Xiaowei&lt;/_translated_author&gt;&lt;/Details&gt;&lt;Extra&gt;&lt;DBUID&gt;{F96A950B-833F-4880-A151-76DA2D6A2879}&lt;/DBUID&gt;&lt;/Extra&gt;&lt;/Item&gt;&lt;/References&gt;&lt;/Group&gt;&lt;Group&gt;&lt;References&gt;&lt;Item&gt;&lt;ID&gt;2580&lt;/ID&gt;&lt;UID&gt;{16ECB1BF-0EDA-4A4F-B036-F923A4282638}&lt;/UID&gt;&lt;Title&gt;统筹城乡居民基本医疗保险制度下的宁夏居民健康公平性分析研究&lt;/Title&gt;&lt;Template&gt;Journal Article&lt;/Template&gt;&lt;Star&gt;0&lt;/Star&gt;&lt;Tag&gt;0&lt;/Tag&gt;&lt;Author&gt;邢颖; 汤榕; 孙玉凤; 马蛸婷; 张晨曦&lt;/Author&gt;&lt;Year&gt;2016&lt;/Year&gt;&lt;Details&gt;&lt;_author_adr&gt;宁夏医科大学; 宁夏医科大学; 宁夏医科大学; 宁夏医科大学; 宁夏医科大学&lt;/_author_adr&gt;&lt;_created&gt;63063234&lt;/_created&gt;&lt;_db_provider&gt;北京万方数据股份有限公司&lt;/_db_provider&gt;&lt;_doi&gt;10.16659/j.cnki.1672-5654.2016.31.001&lt;/_doi&gt;&lt;_isbn&gt;1672-5654&lt;/_isbn&gt;&lt;_issue&gt;31&lt;/_issue&gt;&lt;_journal&gt;中国卫生产业&lt;/_journal&gt;&lt;_keywords&gt;统筹; 城乡居民; 医疗保险制度; 健康公平性; 宁夏; 集中指数&lt;/_keywords&gt;&lt;_language&gt;chi&lt;/_language&gt;&lt;_modified&gt;63064377&lt;/_modified&gt;&lt;_pages&gt;1-3&lt;/_pages&gt;&lt;_translated_author&gt;Ying, XING; Rong, TANG; Yu-feng, SUN; Shao-ting, M A; Chen-xi, ZHANG&lt;/_translated_author&gt;&lt;_translated_title&gt;Analysis and Research of Health Fairness of Residents in Ningxia under the System of Balancing the Basic Medical Insurance System for Rural and Ur-ban Residents&lt;/_translated_title&gt;&lt;_url&gt;http://g.wanfangdata.com.cn/details/detail.do?_type=perio&amp;amp;id=zgwscy201631001&lt;/_url&gt;&lt;_volume&gt;13&lt;/_volume&gt;&lt;/Details&gt;&lt;Extra&gt;&lt;DBUID&gt;{F96A950B-833F-4880-A151-76DA2D6A2879}&lt;/DBUID&gt;&lt;/Extra&gt;&lt;/Item&gt;&lt;/References&gt;&lt;/Group&gt;&lt;Group&gt;&lt;References&gt;&lt;Item&gt;&lt;ID&gt;2563&lt;/ID&gt;&lt;UID&gt;{7608A507-FA31-4CF6-836D-A39AED82C18B}&lt;/UID&gt;&lt;Title&gt;郑州市居民基本医疗保险不同参保人群健康公平性研究&lt;/Title&gt;&lt;Template&gt;Journal Article&lt;/Template&gt;&lt;Star&gt;0&lt;/Star&gt;&lt;Tag&gt;0&lt;/Tag&gt;&lt;Author&gt;余莉; 胡琦; 李相荣; 马峭婷; 汤榕&lt;/Author&gt;&lt;Year&gt;2018&lt;/Year&gt;&lt;Details&gt;&lt;_author_adr&gt;宁夏医科大学; 宁夏医科大学; 宁夏医科大学; 宁夏医科大学; 宁夏医科大学&lt;/_author_adr&gt;&lt;_created&gt;63063234&lt;/_created&gt;&lt;_db_provider&gt;北京万方数据股份有限公司&lt;/_db_provider&gt;&lt;_doi&gt;10.3969/j.issn.1001-568X.2018.08.0001&lt;/_doi&gt;&lt;_isbn&gt;1001-568X&lt;/_isbn&gt;&lt;_issue&gt;8&lt;/_issue&gt;&lt;_journal&gt;中国初级卫生保健&lt;/_journal&gt;&lt;_keywords&gt;基本医疗保险; 不同参保人群; 健康公平性; 集中指数&lt;/_keywords&gt;&lt;_language&gt;chi&lt;/_language&gt;&lt;_modified&gt;63064524&lt;/_modified&gt;&lt;_pages&gt;1-3&lt;/_pages&gt;&lt;_translated_title&gt;Research on the Health Equity of Residents for Different Insured Participants on Essential Medical Insurance in Zhengzhou&lt;/_translated_title&gt;&lt;_url&gt;http://g.wanfangdata.com.cn/details/detail.do?_type=perio&amp;amp;id=zgcjwsbj201808001&lt;/_url&gt;&lt;_volume&gt;32&lt;/_volume&gt;&lt;_translated_author&gt;Yu, Li;Hu, Qi;Li, Xiangrong;Ma, Qiaoting;Tang, Rong&lt;/_translated_author&gt;&lt;/Details&gt;&lt;Extra&gt;&lt;DBUID&gt;{F96A950B-833F-4880-A151-76DA2D6A2879}&lt;/DBUID&gt;&lt;/Extra&gt;&lt;/Item&gt;&lt;/References&gt;&lt;/Group&gt;&lt;/Citation&gt;_x000a_"/>
    <w:docVar w:name="NE.Ref{A43B03A5-968A-4CA0-AE6D-90B83EEF5ECE}" w:val=" ADDIN NE.Ref.{A43B03A5-968A-4CA0-AE6D-90B83EEF5ECE}&lt;Citation&gt;&lt;Group&gt;&lt;References&gt;&lt;Item&gt;&lt;ID&gt;398&lt;/ID&gt;&lt;UID&gt;{29B6BA90-8883-4B2E-B39F-2950D74CBE31}&lt;/UID&gt;&lt;Title&gt;04Cost-effectiveness simulation and analysis of colorectal cancer screening in Hong Kong Chinese population: comparison amongst colonoscopy, guaiac and immunologic fecal occult blood testing&lt;/Title&gt;&lt;Template&gt;Journal Article&lt;/Template&gt;&lt;Star&gt;0&lt;/Star&gt;&lt;Tag&gt;0&lt;/Tag&gt;&lt;Author&gt;Wong, Carlos KH; Lam, Cindy LK; Wan, Y F; Fong, Daniel YT&lt;/Author&gt;&lt;Year&gt;2015&lt;/Year&gt;&lt;Details&gt;&lt;_accessed&gt;62956241&lt;/_accessed&gt;&lt;_collection_scope&gt;SCIE&lt;/_collection_scope&gt;&lt;_created&gt;62953397&lt;/_created&gt;&lt;_db_updated&gt;CrossRef&lt;/_db_updated&gt;&lt;_doi&gt;10.1186/s12885-015-1730-y&lt;/_doi&gt;&lt;_impact_factor&gt;   2.933&lt;/_impact_factor&gt;&lt;_isbn&gt;1471-2407&lt;/_isbn&gt;&lt;_issue&gt;1&lt;/_issue&gt;&lt;_journal&gt;BMC Cancer&lt;/_journal&gt;&lt;_modified&gt;62956241&lt;/_modified&gt;&lt;_tertiary_title&gt;BMC Cancer&lt;/_tertiary_title&gt;&lt;_url&gt;http://bmccancer.biomedcentral.com/articles/10.1186/s12885-015-1730-y_x000d__x000a_http://link.springer.com/content/pdf/10.1186/s12885-015-1730-y.pdf&lt;/_url&gt;&lt;_volume&gt;15&lt;/_volume&gt;&lt;/Details&gt;&lt;Extra&gt;&lt;DBUID&gt;{F96A950B-833F-4880-A151-76DA2D6A2879}&lt;/DBUID&gt;&lt;/Extra&gt;&lt;/Item&gt;&lt;/References&gt;&lt;/Group&gt;&lt;Group&gt;&lt;References&gt;&lt;Item&gt;&lt;ID&gt;391&lt;/ID&gt;&lt;UID&gt;{D170B372-F223-483F-922D-92A79439A072}&lt;/UID&gt;&lt;Title&gt;10Health-related quality of life in patients with colorectal neoplasm and cost-effectiveness of colorectal cancer screening in Hong Kong&lt;/Title&gt;&lt;Template&gt;Journal Article&lt;/Template&gt;&lt;Star&gt;0&lt;/Star&gt;&lt;Tag&gt;0&lt;/Tag&gt;&lt;Author&gt;Lam, C L; Law, W L; Poon, J T; Chan, P; Wong, C K; McGhee, S M; Fong, D Y&lt;/Author&gt;&lt;Year&gt;2015&lt;/Year&gt;&lt;Details&gt;&lt;_accessed&gt;62956241&lt;/_accessed&gt;&lt;_accession_num&gt;26645874&lt;/_accession_num&gt;&lt;_author_adr&gt;Department of Family Medicine and Primary Care, The University of Hong Kong.; Division of Colorectal Surgery, Department of Surgery, The University of Hong Kong.; Division of Colorectal Surgery, Department of Surgery, The University of Hong Kong.; Department of Medicine, Ruttonjee Hospital, Hospital Authority.; Department of Family Medicine and Primary Care, The University of Hong Kong.; Department of Community Medicine, The University of Hong Kong.; School of Nursing, University of Hong Kong.&lt;/_author_adr&gt;&lt;_collection_scope&gt;SCIE&lt;/_collection_scope&gt;&lt;_created&gt;62953397&lt;/_created&gt;&lt;_date&gt;60965280&lt;/_date&gt;&lt;_date_display&gt;2015 Dec&lt;/_date_display&gt;&lt;_db_updated&gt;PubMed&lt;/_db_updated&gt;&lt;_impact_factor&gt;   1.588&lt;/_impact_factor&gt;&lt;_isbn&gt;1024-2708 (Print); 1024-2708 (Linking)&lt;/_isbn&gt;&lt;_journal&gt;Hong Kong Med J&lt;/_journal&gt;&lt;_keywords&gt;Aged; Colorectal Neoplasms/diagnosis/*economics/*psychology; *Cost-Benefit Analysis; Early Detection of Cancer/*economics/methods; Female; Health Status; Hong Kong; Humans; Male; Middle Aged; Neoplasm Staging; Occult Blood; *Quality of Life; Quality-Adjusted Life Years&lt;/_keywords&gt;&lt;_language&gt;eng&lt;/_language&gt;&lt;_modified&gt;62956241&lt;/_modified&gt;&lt;_number&gt;1&lt;/_number&gt;&lt;_pages&gt;4-8&lt;/_pages&gt;&lt;_place_published&gt;China_x000d__x000a_&lt;/_place_published&gt;&lt;_tertiary_title&gt;Hong Kong medical journal = Xianggang yi xue za zhi&lt;/_tertiary_title&gt;&lt;_type_work&gt;Journal Article; Research Support, Non-U.S. Gov&amp;apos;t&lt;/_type_work&gt;&lt;_url&gt;http://www.ncbi.nlm.nih.gov/entrez/query.fcgi?cmd=Retrieve&amp;amp;db=pubmed&amp;amp;dopt=Abstract&amp;amp;list_uids=26645874&amp;amp;query_hl=1&lt;/_url&gt;&lt;_volume&gt;21 Suppl 6&lt;/_volume&gt;&lt;/Details&gt;&lt;Extra&gt;&lt;DBUID&gt;{F96A950B-833F-4880-A151-76DA2D6A2879}&lt;/DBUID&gt;&lt;/Extra&gt;&lt;/Item&gt;&lt;/References&gt;&lt;/Group&gt;&lt;Group&gt;&lt;References&gt;&lt;Item&gt;&lt;ID&gt;392&lt;/ID&gt;&lt;UID&gt;{62436A13-497C-406A-ACA0-E67CB268441E}&lt;/UID&gt;&lt;Title&gt;11Optimal use of colonoscopy and fecal immunochemical test for population-based colorectal cancer screening: a cost-effectiveness analysis using Japanese data&lt;/Title&gt;&lt;Template&gt;Journal Article&lt;/Template&gt;&lt;Star&gt;0&lt;/Star&gt;&lt;Tag&gt;0&lt;/Tag&gt;&lt;Author&gt;Sekiguchi, Masau; Igarashi, Ataru; Matsuda, Takahisa; Matsumoto, Minori; Sakamoto, Taku; Nakajima, Takeshi; Kakugawa, Yasuo; Yamamoto, Seiichiro; Saito, Hiroshi; Saito, Yutaka&lt;/Author&gt;&lt;Year&gt;2015&lt;/Year&gt;&lt;Details&gt;&lt;_accessed&gt;62956241&lt;/_accessed&gt;&lt;_collection_scope&gt;SCIE&lt;/_collection_scope&gt;&lt;_created&gt;62953397&lt;/_created&gt;&lt;_date&gt;60989760&lt;/_date&gt;&lt;_db_updated&gt;CrossRef&lt;/_db_updated&gt;&lt;_doi&gt;10.1093/jjco/hyv186&lt;/_doi&gt;&lt;_impact_factor&gt;   2.183&lt;/_impact_factor&gt;&lt;_isbn&gt;0368-2811&lt;/_isbn&gt;&lt;_journal&gt;Japanese Journal of Clinical Oncology&lt;/_journal&gt;&lt;_modified&gt;62956241&lt;/_modified&gt;&lt;_pages&gt;hyv186&lt;/_pages&gt;&lt;_tertiary_title&gt;Jpn. J. Clin. Oncol.&lt;/_tertiary_title&gt;&lt;_url&gt;https://academic.oup.com/jjco/article-lookup/doi/10.1093/jjco/hyv186_x000d__x000a_http://academic.oup.com/jjco/article-pdf/46/2/116/7195714/hyv186.pdf&lt;/_url&gt;&lt;/Details&gt;&lt;Extra&gt;&lt;DBUID&gt;{F96A950B-833F-4880-A151-76DA2D6A2879}&lt;/DBUID&gt;&lt;/Extra&gt;&lt;/Item&gt;&lt;/References&gt;&lt;/Group&gt;&lt;/Citation&gt;_x000a_"/>
    <w:docVar w:name="NE.Ref{A45823E5-9860-4947-8F38-6E05ED924103}" w:val=" ADDIN NE.Ref.{A45823E5-9860-4947-8F38-6E05ED924103}&lt;Citation&gt;&lt;Group&gt;&lt;References&gt;&lt;Item&gt;&lt;ID&gt;424&lt;/ID&gt;&lt;UID&gt;{A8A127FB-5C92-43B7-83B2-287D42EF11A0}&lt;/UID&gt;&lt;Title&gt;国内外大肠癌筛查现状分析及对我国大肠癌筛查的建议&lt;/Title&gt;&lt;Template&gt;Journal Article&lt;/Template&gt;&lt;Star&gt;0&lt;/Star&gt;&lt;Tag&gt;0&lt;/Tag&gt;&lt;Author&gt;曲利园; 王亚东; 王贵齐; 王芮; 彭德银; 何晓丽; 张凤珍; 张建东; 郑春燕; 关丽征; 吴优; 尹娜&lt;/Author&gt;&lt;Year&gt;2007&lt;/Year&gt;&lt;Details&gt;&lt;_author_adr&gt;首都医科大学; 首都医科大学; 中国医学科学院肿瘤医院&amp;amp;中国医学科学院肿瘤研究所; 北京朝阳区卫生局; 北京航天总医院; 北京航天总医院; 中国航天科工集团731医院; 北京朝阳区劲松社区卫生服务中心; 北京市朝阳区团结湖社区卫生服务中心; 首都医科大学; 首都医科大学; 首都医科大学&lt;/_author_adr&gt;&lt;_db_provider&gt;北京万方数据股份有限公司&lt;/_db_provider&gt;&lt;_doi&gt;10.3969/j.issn.1007-9572.2007.19.002&lt;/_doi&gt;&lt;_isbn&gt;1007-9572&lt;/_isbn&gt;&lt;_issue&gt;19&lt;/_issue&gt;&lt;_journal&gt;中国全科医学&lt;/_journal&gt;&lt;_keywords&gt;肠肿瘤; 大肠; 流行病学&lt;/_keywords&gt;&lt;_language&gt;chi&lt;/_language&gt;&lt;_pages&gt;1584-1586&lt;/_pages&gt;&lt;_translated_title&gt;A Review of Colorectal Cancer Screening and the Suggestions on the Screening in China&lt;/_translated_title&gt;&lt;_url&gt;http://wanfangdata.com.cn/details/detail.do?_type=perio&amp;amp;id=zgqkyx200719002&lt;/_url&gt;&lt;_volume&gt;10&lt;/_volume&gt;&lt;_created&gt;62953420&lt;/_created&gt;&lt;_modified&gt;62953420&lt;/_modified&gt;&lt;_collection_scope&gt;PKU&lt;/_collection_scope&gt;&lt;_translated_author&gt;Qu, Liyuan;Wang, Yadong;Wang, Guiqi;Wang, Rui;Peng, Deyin;He, Xiaoli;Zhang, Fengzhen;Zhang, Jiandong;Zheng, Chunyan;Guan, Lizheng;Wu, You;Yin, Na&lt;/_translated_author&gt;&lt;/Details&gt;&lt;Extra&gt;&lt;DBUID&gt;{F96A950B-833F-4880-A151-76DA2D6A2879}&lt;/DBUID&gt;&lt;/Extra&gt;&lt;/Item&gt;&lt;/References&gt;&lt;/Group&gt;&lt;/Citation&gt;_x000a_"/>
    <w:docVar w:name="NE.Ref{A4AE2201-962C-467A-81F5-3821EB6C2591}" w:val=" ADDIN NE.Ref.{A4AE2201-962C-467A-81F5-3821EB6C2591}&lt;Citation&gt;&lt;Group&gt;&lt;References&gt;&lt;Item&gt;&lt;ID&gt;2658&lt;/ID&gt;&lt;UID&gt;{77A03CFE-2C8A-4042-81B2-907B6B4A4FC4}&lt;/UID&gt;&lt;Title&gt;城乡居民基本医疗保险制度 整合状况初步评估&lt;/Title&gt;&lt;Template&gt;Journal Article&lt;/Template&gt;&lt;Star&gt;0&lt;/Star&gt;&lt;Tag&gt;0&lt;/Tag&gt;&lt;Author&gt;朱恒鹏&lt;/Author&gt;&lt;Year&gt;2018&lt;/Year&gt;&lt;Details&gt;&lt;_author_adr&gt;中国社会科学院&lt;/_author_adr&gt;&lt;_created&gt;63063238&lt;/_created&gt;&lt;_db_provider&gt;北京万方数据股份有限公司&lt;/_db_provider&gt;&lt;_doi&gt;10.19546/j.issn.1674-3830.2018.2.003&lt;/_doi&gt;&lt;_isbn&gt;1674-3830&lt;/_isbn&gt;&lt;_issue&gt;2&lt;/_issue&gt;&lt;_journal&gt;中国医疗保险&lt;/_journal&gt;&lt;_keywords&gt;城乡居民医保整合; 医保统筹; 医保经办体制&lt;/_keywords&gt;&lt;_language&gt;chi&lt;/_language&gt;&lt;_modified&gt;63065853&lt;/_modified&gt;&lt;_pages&gt;8-12&lt;/_pages&gt;&lt;_translated_author&gt;Hengpeng, Zhu&lt;/_translated_author&gt;&lt;_translated_title&gt;A Priliminary Assessment on the Integration of NCMS and URBMI&lt;/_translated_title&gt;&lt;_url&gt;http://g.wanfangdata.com.cn/details/detail.do?_type=perio&amp;amp;id=zgylbx201802005&lt;/_url&gt;&lt;/Details&gt;&lt;Extra&gt;&lt;DBUID&gt;{F96A950B-833F-4880-A151-76DA2D6A2879}&lt;/DBUID&gt;&lt;/Extra&gt;&lt;/Item&gt;&lt;/References&gt;&lt;/Group&gt;&lt;/Citation&gt;_x000a_"/>
    <w:docVar w:name="NE.Ref{A5DEE024-A53B-4086-A912-E903ED3A994D}" w:val=" ADDIN NE.Ref.{A5DEE024-A53B-4086-A912-E903ED3A994D}&lt;Citation&gt;&lt;Group&gt;&lt;References&gt;&lt;Item&gt;&lt;ID&gt;2712&lt;/ID&gt;&lt;UID&gt;{7B06F84B-6C3D-4620-9C7D-DCFC859AAF6B}&lt;/UID&gt;&lt;Title&gt;Actions on social determinants and interventions in primary health to improve mother and child health and health equity in Morocco&lt;/Title&gt;&lt;Template&gt;Journal Article&lt;/Template&gt;&lt;Star&gt;0&lt;/Star&gt;&lt;Tag&gt;0&lt;/Tag&gt;&lt;Author&gt;Boutayeb, W; Lamlili, M; Maamri, A; Ben, El Mostafa S; Boutayeb, A&lt;/Author&gt;&lt;Year&gt;2016&lt;/Year&gt;&lt;Details&gt;&lt;_accession_num&gt;26838768&lt;/_accession_num&gt;&lt;_author_adr&gt;URAC04, LaMSD, Department of Mathematics and Informatics, Faculty of Sciences, University Mohamed Ist, Oujda, Morocco. Wiam.boutayeb@gmail.com.; URAC04, LaMSD, Department of Mathematics and Informatics, Faculty of Sciences, University Mohamed Ist, Oujda, Morocco. mohamed.lamlili@gmail.com.; ISPITS Oujda, Health Ministry, Oujda, Morocco. abdellatifm@hotmail.com.; ISPITS Oujda Annex Nador, Health Ministry, Oujda, Morocco. souadbenelmostafa@hotmail.fr.; URAC04, LaMSD, Department of Mathematics and Informatics, Faculty of Sciences, University Mohamed Ist, Oujda, Morocco. x.boutayeb@menara.ma.&lt;/_author_adr&gt;&lt;_date_display&gt;2016 Feb 2&lt;/_date_display&gt;&lt;_date&gt;2016-02-02&lt;/_date&gt;&lt;_doi&gt;10.1186/s12939-016-0309-9&lt;/_doi&gt;&lt;_isbn&gt;1475-9276 (Electronic); 1475-9276 (Linking)&lt;/_isbn&gt;&lt;_journal&gt;Int J Equity Health&lt;/_journal&gt;&lt;_keywords&gt;Adolescent; Adult; Child; Child Health Services/*standards/statistics &amp;amp; numerical data; Female; Health Services Accessibility/standards; Healthcare Disparities/*statistics &amp;amp; numerical data; Humans; Infant; Male; Maternal Health Services/*standards/statistics &amp;amp; numerical data; Morocco; Mothers/statistics &amp;amp; numerical data; National Health Programs/*standards; Primary Health Care/standards/statistics &amp;amp; numerical data; Rural Population/statistics &amp;amp; numerical data; *Social Class&lt;/_keywords&gt;&lt;_language&gt;eng&lt;/_language&gt;&lt;_pages&gt;19&lt;/_pages&gt;&lt;_tertiary_title&gt;International journal for equity in health&lt;/_tertiary_title&gt;&lt;_type_work&gt;Journal Article; Research Support, Non-U.S. Gov&amp;apos;t&lt;/_type_work&gt;&lt;_url&gt;http://www.ncbi.nlm.nih.gov/entrez/query.fcgi?cmd=Retrieve&amp;amp;db=pubmed&amp;amp;dopt=Abstract&amp;amp;list_uids=26838768&amp;amp;query_hl=1&lt;/_url&gt;&lt;_volume&gt;15&lt;/_volume&gt;&lt;_created&gt;63066178&lt;/_created&gt;&lt;_modified&gt;63066217&lt;/_modified&gt;&lt;_impact_factor&gt;   2.473&lt;/_impact_factor&gt;&lt;_collection_scope&gt;SSCI&lt;/_collection_scope&gt;&lt;/Details&gt;&lt;Extra&gt;&lt;DBUID&gt;{F96A950B-833F-4880-A151-76DA2D6A2879}&lt;/DBUID&gt;&lt;/Extra&gt;&lt;/Item&gt;&lt;/References&gt;&lt;/Group&gt;&lt;/Citation&gt;_x000a_"/>
    <w:docVar w:name="NE.Ref{A64B43AA-6D84-402E-BC28-442F7B1640C1}" w:val=" ADDIN NE.Ref.{A64B43AA-6D84-402E-BC28-442F7B1640C1}&lt;Citation&gt;&lt;Group&gt;&lt;References&gt;&lt;Item&gt;&lt;ID&gt;3443&lt;/ID&gt;&lt;UID&gt;{43DD3E90-9F81-40E8-A2ED-039E12C6D8A7}&lt;/UID&gt;&lt;Title&gt;常州市妇幼健康服务联合体建设的实践与思考&lt;/Title&gt;&lt;Template&gt;Journal Article&lt;/Template&gt;&lt;Star&gt;0&lt;/Star&gt;&lt;Tag&gt;0&lt;/Tag&gt;&lt;Author&gt;秦志强; 周蓓蓓; 霍小亚&lt;/Author&gt;&lt;Year&gt;2017&lt;/Year&gt;&lt;Details&gt;&lt;_language&gt;Chinese&lt;/_language&gt;&lt;_created&gt;63202248&lt;/_created&gt;&lt;_modified&gt;63202326&lt;/_modified&gt;&lt;_url&gt;http://kns.cnki.net/KCMS/detail/detail.aspx?FileName=JWSG201702006&amp;amp;DbName=CJFQ2017&lt;/_url&gt;&lt;_journal&gt;江苏卫生事业管理&lt;/_journal&gt;&lt;_volume&gt;28&lt;/_volume&gt;&lt;_issue&gt;02&lt;/_issue&gt;&lt;_pages&gt;8-9+14&lt;/_pages&gt;&lt;_date&gt;61705440&lt;/_date&gt;&lt;_keywords&gt;妇幼;健康服务;联合体;建设&lt;/_keywords&gt;&lt;_author_aff&gt;常州市妇幼保健院院部;常州市妇幼保健院保健部;&lt;/_author_aff&gt;&lt;_db_provider&gt;CNKI: 期刊&lt;/_db_provider&gt;&lt;_accessed&gt;63202249&lt;/_accessed&gt;&lt;_db_updated&gt;CNKI - Reference&lt;/_db_updated&gt;&lt;_translated_author&gt;Qin, Zhiqiang;Zhou, Beibei;Huo, Xiaoya&lt;/_translated_author&gt;&lt;/Details&gt;&lt;Extra&gt;&lt;DBUID&gt;{F96A950B-833F-4880-A151-76DA2D6A2879}&lt;/DBUID&gt;&lt;/Extra&gt;&lt;/Item&gt;&lt;/References&gt;&lt;/Group&gt;&lt;/Citation&gt;_x000a_"/>
    <w:docVar w:name="NE.Ref{A653C4DA-D15B-4803-8647-950ED362E067}" w:val=" ADDIN NE.Ref.{A653C4DA-D15B-4803-8647-950ED362E067}&lt;Citation&gt;&lt;Group&gt;&lt;References&gt;&lt;Item&gt;&lt;ID&gt;2524&lt;/ID&gt;&lt;UID&gt;{249AB638-87CA-40DE-9437-351092DAC2DD}&lt;/UID&gt;&lt;Title&gt;不同社会医疗保险覆盖人群医疗服务利用公平性分析&lt;/Title&gt;&lt;Template&gt;Journal Article&lt;/Template&gt;&lt;Star&gt;0&lt;/Star&gt;&lt;Tag&gt;0&lt;/Tag&gt;&lt;Author&gt;张幸; 秦江梅; 林春梅; 张丽芳; 张艳春&lt;/Author&gt;&lt;Year&gt;2016&lt;/Year&gt;&lt;Details&gt;&lt;_author_adr&gt;新疆石河子大学医学院预防医学系;国家卫生计生委卫生发展研究中心;&lt;/_author_adr&gt;&lt;_collection_scope&gt;PKU&lt;/_collection_scope&gt;&lt;_created&gt;63063231&lt;/_created&gt;&lt;_db_provider&gt;CNKI&lt;/_db_provider&gt;&lt;_isbn&gt;1003-0743&lt;/_isbn&gt;&lt;_issue&gt;06&lt;/_issue&gt;&lt;_journal&gt;中国卫生经济&lt;/_journal&gt;&lt;_keywords&gt;城镇职工医疗保险;城镇居民医疗保险;新型农村合作医疗;集中指数;公平性&lt;/_keywords&gt;&lt;_modified&gt;63064432&lt;/_modified&gt;&lt;_pages&gt;22-24&lt;/_pages&gt;&lt;_volume&gt;35&lt;/_volume&gt;&lt;_translated_author&gt;Zhang, Xing;Qin, Jiangmei;Lin, Chunmei;Zhang, Lifang;Zhang, Yanchun&lt;/_translated_author&gt;&lt;/Details&gt;&lt;Extra&gt;&lt;DBUID&gt;{F96A950B-833F-4880-A151-76DA2D6A2879}&lt;/DBUID&gt;&lt;/Extra&gt;&lt;/Item&gt;&lt;/References&gt;&lt;/Group&gt;&lt;/Citation&gt;_x000a_"/>
    <w:docVar w:name="NE.Ref{A660593F-23EC-49F9-911C-FDB703801E08}" w:val=" ADDIN NE.Ref.{A660593F-23EC-49F9-911C-FDB703801E08}&lt;Citation&gt;&lt;Group&gt;&lt;References&gt;&lt;Item&gt;&lt;ID&gt;1260&lt;/ID&gt;&lt;UID&gt;{468F4366-2B7E-4F32-AEB5-7F0D3FD263C9}&lt;/UID&gt;&lt;Title&gt;三明市县级公立医院“药品零差率”改革前后补偿情况及效率分析&lt;/Title&gt;&lt;Template&gt;Thesis&lt;/Template&gt;&lt;Star&gt;0&lt;/Star&gt;&lt;Tag&gt;0&lt;/Tag&gt;&lt;Author&gt;吴舒婷&lt;/Author&gt;&lt;Year&gt;2016&lt;/Year&gt;&lt;Details&gt;&lt;_created&gt;63035547&lt;/_created&gt;&lt;_db_provider&gt;CNKI&lt;/_db_provider&gt;&lt;_keywords&gt;县级公立医院;“药品零差率”改革;补偿情况;运行效率&lt;/_keywords&gt;&lt;_modified&gt;63037027&lt;/_modified&gt;&lt;_publisher&gt;福建医科大学&lt;/_publisher&gt;&lt;_tertiary_author&gt;吴小南&lt;/_tertiary_author&gt;&lt;_type_work&gt;硕士&lt;/_type_work&gt;&lt;_translated_author&gt;Wu, Shuting&lt;/_translated_author&gt;&lt;_translated_tertiary_author&gt;Wu, Xiaonan&lt;/_translated_tertiary_author&gt;&lt;/Details&gt;&lt;Extra&gt;&lt;DBUID&gt;{F96A950B-833F-4880-A151-76DA2D6A2879}&lt;/DBUID&gt;&lt;/Extra&gt;&lt;/Item&gt;&lt;/References&gt;&lt;/Group&gt;&lt;/Citation&gt;_x000a_"/>
    <w:docVar w:name="NE.Ref{A761D135-ABF9-4B15-AF23-6D5D838C7D65}" w:val=" ADDIN NE.Ref.{A761D135-ABF9-4B15-AF23-6D5D838C7D65}&lt;Citation&gt;&lt;Group&gt;&lt;References&gt;&lt;Item&gt;&lt;ID&gt;2503&lt;/ID&gt;&lt;UID&gt;{86F945DA-2E61-4B0D-A0A4-51CFB4823E23}&lt;/UID&gt;&lt;Title&gt;珠海市基本医疗保险制度的公平性研究&lt;/Title&gt;&lt;Template&gt;Thesis&lt;/Template&gt;&lt;Star&gt;0&lt;/Star&gt;&lt;Tag&gt;0&lt;/Tag&gt;&lt;Author&gt;伍珏&lt;/Author&gt;&lt;Year&gt;2017&lt;/Year&gt;&lt;Details&gt;&lt;_created&gt;63063231&lt;/_created&gt;&lt;_db_provider&gt;CNKI&lt;/_db_provider&gt;&lt;_keywords&gt;城镇职工医疗保险;城乡居民医疗保险;公平性;医疗保险基金&lt;/_keywords&gt;&lt;_modified&gt;63064435&lt;/_modified&gt;&lt;_publisher&gt;广州中医药大学&lt;/_publisher&gt;&lt;_tertiary_author&gt;黎东生&lt;/_tertiary_author&gt;&lt;_type_work&gt;硕士&lt;/_type_work&gt;&lt;_translated_author&gt;Wu, Jue&lt;/_translated_author&gt;&lt;_translated_tertiary_author&gt;Li, Dongsheng&lt;/_translated_tertiary_author&gt;&lt;/Details&gt;&lt;Extra&gt;&lt;DBUID&gt;{F96A950B-833F-4880-A151-76DA2D6A2879}&lt;/DBUID&gt;&lt;/Extra&gt;&lt;/Item&gt;&lt;/References&gt;&lt;/Group&gt;&lt;/Citation&gt;_x000a_"/>
    <w:docVar w:name="NE.Ref{A775658C-452C-44DD-BA05-8EF501D53F6D}" w:val=" ADDIN NE.Ref.{A775658C-452C-44DD-BA05-8EF501D53F6D}&lt;Citation&gt;&lt;Group&gt;&lt;References&gt;&lt;Item&gt;&lt;ID&gt;686&lt;/ID&gt;&lt;UID&gt;{DDA4409F-63CB-4848-9900-905BEED88D7E}&lt;/UID&gt;&lt;Title&gt;Patient and hospital characteristics are associated with cost of hospitalizations in children with epilepsy&lt;/Title&gt;&lt;Template&gt;Journal Article&lt;/Template&gt;&lt;Star&gt;0&lt;/Star&gt;&lt;Tag&gt;0&lt;/Tag&gt;&lt;Author&gt;Widjaja, Elysa; Smith, Mary Lou; Jette, Nathalie; Payne, Eric&lt;/Author&gt;&lt;Year&gt;2013&lt;/Year&gt;&lt;Details&gt;&lt;_alternate_title&gt;EPILEPSY &amp;amp; BEHAVIOR&lt;/_alternate_title&gt;&lt;_date_display&gt;2013&lt;/_date_display&gt;&lt;_date&gt;2013-01-01&lt;/_date&gt;&lt;_doi&gt;10.1016/j.yebeh.2013.05.031&lt;/_doi&gt;&lt;_issue&gt;3&lt;/_issue&gt;&lt;_journal&gt;EPILEPSY &amp;amp; BEHAVIOR&lt;/_journal&gt;&lt;_pages&gt;335-342&lt;/_pages&gt;&lt;_volume&gt;28&lt;/_volume&gt;&lt;_created&gt;65320907&lt;/_created&gt;&lt;_modified&gt;65320940&lt;/_modified&gt;&lt;_impact_factor&gt;   2.600&lt;/_impact_factor&gt;&lt;_social_category&gt;行为科学(4) &amp;amp; 临床神经病学(3) &amp;amp; 精神病学(3)&lt;/_social_category&gt;&lt;_collection_scope&gt;SCIE&lt;/_collection_scope&gt;&lt;_accessed&gt;65320940&lt;/_accessed&gt;&lt;/Details&gt;&lt;Extra&gt;&lt;DBUID&gt;{DB0E84B5-8E4F-4603-973B-593CCE7BD153}&lt;/DBUID&gt;&lt;/Extra&gt;&lt;/Item&gt;&lt;/References&gt;&lt;/Group&gt;&lt;/Citation&gt;_x000a_"/>
    <w:docVar w:name="NE.Ref{A7BF2042-B94D-4EA7-845F-5FB07D8E8D68}" w:val=" ADDIN NE.Ref.{A7BF2042-B94D-4EA7-845F-5FB07D8E8D68}&lt;Citation&gt;&lt;Group&gt;&lt;References&gt;&lt;Item&gt;&lt;ID&gt;2564&lt;/ID&gt;&lt;UID&gt;{87E0577B-310B-4446-843F-66374C839B8D}&lt;/UID&gt;&lt;Title&gt;天津市基本医疗保险制度公平性评价&lt;/Title&gt;&lt;Template&gt;Journal Article&lt;/Template&gt;&lt;Star&gt;0&lt;/Star&gt;&lt;Tag&gt;0&lt;/Tag&gt;&lt;Author&gt;马蔚姝&lt;/Author&gt;&lt;Year&gt;2016&lt;/Year&gt;&lt;Details&gt;&lt;_author_adr&gt;天津中医药大学&lt;/_author_adr&gt;&lt;_collection_scope&gt;CSCD;PKU&lt;/_collection_scope&gt;&lt;_created&gt;63063234&lt;/_created&gt;&lt;_db_provider&gt;北京万方数据股份有限公司&lt;/_db_provider&gt;&lt;_doi&gt;10.3969/j.issn.1674-2982.2016.07.007&lt;/_doi&gt;&lt;_isbn&gt;1674-2982&lt;/_isbn&gt;&lt;_issue&gt;7&lt;/_issue&gt;&lt;_journal&gt;中国卫生政策研究&lt;/_journal&gt;&lt;_keywords&gt;医疗保险; 公平性; 老龄化&lt;/_keywords&gt;&lt;_language&gt;chi&lt;/_language&gt;&lt;_modified&gt;63064378&lt;/_modified&gt;&lt;_pages&gt;41-45&lt;/_pages&gt;&lt;_translated_author&gt;Wei-shu, M A&lt;/_translated_author&gt;&lt;_translated_title&gt;Equity evaluation on the basic medical insurance system in Tianjin&lt;/_translated_title&gt;&lt;_url&gt;http://g.wanfangdata.com.cn/details/detail.do?_type=perio&amp;amp;id=zgwszcyj201607009&lt;/_url&gt;&lt;_volume&gt;9&lt;/_volume&gt;&lt;/Details&gt;&lt;Extra&gt;&lt;DBUID&gt;{F96A950B-833F-4880-A151-76DA2D6A2879}&lt;/DBUID&gt;&lt;/Extra&gt;&lt;/Item&gt;&lt;/References&gt;&lt;/Group&gt;&lt;/Citation&gt;_x000a_"/>
    <w:docVar w:name="NE.Ref{A7F261CA-A7F6-4F34-BC05-3907E7213745}" w:val=" ADDIN NE.Ref.{A7F261CA-A7F6-4F34-BC05-3907E7213745}&lt;Citation&gt;&lt;Group&gt;&lt;References&gt;&lt;Item&gt;&lt;ID&gt;2555&lt;/ID&gt;&lt;UID&gt;{C87F9B94-FD76-47CD-BF30-762A2CA2E039}&lt;/UID&gt;&lt;Title&gt;城乡基本医疗保险参保者卫生服务利用公平性研究&lt;/Title&gt;&lt;Template&gt;Thesis&lt;/Template&gt;&lt;Star&gt;0&lt;/Star&gt;&lt;Tag&gt;0&lt;/Tag&gt;&lt;Author&gt;常高峰&lt;/Author&gt;&lt;Year&gt;2017&lt;/Year&gt;&lt;Details&gt;&lt;_created&gt;63063234&lt;/_created&gt;&lt;_date&gt;2016-12-31&lt;/_date&gt;&lt;_db_provider&gt;北京万方数据股份有限公司&lt;/_db_provider&gt;&lt;_keywords&gt;城乡居民; 基本医疗保险; 参保人群; 卫生服务; 公平性&lt;/_keywords&gt;&lt;_language&gt;chi&lt;/_language&gt;&lt;_modified&gt;63064520&lt;/_modified&gt;&lt;_publisher&gt;宁夏医科大学&lt;/_publisher&gt;&lt;_section&gt;社会保障&lt;/_section&gt;&lt;_tertiary_author&gt;李林贵&lt;/_tertiary_author&gt;&lt;_type_work&gt;硕士&lt;/_type_work&gt;&lt;_url&gt;http://g.wanfangdata.com.cn/details/detail.do?_type=degree&amp;amp;id=D01254112&lt;/_url&gt;&lt;_translated_author&gt;Chang, Gaofeng&lt;/_translated_author&gt;&lt;_translated_tertiary_author&gt;Li, Lingui&lt;/_translated_tertiary_author&gt;&lt;/Details&gt;&lt;Extra&gt;&lt;DBUID&gt;{F96A950B-833F-4880-A151-76DA2D6A2879}&lt;/DBUID&gt;&lt;/Extra&gt;&lt;/Item&gt;&lt;/References&gt;&lt;/Group&gt;&lt;/Citation&gt;_x000a_"/>
    <w:docVar w:name="NE.Ref{A80F80B3-9A21-42D4-8231-625D7D69F791}" w:val=" ADDIN NE.Ref.{A80F80B3-9A21-42D4-8231-625D7D69F791}&lt;Citation&gt;&lt;Group&gt;&lt;References&gt;&lt;Item&gt;&lt;ID&gt;395&lt;/ID&gt;&lt;UID&gt;{41C57741-ACDB-4061-9503-2336A961F804}&lt;/UID&gt;&lt;Title&gt;01Colorectal cancer screening comparing no screening, immunochemical and guaiac fecal occult blood tests: A cost-effectiveness analysis&lt;/Title&gt;&lt;Template&gt;Journal Article&lt;/Template&gt;&lt;Star&gt;0&lt;/Star&gt;&lt;Tag&gt;0&lt;/Tag&gt;&lt;Author&gt;van Rossum, Leo G M; van Rijn, Anne F; Verbeek, Andre L M; van Oijen, Martijn G H; Laheij, Robert J F; Fockens, Paul; Jansen, Jan B M J; Adang, Eddy M M; Dekker, Evelien&lt;/Author&gt;&lt;Year&gt;2011&lt;/Year&gt;&lt;Details&gt;&lt;_accessed&gt;62956241&lt;/_accessed&gt;&lt;_collection_scope&gt;SCI;SCIE&lt;/_collection_scope&gt;&lt;_created&gt;62953397&lt;/_created&gt;&lt;_date&gt;58530240&lt;/_date&gt;&lt;_db_updated&gt;CrossRef&lt;/_db_updated&gt;&lt;_doi&gt;10.1002/ijc.25530&lt;/_doi&gt;&lt;_impact_factor&gt;   4.982&lt;/_impact_factor&gt;&lt;_issue&gt;8&lt;/_issue&gt;&lt;_journal&gt;International Journal of Cancer&lt;/_journal&gt;&lt;_modified&gt;62956241&lt;/_modified&gt;&lt;_pages&gt;1908-1917&lt;/_pages&gt;&lt;_tertiary_title&gt;Int. J. Cancer&lt;/_tertiary_title&gt;&lt;_url&gt;http://doi.wiley.com/10.1002/ijc.25530_x000d__x000a_https://onlinelibrary.wiley.com/doi/full/10.1002/ijc.25530&lt;/_url&gt;&lt;_volume&gt;128&lt;/_volume&gt;&lt;/Details&gt;&lt;Extra&gt;&lt;DBUID&gt;{F96A950B-833F-4880-A151-76DA2D6A2879}&lt;/DBUID&gt;&lt;/Extra&gt;&lt;/Item&gt;&lt;/References&gt;&lt;/Group&gt;&lt;Group&gt;&lt;References&gt;&lt;Item&gt;&lt;ID&gt;396&lt;/ID&gt;&lt;UID&gt;{0B073D76-455F-45D9-B135-F4900A1FED98}&lt;/UID&gt;&lt;Title&gt;02Cost-effectiveness analysis of two strategies for mass screening for colorectal cancer in France&lt;/Title&gt;&lt;Template&gt;Journal Article&lt;/Template&gt;&lt;Star&gt;0&lt;/Star&gt;&lt;Tag&gt;0&lt;/Tag&gt;&lt;Author&gt;Berchi, Célia; Bouvier, Véronique; Réaud, Jean-Marie; Launoy, Guy&lt;/Author&gt;&lt;Year&gt;2004&lt;/Year&gt;&lt;Details&gt;&lt;_accessed&gt;62956241&lt;/_accessed&gt;&lt;_collection_scope&gt;SCI;SCIE;SSCI&lt;/_collection_scope&gt;&lt;_created&gt;62953397&lt;/_created&gt;&lt;_db_updated&gt;CrossRef&lt;/_db_updated&gt;&lt;_doi&gt;10.1002/hec.819&lt;/_doi&gt;&lt;_impact_factor&gt;   2.027&lt;/_impact_factor&gt;&lt;_isbn&gt;1057-9230&lt;/_isbn&gt;&lt;_issue&gt;3&lt;/_issue&gt;&lt;_journal&gt;Health Economics&lt;/_journal&gt;&lt;_modified&gt;62956241&lt;/_modified&gt;&lt;_pages&gt;227-238&lt;/_pages&gt;&lt;_tertiary_title&gt;Health Econ.&lt;/_tertiary_title&gt;&lt;_url&gt;http://doi.wiley.com/10.1002/hec.819_x000d__x000a_https://onlinelibrary.wiley.com/doi/full/10.1002/hec.819&lt;/_url&gt;&lt;_volume&gt;13&lt;/_volume&gt;&lt;/Details&gt;&lt;Extra&gt;&lt;DBUID&gt;{F96A950B-833F-4880-A151-76DA2D6A2879}&lt;/DBUID&gt;&lt;/Extra&gt;&lt;/Item&gt;&lt;/References&gt;&lt;/Group&gt;&lt;Group&gt;&lt;References&gt;&lt;Item&gt;&lt;ID&gt;398&lt;/ID&gt;&lt;UID&gt;{29B6BA90-8883-4B2E-B39F-2950D74CBE31}&lt;/UID&gt;&lt;Title&gt;04Cost-effectiveness simulation and analysis of colorectal cancer screening in Hong Kong Chinese population: comparison amongst colonoscopy, guaiac and immunologic fecal occult blood testing&lt;/Title&gt;&lt;Template&gt;Journal Article&lt;/Template&gt;&lt;Star&gt;0&lt;/Star&gt;&lt;Tag&gt;0&lt;/Tag&gt;&lt;Author&gt;Wong, Carlos KH; Lam, Cindy LK; Wan, Y F; Fong, Daniel YT&lt;/Author&gt;&lt;Year&gt;2015&lt;/Year&gt;&lt;Details&gt;&lt;_accessed&gt;62956241&lt;/_accessed&gt;&lt;_collection_scope&gt;SCIE&lt;/_collection_scope&gt;&lt;_created&gt;62953397&lt;/_created&gt;&lt;_db_updated&gt;CrossRef&lt;/_db_updated&gt;&lt;_doi&gt;10.1186/s12885-015-1730-y&lt;/_doi&gt;&lt;_impact_factor&gt;   2.933&lt;/_impact_factor&gt;&lt;_isbn&gt;1471-2407&lt;/_isbn&gt;&lt;_issue&gt;1&lt;/_issue&gt;&lt;_journal&gt;BMC Cancer&lt;/_journal&gt;&lt;_modified&gt;62956241&lt;/_modified&gt;&lt;_tertiary_title&gt;BMC Cancer&lt;/_tertiary_title&gt;&lt;_url&gt;http://bmccancer.biomedcentral.com/articles/10.1186/s12885-015-1730-y_x000d__x000a_http://link.springer.com/content/pdf/10.1186/s12885-015-1730-y.pdf&lt;/_url&gt;&lt;_volume&gt;15&lt;/_volume&gt;&lt;/Details&gt;&lt;Extra&gt;&lt;DBUID&gt;{F96A950B-833F-4880-A151-76DA2D6A2879}&lt;/DBUID&gt;&lt;/Extra&gt;&lt;/Item&gt;&lt;/References&gt;&lt;/Group&gt;&lt;Group&gt;&lt;References&gt;&lt;Item&gt;&lt;ID&gt;399&lt;/ID&gt;&lt;UID&gt;{1612D8F4-1C91-49AC-88D8-2FAF9D7A3F66}&lt;/UID&gt;&lt;Title&gt;05Cost-effectiveness analysis of colorectal cancer screening with stool DNA testing in intermediate-incidence countries&lt;/Title&gt;&lt;Template&gt;Journal Article&lt;/Template&gt;&lt;Star&gt;0&lt;/Star&gt;&lt;Tag&gt;0&lt;/Tag&gt;&lt;Author&gt;Wu, Grace Hui-Min; Wang, Yi-Ming; Yen, Amy Ming-Fang; Wong, Jau-Min; Lai, Hsin-Chih; Warwick, Jane; Chen, Tony Hsiu-Hsi&lt;/Author&gt;&lt;Year&gt;2006&lt;/Year&gt;&lt;Details&gt;&lt;_accessed&gt;62956241&lt;/_accessed&gt;&lt;_collection_scope&gt;SCIE&lt;/_collection_scope&gt;&lt;_created&gt;62953397&lt;/_created&gt;&lt;_date&gt;55751040&lt;/_date&gt;&lt;_date_display&gt;2006&lt;/_date_display&gt;&lt;_db_updated&gt;CrossRef&lt;/_db_updated&gt;&lt;_doi&gt;10.1186/1471-2407-6-136&lt;/_doi&gt;&lt;_impact_factor&gt;   2.933&lt;/_impact_factor&gt;&lt;_isbn&gt;1471-2407&lt;/_isbn&gt;&lt;_issue&gt;1&lt;/_issue&gt;&lt;_journal&gt;BMC Cancer&lt;/_journal&gt;&lt;_keywords&gt;Colorectal Neoplasms - epidemiology_x000d__x000a_; Quality-Adjusted Life Years_x000d__x000a_; Markov Chains_x000d__x000a_; Mass Screening - economics_x000d__x000a_; Colorectal Neoplasms - genetics_x000d__x000a_; Humans_x000d__x000a_; Mass Screening - methods_x000d__x000a_; Colorectal Neoplasms - diagnosis_x000d__x000a_; Colorectal Neoplasms - economics_x000d__x000a_; Incidence_x000d__x000a_; Feces - chemistry_x000d__x000a_; Sigmoidoscopy - economics_x000d__x000a_; Cost-Benefit Analysis_x000d__x000a_; Health Care Costs - statistics &amp;amp; numerical data_x000d__x000a_; Colonoscopy - economics_x000d__x000a_; DNA, Neoplasm - analysis_x000d__x000a_; Occult Blood_x000d__x000a_; Index Medicus_x000d__x000a_&lt;/_keywords&gt;&lt;_modified&gt;62956241&lt;/_modified&gt;&lt;_number&gt;1&lt;/_number&gt;&lt;_ori_publication&gt;BioMed Central Ltd_x000d__x000a_&lt;/_ori_publication&gt;&lt;_pages&gt;136_x000d__x000a_-136_x000d__x000a_&lt;/_pages&gt;&lt;_place_published&gt;England_x000d__x000a_&lt;/_place_published&gt;&lt;_tertiary_title&gt;BMC Cancer&lt;/_tertiary_title&gt;&lt;_url&gt;http://bmccancer.biomedcentral.com/articles/10.1186/1471-2407-6-136_x000d__x000a_http://link.springer.com/content/pdf/10.1186/1471-2407-6-136&lt;/_url&gt;&lt;_volume&gt;6&lt;/_volume&gt;&lt;/Details&gt;&lt;Extra&gt;&lt;DBUID&gt;{F96A950B-833F-4880-A151-76DA2D6A2879}&lt;/DBUID&gt;&lt;/Extra&gt;&lt;/Item&gt;&lt;/References&gt;&lt;/Group&gt;&lt;Group&gt;&lt;References&gt;&lt;Item&gt;&lt;ID&gt;391&lt;/ID&gt;&lt;UID&gt;{D170B372-F223-483F-922D-92A79439A072}&lt;/UID&gt;&lt;Title&gt;10Health-related quality of life in patients with colorectal neoplasm and cost-effectiveness of colorectal cancer screening in Hong Kong&lt;/Title&gt;&lt;Template&gt;Journal Article&lt;/Template&gt;&lt;Star&gt;0&lt;/Star&gt;&lt;Tag&gt;0&lt;/Tag&gt;&lt;Author&gt;Lam, C L; Law, W L; Poon, J T; Chan, P; Wong, C K; McGhee, S M; Fong, D Y&lt;/Author&gt;&lt;Year&gt;2015&lt;/Year&gt;&lt;Details&gt;&lt;_accessed&gt;62956241&lt;/_accessed&gt;&lt;_accession_num&gt;26645874&lt;/_accession_num&gt;&lt;_author_adr&gt;Department of Family Medicine and Primary Care, The University of Hong Kong.; Division of Colorectal Surgery, Department of Surgery, The University of Hong Kong.; Division of Colorectal Surgery, Department of Surgery, The University of Hong Kong.; Department of Medicine, Ruttonjee Hospital, Hospital Authority.; Department of Family Medicine and Primary Care, The University of Hong Kong.; Department of Community Medicine, The University of Hong Kong.; School of Nursing, University of Hong Kong.&lt;/_author_adr&gt;&lt;_collection_scope&gt;SCIE&lt;/_collection_scope&gt;&lt;_created&gt;62953397&lt;/_created&gt;&lt;_date&gt;60965280&lt;/_date&gt;&lt;_date_display&gt;2015 Dec&lt;/_date_display&gt;&lt;_db_updated&gt;PubMed&lt;/_db_updated&gt;&lt;_impact_factor&gt;   1.588&lt;/_impact_factor&gt;&lt;_isbn&gt;1024-2708 (Print); 1024-2708 (Linking)&lt;/_isbn&gt;&lt;_journal&gt;Hong Kong Med J&lt;/_journal&gt;&lt;_keywords&gt;Aged; Colorectal Neoplasms/diagnosis/*economics/*psychology; *Cost-Benefit Analysis; Early Detection of Cancer/*economics/methods; Female; Health Status; Hong Kong; Humans; Male; Middle Aged; Neoplasm Staging; Occult Blood; *Quality of Life; Quality-Adjusted Life Years&lt;/_keywords&gt;&lt;_language&gt;eng&lt;/_language&gt;&lt;_modified&gt;62956241&lt;/_modified&gt;&lt;_number&gt;1&lt;/_number&gt;&lt;_pages&gt;4-8&lt;/_pages&gt;&lt;_place_published&gt;China_x000d__x000a_&lt;/_place_published&gt;&lt;_tertiary_title&gt;Hong Kong medical journal = Xianggang yi xue za zhi&lt;/_tertiary_title&gt;&lt;_type_work&gt;Journal Article; Research Support, Non-U.S. Gov&amp;apos;t&lt;/_type_work&gt;&lt;_url&gt;http://www.ncbi.nlm.nih.gov/entrez/query.fcgi?cmd=Retrieve&amp;amp;db=pubmed&amp;amp;dopt=Abstract&amp;amp;list_uids=26645874&amp;amp;query_hl=1&lt;/_url&gt;&lt;_volume&gt;21 Suppl 6&lt;/_volume&gt;&lt;/Details&gt;&lt;Extra&gt;&lt;DBUID&gt;{F96A950B-833F-4880-A151-76DA2D6A2879}&lt;/DBUID&gt;&lt;/Extra&gt;&lt;/Item&gt;&lt;/References&gt;&lt;/Group&gt;&lt;Group&gt;&lt;References&gt;&lt;Item&gt;&lt;ID&gt;392&lt;/ID&gt;&lt;UID&gt;{62436A13-497C-406A-ACA0-E67CB268441E}&lt;/UID&gt;&lt;Title&gt;11Optimal use of colonoscopy and fecal immunochemical test for population-based colorectal cancer screening: a cost-effectiveness analysis using Japanese data&lt;/Title&gt;&lt;Template&gt;Journal Article&lt;/Template&gt;&lt;Star&gt;0&lt;/Star&gt;&lt;Tag&gt;0&lt;/Tag&gt;&lt;Author&gt;Sekiguchi, Masau; Igarashi, Ataru; Matsuda, Takahisa; Matsumoto, Minori; Sakamoto, Taku; Nakajima, Takeshi; Kakugawa, Yasuo; Yamamoto, Seiichiro; Saito, Hiroshi; Saito, Yutaka&lt;/Author&gt;&lt;Year&gt;2015&lt;/Year&gt;&lt;Details&gt;&lt;_accessed&gt;62956241&lt;/_accessed&gt;&lt;_collection_scope&gt;SCIE&lt;/_collection_scope&gt;&lt;_created&gt;62953397&lt;/_created&gt;&lt;_date&gt;60989760&lt;/_date&gt;&lt;_db_updated&gt;CrossRef&lt;/_db_updated&gt;&lt;_doi&gt;10.1093/jjco/hyv186&lt;/_doi&gt;&lt;_impact_factor&gt;   2.183&lt;/_impact_factor&gt;&lt;_isbn&gt;0368-2811&lt;/_isbn&gt;&lt;_journal&gt;Japanese Journal of Clinical Oncology&lt;/_journal&gt;&lt;_modified&gt;62956241&lt;/_modified&gt;&lt;_pages&gt;hyv186&lt;/_pages&gt;&lt;_tertiary_title&gt;Jpn. J. Clin. Oncol.&lt;/_tertiary_title&gt;&lt;_url&gt;https://academic.oup.com/jjco/article-lookup/doi/10.1093/jjco/hyv186_x000d__x000a_http://academic.oup.com/jjco/article-pdf/46/2/116/7195714/hyv186.pdf&lt;/_url&gt;&lt;/Details&gt;&lt;Extra&gt;&lt;DBUID&gt;{F96A950B-833F-4880-A151-76DA2D6A2879}&lt;/DBUID&gt;&lt;/Extra&gt;&lt;/Item&gt;&lt;/References&gt;&lt;/Group&gt;&lt;Group&gt;&lt;References&gt;&lt;Item&gt;&lt;ID&gt;394&lt;/ID&gt;&lt;UID&gt;{009DC28E-509B-400D-B44E-9E63A1B95795}&lt;/UID&gt;&lt;Title&gt;13Comparative effectiveness of screening strategies for colorectal cancer&lt;/Title&gt;&lt;Template&gt;Journal Article&lt;/Template&gt;&lt;Star&gt;0&lt;/Star&gt;&lt;Tag&gt;0&lt;/Tag&gt;&lt;Author&gt;Barzi, Afsaneh; Lenz, Heinz-Josef; Quinn, David I; Sadeghi, Sarmad&lt;/Author&gt;&lt;Year&gt;2017&lt;/Year&gt;&lt;Details&gt;&lt;_accessed&gt;62956241&lt;/_accessed&gt;&lt;_collection_scope&gt;SCI;SCIE&lt;/_collection_scope&gt;&lt;_created&gt;62953397&lt;/_created&gt;&lt;_date&gt;61709760&lt;/_date&gt;&lt;_db_updated&gt;CrossRef&lt;/_db_updated&gt;&lt;_doi&gt;10.1002/cncr.30518&lt;/_doi&gt;&lt;_impact_factor&gt;   6.102&lt;/_impact_factor&gt;&lt;_issue&gt;9&lt;/_issue&gt;&lt;_journal&gt;Cancer&lt;/_journal&gt;&lt;_modified&gt;62956242&lt;/_modified&gt;&lt;_pages&gt;1516-1527&lt;/_pages&gt;&lt;_tertiary_title&gt;Cancer&lt;/_tertiary_title&gt;&lt;_url&gt;http://doi.wiley.com/10.1002/cncr.30518_x000d__x000a_https://onlinelibrary.wiley.com/doi/full/10.1002/cncr.30518&lt;/_url&gt;&lt;_volume&gt;123&lt;/_volume&gt;&lt;/Details&gt;&lt;Extra&gt;&lt;DBUID&gt;{F96A950B-833F-4880-A151-76DA2D6A2879}&lt;/DBUID&gt;&lt;/Extra&gt;&lt;/Item&gt;&lt;/References&gt;&lt;/Group&gt;&lt;/Citation&gt;_x000a_"/>
    <w:docVar w:name="NE.Ref{A820991A-5535-4762-9545-874EB133D3B5}" w:val=" ADDIN NE.Ref.{A820991A-5535-4762-9545-874EB133D3B5}&lt;Citation&gt;&lt;Group&gt;&lt;References&gt;&lt;Item&gt;&lt;ID&gt;2983&lt;/ID&gt;&lt;UID&gt;{96C1BB62-711A-409C-ADF9-7A1F583CF11F}&lt;/UID&gt;&lt;Title&gt;High-Deductible Health Plans and Prevention&lt;/Title&gt;&lt;Template&gt;Journal Article&lt;/Template&gt;&lt;Star&gt;0&lt;/Star&gt;&lt;Tag&gt;0&lt;/Tag&gt;&lt;Author/&gt;&lt;Year&gt;0&lt;/Year&gt;&lt;Details&gt;&lt;_created&gt;63179530&lt;/_created&gt;&lt;_modified&gt;63179530&lt;/_modified&gt;&lt;/Details&gt;&lt;Extra&gt;&lt;DBUID&gt;{F96A950B-833F-4880-A151-76DA2D6A2879}&lt;/DBUID&gt;&lt;/Extra&gt;&lt;/Item&gt;&lt;/References&gt;&lt;/Group&gt;&lt;Group&gt;&lt;References&gt;&lt;Item&gt;&lt;ID&gt;2985&lt;/ID&gt;&lt;UID&gt;{D4E19022-F0FC-496A-97CF-4A5FD6841534}&lt;/UID&gt;&lt;Title&gt;Improving the Patient Protection and Affordable Care Act&amp;apos;s Insurance Coverage Provisions: A Position Paper From the American College of Physicians&lt;/Title&gt;&lt;Template&gt;Journal Article&lt;/Template&gt;&lt;Star&gt;0&lt;/Star&gt;&lt;Tag&gt;0&lt;/Tag&gt;&lt;Author/&gt;&lt;Year&gt;0&lt;/Year&gt;&lt;Details&gt;&lt;_created&gt;63179530&lt;/_created&gt;&lt;_modified&gt;63179530&lt;/_modified&gt;&lt;/Details&gt;&lt;Extra&gt;&lt;DBUID&gt;{F96A950B-833F-4880-A151-76DA2D6A2879}&lt;/DBUID&gt;&lt;/Extra&gt;&lt;/Item&gt;&lt;/References&gt;&lt;/Group&gt;&lt;Group&gt;&lt;References&gt;&lt;Item&gt;&lt;ID&gt;2986&lt;/ID&gt;&lt;UID&gt;{C5FCDC5A-9810-4D2F-9333-491D837F9C12}&lt;/UID&gt;&lt;Title&gt;The Affordable Care Act ’ s Impacts on Access to Insurance and Health Care for Low-Income Populations&lt;/Title&gt;&lt;Template&gt;Journal Article&lt;/Template&gt;&lt;Star&gt;0&lt;/Star&gt;&lt;Tag&gt;0&lt;/Tag&gt;&lt;Author/&gt;&lt;Year&gt;0&lt;/Year&gt;&lt;Details&gt;&lt;_created&gt;63179530&lt;/_created&gt;&lt;_modified&gt;63179530&lt;/_modified&gt;&lt;/Details&gt;&lt;Extra&gt;&lt;DBUID&gt;{F96A950B-833F-4880-A151-76DA2D6A2879}&lt;/DBUID&gt;&lt;/Extra&gt;&lt;/Item&gt;&lt;/References&gt;&lt;/Group&gt;&lt;/Citation&gt;_x000a_"/>
    <w:docVar w:name="NE.Ref{A861F0B2-C4C7-444A-AE49-08088910EDD7}" w:val=" ADDIN NE.Ref.{A861F0B2-C4C7-444A-AE49-08088910EDD7}&lt;Citation&gt;&lt;Group&gt;&lt;References&gt;&lt;Item&gt;&lt;ID&gt;2676&lt;/ID&gt;&lt;UID&gt;{E1F19C8C-A984-4ED2-B700-4F942EBC2DA3}&lt;/UID&gt;&lt;Title&gt;整合辽宁省城乡基本医疗保险制度研究&lt;/Title&gt;&lt;Template&gt;Thesis&lt;/Template&gt;&lt;Star&gt;0&lt;/Star&gt;&lt;Tag&gt;0&lt;/Tag&gt;&lt;Author&gt;高建&lt;/Author&gt;&lt;Year&gt;2018&lt;/Year&gt;&lt;Details&gt;&lt;_created&gt;63063244&lt;/_created&gt;&lt;_db_provider&gt;CNKI&lt;/_db_provider&gt;&lt;_keywords&gt;医疗保险;整合并轨;保障水平;城乡统筹&lt;/_keywords&gt;&lt;_modified&gt;63065858&lt;/_modified&gt;&lt;_publisher&gt;辽宁大学&lt;/_publisher&gt;&lt;_tertiary_author&gt;柳清瑞&lt;/_tertiary_author&gt;&lt;_type_work&gt;硕士&lt;/_type_work&gt;&lt;_translated_author&gt;Gao, Jian&lt;/_translated_author&gt;&lt;_translated_tertiary_author&gt;Liu, Qingrui&lt;/_translated_tertiary_author&gt;&lt;/Details&gt;&lt;Extra&gt;&lt;DBUID&gt;{F96A950B-833F-4880-A151-76DA2D6A2879}&lt;/DBUID&gt;&lt;/Extra&gt;&lt;/Item&gt;&lt;/References&gt;&lt;/Group&gt;&lt;/Citation&gt;_x000a_"/>
    <w:docVar w:name="NE.Ref{A8CBEFA4-CEDF-4385-B3F1-F42841FCD206}" w:val=" ADDIN NE.Ref.{A8CBEFA4-CEDF-4385-B3F1-F42841FCD206}&lt;Citation&gt;&lt;Group&gt;&lt;References&gt;&lt;Item&gt;&lt;ID&gt;2481&lt;/ID&gt;&lt;UID&gt;{154E4CC4-ED57-4BD2-8B44-0998A2C2C06E}&lt;/UID&gt;&lt;Title&gt;基本医疗保险制度下不同参保人群住院服务利用公平性分析&lt;/Title&gt;&lt;Template&gt;Journal Article&lt;/Template&gt;&lt;Star&gt;0&lt;/Star&gt;&lt;Tag&gt;0&lt;/Tag&gt;&lt;Author&gt;李相荣; 汤榕&lt;/Author&gt;&lt;Year&gt;2019&lt;/Year&gt;&lt;Details&gt;&lt;_author_adr&gt;宁夏医科大学公共卫生与管理学院;&lt;/_author_adr&gt;&lt;_created&gt;63063231&lt;/_created&gt;&lt;_db_provider&gt;CNKI&lt;/_db_provider&gt;&lt;_isbn&gt;1001-568X&lt;/_isbn&gt;&lt;_issue&gt;01&lt;/_issue&gt;&lt;_journal&gt;中国初级卫生保健&lt;/_journal&gt;&lt;_keywords&gt;基本医疗保险;住院服务利用;公平性&lt;/_keywords&gt;&lt;_modified&gt;63064547&lt;/_modified&gt;&lt;_pages&gt;9-10+13&lt;/_pages&gt;&lt;_volume&gt;33&lt;/_volume&gt;&lt;_translated_author&gt;Li, Xiangrong;Tang, Rong&lt;/_translated_author&gt;&lt;/Details&gt;&lt;Extra&gt;&lt;DBUID&gt;{F96A950B-833F-4880-A151-76DA2D6A2879}&lt;/DBUID&gt;&lt;/Extra&gt;&lt;/Item&gt;&lt;/References&gt;&lt;/Group&gt;&lt;/Citation&gt;_x000a_"/>
    <w:docVar w:name="NE.Ref{A8F3DC04-CF32-4CB3-ACFF-2E9D98F8550C}" w:val=" ADDIN NE.Ref.{A8F3DC04-CF32-4CB3-ACFF-2E9D98F8550C}&lt;Citation&gt;&lt;Group&gt;&lt;References&gt;&lt;Item&gt;&lt;ID&gt;3412&lt;/ID&gt;&lt;UID&gt;{8DA70F35-1412-411A-8E42-5DE177AECDFC}&lt;/UID&gt;&lt;Title&gt;基层医疗卫生机构开展基本公共卫生服务中的问题与对策&lt;/Title&gt;&lt;Template&gt;Journal Article&lt;/Template&gt;&lt;Star&gt;0&lt;/Star&gt;&lt;Tag&gt;0&lt;/Tag&gt;&lt;Author&gt;张月; 林晶; 马伟; 高洁; 张春山&lt;/Author&gt;&lt;Year&gt;2018&lt;/Year&gt;&lt;Details&gt;&lt;_accessed&gt;63197060&lt;/_accessed&gt;&lt;_author_aff&gt;北京中医医院顺义医院疾控处;北京市朝阳区亚运村社区卫生服务中心;&lt;/_author_aff&gt;&lt;_created&gt;63197059&lt;/_created&gt;&lt;_date&gt;62343360&lt;/_date&gt;&lt;_db_provider&gt;CNKI: 期刊&lt;/_db_provider&gt;&lt;_db_updated&gt;CNKI - Reference&lt;/_db_updated&gt;&lt;_issue&gt;13&lt;/_issue&gt;&lt;_journal&gt;中国卫生标准管理&lt;/_journal&gt;&lt;_keywords&gt;基层医疗;基本公共卫生服务;制度体系;问题;对策;理论参考&lt;/_keywords&gt;&lt;_language&gt;Chinese&lt;/_language&gt;&lt;_modified&gt;63197122&lt;/_modified&gt;&lt;_pages&gt;35-37&lt;/_pages&gt;&lt;_url&gt;http://kns.cnki.net/KCMS/detail/detail.aspx?FileName=WSBZ201813017&amp;amp;DbName=CJFQ2018&lt;/_url&gt;&lt;_volume&gt;9&lt;/_volume&gt;&lt;_translated_author&gt;Zhang, Yue;Lin, Jing;Ma, Wei;Gao, Jie;Zhang, Chunshan&lt;/_translated_author&gt;&lt;/Details&gt;&lt;Extra&gt;&lt;DBUID&gt;{F96A950B-833F-4880-A151-76DA2D6A2879}&lt;/DBUID&gt;&lt;/Extra&gt;&lt;/Item&gt;&lt;/References&gt;&lt;/Group&gt;&lt;Group&gt;&lt;References&gt;&lt;Item&gt;&lt;ID&gt;3421&lt;/ID&gt;&lt;UID&gt;{501099E0-C913-4943-9E7A-B56A984BDCAD}&lt;/UID&gt;&lt;Title&gt;区域协同医疗在公共卫生服务中的价值分析&lt;/Title&gt;&lt;Template&gt;Journal Article&lt;/Template&gt;&lt;Star&gt;0&lt;/Star&gt;&lt;Tag&gt;0&lt;/Tag&gt;&lt;Author&gt;谢明均; 肖金虎; 谢钢; 张毅&lt;/Author&gt;&lt;Year&gt;2011&lt;/Year&gt;&lt;Details&gt;&lt;_accessed&gt;63198297&lt;/_accessed&gt;&lt;_author_aff&gt;宜宾市第一人民医院;宜宾市社科联;&lt;/_author_aff&gt;&lt;_created&gt;63198071&lt;/_created&gt;&lt;_date&gt;58845600&lt;/_date&gt;&lt;_db_provider&gt;CNKI: 期刊&lt;/_db_provider&gt;&lt;_db_updated&gt;CNKI - Reference&lt;/_db_updated&gt;&lt;_issue&gt;11&lt;/_issue&gt;&lt;_journal&gt;西部医学&lt;/_journal&gt;&lt;_keywords&gt;区域协同;医疗服务;公共卫生&lt;/_keywords&gt;&lt;_language&gt;Chinese&lt;/_language&gt;&lt;_modified&gt;63198297&lt;/_modified&gt;&lt;_pages&gt;2285-2287&lt;/_pages&gt;&lt;_url&gt;http://kns.cnki.net/KCMS/detail/detail.aspx?FileName=XIBU201111107&amp;amp;DbName=CJFQ2011&lt;/_url&gt;&lt;_volume&gt;23&lt;/_volume&gt;&lt;_translated_author&gt;Xie, Mingjun;Xiao, Jinhu;Xie, Gang;Zhang, Yi&lt;/_translated_author&gt;&lt;/Details&gt;&lt;Extra&gt;&lt;DBUID&gt;{F96A950B-833F-4880-A151-76DA2D6A2879}&lt;/DBUID&gt;&lt;/Extra&gt;&lt;/Item&gt;&lt;/References&gt;&lt;/Group&gt;&lt;/Citation&gt;_x000a_"/>
    <w:docVar w:name="NE.Ref{A97E4F96-0216-4596-BE93-B44E7CD16F4B}" w:val=" ADDIN NE.Ref.{A97E4F96-0216-4596-BE93-B44E7CD16F4B}&lt;Citation&gt;&lt;Group&gt;&lt;References&gt;&lt;Item&gt;&lt;ID&gt;737&lt;/ID&gt;&lt;UID&gt;{377C6B06-B9FB-48F4-8EB7-37B7111CA3F7}&lt;/UID&gt;&lt;Title&gt;国产药呼唤“优币驱逐劣币”&lt;/Title&gt;&lt;Template&gt;Newspaper Article&lt;/Template&gt;&lt;Star&gt;0&lt;/Star&gt;&lt;Tag&gt;0&lt;/Tag&gt;&lt;Author&gt;蔡鎏本报记者&lt;/Author&gt;&lt;Year&gt;0&lt;/Year&gt;&lt;Details&gt;&lt;_date&gt;2017-02-15&lt;/_date&gt;&lt;_db_provider&gt;CNKI&lt;/_db_provider&gt;&lt;_pages&gt;007&lt;/_pages&gt;&lt;_secondary_title&gt;人民政协报&lt;/_secondary_title&gt;&lt;_created&gt;63035520&lt;/_created&gt;&lt;_modified&gt;63035824&lt;/_modified&gt;&lt;_translated_author&gt;Cai, Liubenbaojizhe&lt;/_translated_author&gt;&lt;/Details&gt;&lt;Extra&gt;&lt;DBUID&gt;{F96A950B-833F-4880-A151-76DA2D6A2879}&lt;/DBUID&gt;&lt;/Extra&gt;&lt;/Item&gt;&lt;/References&gt;&lt;/Group&gt;&lt;/Citation&gt;_x000a_"/>
    <w:docVar w:name="NE.Ref{A9BF6756-0851-49A6-A4AA-78DFB43BE27F}" w:val=" ADDIN NE.Ref.{A9BF6756-0851-49A6-A4AA-78DFB43BE27F}&lt;Citation&gt;&lt;Group&gt;&lt;References&gt;&lt;Item&gt;&lt;ID&gt;935&lt;/ID&gt;&lt;UID&gt;{F23DA286-3C1B-415B-A42F-A3095B341743}&lt;/UID&gt;&lt;Title&gt;仿制药市场大洗牌利好创新药&lt;/Title&gt;&lt;Template&gt;Journal Article&lt;/Template&gt;&lt;Star&gt;0&lt;/Star&gt;&lt;Tag&gt;0&lt;/Tag&gt;&lt;Author/&gt;&lt;Year&gt;2016&lt;/Year&gt;&lt;Details&gt;&lt;_created&gt;63035541&lt;/_created&gt;&lt;_db_provider&gt;CNKI&lt;/_db_provider&gt;&lt;_isbn&gt;1007-614X&lt;/_isbn&gt;&lt;_issue&gt;04&lt;/_issue&gt;&lt;_journal&gt;中国社区医师&lt;/_journal&gt;&lt;_keywords&gt;仿制药;利好;创新药;大洗牌;&lt;/_keywords&gt;&lt;_modified&gt;63036608&lt;/_modified&gt;&lt;_pages&gt;13&lt;/_pages&gt;&lt;_volume&gt;32&lt;/_volume&gt;&lt;/Details&gt;&lt;Extra&gt;&lt;DBUID&gt;{F96A950B-833F-4880-A151-76DA2D6A2879}&lt;/DBUID&gt;&lt;/Extra&gt;&lt;/Item&gt;&lt;/References&gt;&lt;/Group&gt;&lt;/Citation&gt;_x000a_"/>
    <w:docVar w:name="NE.Ref{AA4C4535-E168-46B6-B1D0-5F7892E912D7}" w:val=" ADDIN NE.Ref.{AA4C4535-E168-46B6-B1D0-5F7892E912D7}&lt;Citation&gt;&lt;Group&gt;&lt;References&gt;&lt;Item&gt;&lt;ID&gt;2706&lt;/ID&gt;&lt;UID&gt;{399B60D2-A0AF-4C83-921E-5908D93ED8BF}&lt;/UID&gt;&lt;Title&gt;我国城乡居民基本医疗保险制度并轨改革试点研究&lt;/Title&gt;&lt;Template&gt;Thesis&lt;/Template&gt;&lt;Star&gt;0&lt;/Star&gt;&lt;Tag&gt;0&lt;/Tag&gt;&lt;Author&gt;齐慧颖&lt;/Author&gt;&lt;Year&gt;2015&lt;/Year&gt;&lt;Details&gt;&lt;_created&gt;63063244&lt;/_created&gt;&lt;_db_provider&gt;CNKI&lt;/_db_provider&gt;&lt;_keywords&gt;城乡;居民;医疗保险;并轨&lt;/_keywords&gt;&lt;_modified&gt;63065810&lt;/_modified&gt;&lt;_publisher&gt;北京中医药大学&lt;/_publisher&gt;&lt;_tertiary_author&gt;李瑞锋&lt;/_tertiary_author&gt;&lt;_type_work&gt;硕士&lt;/_type_work&gt;&lt;_translated_author&gt;Qi, Huiying&lt;/_translated_author&gt;&lt;_translated_tertiary_author&gt;Li, Ruifeng&lt;/_translated_tertiary_author&gt;&lt;/Details&gt;&lt;Extra&gt;&lt;DBUID&gt;{F96A950B-833F-4880-A151-76DA2D6A2879}&lt;/DBUID&gt;&lt;/Extra&gt;&lt;/Item&gt;&lt;/References&gt;&lt;/Group&gt;&lt;/Citation&gt;_x000a_"/>
    <w:docVar w:name="NE.Ref{AA75D122-D582-4BBD-B5FE-547F1D2B2D2C}" w:val=" ADDIN NE.Ref.{AA75D122-D582-4BBD-B5FE-547F1D2B2D2C}&lt;Citation&gt;&lt;Group&gt;&lt;References&gt;&lt;Item&gt;&lt;ID&gt;2718&lt;/ID&gt;&lt;UID&gt;{5E2B746F-C355-4499-B9D9-283286D752C7}&lt;/UID&gt;&lt;Title&gt;Creating the Business Case for Achieving Health Equity&lt;/Title&gt;&lt;Template&gt;Journal Article&lt;/Template&gt;&lt;Star&gt;0&lt;/Star&gt;&lt;Tag&gt;0&lt;/Tag&gt;&lt;Author&gt;Chin, M H&lt;/Author&gt;&lt;Year&gt;2016&lt;/Year&gt;&lt;Details&gt;&lt;_accession_num&gt;26883523&lt;/_accession_num&gt;&lt;_author_adr&gt;Section of General Internal Medicine, Department of Medicine, University of Chicago, Chicago, IL, USA. mchin@medicine.bsd.uchicago.edu.; Robert Wood Johnson Foundation Reducing Health Care Disparities Through Payment and Delivery System Reform Program Office, University of Chicago, Chicago, IL, USA. mchin@medicine.bsd.uchicago.edu.; MacLean Center for Clinical Medical Ethics, University of Chicago, Chicago, IL, USA. mchin@medicine.bsd.uchicago.edu.&lt;/_author_adr&gt;&lt;_date_display&gt;2016 Jul&lt;/_date_display&gt;&lt;_date&gt;2016-07-01&lt;/_date&gt;&lt;_doi&gt;10.1007/s11606-016-3604-7&lt;/_doi&gt;&lt;_isbn&gt;1525-1497 (Electronic); 0884-8734 (Linking)&lt;/_isbn&gt;&lt;_issue&gt;7&lt;/_issue&gt;&lt;_journal&gt;J Gen Intern Med&lt;/_journal&gt;&lt;_keywords&gt;Health Equity/*economics; Health Expenditures; Health Policy; Healthcare Disparities/*economics; Humans; Insurance, Health; Medicaid; Quality of Health Care/*economics; Social Class; United States*business case; *disparities; *equity; *payment; *reimbursement&lt;/_keywords&gt;&lt;_language&gt;eng&lt;/_language&gt;&lt;_pages&gt;792-6&lt;/_pages&gt;&lt;_tertiary_title&gt;Journal of general internal medicine&lt;/_tertiary_title&gt;&lt;_type_work&gt;Journal Article; Research Support, Non-U.S. Gov&amp;apos;t; Research Support, N.I.H., Extramural&lt;/_type_work&gt;&lt;_url&gt;http://www.ncbi.nlm.nih.gov/entrez/query.fcgi?cmd=Retrieve&amp;amp;db=pubmed&amp;amp;dopt=Abstract&amp;amp;list_uids=26883523&amp;amp;query_hl=1&lt;/_url&gt;&lt;_volume&gt;31&lt;/_volume&gt;&lt;_created&gt;63066178&lt;/_created&gt;&lt;_modified&gt;63066221&lt;/_modified&gt;&lt;_impact_factor&gt;   4.606&lt;/_impact_factor&gt;&lt;_collection_scope&gt;SCI;SCIE&lt;/_collection_scope&gt;&lt;/Details&gt;&lt;Extra&gt;&lt;DBUID&gt;{F96A950B-833F-4880-A151-76DA2D6A2879}&lt;/DBUID&gt;&lt;/Extra&gt;&lt;/Item&gt;&lt;/References&gt;&lt;/Group&gt;&lt;/Citation&gt;_x000a_"/>
    <w:docVar w:name="NE.Ref{AA842F26-6B1A-4850-85BC-BA42CEF03DFA}" w:val=" ADDIN NE.Ref.{AA842F26-6B1A-4850-85BC-BA42CEF03DFA}&lt;Citation&gt;&lt;Group&gt;&lt;References&gt;&lt;Item&gt;&lt;ID&gt;1402&lt;/ID&gt;&lt;UID&gt;{EB8C41B9-B929-4F13-A8D7-C341024EA7A3}&lt;/UID&gt;&lt;Title&gt;药品零差价政策对某三级医院住院科室补偿水平的影响&lt;/Title&gt;&lt;Template&gt;Thesis&lt;/Template&gt;&lt;Star&gt;0&lt;/Star&gt;&lt;Tag&gt;0&lt;/Tag&gt;&lt;Author&gt;马腾&lt;/Author&gt;&lt;Year&gt;2018&lt;/Year&gt;&lt;Details&gt;&lt;_created&gt;63035549&lt;/_created&gt;&lt;_date&gt;2017-12-31&lt;/_date&gt;&lt;_db_provider&gt;北京万方数据股份有限公司&lt;/_db_provider&gt;&lt;_keywords&gt;住院科室; 药品补偿; 药品零差价政策; 医疗服务价格调整; 财政补助&lt;/_keywords&gt;&lt;_language&gt;chi&lt;/_language&gt;&lt;_modified&gt;63037199&lt;/_modified&gt;&lt;_publisher&gt;山东大学&lt;/_publisher&gt;&lt;_section&gt;公共卫生&lt;/_section&gt;&lt;_tertiary_author&gt;李新钢李慧&lt;/_tertiary_author&gt;&lt;_type_work&gt;硕士&lt;/_type_work&gt;&lt;_url&gt;http://g.wanfangdata.com.cn/details/detail.do?_type=degree&amp;amp;id=Y3411034&lt;/_url&gt;&lt;_translated_author&gt;Ma, Teng&lt;/_translated_author&gt;&lt;_translated_tertiary_author&gt;Li, Xinganglihui&lt;/_translated_tertiary_author&gt;&lt;/Details&gt;&lt;Extra&gt;&lt;DBUID&gt;{F96A950B-833F-4880-A151-76DA2D6A2879}&lt;/DBUID&gt;&lt;/Extra&gt;&lt;/Item&gt;&lt;/References&gt;&lt;/Group&gt;&lt;/Citation&gt;_x000a_"/>
    <w:docVar w:name="NE.Ref{AA96627C-2050-4DBD-BD5C-2499613272C0}" w:val=" ADDIN NE.Ref.{AA96627C-2050-4DBD-BD5C-2499613272C0}&lt;Citation&gt;&lt;Group&gt;&lt;References&gt;&lt;Item&gt;&lt;ID&gt;2989&lt;/ID&gt;&lt;UID&gt;{1136B3B0-78B6-493E-8FE5-184D88AEEBC2}&lt;/UID&gt;&lt;Title&gt;日本厚生省官网医疗保险与疾病预防&lt;/Title&gt;&lt;Template&gt;Web Page&lt;/Template&gt;&lt;Star&gt;0&lt;/Star&gt;&lt;Tag&gt;0&lt;/Tag&gt;&lt;Author/&gt;&lt;Year&gt;0&lt;/Year&gt;&lt;Details&gt;&lt;_url&gt;https://www.mhlw.go.jp/content/000340034.pdf&lt;/_url&gt;&lt;_accessed&gt;63180635&lt;/_accessed&gt;&lt;_created&gt;63180635&lt;/_created&gt;&lt;_modified&gt;63180636&lt;/_modified&gt;&lt;_volume&gt;2020&lt;/_volume&gt;&lt;/Details&gt;&lt;Extra&gt;&lt;DBUID&gt;{F96A950B-833F-4880-A151-76DA2D6A2879}&lt;/DBUID&gt;&lt;/Extra&gt;&lt;/Item&gt;&lt;/References&gt;&lt;/Group&gt;&lt;/Citation&gt;_x000a_"/>
    <w:docVar w:name="NE.Ref{AAF4ABD2-9F3F-45C6-9C30-2EDB1FA8AE48}" w:val=" ADDIN NE.Ref.{AAF4ABD2-9F3F-45C6-9C30-2EDB1FA8AE48}&lt;Citation&gt;&lt;Group&gt;&lt;References&gt;&lt;Item&gt;&lt;ID&gt;3441&lt;/ID&gt;&lt;UID&gt;{669D3963-F775-47F3-B6A4-E159FC673DC1}&lt;/UID&gt;&lt;Title&gt;基于利益相关者理论的扬州妇幼健康联合体运行情况分析&lt;/Title&gt;&lt;Template&gt;Journal Article&lt;/Template&gt;&lt;Star&gt;0&lt;/Star&gt;&lt;Tag&gt;0&lt;/Tag&gt;&lt;Author&gt;贾雪妍; 王芳; 赵君; 裘洁; 王亮; 马天琳; 曹少军&lt;/Author&gt;&lt;Year&gt;2018&lt;/Year&gt;&lt;Details&gt;&lt;_language&gt;Chinese&lt;/_language&gt;&lt;_created&gt;63202248&lt;/_created&gt;&lt;_modified&gt;63202308&lt;/_modified&gt;&lt;_url&gt;http://kns.cnki.net/KCMS/detail/detail.aspx?FileName=GWSY201803017&amp;amp;DbName=CJFQ2018&lt;/_url&gt;&lt;_journal&gt;中国社会医学杂志&lt;/_journal&gt;&lt;_volume&gt;35&lt;/_volume&gt;&lt;_issue&gt;03&lt;/_issue&gt;&lt;_pages&gt;273-277&lt;/_pages&gt;&lt;_date&gt;62316000&lt;/_date&gt;&lt;_keywords&gt;妇幼健康;医联体;利益相关者理论&lt;/_keywords&gt;&lt;_author_aff&gt;北京协和医学院;中国医学科学院医学信息研究所;国家卫生和计划生育委员会;中国疾病预防控制中心妇幼保健中心;&lt;/_author_aff&gt;&lt;_db_provider&gt;CNKI: 期刊&lt;/_db_provider&gt;&lt;_accessed&gt;63202248&lt;/_accessed&gt;&lt;_db_updated&gt;CNKI - Reference&lt;/_db_updated&gt;&lt;_translated_author&gt;Jia, Xueyan;Wang, Fang;Zhao, Jun;Qiu, Jie;Wang, Liang;Ma, Tianlin;Cao, Shaojun&lt;/_translated_author&gt;&lt;/Details&gt;&lt;Extra&gt;&lt;DBUID&gt;{F96A950B-833F-4880-A151-76DA2D6A2879}&lt;/DBUID&gt;&lt;/Extra&gt;&lt;/Item&gt;&lt;/References&gt;&lt;/Group&gt;&lt;/Citation&gt;_x000a_"/>
    <w:docVar w:name="NE.Ref{AB1385ED-9661-4825-879C-FD2371D1BAF1}" w:val=" ADDIN NE.Ref.{AB1385ED-9661-4825-879C-FD2371D1BAF1}&lt;Citation&gt;&lt;Group&gt;&lt;References&gt;&lt;Item&gt;&lt;ID&gt;2492&lt;/ID&gt;&lt;UID&gt;{1BAA5B6D-D0A4-4FBB-9285-F74B845CDE76}&lt;/UID&gt;&lt;Title&gt;整合城乡居民基本医疗保险制度筹资政策分析——基于公平性视角&lt;/Title&gt;&lt;Template&gt;Journal Article&lt;/Template&gt;&lt;Star&gt;0&lt;/Star&gt;&lt;Tag&gt;0&lt;/Tag&gt;&lt;Author&gt;朱坤; 张小娟; 朱大伟&lt;/Author&gt;&lt;Year&gt;2018&lt;/Year&gt;&lt;Details&gt;&lt;_author_adr&gt;中国医学科学院医学信息研究所;&lt;/_author_adr&gt;&lt;_collection_scope&gt;CSCD;PKU&lt;/_collection_scope&gt;&lt;_created&gt;63063231&lt;/_created&gt;&lt;_db_provider&gt;CNKI&lt;/_db_provider&gt;&lt;_isbn&gt;1674-2982&lt;/_isbn&gt;&lt;_issue&gt;03&lt;/_issue&gt;&lt;_journal&gt;中国卫生政策研究&lt;/_journal&gt;&lt;_keywords&gt;医疗保险;卫生筹资;公平性&lt;/_keywords&gt;&lt;_modified&gt;63064526&lt;/_modified&gt;&lt;_pages&gt;46-50&lt;/_pages&gt;&lt;_volume&gt;11&lt;/_volume&gt;&lt;_translated_author&gt;Zhu, Kun;Zhang, Xiaojuan;Zhu, Dawei&lt;/_translated_author&gt;&lt;/Details&gt;&lt;Extra&gt;&lt;DBUID&gt;{F96A950B-833F-4880-A151-76DA2D6A2879}&lt;/DBUID&gt;&lt;/Extra&gt;&lt;/Item&gt;&lt;/References&gt;&lt;/Group&gt;&lt;Group&gt;&lt;References&gt;&lt;Item&gt;&lt;ID&gt;2578&lt;/ID&gt;&lt;UID&gt;{5F363704-D96B-4916-A335-1F37AF5036F1}&lt;/UID&gt;&lt;Title&gt;山东省城乡居民基本医疗保险制度的公平性研究&lt;/Title&gt;&lt;Template&gt;Thesis&lt;/Template&gt;&lt;Star&gt;0&lt;/Star&gt;&lt;Tag&gt;0&lt;/Tag&gt;&lt;Author&gt;李超凡&lt;/Author&gt;&lt;Year&gt;2018&lt;/Year&gt;&lt;Details&gt;&lt;_created&gt;63063234&lt;/_created&gt;&lt;_date&gt;2017-12-31&lt;/_date&gt;&lt;_db_provider&gt;北京万方数据股份有限公司&lt;/_db_provider&gt;&lt;_keywords&gt;山东省; 城乡居民; 基本医疗保险制度&lt;/_keywords&gt;&lt;_language&gt;chi&lt;/_language&gt;&lt;_modified&gt;63064534&lt;/_modified&gt;&lt;_publisher&gt;山东大学&lt;/_publisher&gt;&lt;_section&gt;社会医学与卫生事业管理&lt;/_section&gt;&lt;_tertiary_author&gt;尹爱田&lt;/_tertiary_author&gt;&lt;_type_work&gt;博士&lt;/_type_work&gt;&lt;_url&gt;http://g.wanfangdata.com.cn/details/detail.do?_type=degree&amp;amp;id=Y3518672&lt;/_url&gt;&lt;_translated_author&gt;Li, Chaofan&lt;/_translated_author&gt;&lt;_translated_tertiary_author&gt;Yin, Aitian&lt;/_translated_tertiary_author&gt;&lt;/Details&gt;&lt;Extra&gt;&lt;DBUID&gt;{F96A950B-833F-4880-A151-76DA2D6A2879}&lt;/DBUID&gt;&lt;/Extra&gt;&lt;/Item&gt;&lt;/References&gt;&lt;/Group&gt;&lt;/Citation&gt;_x000a_"/>
    <w:docVar w:name="NE.Ref{AB31322E-2E92-4336-88D3-6CCB6123BA52}" w:val=" ADDIN NE.Ref.{AB31322E-2E92-4336-88D3-6CCB6123BA52}&lt;Citation&gt;&lt;Group&gt;&lt;References&gt;&lt;Item&gt;&lt;ID&gt;2732&lt;/ID&gt;&lt;UID&gt;{2B6153F5-AF88-4FEE-A0F3-771ADD85DF53}&lt;/UID&gt;&lt;Title&gt;Health equity and migrants in the Greater Mekong Subregion&lt;/Title&gt;&lt;Template&gt;Journal Article&lt;/Template&gt;&lt;Star&gt;0&lt;/Star&gt;&lt;Tag&gt;0&lt;/Tag&gt;&lt;Author&gt;McMichael, C; Healy, J&lt;/Author&gt;&lt;Year&gt;2017&lt;/Year&gt;&lt;Details&gt;&lt;_accession_num&gt;28452652&lt;/_accession_num&gt;&lt;_author_adr&gt;a The University of Melbourne, School of Geography , Carlton , Australia.; b Australian National University, School of Regulation and Global Governance (RegNet) , Canberra , Australia.&lt;/_author_adr&gt;&lt;_created&gt;63066178&lt;/_created&gt;&lt;_date&gt;2017-01-20&lt;/_date&gt;&lt;_date_display&gt;2017&lt;/_date_display&gt;&lt;_doi&gt;10.1080/16549716.2017.1271594&lt;/_doi&gt;&lt;_isbn&gt;1654-9880 (Electronic); 1654-9880 (Linking)&lt;/_isbn&gt;&lt;_issue&gt;1&lt;/_issue&gt;&lt;_journal&gt;Glob Health Action&lt;/_journal&gt;&lt;_keywords&gt;Asia, Southeastern; Health Equity/*statistics &amp;amp; numerical data; Health Expenditures; Health Services/statistics &amp;amp; numerical data; Health Services Accessibility/*statistics &amp;amp; numerical data; Humans; Needs Assessment; Policy; Quality of Health Care; Transients and Migrants/*statistics &amp;amp; numerical data; Universal Health Insurance/statistics &amp;amp; numerical data*Greater Mekong Subregion; *Migrant; *South-Eastern Asia; *health equity; *migration; *universal health coverage&lt;/_keywords&gt;&lt;_language&gt;eng&lt;/_language&gt;&lt;_modified&gt;63066979&lt;/_modified&gt;&lt;_pages&gt;1271594&lt;/_pages&gt;&lt;_tertiary_title&gt;Global health action&lt;/_tertiary_title&gt;&lt;_type_work&gt;Journal Article; Review&lt;/_type_work&gt;&lt;_url&gt;http://www.ncbi.nlm.nih.gov/entrez/query.fcgi?cmd=Retrieve&amp;amp;db=pubmed&amp;amp;dopt=Abstract&amp;amp;list_uids=28452652&amp;amp;query_hl=1&lt;/_url&gt;&lt;_volume&gt;10&lt;/_volume&gt;&lt;/Details&gt;&lt;Extra&gt;&lt;DBUID&gt;{F96A950B-833F-4880-A151-76DA2D6A2879}&lt;/DBUID&gt;&lt;/Extra&gt;&lt;/Item&gt;&lt;/References&gt;&lt;/Group&gt;&lt;/Citation&gt;_x000a_"/>
    <w:docVar w:name="NE.Ref{ABA59644-8763-46AA-A7B8-8B1A5CB80DCF}" w:val=" ADDIN NE.Ref.{ABA59644-8763-46AA-A7B8-8B1A5CB80DCF}&lt;Citation&gt;&lt;Group&gt;&lt;References&gt;&lt;Item&gt;&lt;ID&gt;2991&lt;/ID&gt;&lt;UID&gt;{714409B8-DE33-4FC5-9C85-D25F84D660F7}&lt;/UID&gt;&lt;Title&gt;德国AOK官网&lt;/Title&gt;&lt;Template&gt;Web Page&lt;/Template&gt;&lt;Star&gt;0&lt;/Star&gt;&lt;Tag&gt;0&lt;/Tag&gt;&lt;Author/&gt;&lt;Year&gt;0&lt;/Year&gt;&lt;Details&gt;&lt;_accessed&gt;63195854&lt;/_accessed&gt;&lt;_created&gt;63180638&lt;/_created&gt;&lt;_modified&gt;63195855&lt;/_modified&gt;&lt;_url&gt;https://en.zuwanderer.aok.de/home/my-insurance/medical-treatment/prevention-and-health/&lt;/_url&gt;&lt;_volume&gt;2020&lt;/_volume&gt;&lt;/Details&gt;&lt;Extra&gt;&lt;DBUID&gt;{F96A950B-833F-4880-A151-76DA2D6A2879}&lt;/DBUID&gt;&lt;/Extra&gt;&lt;/Item&gt;&lt;/References&gt;&lt;/Group&gt;&lt;/Citation&gt;_x000a_"/>
    <w:docVar w:name="NE.Ref{AC0B60F6-15A6-438E-B35F-9464DC30E66A}" w:val=" ADDIN NE.Ref.{AC0B60F6-15A6-438E-B35F-9464DC30E66A}&lt;Citation&gt;&lt;Group&gt;&lt;References&gt;&lt;Item&gt;&lt;ID&gt;443&lt;/ID&gt;&lt;UID&gt;{37E2404B-277F-4267-892F-12A606833BE9}&lt;/UID&gt;&lt;Title&gt;2017中国肿瘤登记年报&lt;/Title&gt;&lt;Template&gt;Book&lt;/Template&gt;&lt;Star&gt;0&lt;/Star&gt;&lt;Tag&gt;0&lt;/Tag&gt;&lt;Author&gt;赫捷; 陈万青&lt;/Author&gt;&lt;Year&gt;2018&lt;/Year&gt;&lt;Details&gt;&lt;_publisher&gt;人民卫生出版社&lt;/_publisher&gt;&lt;_place_published&gt;北京&lt;/_place_published&gt;&lt;_accessed&gt;62953428&lt;/_accessed&gt;&lt;_created&gt;62953428&lt;/_created&gt;&lt;_modified&gt;62953428&lt;/_modified&gt;&lt;_translated_author&gt;He, Jie;Chen, Wanqing&lt;/_translated_author&gt;&lt;/Details&gt;&lt;Extra&gt;&lt;DBUID&gt;{F96A950B-833F-4880-A151-76DA2D6A2879}&lt;/DBUID&gt;&lt;/Extra&gt;&lt;/Item&gt;&lt;/References&gt;&lt;/Group&gt;&lt;/Citation&gt;_x000a_"/>
    <w:docVar w:name="NE.Ref{ACEB4B14-2344-4733-8FF4-7EE78DB26533}" w:val=" ADDIN NE.Ref.{ACEB4B14-2344-4733-8FF4-7EE78DB26533}&lt;Citation&gt;&lt;Group&gt;&lt;References&gt;&lt;Item&gt;&lt;ID&gt;614&lt;/ID&gt;&lt;UID&gt;{DA70DC2C-EC4F-47DC-8000-9A5E6BE52C23}&lt;/UID&gt;&lt;Title&gt;04Effectiveness of Colorectal Cancer Screening in Detecting Earlier-Stage Disease—A Nationwide Cohort Study in Denmark&lt;/Title&gt;&lt;Template&gt;Journal Article&lt;/Template&gt;&lt;Star&gt;0&lt;/Star&gt;&lt;Tag&gt;0&lt;/Tag&gt;&lt;Author&gt;Larsen, Mette Bach; Njor, Sisse; Ingeholm, Peter; Andersen, Berit&lt;/Author&gt;&lt;Year&gt;2018&lt;/Year&gt;&lt;Details&gt;&lt;_accessed&gt;62971899&lt;/_accessed&gt;&lt;_collection_scope&gt;SCI;SCIE&lt;/_collection_scope&gt;&lt;_created&gt;62971855&lt;/_created&gt;&lt;_db_updated&gt;CrossRef&lt;/_db_updated&gt;&lt;_doi&gt;10.1053/j.gastro.2018.03.062&lt;/_doi&gt;&lt;_impact_factor&gt;  19.233&lt;/_impact_factor&gt;&lt;_isbn&gt;00165085&lt;/_isbn&gt;&lt;_issue&gt;1&lt;/_issue&gt;&lt;_journal&gt;Gastroenterology&lt;/_journal&gt;&lt;_modified&gt;62971899&lt;/_modified&gt;&lt;_pages&gt;99-106&lt;/_pages&gt;&lt;_tertiary_title&gt;Gastroenterology&lt;/_tertiary_title&gt;&lt;_url&gt;https://linkinghub.elsevier.com/retrieve/pii/S0016508518304050_x000d__x000a_https://api.elsevier.com/content/article/PII:S0016508518304050?httpAccept=text/xml&lt;/_url&gt;&lt;_volume&gt;155&lt;/_volume&gt;&lt;/Details&gt;&lt;Extra&gt;&lt;DBUID&gt;{F96A950B-833F-4880-A151-76DA2D6A2879}&lt;/DBUID&gt;&lt;/Extra&gt;&lt;/Item&gt;&lt;/References&gt;&lt;/Group&gt;&lt;Group&gt;&lt;References&gt;&lt;Item&gt;&lt;ID&gt;613&lt;/ID&gt;&lt;UID&gt;{E28A215D-C3F0-4EC7-9835-5A6D7C18AC38}&lt;/UID&gt;&lt;Title&gt;05Benefits, Harms, and Cost-Effectiveness of Potential Age Extensions to the National Bowel Cancer Screening Program in Australia&lt;/Title&gt;&lt;Template&gt;Journal Article&lt;/Template&gt;&lt;Star&gt;0&lt;/Star&gt;&lt;Tag&gt;0&lt;/Tag&gt;&lt;Author&gt;Lew, Jie-Bin; St John, D James B; Macrae, Finlay A; Emery, Jon D; Ee, Hooi C; Jenkins, Mark A; He, Emily; Grogan, Paul; Caruana, Michael; Greuter, Marjolein J E; Coupé, Veerle M H; Canfell, Karen&lt;/Author&gt;&lt;Year&gt;2018&lt;/Year&gt;&lt;Details&gt;&lt;_accessed&gt;62971899&lt;/_accessed&gt;&lt;_collection_scope&gt;SCI;SCIE&lt;/_collection_scope&gt;&lt;_created&gt;62971855&lt;/_created&gt;&lt;_db_updated&gt;CrossRef&lt;/_db_updated&gt;&lt;_doi&gt;10.1158/1055-9965.EPI-18-0128&lt;/_doi&gt;&lt;_impact_factor&gt;   5.057&lt;/_impact_factor&gt;&lt;_isbn&gt;1055-9965&lt;/_isbn&gt;&lt;_issue&gt;12&lt;/_issue&gt;&lt;_journal&gt;Cancer Epidemiology Biomarkers &amp;amp; Prevention&lt;/_journal&gt;&lt;_modified&gt;62971899&lt;/_modified&gt;&lt;_pages&gt;1450-1461&lt;/_pages&gt;&lt;_tertiary_title&gt;Cancer Epidemiol Biomarkers Prev&lt;/_tertiary_title&gt;&lt;_url&gt;http://cebp.aacrjournals.org/lookup/doi/10.1158/1055-9965.EPI-18-0128_x000d__x000a_https://syndication.highwire.org/content/doi/10.1158/1055-9965.EPI-18-0128&lt;/_url&gt;&lt;_volume&gt;27&lt;/_volume&gt;&lt;/Details&gt;&lt;Extra&gt;&lt;DBUID&gt;{F96A950B-833F-4880-A151-76DA2D6A2879}&lt;/DBUID&gt;&lt;/Extra&gt;&lt;/Item&gt;&lt;/References&gt;&lt;/Group&gt;&lt;Group&gt;&lt;References&gt;&lt;Item&gt;&lt;ID&gt;612&lt;/ID&gt;&lt;UID&gt;{DB8125C4-B355-4186-A1C3-BE1D49DB956F}&lt;/UID&gt;&lt;Title&gt;06Real-Time Monitoring of Results During First Year of Dutch Colorectal Cancer Screening Program and Optimization by Altering Fecal Immunochemical Test Cut-Off Levels&lt;/Title&gt;&lt;Template&gt;Journal Article&lt;/Template&gt;&lt;Star&gt;0&lt;/Star&gt;&lt;Tag&gt;0&lt;/Tag&gt;&lt;Author&gt;Toes-Zoutendijk, Esther; van Leerdam, Monique E; Dekker, Evelien; van Hees, Frank; Penning, Corine; Nagtegaal, Iris; van der Meulen, Miriam P; van Vuuren, Anneke J; Kuipers, Ernst J; Bonfrer, Johannes M G; Biermann, Katharina; Thomeer, Maarten G J; van Veldhuizen, Harriët; Kroep, Sonja; van Ballegooijen, Marjolein; Meijer, Gerrit A; de Koning, Harry J; Spaander, Manon C W; Lansdorp-Vogelaar, Iris; Schipper, D L; Masclee, A A M; Wiersma, T J; Otte, J A; van der Beek, A; van Kemenade, F J; Stoker, J; den Heeten, G J; de Graaf, E J R; van Grevenstein, W M U; Kluiters, Y C M; Blankenstein, M A&lt;/Author&gt;&lt;Year&gt;2017&lt;/Year&gt;&lt;Details&gt;&lt;_accessed&gt;62971899&lt;/_accessed&gt;&lt;_collection_scope&gt;SCI;SCIE&lt;/_collection_scope&gt;&lt;_created&gt;62971855&lt;/_created&gt;&lt;_db_updated&gt;CrossRef&lt;/_db_updated&gt;&lt;_doi&gt;10.1053/j.gastro.2016.11.022&lt;/_doi&gt;&lt;_impact_factor&gt;  19.233&lt;/_impact_factor&gt;&lt;_isbn&gt;00165085&lt;/_isbn&gt;&lt;_issue&gt;4&lt;/_issue&gt;&lt;_journal&gt;Gastroenterology&lt;/_journal&gt;&lt;_modified&gt;62971899&lt;/_modified&gt;&lt;_pages&gt;767-775.e2&lt;/_pages&gt;&lt;_tertiary_title&gt;Gastroenterology&lt;/_tertiary_title&gt;&lt;_url&gt;https://linkinghub.elsevier.com/retrieve/pii/S0016508516353914_x000d__x000a_https://api.elsevier.com/content/article/PII:S0016508516353914?httpAccept=text/xml&lt;/_url&gt;&lt;_volume&gt;152&lt;/_volume&gt;&lt;/Details&gt;&lt;Extra&gt;&lt;DBUID&gt;{F96A950B-833F-4880-A151-76DA2D6A2879}&lt;/DBUID&gt;&lt;/Extra&gt;&lt;/Item&gt;&lt;/References&gt;&lt;/Group&gt;&lt;Group&gt;&lt;References&gt;&lt;Item&gt;&lt;ID&gt;628&lt;/ID&gt;&lt;UID&gt;{71A0880C-1CF9-4AF8-BBC5-5BF6475F0709}&lt;/UID&gt;&lt;Title&gt;08Outreach and Inreach Organized Service Screening Programs for Colorectal Cancer&lt;/Title&gt;&lt;Template&gt;Journal Article&lt;/Template&gt;&lt;Star&gt;0&lt;/Star&gt;&lt;Tag&gt;0&lt;/Tag&gt;&lt;Author&gt;Chou, Chu-Kuang; Chen, Sam Li-Sheng; Yen, Amy Ming-Fang; Chiu, Sherry Yueh-Hsia; Fann, Jean Ching-Yuan; Chiu, Han-Mo; Chuang, Shu-Lin; Chiang, Tsung-Hsien; Wu, Ming-Shiang; Wu, Chien-Yuan; Chia, Shu-Li; Lee, Yi-Chia; Chiou, Shu-Ti; Chen, Hsiu-Hsi&lt;/Author&gt;&lt;Year&gt;2016&lt;/Year&gt;&lt;Details&gt;&lt;_accessed&gt;62971900&lt;/_accessed&gt;&lt;_collection_scope&gt;SCIE&lt;/_collection_scope&gt;&lt;_created&gt;62971855&lt;/_created&gt;&lt;_date&gt;61200000&lt;/_date&gt;&lt;_db_updated&gt;CrossRef&lt;/_db_updated&gt;&lt;_doi&gt;10.1371/journal.pone.0155276&lt;/_doi&gt;&lt;_impact_factor&gt;   2.776&lt;/_impact_factor&gt;&lt;_isbn&gt;1932-6203&lt;/_isbn&gt;&lt;_issue&gt;5&lt;/_issue&gt;&lt;_journal&gt;PLOS ONE&lt;/_journal&gt;&lt;_modified&gt;62971900&lt;/_modified&gt;&lt;_pages&gt;e0155276&lt;/_pages&gt;&lt;_tertiary_title&gt;PLoS ONE&lt;/_tertiary_title&gt;&lt;_url&gt;https://dx.plos.org/10.1371/journal.pone.0155276_x000d__x000a_http://dx.plos.org/10.1371/journal.pone.0155276&lt;/_url&gt;&lt;_volume&gt;11&lt;/_volume&gt;&lt;/Details&gt;&lt;Extra&gt;&lt;DBUID&gt;{F96A950B-833F-4880-A151-76DA2D6A2879}&lt;/DBUID&gt;&lt;/Extra&gt;&lt;/Item&gt;&lt;/References&gt;&lt;/Group&gt;&lt;Group&gt;&lt;References&gt;&lt;Item&gt;&lt;ID&gt;627&lt;/ID&gt;&lt;UID&gt;{B7DD6D76-3DD6-4693-B05D-8144CD173180}&lt;/UID&gt;&lt;Title&gt;09Effectiveness of fecal immunochemical testing in reducing colorectal cancer mortality from the One Million Taiwanese Screening Program&lt;/Title&gt;&lt;Template&gt;Journal Article&lt;/Template&gt;&lt;Star&gt;0&lt;/Star&gt;&lt;Tag&gt;0&lt;/Tag&gt;&lt;Author&gt;Chiu, Han-Mo; Chen, Sam Li-Sheng; Yen, Amy Ming-Fang; Chiu, Sherry Yueh-Hsia; Fann, Jean Ching-Yuan; Lee, Yi-Chia; Pan, Shin-Liang; Wu, Ming-Shiang; Liao, Chao-Sheng; Chen, Hsiu-Hsi; Koong, Shin-Lan; Chiou, Shu-Ti&lt;/Author&gt;&lt;Year&gt;2015&lt;/Year&gt;&lt;Details&gt;&lt;_accessed&gt;62971900&lt;/_accessed&gt;&lt;_collection_scope&gt;SCI;SCIE&lt;/_collection_scope&gt;&lt;_created&gt;62971855&lt;/_created&gt;&lt;_date&gt;60854400&lt;/_date&gt;&lt;_db_updated&gt;CrossRef&lt;/_db_updated&gt;&lt;_doi&gt;10.1002/cncr.29462&lt;/_doi&gt;&lt;_impact_factor&gt;   6.102&lt;/_impact_factor&gt;&lt;_issue&gt;18&lt;/_issue&gt;&lt;_journal&gt;Cancer&lt;/_journal&gt;&lt;_modified&gt;62971900&lt;/_modified&gt;&lt;_pages&gt;3221-3229&lt;/_pages&gt;&lt;_tertiary_title&gt;Cancer&lt;/_tertiary_title&gt;&lt;_url&gt;http://doi.wiley.com/10.1002/cncr.29462_x000d__x000a_https://api.wiley.com/onlinelibrary/tdm/v1/articles/10.1002%2Fcncr.29462&lt;/_url&gt;&lt;_volume&gt;121&lt;/_volume&gt;&lt;/Details&gt;&lt;Extra&gt;&lt;DBUID&gt;{F96A950B-833F-4880-A151-76DA2D6A2879}&lt;/DBUID&gt;&lt;/Extra&gt;&lt;/Item&gt;&lt;/References&gt;&lt;/Group&gt;&lt;Group&gt;&lt;References&gt;&lt;Item&gt;&lt;ID&gt;626&lt;/ID&gt;&lt;UID&gt;{C9C55DE4-EBD9-42D0-9DAB-D9DC43E4F624}&lt;/UID&gt;&lt;Title&gt;10Guaiac faecal occult blood test performance at initial and repeat screens in the English Bowel Cancer Screening Programme&lt;/Title&gt;&lt;Template&gt;Journal Article&lt;/Template&gt;&lt;Star&gt;0&lt;/Star&gt;&lt;Tag&gt;0&lt;/Tag&gt;&lt;Author&gt;Kearns, B; Whyte, S; Chilcott, J; Patnick, J&lt;/Author&gt;&lt;Year&gt;2014&lt;/Year&gt;&lt;Details&gt;&lt;_accessed&gt;62971900&lt;/_accessed&gt;&lt;_collection_scope&gt;SCI;SCIE&lt;/_collection_scope&gt;&lt;_created&gt;62971855&lt;/_created&gt;&lt;_db_updated&gt;CrossRef&lt;/_db_updated&gt;&lt;_doi&gt;10.1038/bjc.2014.469&lt;/_doi&gt;&lt;_impact_factor&gt;   5.416&lt;/_impact_factor&gt;&lt;_isbn&gt;0007-0920&lt;/_isbn&gt;&lt;_issue&gt;9&lt;/_issue&gt;&lt;_journal&gt;British Journal of Cancer&lt;/_journal&gt;&lt;_modified&gt;62971900&lt;/_modified&gt;&lt;_pages&gt;1734-1741&lt;/_pages&gt;&lt;_tertiary_title&gt;Br J Cancer&lt;/_tertiary_title&gt;&lt;_url&gt;http://www.nature.com/articles/bjc2014469_x000d__x000a_http://www.nature.com/articles/bjc2014469.pdf&lt;/_url&gt;&lt;_volume&gt;111&lt;/_volume&gt;&lt;/Details&gt;&lt;Extra&gt;&lt;DBUID&gt;{F96A950B-833F-4880-A151-76DA2D6A2879}&lt;/DBUID&gt;&lt;/Extra&gt;&lt;/Item&gt;&lt;/References&gt;&lt;/Group&gt;&lt;Group&gt;&lt;References&gt;&lt;Item&gt;&lt;ID&gt;625&lt;/ID&gt;&lt;UID&gt;{98B60BF6-6D03-4D68-B1BF-0A77126F30EE}&lt;/UID&gt;&lt;Title&gt;11Colorectal cancer screening: 20 years of development and recent progress&lt;/Title&gt;&lt;Template&gt;Journal Article&lt;/Template&gt;&lt;Star&gt;0&lt;/Star&gt;&lt;Tag&gt;0&lt;/Tag&gt;&lt;Author&gt;Zavoral, Miroslav&lt;/Author&gt;&lt;Year&gt;2014&lt;/Year&gt;&lt;Details&gt;&lt;_accessed&gt;62971900&lt;/_accessed&gt;&lt;_collection_scope&gt;SCIE&lt;/_collection_scope&gt;&lt;_created&gt;62971855&lt;/_created&gt;&lt;_db_updated&gt;CrossRef&lt;/_db_updated&gt;&lt;_doi&gt;10.3748/wjg.v20.i14.3825&lt;/_doi&gt;&lt;_impact_factor&gt;   3.411&lt;/_impact_factor&gt;&lt;_isbn&gt;1007-9327&lt;/_isbn&gt;&lt;_issue&gt;14&lt;/_issue&gt;&lt;_journal&gt;World Journal of Gastroenterology&lt;/_journal&gt;&lt;_modified&gt;62971900&lt;/_modified&gt;&lt;_pages&gt;3825&lt;/_pages&gt;&lt;_tertiary_title&gt;WJG&lt;/_tertiary_title&gt;&lt;_url&gt;http://www.wjgnet.com/1007-9327/full/v20/i14/3825.htm_x000d__x000a_http://www.wjgnet.com/1007-9327/full/v20/i1/1.htm&lt;/_url&gt;&lt;_volume&gt;20&lt;/_volume&gt;&lt;/Details&gt;&lt;Extra&gt;&lt;DBUID&gt;{F96A950B-833F-4880-A151-76DA2D6A2879}&lt;/DBUID&gt;&lt;/Extra&gt;&lt;/Item&gt;&lt;/References&gt;&lt;/Group&gt;&lt;Group&gt;&lt;References&gt;&lt;Item&gt;&lt;ID&gt;621&lt;/ID&gt;&lt;UID&gt;{0419C1CB-F726-48AC-8FFF-4279674EA942}&lt;/UID&gt;&lt;Title&gt;15Results of National Colorectal Cancer Screening Program in Croatia (2007-2011)&lt;/Title&gt;&lt;Template&gt;Journal Article&lt;/Template&gt;&lt;Star&gt;0&lt;/Star&gt;&lt;Tag&gt;0&lt;/Tag&gt;&lt;Author&gt;Katičić, Miroslava&lt;/Author&gt;&lt;Year&gt;2012&lt;/Year&gt;&lt;Details&gt;&lt;_accessed&gt;62971903&lt;/_accessed&gt;&lt;_collection_scope&gt;SCIE&lt;/_collection_scope&gt;&lt;_created&gt;62971855&lt;/_created&gt;&lt;_db_updated&gt;CrossRef&lt;/_db_updated&gt;&lt;_doi&gt;10.3748/wjg.v18.i32.4300&lt;/_doi&gt;&lt;_impact_factor&gt;   3.411&lt;/_impact_factor&gt;&lt;_isbn&gt;1007-9327&lt;/_isbn&gt;&lt;_issue&gt;32&lt;/_issue&gt;&lt;_journal&gt;World Journal of Gastroenterology&lt;/_journal&gt;&lt;_modified&gt;62971903&lt;/_modified&gt;&lt;_pages&gt;4300&lt;/_pages&gt;&lt;_tertiary_title&gt;WJG&lt;/_tertiary_title&gt;&lt;_url&gt;http://www.wjgnet.com/1007-9327/full/v18/i32/4300.htm&lt;/_url&gt;&lt;_volume&gt;18&lt;/_volume&gt;&lt;/Details&gt;&lt;Extra&gt;&lt;DBUID&gt;{F96A950B-833F-4880-A151-76DA2D6A2879}&lt;/DBUID&gt;&lt;/Extra&gt;&lt;/Item&gt;&lt;/References&gt;&lt;/Group&gt;&lt;/Citation&gt;_x000a_"/>
    <w:docVar w:name="NE.Ref{AD79D251-D9A9-4485-82F2-B3FF54EC5F79}" w:val=" ADDIN NE.Ref.{AD79D251-D9A9-4485-82F2-B3FF54EC5F79}&lt;Citation&gt;&lt;Group&gt;&lt;References&gt;&lt;Item&gt;&lt;ID&gt;628&lt;/ID&gt;&lt;UID&gt;{71A0880C-1CF9-4AF8-BBC5-5BF6475F0709}&lt;/UID&gt;&lt;Title&gt;08Outreach and Inreach Organized Service Screening Programs for Colorectal Cancer&lt;/Title&gt;&lt;Template&gt;Journal Article&lt;/Template&gt;&lt;Star&gt;0&lt;/Star&gt;&lt;Tag&gt;0&lt;/Tag&gt;&lt;Author&gt;Chou, Chu-Kuang; Chen, Sam Li-Sheng; Yen, Amy Ming-Fang; Chiu, Sherry Yueh-Hsia; Fann, Jean Ching-Yuan; Chiu, Han-Mo; Chuang, Shu-Lin; Chiang, Tsung-Hsien; Wu, Ming-Shiang; Wu, Chien-Yuan; Chia, Shu-Li; Lee, Yi-Chia; Chiou, Shu-Ti; Chen, Hsiu-Hsi&lt;/Author&gt;&lt;Year&gt;2016&lt;/Year&gt;&lt;Details&gt;&lt;_accessed&gt;62971900&lt;/_accessed&gt;&lt;_collection_scope&gt;SCIE&lt;/_collection_scope&gt;&lt;_created&gt;62971855&lt;/_created&gt;&lt;_date&gt;61200000&lt;/_date&gt;&lt;_db_updated&gt;CrossRef&lt;/_db_updated&gt;&lt;_doi&gt;10.1371/journal.pone.0155276&lt;/_doi&gt;&lt;_impact_factor&gt;   2.776&lt;/_impact_factor&gt;&lt;_isbn&gt;1932-6203&lt;/_isbn&gt;&lt;_issue&gt;5&lt;/_issue&gt;&lt;_journal&gt;PLOS ONE&lt;/_journal&gt;&lt;_modified&gt;62971900&lt;/_modified&gt;&lt;_pages&gt;e0155276&lt;/_pages&gt;&lt;_tertiary_title&gt;PLoS ONE&lt;/_tertiary_title&gt;&lt;_url&gt;https://dx.plos.org/10.1371/journal.pone.0155276_x000d__x000a_http://dx.plos.org/10.1371/journal.pone.0155276&lt;/_url&gt;&lt;_volume&gt;11&lt;/_volume&gt;&lt;/Details&gt;&lt;Extra&gt;&lt;DBUID&gt;{F96A950B-833F-4880-A151-76DA2D6A2879}&lt;/DBUID&gt;&lt;/Extra&gt;&lt;/Item&gt;&lt;/References&gt;&lt;/Group&gt;&lt;Group&gt;&lt;References&gt;&lt;Item&gt;&lt;ID&gt;627&lt;/ID&gt;&lt;UID&gt;{B7DD6D76-3DD6-4693-B05D-8144CD173180}&lt;/UID&gt;&lt;Title&gt;09Effectiveness of fecal immunochemical testing in reducing colorectal cancer mortality from the One Million Taiwanese Screening Program&lt;/Title&gt;&lt;Template&gt;Journal Article&lt;/Template&gt;&lt;Star&gt;0&lt;/Star&gt;&lt;Tag&gt;0&lt;/Tag&gt;&lt;Author&gt;Chiu, Han-Mo; Chen, Sam Li-Sheng; Yen, Amy Ming-Fang; Chiu, Sherry Yueh-Hsia; Fann, Jean Ching-Yuan; Lee, Yi-Chia; Pan, Shin-Liang; Wu, Ming-Shiang; Liao, Chao-Sheng; Chen, Hsiu-Hsi; Koong, Shin-Lan; Chiou, Shu-Ti&lt;/Author&gt;&lt;Year&gt;2015&lt;/Year&gt;&lt;Details&gt;&lt;_accessed&gt;62971900&lt;/_accessed&gt;&lt;_collection_scope&gt;SCI;SCIE&lt;/_collection_scope&gt;&lt;_created&gt;62971855&lt;/_created&gt;&lt;_date&gt;60854400&lt;/_date&gt;&lt;_db_updated&gt;CrossRef&lt;/_db_updated&gt;&lt;_doi&gt;10.1002/cncr.29462&lt;/_doi&gt;&lt;_impact_factor&gt;   6.102&lt;/_impact_factor&gt;&lt;_issue&gt;18&lt;/_issue&gt;&lt;_journal&gt;Cancer&lt;/_journal&gt;&lt;_modified&gt;62971900&lt;/_modified&gt;&lt;_pages&gt;3221-3229&lt;/_pages&gt;&lt;_tertiary_title&gt;Cancer&lt;/_tertiary_title&gt;&lt;_url&gt;http://doi.wiley.com/10.1002/cncr.29462_x000d__x000a_https://api.wiley.com/onlinelibrary/tdm/v1/articles/10.1002%2Fcncr.29462&lt;/_url&gt;&lt;_volume&gt;121&lt;/_volume&gt;&lt;/Details&gt;&lt;Extra&gt;&lt;DBUID&gt;{F96A950B-833F-4880-A151-76DA2D6A2879}&lt;/DBUID&gt;&lt;/Extra&gt;&lt;/Item&gt;&lt;/References&gt;&lt;/Group&gt;&lt;/Citation&gt;_x000a_"/>
    <w:docVar w:name="NE.Ref{AE454248-29A5-4F0A-B2E0-2E2E249BC470}" w:val=" ADDIN NE.Ref.{AE454248-29A5-4F0A-B2E0-2E2E249BC470}&lt;Citation&gt;&lt;Group&gt;&lt;References&gt;&lt;Item&gt;&lt;ID&gt;2984&lt;/ID&gt;&lt;UID&gt;{DAFE3724-824B-49B1-A8FF-FF1C8FA21727}&lt;/UID&gt;&lt;Title&gt;The Oral Healthcare System in Japan&lt;/Title&gt;&lt;Template&gt;Journal Article&lt;/Template&gt;&lt;Star&gt;0&lt;/Star&gt;&lt;Tag&gt;0&lt;/Tag&gt;&lt;Author/&gt;&lt;Year&gt;0&lt;/Year&gt;&lt;Details&gt;&lt;_doi&gt;10.3390/healthcare6030079&lt;/_doi&gt;&lt;_created&gt;63179530&lt;/_created&gt;&lt;_modified&gt;63179530&lt;/_modified&gt;&lt;/Details&gt;&lt;Extra&gt;&lt;DBUID&gt;{F96A950B-833F-4880-A151-76DA2D6A2879}&lt;/DBUID&gt;&lt;/Extra&gt;&lt;/Item&gt;&lt;/References&gt;&lt;/Group&gt;&lt;/Citation&gt;_x000a_"/>
    <w:docVar w:name="NE.Ref{AEE6A7A2-4626-4E06-8809-4F5D5A9CA449}" w:val=" ADDIN NE.Ref.{AEE6A7A2-4626-4E06-8809-4F5D5A9CA449}&lt;Citation&gt;&lt;Group&gt;&lt;References&gt;&lt;Item&gt;&lt;ID&gt;2045&lt;/ID&gt;&lt;UID&gt;{88E61FAD-DEBB-498E-A671-9EB09A4D5063}&lt;/UID&gt;&lt;Title&gt;The analysis of binomial data by a generalized linear mixed model&lt;/Title&gt;&lt;Template&gt;Journal Article&lt;/Template&gt;&lt;Star&gt;0&lt;/Star&gt;&lt;Tag&gt;0&lt;/Tag&gt;&lt;Author&gt;Gilmour, A R; Rae, R D Andersona. L&lt;/Author&gt;&lt;Year&gt;1985&lt;/Year&gt;&lt;Details&gt;&lt;_accessed&gt;65634903&lt;/_accessed&gt;&lt;_collection_scope&gt;SCIE&lt;/_collection_scope&gt;&lt;_created&gt;65634902&lt;/_created&gt;&lt;_impact_factor&gt;   2.700&lt;/_impact_factor&gt;&lt;_issue&gt;3&lt;/_issue&gt;&lt;_journal&gt;Biometrika&lt;/_journal&gt;&lt;_modified&gt;65634903&lt;/_modified&gt;&lt;_pages&gt;593-599&lt;/_pages&gt;&lt;_social_category&gt;生物学(2) &amp;amp; 数学与计算生物学(1) &amp;amp; 统计学与概率论(2)&lt;/_social_category&gt;&lt;_volume&gt;72&lt;/_volume&gt;&lt;/Details&gt;&lt;Extra&gt;&lt;DBUID&gt;{DB0E84B5-8E4F-4603-973B-593CCE7BD153}&lt;/DBUID&gt;&lt;/Extra&gt;&lt;/Item&gt;&lt;/References&gt;&lt;/Group&gt;&lt;/Citation&gt;_x000a_"/>
    <w:docVar w:name="NE.Ref{AEEB2F49-E915-4BA1-AEF4-47EB960BF105}" w:val=" ADDIN NE.Ref.{AEEB2F49-E915-4BA1-AEF4-47EB960BF105}&lt;Citation&gt;&lt;Group&gt;&lt;References&gt;&lt;Item&gt;&lt;ID&gt;400&lt;/ID&gt;&lt;UID&gt;{DFB20E83-73EB-431F-A034-EA6242FA23FA}&lt;/UID&gt;&lt;Title&gt;06Guaiac faecal occult blood test performance at initial and repeat screens in the English Bowel Cancer Screening Programme&lt;/Title&gt;&lt;Template&gt;Journal Article&lt;/Template&gt;&lt;Star&gt;0&lt;/Star&gt;&lt;Tag&gt;0&lt;/Tag&gt;&lt;Author&gt;Kearns, B; Whyte, S; Chilcott, J; Patnick, J&lt;/Author&gt;&lt;Year&gt;2014&lt;/Year&gt;&lt;Details&gt;&lt;_accessed&gt;62953459&lt;/_accessed&gt;&lt;_collection_scope&gt;SCI;SCIE&lt;/_collection_scope&gt;&lt;_created&gt;62953397&lt;/_created&gt;&lt;_db_updated&gt;CrossRef&lt;/_db_updated&gt;&lt;_doi&gt;10.1038/bjc.2014.469&lt;/_doi&gt;&lt;_impact_factor&gt;   5.416&lt;/_impact_factor&gt;&lt;_isbn&gt;0007-0920&lt;/_isbn&gt;&lt;_issue&gt;9&lt;/_issue&gt;&lt;_journal&gt;British Journal of Cancer&lt;/_journal&gt;&lt;_modified&gt;62953586&lt;/_modified&gt;&lt;_pages&gt;1734-1741&lt;/_pages&gt;&lt;_tertiary_title&gt;Br J Cancer&lt;/_tertiary_title&gt;&lt;_url&gt;http://www.nature.com/articles/bjc2014469_x000d__x000a_http://www.nature.com/articles/bjc2014469.pdf&lt;/_url&gt;&lt;_volume&gt;111&lt;/_volume&gt;&lt;/Details&gt;&lt;Extra&gt;&lt;DBUID&gt;{F96A950B-833F-4880-A151-76DA2D6A2879}&lt;/DBUID&gt;&lt;/Extra&gt;&lt;/Item&gt;&lt;/References&gt;&lt;/Group&gt;&lt;Group&gt;&lt;References&gt;&lt;Item&gt;&lt;ID&gt;398&lt;/ID&gt;&lt;UID&gt;{29B6BA90-8883-4B2E-B39F-2950D74CBE31}&lt;/UID&gt;&lt;Title&gt;04Cost-effectiveness simulation and analysis of colorectal cancer screening in Hong Kong Chinese population: comparison amongst colonoscopy, guaiac and immunologic fecal occult blood testing&lt;/Title&gt;&lt;Template&gt;Journal Article&lt;/Template&gt;&lt;Star&gt;0&lt;/Star&gt;&lt;Tag&gt;0&lt;/Tag&gt;&lt;Author&gt;Wong, Carlos KH; Lam, Cindy LK; Wan, Y F; Fong, Daniel YT&lt;/Author&gt;&lt;Year&gt;2015&lt;/Year&gt;&lt;Details&gt;&lt;_accessed&gt;62956241&lt;/_accessed&gt;&lt;_collection_scope&gt;SCIE&lt;/_collection_scope&gt;&lt;_created&gt;62953397&lt;/_created&gt;&lt;_db_updated&gt;CrossRef&lt;/_db_updated&gt;&lt;_doi&gt;10.1186/s12885-015-1730-y&lt;/_doi&gt;&lt;_impact_factor&gt;   2.933&lt;/_impact_factor&gt;&lt;_isbn&gt;1471-2407&lt;/_isbn&gt;&lt;_issue&gt;1&lt;/_issue&gt;&lt;_journal&gt;BMC Cancer&lt;/_journal&gt;&lt;_modified&gt;62956241&lt;/_modified&gt;&lt;_tertiary_title&gt;BMC Cancer&lt;/_tertiary_title&gt;&lt;_url&gt;http://bmccancer.biomedcentral.com/articles/10.1186/s12885-015-1730-y_x000d__x000a_http://link.springer.com/content/pdf/10.1186/s12885-015-1730-y.pdf&lt;/_url&gt;&lt;_volume&gt;15&lt;/_volume&gt;&lt;/Details&gt;&lt;Extra&gt;&lt;DBUID&gt;{F96A950B-833F-4880-A151-76DA2D6A2879}&lt;/DBUID&gt;&lt;/Extra&gt;&lt;/Item&gt;&lt;/References&gt;&lt;/Group&gt;&lt;Group&gt;&lt;References&gt;&lt;Item&gt;&lt;ID&gt;399&lt;/ID&gt;&lt;UID&gt;{1612D8F4-1C91-49AC-88D8-2FAF9D7A3F66}&lt;/UID&gt;&lt;Title&gt;05Cost-effectiveness analysis of colorectal cancer screening with stool DNA testing in intermediate-incidence countries&lt;/Title&gt;&lt;Template&gt;Journal Article&lt;/Template&gt;&lt;Star&gt;0&lt;/Star&gt;&lt;Tag&gt;0&lt;/Tag&gt;&lt;Author&gt;Wu, Grace Hui-Min; Wang, Yi-Ming; Yen, Amy Ming-Fang; Wong, Jau-Min; Lai, Hsin-Chih; Warwick, Jane; Chen, Tony Hsiu-Hsi&lt;/Author&gt;&lt;Year&gt;2006&lt;/Year&gt;&lt;Details&gt;&lt;_accessed&gt;62956241&lt;/_accessed&gt;&lt;_collection_scope&gt;SCIE&lt;/_collection_scope&gt;&lt;_created&gt;62953397&lt;/_created&gt;&lt;_date&gt;55751040&lt;/_date&gt;&lt;_date_display&gt;2006&lt;/_date_display&gt;&lt;_db_updated&gt;CrossRef&lt;/_db_updated&gt;&lt;_doi&gt;10.1186/1471-2407-6-136&lt;/_doi&gt;&lt;_impact_factor&gt;   2.933&lt;/_impact_factor&gt;&lt;_isbn&gt;1471-2407&lt;/_isbn&gt;&lt;_issue&gt;1&lt;/_issue&gt;&lt;_journal&gt;BMC Cancer&lt;/_journal&gt;&lt;_keywords&gt;Colorectal Neoplasms - epidemiology_x000d__x000a_; Quality-Adjusted Life Years_x000d__x000a_; Markov Chains_x000d__x000a_; Mass Screening - economics_x000d__x000a_; Colorectal Neoplasms - genetics_x000d__x000a_; Humans_x000d__x000a_; Mass Screening - methods_x000d__x000a_; Colorectal Neoplasms - diagnosis_x000d__x000a_; Colorectal Neoplasms - economics_x000d__x000a_; Incidence_x000d__x000a_; Feces - chemistry_x000d__x000a_; Sigmoidoscopy - economics_x000d__x000a_; Cost-Benefit Analysis_x000d__x000a_; Health Care Costs - statistics &amp;amp; numerical data_x000d__x000a_; Colonoscopy - economics_x000d__x000a_; DNA, Neoplasm - analysis_x000d__x000a_; Occult Blood_x000d__x000a_; Index Medicus_x000d__x000a_&lt;/_keywords&gt;&lt;_modified&gt;62956241&lt;/_modified&gt;&lt;_number&gt;1&lt;/_number&gt;&lt;_ori_publication&gt;BioMed Central Ltd_x000d__x000a_&lt;/_ori_publication&gt;&lt;_pages&gt;136_x000d__x000a_-136_x000d__x000a_&lt;/_pages&gt;&lt;_place_published&gt;England_x000d__x000a_&lt;/_place_published&gt;&lt;_tertiary_title&gt;BMC Cancer&lt;/_tertiary_title&gt;&lt;_url&gt;http://bmccancer.biomedcentral.com/articles/10.1186/1471-2407-6-136_x000d__x000a_http://link.springer.com/content/pdf/10.1186/1471-2407-6-136&lt;/_url&gt;&lt;_volume&gt;6&lt;/_volume&gt;&lt;/Details&gt;&lt;Extra&gt;&lt;DBUID&gt;{F96A950B-833F-4880-A151-76DA2D6A2879}&lt;/DBUID&gt;&lt;/Extra&gt;&lt;/Item&gt;&lt;/References&gt;&lt;/Group&gt;&lt;/Citation&gt;_x000a_"/>
    <w:docVar w:name="NE.Ref{AFFCF358-C235-48AA-A2E6-B62527A7A55A}" w:val=" ADDIN NE.Ref.{AFFCF358-C235-48AA-A2E6-B62527A7A55A}&lt;Citation&gt;&lt;Group&gt;&lt;References&gt;&lt;Item&gt;&lt;ID&gt;614&lt;/ID&gt;&lt;UID&gt;{DA70DC2C-EC4F-47DC-8000-9A5E6BE52C23}&lt;/UID&gt;&lt;Title&gt;04Effectiveness of Colorectal Cancer Screening in Detecting Earlier-Stage Disease—A Nationwide Cohort Study in Denmark&lt;/Title&gt;&lt;Template&gt;Journal Article&lt;/Template&gt;&lt;Star&gt;0&lt;/Star&gt;&lt;Tag&gt;0&lt;/Tag&gt;&lt;Author&gt;Larsen, Mette Bach; Njor, Sisse; Ingeholm, Peter; Andersen, Berit&lt;/Author&gt;&lt;Year&gt;2018&lt;/Year&gt;&lt;Details&gt;&lt;_accessed&gt;62971899&lt;/_accessed&gt;&lt;_collection_scope&gt;SCI;SCIE&lt;/_collection_scope&gt;&lt;_created&gt;62971855&lt;/_created&gt;&lt;_db_updated&gt;CrossRef&lt;/_db_updated&gt;&lt;_doi&gt;10.1053/j.gastro.2018.03.062&lt;/_doi&gt;&lt;_impact_factor&gt;  19.233&lt;/_impact_factor&gt;&lt;_isbn&gt;00165085&lt;/_isbn&gt;&lt;_issue&gt;1&lt;/_issue&gt;&lt;_journal&gt;Gastroenterology&lt;/_journal&gt;&lt;_modified&gt;62971899&lt;/_modified&gt;&lt;_pages&gt;99-106&lt;/_pages&gt;&lt;_tertiary_title&gt;Gastroenterology&lt;/_tertiary_title&gt;&lt;_url&gt;https://linkinghub.elsevier.com/retrieve/pii/S0016508518304050_x000d__x000a_https://api.elsevier.com/content/article/PII:S0016508518304050?httpAccept=text/xml&lt;/_url&gt;&lt;_volume&gt;155&lt;/_volume&gt;&lt;/Details&gt;&lt;Extra&gt;&lt;DBUID&gt;{F96A950B-833F-4880-A151-76DA2D6A2879}&lt;/DBUID&gt;&lt;/Extra&gt;&lt;/Item&gt;&lt;/References&gt;&lt;/Group&gt;&lt;Group&gt;&lt;References&gt;&lt;Item&gt;&lt;ID&gt;613&lt;/ID&gt;&lt;UID&gt;{E28A215D-C3F0-4EC7-9835-5A6D7C18AC38}&lt;/UID&gt;&lt;Title&gt;05Benefits, Harms, and Cost-Effectiveness of Potential Age Extensions to the National Bowel Cancer Screening Program in Australia&lt;/Title&gt;&lt;Template&gt;Journal Article&lt;/Template&gt;&lt;Star&gt;0&lt;/Star&gt;&lt;Tag&gt;0&lt;/Tag&gt;&lt;Author&gt;Lew, Jie-Bin; St John, D James B; Macrae, Finlay A; Emery, Jon D; Ee, Hooi C; Jenkins, Mark A; He, Emily; Grogan, Paul; Caruana, Michael; Greuter, Marjolein J E; Coupé, Veerle M H; Canfell, Karen&lt;/Author&gt;&lt;Year&gt;2018&lt;/Year&gt;&lt;Details&gt;&lt;_accessed&gt;62971899&lt;/_accessed&gt;&lt;_collection_scope&gt;SCI;SCIE&lt;/_collection_scope&gt;&lt;_created&gt;62971855&lt;/_created&gt;&lt;_db_updated&gt;CrossRef&lt;/_db_updated&gt;&lt;_doi&gt;10.1158/1055-9965.EPI-18-0128&lt;/_doi&gt;&lt;_impact_factor&gt;   5.057&lt;/_impact_factor&gt;&lt;_isbn&gt;1055-9965&lt;/_isbn&gt;&lt;_issue&gt;12&lt;/_issue&gt;&lt;_journal&gt;Cancer Epidemiology Biomarkers &amp;amp; Prevention&lt;/_journal&gt;&lt;_modified&gt;62971899&lt;/_modified&gt;&lt;_pages&gt;1450-1461&lt;/_pages&gt;&lt;_tertiary_title&gt;Cancer Epidemiol Biomarkers Prev&lt;/_tertiary_title&gt;&lt;_url&gt;http://cebp.aacrjournals.org/lookup/doi/10.1158/1055-9965.EPI-18-0128_x000d__x000a_https://syndication.highwire.org/content/doi/10.1158/1055-9965.EPI-18-0128&lt;/_url&gt;&lt;_volume&gt;27&lt;/_volume&gt;&lt;/Details&gt;&lt;Extra&gt;&lt;DBUID&gt;{F96A950B-833F-4880-A151-76DA2D6A2879}&lt;/DBUID&gt;&lt;/Extra&gt;&lt;/Item&gt;&lt;/References&gt;&lt;/Group&gt;&lt;Group&gt;&lt;References&gt;&lt;Item&gt;&lt;ID&gt;612&lt;/ID&gt;&lt;UID&gt;{DB8125C4-B355-4186-A1C3-BE1D49DB956F}&lt;/UID&gt;&lt;Title&gt;06Real-Time Monitoring of Results During First Year of Dutch Colorectal Cancer Screening Program and Optimization by Altering Fecal Immunochemical Test Cut-Off Levels&lt;/Title&gt;&lt;Template&gt;Journal Article&lt;/Template&gt;&lt;Star&gt;0&lt;/Star&gt;&lt;Tag&gt;0&lt;/Tag&gt;&lt;Author&gt;Toes-Zoutendijk, Esther; van Leerdam, Monique E; Dekker, Evelien; van Hees, Frank; Penning, Corine; Nagtegaal, Iris; van der Meulen, Miriam P; van Vuuren, Anneke J; Kuipers, Ernst J; Bonfrer, Johannes M G; Biermann, Katharina; Thomeer, Maarten G J; van Veldhuizen, Harriët; Kroep, Sonja; van Ballegooijen, Marjolein; Meijer, Gerrit A; de Koning, Harry J; Spaander, Manon C W; Lansdorp-Vogelaar, Iris; Schipper, D L; Masclee, A A M; Wiersma, T J; Otte, J A; van der Beek, A; van Kemenade, F J; Stoker, J; den Heeten, G J; de Graaf, E J R; van Grevenstein, W M U; Kluiters, Y C M; Blankenstein, M A&lt;/Author&gt;&lt;Year&gt;2017&lt;/Year&gt;&lt;Details&gt;&lt;_accessed&gt;62971899&lt;/_accessed&gt;&lt;_collection_scope&gt;SCI;SCIE&lt;/_collection_scope&gt;&lt;_created&gt;62971855&lt;/_created&gt;&lt;_db_updated&gt;CrossRef&lt;/_db_updated&gt;&lt;_doi&gt;10.1053/j.gastro.2016.11.022&lt;/_doi&gt;&lt;_impact_factor&gt;  19.233&lt;/_impact_factor&gt;&lt;_isbn&gt;00165085&lt;/_isbn&gt;&lt;_issue&gt;4&lt;/_issue&gt;&lt;_journal&gt;Gastroenterology&lt;/_journal&gt;&lt;_modified&gt;62971899&lt;/_modified&gt;&lt;_pages&gt;767-775.e2&lt;/_pages&gt;&lt;_tertiary_title&gt;Gastroenterology&lt;/_tertiary_title&gt;&lt;_url&gt;https://linkinghub.elsevier.com/retrieve/pii/S0016508516353914_x000d__x000a_https://api.elsevier.com/content/article/PII:S0016508516353914?httpAccept=text/xml&lt;/_url&gt;&lt;_volume&gt;152&lt;/_volume&gt;&lt;/Details&gt;&lt;Extra&gt;&lt;DBUID&gt;{F96A950B-833F-4880-A151-76DA2D6A2879}&lt;/DBUID&gt;&lt;/Extra&gt;&lt;/Item&gt;&lt;/References&gt;&lt;/Group&gt;&lt;Group&gt;&lt;References&gt;&lt;Item&gt;&lt;ID&gt;629&lt;/ID&gt;&lt;UID&gt;{0433223A-6DCF-42C6-A1DF-C843A7F6B991}&lt;/UID&gt;&lt;Title&gt;07Fecal Occult Blood Test Results of the National Colorectal Cancer Screening Program in South Korea (2006–2013)&lt;/Title&gt;&lt;Template&gt;Journal Article&lt;/Template&gt;&lt;Star&gt;0&lt;/Star&gt;&lt;Tag&gt;0&lt;/Tag&gt;&lt;Author&gt;Rim, John Hoon; Youk, Taemi; Kang, Jung Gu; Park, Byung Kyu; Gee, Heon Yung; Kim, Jeong-Ho; Yoo, Jongha&lt;/Author&gt;&lt;Year&gt;2017&lt;/Year&gt;&lt;Details&gt;&lt;_accessed&gt;62971899&lt;/_accessed&gt;&lt;_collection_scope&gt;SCI;SCIE&lt;/_collection_scope&gt;&lt;_created&gt;62971855&lt;/_created&gt;&lt;_db_updated&gt;CrossRef&lt;/_db_updated&gt;&lt;_doi&gt;10.1038/s41598-017-03134-9&lt;/_doi&gt;&lt;_impact_factor&gt;   4.011&lt;/_impact_factor&gt;&lt;_isbn&gt;2045-2322&lt;/_isbn&gt;&lt;_issue&gt;1&lt;/_issue&gt;&lt;_journal&gt;Scientific Reports&lt;/_journal&gt;&lt;_modified&gt;62971900&lt;/_modified&gt;&lt;_tertiary_title&gt;Sci Rep&lt;/_tertiary_title&gt;&lt;_url&gt;http://www.nature.com/articles/s41598-017-03134-9_x000d__x000a_http://www.nature.com/articles/s41598-017-03134-9.pdf&lt;/_url&gt;&lt;_volume&gt;7&lt;/_volume&gt;&lt;/Details&gt;&lt;Extra&gt;&lt;DBUID&gt;{F96A950B-833F-4880-A151-76DA2D6A2879}&lt;/DBUID&gt;&lt;/Extra&gt;&lt;/Item&gt;&lt;/References&gt;&lt;/Group&gt;&lt;Group&gt;&lt;References&gt;&lt;Item&gt;&lt;ID&gt;626&lt;/ID&gt;&lt;UID&gt;{C9C55DE4-EBD9-42D0-9DAB-D9DC43E4F624}&lt;/UID&gt;&lt;Title&gt;10Guaiac faecal occult blood test performance at initial and repeat screens in the English Bowel Cancer Screening Programme&lt;/Title&gt;&lt;Template&gt;Journal Article&lt;/Template&gt;&lt;Star&gt;0&lt;/Star&gt;&lt;Tag&gt;0&lt;/Tag&gt;&lt;Author&gt;Kearns, B; Whyte, S; Chilcott, J; Patnick, J&lt;/Author&gt;&lt;Year&gt;2014&lt;/Year&gt;&lt;Details&gt;&lt;_accessed&gt;62971900&lt;/_accessed&gt;&lt;_collection_scope&gt;SCI;SCIE&lt;/_collection_scope&gt;&lt;_created&gt;62971855&lt;/_created&gt;&lt;_db_updated&gt;CrossRef&lt;/_db_updated&gt;&lt;_doi&gt;10.1038/bjc.2014.469&lt;/_doi&gt;&lt;_impact_factor&gt;   5.416&lt;/_impact_factor&gt;&lt;_isbn&gt;0007-0920&lt;/_isbn&gt;&lt;_issue&gt;9&lt;/_issue&gt;&lt;_journal&gt;British Journal of Cancer&lt;/_journal&gt;&lt;_modified&gt;62971900&lt;/_modified&gt;&lt;_pages&gt;1734-1741&lt;/_pages&gt;&lt;_tertiary_title&gt;Br J Cancer&lt;/_tertiary_title&gt;&lt;_url&gt;http://www.nature.com/articles/bjc2014469_x000d__x000a_http://www.nature.com/articles/bjc2014469.pdf&lt;/_url&gt;&lt;_volume&gt;111&lt;/_volume&gt;&lt;/Details&gt;&lt;Extra&gt;&lt;DBUID&gt;{F96A950B-833F-4880-A151-76DA2D6A2879}&lt;/DBUID&gt;&lt;/Extra&gt;&lt;/Item&gt;&lt;/References&gt;&lt;/Group&gt;&lt;Group&gt;&lt;References&gt;&lt;Item&gt;&lt;ID&gt;625&lt;/ID&gt;&lt;UID&gt;{98B60BF6-6D03-4D68-B1BF-0A77126F30EE}&lt;/UID&gt;&lt;Title&gt;11Colorectal cancer screening: 20 years of development and recent progress&lt;/Title&gt;&lt;Template&gt;Journal Article&lt;/Template&gt;&lt;Star&gt;0&lt;/Star&gt;&lt;Tag&gt;0&lt;/Tag&gt;&lt;Author&gt;Zavoral, Miroslav&lt;/Author&gt;&lt;Year&gt;2014&lt;/Year&gt;&lt;Details&gt;&lt;_accessed&gt;62971900&lt;/_accessed&gt;&lt;_collection_scope&gt;SCIE&lt;/_collection_scope&gt;&lt;_created&gt;62971855&lt;/_created&gt;&lt;_db_updated&gt;CrossRef&lt;/_db_updated&gt;&lt;_doi&gt;10.3748/wjg.v20.i14.3825&lt;/_doi&gt;&lt;_impact_factor&gt;   3.411&lt;/_impact_factor&gt;&lt;_isbn&gt;1007-9327&lt;/_isbn&gt;&lt;_issue&gt;14&lt;/_issue&gt;&lt;_journal&gt;World Journal of Gastroenterology&lt;/_journal&gt;&lt;_modified&gt;62971900&lt;/_modified&gt;&lt;_pages&gt;3825&lt;/_pages&gt;&lt;_tertiary_title&gt;WJG&lt;/_tertiary_title&gt;&lt;_url&gt;http://www.wjgnet.com/1007-9327/full/v20/i14/3825.htm_x000d__x000a_http://www.wjgnet.com/1007-9327/full/v20/i1/1.htm&lt;/_url&gt;&lt;_volume&gt;20&lt;/_volume&gt;&lt;/Details&gt;&lt;Extra&gt;&lt;DBUID&gt;{F96A950B-833F-4880-A151-76DA2D6A2879}&lt;/DBUID&gt;&lt;/Extra&gt;&lt;/Item&gt;&lt;/References&gt;&lt;/Group&gt;&lt;Group&gt;&lt;References&gt;&lt;Item&gt;&lt;ID&gt;622&lt;/ID&gt;&lt;UID&gt;{C84AD781-2F51-49C3-964C-FE784A7BEF1D}&lt;/UID&gt;&lt;Title&gt;14Colorectal cancer screening by guaiac faecal occult blood test in France: Evaluation of the programme two years after launching&lt;/Title&gt;&lt;Template&gt;Journal Article&lt;/Template&gt;&lt;Star&gt;0&lt;/Star&gt;&lt;Tag&gt;0&lt;/Tag&gt;&lt;Author&gt;Leuraud, Klervi; Jezewski-Serra, Delphine; Viguier, Jérôme; Salines, Emmanuelle&lt;/Author&gt;&lt;Year&gt;2013&lt;/Year&gt;&lt;Details&gt;&lt;_accessed&gt;62971902&lt;/_accessed&gt;&lt;_collection_scope&gt;SCIE&lt;/_collection_scope&gt;&lt;_created&gt;62971855&lt;/_created&gt;&lt;_db_updated&gt;CrossRef&lt;/_db_updated&gt;&lt;_doi&gt;10.1016/j.canep.2013.07.008&lt;/_doi&gt;&lt;_impact_factor&gt;   2.619&lt;/_impact_factor&gt;&lt;_isbn&gt;18777821&lt;/_isbn&gt;&lt;_issue&gt;6&lt;/_issue&gt;&lt;_journal&gt;Cancer Epidemiology&lt;/_journal&gt;&lt;_modified&gt;62971903&lt;/_modified&gt;&lt;_pages&gt;959-967&lt;/_pages&gt;&lt;_tertiary_title&gt;Cancer Epidemiology&lt;/_tertiary_title&gt;&lt;_url&gt;https://linkinghub.elsevier.com/retrieve/pii/S1877782113001252_x000d__x000a_https://api.elsevier.com/content/article/PII:S1877782113001252?httpAccept=text/xml&lt;/_url&gt;&lt;_volume&gt;37&lt;/_volume&gt;&lt;/Details&gt;&lt;Extra&gt;&lt;DBUID&gt;{F96A950B-833F-4880-A151-76DA2D6A2879}&lt;/DBUID&gt;&lt;/Extra&gt;&lt;/Item&gt;&lt;/References&gt;&lt;/Group&gt;&lt;Group&gt;&lt;References&gt;&lt;Item&gt;&lt;ID&gt;621&lt;/ID&gt;&lt;UID&gt;{0419C1CB-F726-48AC-8FFF-4279674EA942}&lt;/UID&gt;&lt;Title&gt;15Results of National Colorectal Cancer Screening Program in Croatia (2007-2011)&lt;/Title&gt;&lt;Template&gt;Journal Article&lt;/Template&gt;&lt;Star&gt;0&lt;/Star&gt;&lt;Tag&gt;0&lt;/Tag&gt;&lt;Author&gt;Katičić, Miroslava&lt;/Author&gt;&lt;Year&gt;2012&lt;/Year&gt;&lt;Details&gt;&lt;_accessed&gt;62971903&lt;/_accessed&gt;&lt;_collection_scope&gt;SCIE&lt;/_collection_scope&gt;&lt;_created&gt;62971855&lt;/_created&gt;&lt;_db_updated&gt;CrossRef&lt;/_db_updated&gt;&lt;_doi&gt;10.3748/wjg.v18.i32.4300&lt;/_doi&gt;&lt;_impact_factor&gt;   3.411&lt;/_impact_factor&gt;&lt;_isbn&gt;1007-9327&lt;/_isbn&gt;&lt;_issue&gt;32&lt;/_issue&gt;&lt;_journal&gt;World Journal of Gastroenterology&lt;/_journal&gt;&lt;_modified&gt;62971903&lt;/_modified&gt;&lt;_pages&gt;4300&lt;/_pages&gt;&lt;_tertiary_title&gt;WJG&lt;/_tertiary_title&gt;&lt;_url&gt;http://www.wjgnet.com/1007-9327/full/v18/i32/4300.htm&lt;/_url&gt;&lt;_volume&gt;18&lt;/_volume&gt;&lt;/Details&gt;&lt;Extra&gt;&lt;DBUID&gt;{F96A950B-833F-4880-A151-76DA2D6A2879}&lt;/DBUID&gt;&lt;/Extra&gt;&lt;/Item&gt;&lt;/References&gt;&lt;/Group&gt;&lt;Group&gt;&lt;References&gt;&lt;Item&gt;&lt;ID&gt;619&lt;/ID&gt;&lt;UID&gt;{8DC7AD20-D793-42A7-8E72-F132EFBC2C28}&lt;/UID&gt;&lt;Title&gt;16Efficacy of a Nationwide Screening Colonoscopy Program for Colorectal Cancer&lt;/Title&gt;&lt;Template&gt;Journal Article&lt;/Template&gt;&lt;Star&gt;0&lt;/Star&gt;&lt;Tag&gt;0&lt;/Tag&gt;&lt;Author&gt;Pox, Christian P; Altenhofen, Lutz; Brenner, Hermann; Theilmeier, Arno; Stillfried, Dominik Von; Schmiegel, Wolff&lt;/Author&gt;&lt;Year&gt;2012&lt;/Year&gt;&lt;Details&gt;&lt;_accessed&gt;62972154&lt;/_accessed&gt;&lt;_collection_scope&gt;SCI;SCIE&lt;/_collection_scope&gt;&lt;_created&gt;62971855&lt;/_created&gt;&lt;_db_updated&gt;CrossRef&lt;/_db_updated&gt;&lt;_doi&gt;10.1053/j.gastro.2012.03.022&lt;/_doi&gt;&lt;_impact_factor&gt;  19.233&lt;/_impact_factor&gt;&lt;_isbn&gt;00165085&lt;/_isbn&gt;&lt;_issue&gt;7&lt;/_issue&gt;&lt;_journal&gt;Gastroenterology&lt;/_journal&gt;&lt;_modified&gt;62972154&lt;/_modified&gt;&lt;_pages&gt;1460-1467.e2&lt;/_pages&gt;&lt;_tertiary_title&gt;Gastroenterology&lt;/_tertiary_title&gt;&lt;_url&gt;https://linkinghub.elsevier.com/retrieve/pii/S0016508512003988_x000d__x000a_https://api.elsevier.com/content/article/PII:S0016508512003988?httpAccept=text/xml&lt;/_url&gt;&lt;_volume&gt;142&lt;/_volume&gt;&lt;/Details&gt;&lt;Extra&gt;&lt;DBUID&gt;{F96A950B-833F-4880-A151-76DA2D6A2879}&lt;/DBUID&gt;&lt;/Extra&gt;&lt;/Item&gt;&lt;/References&gt;&lt;/Group&gt;&lt;/Citation&gt;_x000a_"/>
    <w:docVar w:name="NE.Ref{B25C3BF5-E944-4AC3-91B6-93AA834A2153}" w:val=" ADDIN NE.Ref.{B25C3BF5-E944-4AC3-91B6-93AA834A2153}&lt;Citation&gt;&lt;Group&gt;&lt;References&gt;&lt;Item&gt;&lt;ID&gt;2061&lt;/ID&gt;&lt;UID&gt;{E52EC139-0CBF-42F8-B125-71EB8FA92559}&lt;/UID&gt;&lt;Title&gt;The &amp;quot;Healthy China 2030&amp;quot; Scheme&lt;/Title&gt;&lt;Template&gt;Web Page&lt;/Template&gt;&lt;Star&gt;0&lt;/Star&gt;&lt;Tag&gt;0&lt;/Tag&gt;&lt;Author&gt;Council, General Office Of The&lt;/Author&gt;&lt;Year&gt;2016&lt;/Year&gt;&lt;Details&gt;&lt;_accessed&gt;65652072&lt;/_accessed&gt;&lt;_author_aff&gt;Central People&amp;apos;s Government of China&lt;/_author_aff&gt;&lt;_created&gt;64327312&lt;/_created&gt;&lt;_date_display&gt;2016年10月25日&lt;/_date_display&gt;&lt;_modified&gt;65652072&lt;/_modified&gt;&lt;_url&gt;http://www.gov.cn/xinwen/2016-10/25/content_5124174.htm&lt;/_url&gt;&lt;_volume&gt;2021-08-01&lt;/_volume&gt;&lt;/Details&gt;&lt;Extra&gt;&lt;DBUID&gt;{DB0E84B5-8E4F-4603-973B-593CCE7BD153}&lt;/DBUID&gt;&lt;/Extra&gt;&lt;/Item&gt;&lt;/References&gt;&lt;/Group&gt;&lt;/Citation&gt;_x000a_"/>
    <w:docVar w:name="NE.Ref{B2831697-5830-4EC7-84F1-A2F02F277183}" w:val=" ADDIN NE.Ref.{B2831697-5830-4EC7-84F1-A2F02F277183}&lt;Citation&gt;&lt;Group&gt;&lt;References&gt;&lt;Item&gt;&lt;ID&gt;1002&lt;/ID&gt;&lt;UID&gt;{709BAACF-9E69-47FE-ACE8-13C332931936}&lt;/UID&gt;&lt;Title&gt;药品零加成激励内科变革&lt;/Title&gt;&lt;Template&gt;Journal Article&lt;/Template&gt;&lt;Star&gt;0&lt;/Star&gt;&lt;Tag&gt;0&lt;/Tag&gt;&lt;Author&gt;张晓利&lt;/Author&gt;&lt;Year&gt;2017&lt;/Year&gt;&lt;Details&gt;&lt;_created&gt;63035545&lt;/_created&gt;&lt;_db_provider&gt;CNKI&lt;/_db_provider&gt;&lt;_isbn&gt;1674-3989&lt;/_isbn&gt;&lt;_issue&gt;21&lt;/_issue&gt;&lt;_journal&gt;中国医院院长&lt;/_journal&gt;&lt;_keywords&gt;药品零加成;内科系统;药品加成;药占比;药品收入;医院院长;医疗服务价格;&lt;/_keywords&gt;&lt;_modified&gt;63037053&lt;/_modified&gt;&lt;_pages&gt;42-45&lt;/_pages&gt;&lt;_translated_author&gt;Zhang, Xiaoli&lt;/_translated_author&gt;&lt;/Details&gt;&lt;Extra&gt;&lt;DBUID&gt;{F96A950B-833F-4880-A151-76DA2D6A2879}&lt;/DBUID&gt;&lt;/Extra&gt;&lt;/Item&gt;&lt;/References&gt;&lt;/Group&gt;&lt;/Citation&gt;_x000a_"/>
    <w:docVar w:name="NE.Ref{B29ABAF5-5C35-4BB4-8691-CB49BFD2668B}" w:val=" ADDIN NE.Ref.{B29ABAF5-5C35-4BB4-8691-CB49BFD2668B}&lt;Citation&gt;&lt;Group&gt;&lt;References&gt;&lt;Item&gt;&lt;ID&gt;2568&lt;/ID&gt;&lt;UID&gt;{54F4561D-EE6F-4EAC-9BA8-4D6F597030AC}&lt;/UID&gt;&lt;Title&gt;基于公平性的我国城镇居民基本医疗保险筹资结构研究&lt;/Title&gt;&lt;Template&gt;Journal Article&lt;/Template&gt;&lt;Star&gt;0&lt;/Star&gt;&lt;Tag&gt;0&lt;/Tag&gt;&lt;Author&gt;徐伟; 许正圆; 曹晶晶&lt;/Author&gt;&lt;Year&gt;2015&lt;/Year&gt;&lt;Details&gt;&lt;_author_adr&gt;中国药科大学; 中国药科大学; 中国药科大学&lt;/_author_adr&gt;&lt;_collection_scope&gt;PKU&lt;/_collection_scope&gt;&lt;_created&gt;63063234&lt;/_created&gt;&lt;_db_provider&gt;北京万方数据股份有限公司&lt;/_db_provider&gt;&lt;_doi&gt;10.7664/CHE20151107&lt;/_doi&gt;&lt;_isbn&gt;1003-0743&lt;/_isbn&gt;&lt;_issue&gt;11&lt;/_issue&gt;&lt;_journal&gt;中国卫生经济&lt;/_journal&gt;&lt;_keywords&gt;城镇居民基本医疗保险; 筹资结构; 公平性&lt;/_keywords&gt;&lt;_language&gt;chi&lt;/_language&gt;&lt;_modified&gt;63064336&lt;/_modified&gt;&lt;_pages&gt;24-26&lt;/_pages&gt;&lt;_translated_author&gt;Wei, X U; Zheng-yuan, X U; Jing-jing, CAO&lt;/_translated_author&gt;&lt;_translated_title&gt;Research on the Financing Structure of Urban Resident Basic Medical Insurance in China Based on the Equity&lt;/_translated_title&gt;&lt;_url&gt;http://g.wanfangdata.com.cn/details/detail.do?_type=perio&amp;amp;id=zgwsjj201511007&lt;/_url&gt;&lt;_volume&gt;34&lt;/_volume&gt;&lt;/Details&gt;&lt;Extra&gt;&lt;DBUID&gt;{F96A950B-833F-4880-A151-76DA2D6A2879}&lt;/DBUID&gt;&lt;/Extra&gt;&lt;/Item&gt;&lt;/References&gt;&lt;/Group&gt;&lt;/Citation&gt;_x000a_"/>
    <w:docVar w:name="NE.Ref{B2C7C6DC-E663-4B80-85B1-57C6C221E5B9}" w:val=" ADDIN NE.Ref.{B2C7C6DC-E663-4B80-85B1-57C6C221E5B9}&lt;Citation&gt;&lt;Group&gt;&lt;References&gt;&lt;Item&gt;&lt;ID&gt;392&lt;/ID&gt;&lt;UID&gt;{62436A13-497C-406A-ACA0-E67CB268441E}&lt;/UID&gt;&lt;Title&gt;11Optimal use of colonoscopy and fecal immunochemical test for population-based colorectal cancer screening: a cost-effectiveness analysis using Japanese data&lt;/Title&gt;&lt;Template&gt;Journal Article&lt;/Template&gt;&lt;Star&gt;0&lt;/Star&gt;&lt;Tag&gt;0&lt;/Tag&gt;&lt;Author&gt;Sekiguchi, Masau; Igarashi, Ataru; Matsuda, Takahisa; Matsumoto, Minori; Sakamoto, Taku; Nakajima, Takeshi; Kakugawa, Yasuo; Yamamoto, Seiichiro; Saito, Hiroshi; Saito, Yutaka&lt;/Author&gt;&lt;Year&gt;2015&lt;/Year&gt;&lt;Details&gt;&lt;_accessed&gt;62956241&lt;/_accessed&gt;&lt;_collection_scope&gt;SCIE&lt;/_collection_scope&gt;&lt;_created&gt;62953397&lt;/_created&gt;&lt;_date&gt;60989760&lt;/_date&gt;&lt;_db_updated&gt;CrossRef&lt;/_db_updated&gt;&lt;_doi&gt;10.1093/jjco/hyv186&lt;/_doi&gt;&lt;_impact_factor&gt;   2.183&lt;/_impact_factor&gt;&lt;_isbn&gt;0368-2811&lt;/_isbn&gt;&lt;_journal&gt;Japanese Journal of Clinical Oncology&lt;/_journal&gt;&lt;_modified&gt;62956241&lt;/_modified&gt;&lt;_pages&gt;hyv186&lt;/_pages&gt;&lt;_tertiary_title&gt;Jpn. J. Clin. Oncol.&lt;/_tertiary_title&gt;&lt;_url&gt;https://academic.oup.com/jjco/article-lookup/doi/10.1093/jjco/hyv186_x000d__x000a_http://academic.oup.com/jjco/article-pdf/46/2/116/7195714/hyv186.pdf&lt;/_url&gt;&lt;/Details&gt;&lt;Extra&gt;&lt;DBUID&gt;{F96A950B-833F-4880-A151-76DA2D6A2879}&lt;/DBUID&gt;&lt;/Extra&gt;&lt;/Item&gt;&lt;/References&gt;&lt;/Group&gt;&lt;/Citation&gt;_x000a_"/>
    <w:docVar w:name="NE.Ref{B2E87BCC-4697-40F1-81F1-FCE45D97D8F6}" w:val=" ADDIN NE.Ref.{B2E87BCC-4697-40F1-81F1-FCE45D97D8F6}&lt;Citation&gt;&lt;Group&gt;&lt;References&gt;&lt;Item&gt;&lt;ID&gt;693&lt;/ID&gt;&lt;UID&gt;{BCA7CA27-5285-48A6-ACF6-1C867FBC6715}&lt;/UID&gt;&lt;Title&gt;Well-Child Care Visits and Risk of Ambulatory Care-Sensitive Hospitalizations&lt;/Title&gt;&lt;Template&gt;Journal Article&lt;/Template&gt;&lt;Star&gt;0&lt;/Star&gt;&lt;Tag&gt;0&lt;/Tag&gt;&lt;Author&gt;Tom, Jeffrey O; Mangione-Smith, Rita; Grossman, David C; Solomon, Cam; Tseng, Chien-Wen&lt;/Author&gt;&lt;Year&gt;2013&lt;/Year&gt;&lt;Details&gt;&lt;_alternate_title&gt;AMERICAN JOURNAL OF MANAGED CARE&lt;/_alternate_title&gt;&lt;_date_display&gt;2013&lt;/_date_display&gt;&lt;_date&gt;2013-01-01&lt;/_date&gt;&lt;_issue&gt;5&lt;/_issue&gt;&lt;_journal&gt;AMERICAN JOURNAL OF MANAGED CARE&lt;/_journal&gt;&lt;_pages&gt;354-360&lt;/_pages&gt;&lt;_volume&gt;19&lt;/_volume&gt;&lt;_created&gt;65320907&lt;/_created&gt;&lt;_modified&gt;65320907&lt;/_modified&gt;&lt;_impact_factor&gt;   3.200&lt;/_impact_factor&gt;&lt;_social_category&gt;卫生保健与服务(4) &amp;amp; 卫生政策与服务(4) &amp;amp; 医学：内科(3)&lt;/_social_category&gt;&lt;_collection_scope&gt;SSCI;SCIE&lt;/_collection_scope&gt;&lt;_accessed&gt;65320942&lt;/_accessed&gt;&lt;/Details&gt;&lt;Extra&gt;&lt;DBUID&gt;{DB0E84B5-8E4F-4603-973B-593CCE7BD153}&lt;/DBUID&gt;&lt;/Extra&gt;&lt;/Item&gt;&lt;/References&gt;&lt;/Group&gt;&lt;/Citation&gt;_x000a_"/>
    <w:docVar w:name="NE.Ref{B2FBF6E1-FA5D-492E-B1AC-2B8DD742C5A6}" w:val=" ADDIN NE.Ref.{B2FBF6E1-FA5D-492E-B1AC-2B8DD742C5A6}&lt;Citation&gt;&lt;Group&gt;&lt;References&gt;&lt;Item&gt;&lt;ID&gt;1983&lt;/ID&gt;&lt;UID&gt;{8112B9DD-66A4-4042-8154-4B579E5738B5}&lt;/UID&gt;&lt;Title&gt;国药候回调吸纳&lt;/Title&gt;&lt;Template&gt;Journal Article&lt;/Template&gt;&lt;Star&gt;0&lt;/Star&gt;&lt;Tag&gt;0&lt;/Tag&gt;&lt;Author&gt;金妍&lt;/Author&gt;&lt;Year&gt;2016&lt;/Year&gt;&lt;Details&gt;&lt;_author_adr&gt;香港女分析师总会&lt;/_author_adr&gt;&lt;_db_provider&gt;北京万方数据股份有限公司&lt;/_db_provider&gt;&lt;_isbn&gt;1004-6291&lt;/_isbn&gt;&lt;_issue&gt;9&lt;/_issue&gt;&lt;_journal&gt;证券市场周刊&lt;/_journal&gt;&lt;_keywords&gt;医药产业; 资产重组方案; 专利到期药物; 有效缓解; 医药分销; 业务领域; 两广地区; 紧张状况; 创新能力; 保障能力; 国务院; 办公厅; 增强; 上市; 目标; 零售; 临床; 控股; 健康; 仿制&lt;/_keywords&gt;&lt;_language&gt;chi&lt;/_language&gt;&lt;_pages&gt;73&lt;/_pages&gt;&lt;_url&gt;http://g.wanfangdata.com.cn/details/detail.do?_type=perio&amp;amp;id=zqsczk201609032&lt;/_url&gt;&lt;_created&gt;63035558&lt;/_created&gt;&lt;_modified&gt;63035637&lt;/_modified&gt;&lt;_translated_author&gt;Jin, Yan&lt;/_translated_author&gt;&lt;/Details&gt;&lt;Extra&gt;&lt;DBUID&gt;{F96A950B-833F-4880-A151-76DA2D6A2879}&lt;/DBUID&gt;&lt;/Extra&gt;&lt;/Item&gt;&lt;/References&gt;&lt;/Group&gt;&lt;/Citation&gt;_x000a_"/>
    <w:docVar w:name="NE.Ref{B38627CB-4755-452B-A22D-74D3630E5962}" w:val=" ADDIN NE.Ref.{B38627CB-4755-452B-A22D-74D3630E5962}&lt;Citation&gt;&lt;Group&gt;&lt;References&gt;&lt;Item&gt;&lt;ID&gt;2559&lt;/ID&gt;&lt;UID&gt;{F2339CF3-EA64-48BC-8770-C72FA3B6FEA4}&lt;/UID&gt;&lt;Title&gt;统筹城乡居民基本医疗保险制度的受益公平性分析&lt;/Title&gt;&lt;Template&gt;Journal Article&lt;/Template&gt;&lt;Star&gt;0&lt;/Star&gt;&lt;Tag&gt;0&lt;/Tag&gt;&lt;Author&gt;刘鸿宇孙玉凤汤榕&lt;/Author&gt;&lt;Year&gt;2015&lt;/Year&gt;&lt;Details&gt;&lt;_author_adr&gt;宁夏医科大学管理学院,宁夏银川750004&lt;/_author_adr&gt;&lt;_collection_scope&gt;PKU&lt;/_collection_scope&gt;&lt;_created&gt;63063234&lt;/_created&gt;&lt;_db_provider&gt;北京万方数据股份有限公司&lt;/_db_provider&gt;&lt;_isbn&gt;1004-4663&lt;/_isbn&gt;&lt;_issue&gt;9&lt;/_issue&gt;&lt;_journal&gt;中国卫生事业管理&lt;/_journal&gt;&lt;_keywords&gt;统筹城乡基本医疗保险制度 泰尔指数 公平性&lt;/_keywords&gt;&lt;_language&gt;chi&lt;/_language&gt;&lt;_modified&gt;63064322&lt;/_modified&gt;&lt;_translated_title&gt;The Public Benefit Equity of Integrated Medical Insurance System&lt;/_translated_title&gt;&lt;_url&gt;http://g.wanfangdata.com.cn/details/detail.do?_type=perio&amp;amp;id=666051465&lt;/_url&gt;&lt;_volume&gt;32&lt;/_volume&gt;&lt;_translated_author&gt;Liu, Hongyusunyufengtangrong&lt;/_translated_author&gt;&lt;/Details&gt;&lt;Extra&gt;&lt;DBUID&gt;{F96A950B-833F-4880-A151-76DA2D6A2879}&lt;/DBUID&gt;&lt;/Extra&gt;&lt;/Item&gt;&lt;/References&gt;&lt;/Group&gt;&lt;Group&gt;&lt;References&gt;&lt;Item&gt;&lt;ID&gt;2519&lt;/ID&gt;&lt;UID&gt;{748A2319-BAD9-4F14-8843-B31D90EF2329}&lt;/UID&gt;&lt;Title&gt;以公平理论角度—探究城乡居民医疗保险差异性&lt;/Title&gt;&lt;Template&gt;Journal Article&lt;/Template&gt;&lt;Star&gt;0&lt;/Star&gt;&lt;Tag&gt;0&lt;/Tag&gt;&lt;Author&gt;蒲瑞荣&lt;/Author&gt;&lt;Year&gt;2016&lt;/Year&gt;&lt;Details&gt;&lt;_author_adr&gt;淄博市张店区医疗保险管理处;&lt;/_author_adr&gt;&lt;_created&gt;63063231&lt;/_created&gt;&lt;_db_provider&gt;CNKI&lt;/_db_provider&gt;&lt;_isbn&gt;1009-2781&lt;/_isbn&gt;&lt;_issue&gt;17&lt;/_issue&gt;&lt;_journal&gt;财经界(学术版)&lt;/_journal&gt;&lt;_keywords&gt;公平理论角度;城乡居民医疗保险;差异性&lt;/_keywords&gt;&lt;_modified&gt;63064365&lt;/_modified&gt;&lt;_pages&gt;339+341&lt;/_pages&gt;&lt;_translated_author&gt;Pu, Ruirong&lt;/_translated_author&gt;&lt;/Details&gt;&lt;Extra&gt;&lt;DBUID&gt;{F96A950B-833F-4880-A151-76DA2D6A2879}&lt;/DBUID&gt;&lt;/Extra&gt;&lt;/Item&gt;&lt;/References&gt;&lt;/Group&gt;&lt;/Citation&gt;_x000a_"/>
    <w:docVar w:name="NE.Ref{B398AD2B-7332-4F47-A05B-B5E1CC88A4DC}" w:val=" ADDIN NE.Ref.{B398AD2B-7332-4F47-A05B-B5E1CC88A4DC}&lt;Citation&gt;&lt;Group&gt;&lt;References&gt;&lt;Item&gt;&lt;ID&gt;3412&lt;/ID&gt;&lt;UID&gt;{8DA70F35-1412-411A-8E42-5DE177AECDFC}&lt;/UID&gt;&lt;Title&gt;基层医疗卫生机构开展基本公共卫生服务中的问题与对策&lt;/Title&gt;&lt;Template&gt;Journal Article&lt;/Template&gt;&lt;Star&gt;0&lt;/Star&gt;&lt;Tag&gt;0&lt;/Tag&gt;&lt;Author&gt;张月; 林晶; 马伟; 高洁; 张春山&lt;/Author&gt;&lt;Year&gt;2018&lt;/Year&gt;&lt;Details&gt;&lt;_accessed&gt;63197060&lt;/_accessed&gt;&lt;_author_aff&gt;北京中医医院顺义医院疾控处;北京市朝阳区亚运村社区卫生服务中心;&lt;/_author_aff&gt;&lt;_created&gt;63197059&lt;/_created&gt;&lt;_date&gt;62343360&lt;/_date&gt;&lt;_db_provider&gt;CNKI: 期刊&lt;/_db_provider&gt;&lt;_db_updated&gt;CNKI - Reference&lt;/_db_updated&gt;&lt;_issue&gt;13&lt;/_issue&gt;&lt;_journal&gt;中国卫生标准管理&lt;/_journal&gt;&lt;_keywords&gt;基层医疗;基本公共卫生服务;制度体系;问题;对策;理论参考&lt;/_keywords&gt;&lt;_language&gt;Chinese&lt;/_language&gt;&lt;_modified&gt;63197122&lt;/_modified&gt;&lt;_pages&gt;35-37&lt;/_pages&gt;&lt;_url&gt;http://kns.cnki.net/KCMS/detail/detail.aspx?FileName=WSBZ201813017&amp;amp;DbName=CJFQ2018&lt;/_url&gt;&lt;_volume&gt;9&lt;/_volume&gt;&lt;_translated_author&gt;Zhang, Yue;Lin, Jing;Ma, Wei;Gao, Jie;Zhang, Chunshan&lt;/_translated_author&gt;&lt;/Details&gt;&lt;Extra&gt;&lt;DBUID&gt;{F96A950B-833F-4880-A151-76DA2D6A2879}&lt;/DBUID&gt;&lt;/Extra&gt;&lt;/Item&gt;&lt;/References&gt;&lt;/Group&gt;&lt;Group&gt;&lt;References&gt;&lt;Item&gt;&lt;ID&gt;3421&lt;/ID&gt;&lt;UID&gt;{501099E0-C913-4943-9E7A-B56A984BDCAD}&lt;/UID&gt;&lt;Title&gt;区域协同医疗在公共卫生服务中的价值分析&lt;/Title&gt;&lt;Template&gt;Journal Article&lt;/Template&gt;&lt;Star&gt;0&lt;/Star&gt;&lt;Tag&gt;0&lt;/Tag&gt;&lt;Author&gt;谢明均; 肖金虎; 谢钢; 张毅&lt;/Author&gt;&lt;Year&gt;2011&lt;/Year&gt;&lt;Details&gt;&lt;_accessed&gt;63198297&lt;/_accessed&gt;&lt;_author_aff&gt;宜宾市第一人民医院;宜宾市社科联;&lt;/_author_aff&gt;&lt;_created&gt;63198071&lt;/_created&gt;&lt;_date&gt;58845600&lt;/_date&gt;&lt;_db_provider&gt;CNKI: 期刊&lt;/_db_provider&gt;&lt;_db_updated&gt;CNKI - Reference&lt;/_db_updated&gt;&lt;_issue&gt;11&lt;/_issue&gt;&lt;_journal&gt;西部医学&lt;/_journal&gt;&lt;_keywords&gt;区域协同;医疗服务;公共卫生&lt;/_keywords&gt;&lt;_language&gt;Chinese&lt;/_language&gt;&lt;_modified&gt;63198297&lt;/_modified&gt;&lt;_pages&gt;2285-2287&lt;/_pages&gt;&lt;_url&gt;http://kns.cnki.net/KCMS/detail/detail.aspx?FileName=XIBU201111107&amp;amp;DbName=CJFQ2011&lt;/_url&gt;&lt;_volume&gt;23&lt;/_volume&gt;&lt;_translated_author&gt;Xie, Mingjun;Xiao, Jinhu;Xie, Gang;Zhang, Yi&lt;/_translated_author&gt;&lt;/Details&gt;&lt;Extra&gt;&lt;DBUID&gt;{F96A950B-833F-4880-A151-76DA2D6A2879}&lt;/DBUID&gt;&lt;/Extra&gt;&lt;/Item&gt;&lt;/References&gt;&lt;/Group&gt;&lt;Group&gt;&lt;References&gt;&lt;Item&gt;&lt;ID&gt;3438&lt;/ID&gt;&lt;UID&gt;{DDF56121-16ED-416F-87F7-7B8B1F9451BF}&lt;/UID&gt;&lt;Title&gt;二级及以上医疗机构公共卫生工作运行保障现况调查&lt;/Title&gt;&lt;Template&gt;Journal Article&lt;/Template&gt;&lt;Star&gt;0&lt;/Star&gt;&lt;Tag&gt;0&lt;/Tag&gt;&lt;Author&gt;陈晔; 梅宇欣; 杨威; 王巍; 张硕; 甘雪琼; 杨婷婷; 赵红艳; 马丽平&lt;/Author&gt;&lt;Year&gt;2017&lt;/Year&gt;&lt;Details&gt;&lt;_language&gt;Chinese&lt;/_language&gt;&lt;_created&gt;63202202&lt;/_created&gt;&lt;_modified&gt;63202202&lt;/_modified&gt;&lt;_url&gt;http://kns.cnki.net/KCMS/detail/detail.aspx?FileName=YYGL201704014&amp;amp;DbName=CJFQ2017&lt;/_url&gt;&lt;_journal&gt;中国医院管理&lt;/_journal&gt;&lt;_volume&gt;37&lt;/_volume&gt;&lt;_issue&gt;04&lt;/_issue&gt;&lt;_pages&gt;18-21&lt;/_pages&gt;&lt;_date&gt;61672320&lt;/_date&gt;&lt;_keywords&gt;医疗机构;公共卫生;运行保障;人才队伍;信息化建设;经费补偿&lt;/_keywords&gt;&lt;_author_aff&gt;国家卫生计生委医院管理研究所;&lt;/_author_aff&gt;&lt;_db_provider&gt;CNKI: 期刊&lt;/_db_provider&gt;&lt;_accessed&gt;63202202&lt;/_accessed&gt;&lt;_db_updated&gt;CNKI - Reference&lt;/_db_updated&gt;&lt;_collection_scope&gt;PKU&lt;/_collection_scope&gt;&lt;_translated_author&gt;Chen, Ye;Mei, Yuxin;Yang, Wei;Wang, Wei;Zhang, Shuo;Gan, Xueqiong;Yang, Tingting;Zhao, Hongyan;Ma, Liping&lt;/_translated_author&gt;&lt;/Details&gt;&lt;Extra&gt;&lt;DBUID&gt;{F96A950B-833F-4880-A151-76DA2D6A2879}&lt;/DBUID&gt;&lt;/Extra&gt;&lt;/Item&gt;&lt;/References&gt;&lt;/Group&gt;&lt;Group&gt;&lt;References&gt;&lt;Item&gt;&lt;ID&gt;3436&lt;/ID&gt;&lt;UID&gt;{2A739E6C-12B8-425A-88AC-7C97E4E7CE1D}&lt;/UID&gt;&lt;Title&gt;我国二级及以上医疗机构开展公共卫生工作现况分析&lt;/Title&gt;&lt;Template&gt;Journal Article&lt;/Template&gt;&lt;Star&gt;0&lt;/Star&gt;&lt;Tag&gt;0&lt;/Tag&gt;&lt;Author&gt;马丽平; 陈晔; 杨威; 梅雨欣; 张硕; 王巍&lt;/Author&gt;&lt;Year&gt;2017&lt;/Year&gt;&lt;Details&gt;&lt;_language&gt;Chinese&lt;/_language&gt;&lt;_created&gt;63202202&lt;/_created&gt;&lt;_modified&gt;63202202&lt;/_modified&gt;&lt;_url&gt;http://kns.cnki.net/KCMS/detail/detail.aspx?FileName=YYGL201704012&amp;amp;DbName=CJFQ2017&lt;/_url&gt;&lt;_journal&gt;中国医院管理&lt;/_journal&gt;&lt;_volume&gt;37&lt;/_volume&gt;&lt;_issue&gt;04&lt;/_issue&gt;&lt;_pages&gt;12-14+52&lt;/_pages&gt;&lt;_date&gt;61672320&lt;/_date&gt;&lt;_keywords&gt;医疗机构;公共卫生;疾病预防控制&lt;/_keywords&gt;&lt;_author_aff&gt;国家卫生计生委医院管理研究所;&lt;/_author_aff&gt;&lt;_db_provider&gt;CNKI: 期刊&lt;/_db_provider&gt;&lt;_accessed&gt;63202202&lt;/_accessed&gt;&lt;_db_updated&gt;CNKI - Reference&lt;/_db_updated&gt;&lt;_collection_scope&gt;PKU&lt;/_collection_scope&gt;&lt;_translated_author&gt;Ma, Liping;Chen, Ye;Yang, Wei;Mei, Yuxin;Zhang, Shuo;Wang, Wei&lt;/_translated_author&gt;&lt;/Details&gt;&lt;Extra&gt;&lt;DBUID&gt;{F96A950B-833F-4880-A151-76DA2D6A2879}&lt;/DBUID&gt;&lt;/Extra&gt;&lt;/Item&gt;&lt;/References&gt;&lt;/Group&gt;&lt;Group&gt;&lt;References&gt;&lt;Item&gt;&lt;ID&gt;3453&lt;/ID&gt;&lt;UID&gt;{0789BF06-AF87-40F7-94ED-CC1119DF7F04}&lt;/UID&gt;&lt;Title&gt;分级诊疗下基层医疗卫生机构的发展现状及建议&lt;/Title&gt;&lt;Template&gt;Journal Article&lt;/Template&gt;&lt;Star&gt;0&lt;/Star&gt;&lt;Tag&gt;0&lt;/Tag&gt;&lt;Author&gt;佘瑞芳; 朱晓丽; 杨顺心&lt;/Author&gt;&lt;Year&gt;2016&lt;/Year&gt;&lt;Details&gt;&lt;_language&gt;Chinese&lt;/_language&gt;&lt;_created&gt;63204388&lt;/_created&gt;&lt;_modified&gt;63204388&lt;/_modified&gt;&lt;_url&gt;http://kns.cnki.net/KCMS/detail/detail.aspx?FileName=QKYX201628007&amp;amp;DbName=CJFQ2016&lt;/_url&gt;&lt;_journal&gt;中国全科医学&lt;/_journal&gt;&lt;_volume&gt;19&lt;/_volume&gt;&lt;_issue&gt;28&lt;/_issue&gt;&lt;_pages&gt;3413-3416&lt;/_pages&gt;&lt;_date&gt;61410240&lt;/_date&gt;&lt;_keywords&gt;分级诊疗;基层医疗卫生机构;现状;建议&lt;/_keywords&gt;&lt;_author_aff&gt;北京市海淀区学院路社区卫生服务中心;中国医学科学院医学信息研究所/卫生政策与管理研究中心;&lt;/_author_aff&gt;&lt;_db_provider&gt;CNKI: 期刊&lt;/_db_provider&gt;&lt;_accessed&gt;63204388&lt;/_accessed&gt;&lt;_db_updated&gt;CNKI - Reference&lt;/_db_updated&gt;&lt;_collection_scope&gt;PKU&lt;/_collection_scope&gt;&lt;_translated_author&gt;She, Ruifang;Zhu, Xiaoli;Yang, Shunxin&lt;/_translated_author&gt;&lt;/Details&gt;&lt;Extra&gt;&lt;DBUID&gt;{F96A950B-833F-4880-A151-76DA2D6A2879}&lt;/DBUID&gt;&lt;/Extra&gt;&lt;/Item&gt;&lt;/References&gt;&lt;/Group&gt;&lt;/Citation&gt;_x000a_"/>
    <w:docVar w:name="NE.Ref{B3B33671-88D1-40F0-B17C-BA5D33262009}" w:val=" ADDIN NE.Ref.{B3B33671-88D1-40F0-B17C-BA5D33262009}&lt;Citation&gt;&lt;Group&gt;&lt;References&gt;&lt;Item&gt;&lt;ID&gt;3410&lt;/ID&gt;&lt;UID&gt;{836F6439-51BE-4902-8918-88ED06EACCE4}&lt;/UID&gt;&lt;Title&gt;刍议基层医疗机构的基本公共卫生服务内部控制&lt;/Title&gt;&lt;Template&gt;Journal Article&lt;/Template&gt;&lt;Star&gt;0&lt;/Star&gt;&lt;Tag&gt;0&lt;/Tag&gt;&lt;Author&gt;刘锦林&lt;/Author&gt;&lt;Year&gt;2017&lt;/Year&gt;&lt;Details&gt;&lt;_accessed&gt;63197060&lt;/_accessed&gt;&lt;_author_adr&gt;宜昌市伍家岗区卫生和计划生育局 湖北 宜昌 443000&lt;/_author_adr&gt;&lt;_author_aff&gt;宜昌市伍家岗区卫生和计划生育局 湖北 宜昌 443000&lt;/_author_aff&gt;&lt;_created&gt;63197059&lt;/_created&gt;&lt;_db_provider&gt;北京万方数据股份有限公司&lt;/_db_provider&gt;&lt;_db_updated&gt;Wanfangdata&lt;/_db_updated&gt;&lt;_doi&gt;10.3969/j.issn.2096-3807.2017.03.157&lt;/_doi&gt;&lt;_issue&gt;3&lt;/_issue&gt;&lt;_journal&gt;影像研究与医学应用&lt;/_journal&gt;&lt;_keywords&gt;基层医疗机构; 基本公共卫生服务; 内部控制&lt;/_keywords&gt;&lt;_language&gt;chi&lt;/_language&gt;&lt;_modified&gt;63197122&lt;/_modified&gt;&lt;_pages&gt;240-241&lt;/_pages&gt;&lt;_tertiary_title&gt;Journal of Imaging Research and Medical Applications&lt;/_tertiary_title&gt;&lt;_url&gt;http://www.wanfangdata.com.cn/details/detail.do?_type=perio&amp;amp;id=yxyjyyxyy201703157&lt;/_url&gt;&lt;_volume&gt;1&lt;/_volume&gt;&lt;_translated_author&gt;Liu, Jinlin&lt;/_translated_author&gt;&lt;/Details&gt;&lt;Extra&gt;&lt;DBUID&gt;{F96A950B-833F-4880-A151-76DA2D6A2879}&lt;/DBUID&gt;&lt;/Extra&gt;&lt;/Item&gt;&lt;/References&gt;&lt;/Group&gt;&lt;/Citation&gt;_x000a_"/>
    <w:docVar w:name="NE.Ref{B4E0319B-4843-4D7F-8EA6-086FFE5EE830}" w:val=" ADDIN NE.Ref.{B4E0319B-4843-4D7F-8EA6-086FFE5EE830}&lt;Citation&gt;&lt;Group&gt;&lt;References&gt;&lt;Item&gt;&lt;ID&gt;3437&lt;/ID&gt;&lt;UID&gt;{680222CD-E3EE-49FF-BD6F-56734046938B}&lt;/UID&gt;&lt;Title&gt;我国医疗机构公共卫生工作相关法律法规分析&lt;/Title&gt;&lt;Template&gt;Journal Article&lt;/Template&gt;&lt;Star&gt;0&lt;/Star&gt;&lt;Tag&gt;0&lt;/Tag&gt;&lt;Author&gt;梅宇欣; 陈晔; 杨威; 王巍; 杨婷婷; 马丽平&lt;/Author&gt;&lt;Year&gt;2017&lt;/Year&gt;&lt;Details&gt;&lt;_language&gt;Chinese&lt;/_language&gt;&lt;_created&gt;63202202&lt;/_created&gt;&lt;_modified&gt;63202202&lt;/_modified&gt;&lt;_url&gt;http://kns.cnki.net/KCMS/detail/detail.aspx?FileName=YYGL201704017&amp;amp;DbName=CJFQ2017&lt;/_url&gt;&lt;_journal&gt;中国医院管理&lt;/_journal&gt;&lt;_volume&gt;37&lt;/_volume&gt;&lt;_issue&gt;04&lt;/_issue&gt;&lt;_pages&gt;25-27&lt;/_pages&gt;&lt;_date&gt;61672320&lt;/_date&gt;&lt;_keywords&gt;医疗机构;公共卫生;法律;法规&lt;/_keywords&gt;&lt;_author_aff&gt;国家卫生计生委医院管理研究所;&lt;/_author_aff&gt;&lt;_db_provider&gt;CNKI: 期刊&lt;/_db_provider&gt;&lt;_accessed&gt;63202202&lt;/_accessed&gt;&lt;_db_updated&gt;CNKI - Reference&lt;/_db_updated&gt;&lt;_collection_scope&gt;PKU&lt;/_collection_scope&gt;&lt;_translated_author&gt;Mei, Yuxin;Chen, Ye;Yang, Wei;Wang, Wei;Yang, Tingting;Ma, Liping&lt;/_translated_author&gt;&lt;/Details&gt;&lt;Extra&gt;&lt;DBUID&gt;{F96A950B-833F-4880-A151-76DA2D6A2879}&lt;/DBUID&gt;&lt;/Extra&gt;&lt;/Item&gt;&lt;/References&gt;&lt;/Group&gt;&lt;/Citation&gt;_x000a_"/>
    <w:docVar w:name="NE.Ref{B4F91482-D629-4DE4-AC26-00311541A330}" w:val=" ADDIN NE.Ref.{B4F91482-D629-4DE4-AC26-00311541A330}&lt;Citation&gt;&lt;Group&gt;&lt;References&gt;&lt;Item&gt;&lt;ID&gt;629&lt;/ID&gt;&lt;UID&gt;{0433223A-6DCF-42C6-A1DF-C843A7F6B991}&lt;/UID&gt;&lt;Title&gt;07Fecal Occult Blood Test Results of the National Colorectal Cancer Screening Program in South Korea (2006–2013)&lt;/Title&gt;&lt;Template&gt;Journal Article&lt;/Template&gt;&lt;Star&gt;0&lt;/Star&gt;&lt;Tag&gt;0&lt;/Tag&gt;&lt;Author&gt;Rim, John Hoon; Youk, Taemi; Kang, Jung Gu; Park, Byung Kyu; Gee, Heon Yung; Kim, Jeong-Ho; Yoo, Jongha&lt;/Author&gt;&lt;Year&gt;2017&lt;/Year&gt;&lt;Details&gt;&lt;_accessed&gt;62971899&lt;/_accessed&gt;&lt;_collection_scope&gt;SCI;SCIE&lt;/_collection_scope&gt;&lt;_created&gt;62971855&lt;/_created&gt;&lt;_db_updated&gt;CrossRef&lt;/_db_updated&gt;&lt;_doi&gt;10.1038/s41598-017-03134-9&lt;/_doi&gt;&lt;_impact_factor&gt;   4.011&lt;/_impact_factor&gt;&lt;_isbn&gt;2045-2322&lt;/_isbn&gt;&lt;_issue&gt;1&lt;/_issue&gt;&lt;_journal&gt;Scientific Reports&lt;/_journal&gt;&lt;_modified&gt;62971900&lt;/_modified&gt;&lt;_tertiary_title&gt;Sci Rep&lt;/_tertiary_title&gt;&lt;_url&gt;http://www.nature.com/articles/s41598-017-03134-9_x000d__x000a_http://www.nature.com/articles/s41598-017-03134-9.pdf&lt;/_url&gt;&lt;_volume&gt;7&lt;/_volume&gt;&lt;/Details&gt;&lt;Extra&gt;&lt;DBUID&gt;{F96A950B-833F-4880-A151-76DA2D6A2879}&lt;/DBUID&gt;&lt;/Extra&gt;&lt;/Item&gt;&lt;/References&gt;&lt;/Group&gt;&lt;/Citation&gt;_x000a_"/>
    <w:docVar w:name="NE.Ref{B52CE5A9-267F-4DB3-A141-5013957F0185}" w:val=" ADDIN NE.Ref.{B52CE5A9-267F-4DB3-A141-5013957F0185}&lt;Citation&gt;&lt;Group&gt;&lt;References&gt;&lt;Item&gt;&lt;ID&gt;3412&lt;/ID&gt;&lt;UID&gt;{8DA70F35-1412-411A-8E42-5DE177AECDFC}&lt;/UID&gt;&lt;Title&gt;基层医疗卫生机构开展基本公共卫生服务中的问题与对策&lt;/Title&gt;&lt;Template&gt;Journal Article&lt;/Template&gt;&lt;Star&gt;0&lt;/Star&gt;&lt;Tag&gt;0&lt;/Tag&gt;&lt;Author&gt;张月; 林晶; 马伟; 高洁; 张春山&lt;/Author&gt;&lt;Year&gt;2018&lt;/Year&gt;&lt;Details&gt;&lt;_accessed&gt;63197060&lt;/_accessed&gt;&lt;_author_aff&gt;北京中医医院顺义医院疾控处;北京市朝阳区亚运村社区卫生服务中心;&lt;/_author_aff&gt;&lt;_created&gt;63197059&lt;/_created&gt;&lt;_date&gt;62343360&lt;/_date&gt;&lt;_db_provider&gt;CNKI: 期刊&lt;/_db_provider&gt;&lt;_db_updated&gt;CNKI - Reference&lt;/_db_updated&gt;&lt;_issue&gt;13&lt;/_issue&gt;&lt;_journal&gt;中国卫生标准管理&lt;/_journal&gt;&lt;_keywords&gt;基层医疗;基本公共卫生服务;制度体系;问题;对策;理论参考&lt;/_keywords&gt;&lt;_language&gt;Chinese&lt;/_language&gt;&lt;_modified&gt;63197122&lt;/_modified&gt;&lt;_pages&gt;35-37&lt;/_pages&gt;&lt;_url&gt;http://kns.cnki.net/KCMS/detail/detail.aspx?FileName=WSBZ201813017&amp;amp;DbName=CJFQ2018&lt;/_url&gt;&lt;_volume&gt;9&lt;/_volume&gt;&lt;_translated_author&gt;Zhang, Yue;Lin, Jing;Ma, Wei;Gao, Jie;Zhang, Chunshan&lt;/_translated_author&gt;&lt;/Details&gt;&lt;Extra&gt;&lt;DBUID&gt;{F96A950B-833F-4880-A151-76DA2D6A2879}&lt;/DBUID&gt;&lt;/Extra&gt;&lt;/Item&gt;&lt;/References&gt;&lt;/Group&gt;&lt;/Citation&gt;_x000a_"/>
    <w:docVar w:name="NE.Ref{B64115DD-2FE4-4C95-8CA8-C995B57B8293}" w:val=" ADDIN NE.Ref.{B64115DD-2FE4-4C95-8CA8-C995B57B8293}&lt;Citation&gt;&lt;Group&gt;&lt;References&gt;&lt;Item&gt;&lt;ID&gt;2565&lt;/ID&gt;&lt;UID&gt;{10F9FE42-520A-4D61-BD44-B52D2985B7CF}&lt;/UID&gt;&lt;Title&gt;我国城镇居民基本医疗保险医疗服务利用公平性研究&lt;/Title&gt;&lt;Template&gt;Journal Article&lt;/Template&gt;&lt;Star&gt;0&lt;/Star&gt;&lt;Tag&gt;0&lt;/Tag&gt;&lt;Author&gt;陆安静; 董朝晖; 陈斌斌; 孙利华&lt;/Author&gt;&lt;Year&gt;2015&lt;/Year&gt;&lt;Details&gt;&lt;_author_adr&gt;沈阳药科大学; 人力资源与社会保障部社会保障研究所; 沈阳药科大学; 沈阳药科大学&lt;/_author_adr&gt;&lt;_collection_scope&gt;CSCD;PKU&lt;/_collection_scope&gt;&lt;_created&gt;63063234&lt;/_created&gt;&lt;_db_provider&gt;北京万方数据股份有限公司&lt;/_db_provider&gt;&lt;_doi&gt;10.3969/j.issn.1674-2982.2015.06.002&lt;/_doi&gt;&lt;_isbn&gt;1674-2982&lt;/_isbn&gt;&lt;_issue&gt;6&lt;/_issue&gt;&lt;_journal&gt;中国卫生政策研究&lt;/_journal&gt;&lt;_keywords&gt;城镇居民基本医疗保险; 弱势群体; 公平性&lt;/_keywords&gt;&lt;_language&gt;chi&lt;/_language&gt;&lt;_modified&gt;63064319&lt;/_modified&gt;&lt;_pages&gt;8-12&lt;/_pages&gt;&lt;_translated_author&gt;An-jing, L U; Zhao-hui, DONG; Bin-bin, CHEN; Li-hua, SUN&lt;/_translated_author&gt;&lt;_translated_title&gt;Equity on healthcare service utilization of China’s Urban Resident Basic Medical Insurance&lt;/_translated_title&gt;&lt;_url&gt;http://g.wanfangdata.com.cn/details/detail.do?_type=perio&amp;amp;id=zgwszcyj201506003&lt;/_url&gt;&lt;/Details&gt;&lt;Extra&gt;&lt;DBUID&gt;{F96A950B-833F-4880-A151-76DA2D6A2879}&lt;/DBUID&gt;&lt;/Extra&gt;&lt;/Item&gt;&lt;/References&gt;&lt;/Group&gt;&lt;/Citation&gt;_x000a_"/>
    <w:docVar w:name="NE.Ref{B6B5B8BB-3664-4D25-9262-997F62E28352}" w:val=" ADDIN NE.Ref.{B6B5B8BB-3664-4D25-9262-997F62E28352}&lt;Citation&gt;&lt;Group&gt;&lt;References&gt;&lt;Item&gt;&lt;ID&gt;3453&lt;/ID&gt;&lt;UID&gt;{0789BF06-AF87-40F7-94ED-CC1119DF7F04}&lt;/UID&gt;&lt;Title&gt;分级诊疗下基层医疗卫生机构的发展现状及建议&lt;/Title&gt;&lt;Template&gt;Journal Article&lt;/Template&gt;&lt;Star&gt;0&lt;/Star&gt;&lt;Tag&gt;0&lt;/Tag&gt;&lt;Author&gt;佘瑞芳; 朱晓丽; 杨顺心&lt;/Author&gt;&lt;Year&gt;2016&lt;/Year&gt;&lt;Details&gt;&lt;_language&gt;Chinese&lt;/_language&gt;&lt;_created&gt;63204388&lt;/_created&gt;&lt;_modified&gt;63204388&lt;/_modified&gt;&lt;_url&gt;http://kns.cnki.net/KCMS/detail/detail.aspx?FileName=QKYX201628007&amp;amp;DbName=CJFQ2016&lt;/_url&gt;&lt;_journal&gt;中国全科医学&lt;/_journal&gt;&lt;_volume&gt;19&lt;/_volume&gt;&lt;_issue&gt;28&lt;/_issue&gt;&lt;_pages&gt;3413-3416&lt;/_pages&gt;&lt;_date&gt;61410240&lt;/_date&gt;&lt;_keywords&gt;分级诊疗;基层医疗卫生机构;现状;建议&lt;/_keywords&gt;&lt;_author_aff&gt;北京市海淀区学院路社区卫生服务中心;中国医学科学院医学信息研究所/卫生政策与管理研究中心;&lt;/_author_aff&gt;&lt;_db_provider&gt;CNKI: 期刊&lt;/_db_provider&gt;&lt;_accessed&gt;63204388&lt;/_accessed&gt;&lt;_db_updated&gt;CNKI - Reference&lt;/_db_updated&gt;&lt;_collection_scope&gt;PKU&lt;/_collection_scope&gt;&lt;_translated_author&gt;She, Ruifang;Zhu, Xiaoli;Yang, Shunxin&lt;/_translated_author&gt;&lt;/Details&gt;&lt;Extra&gt;&lt;DBUID&gt;{F96A950B-833F-4880-A151-76DA2D6A2879}&lt;/DBUID&gt;&lt;/Extra&gt;&lt;/Item&gt;&lt;/References&gt;&lt;/Group&gt;&lt;/Citation&gt;_x000a_"/>
    <w:docVar w:name="NE.Ref{B6B88FF7-B72A-46D4-9A45-7AC918250C0A}" w:val=" ADDIN NE.Ref.{B6B88FF7-B72A-46D4-9A45-7AC918250C0A}&lt;Citation&gt;&lt;Group&gt;&lt;References&gt;&lt;Item&gt;&lt;ID&gt;3412&lt;/ID&gt;&lt;UID&gt;{8DA70F35-1412-411A-8E42-5DE177AECDFC}&lt;/UID&gt;&lt;Title&gt;基层医疗卫生机构开展基本公共卫生服务中的问题与对策&lt;/Title&gt;&lt;Template&gt;Journal Article&lt;/Template&gt;&lt;Star&gt;0&lt;/Star&gt;&lt;Tag&gt;0&lt;/Tag&gt;&lt;Author&gt;张月; 林晶; 马伟; 高洁; 张春山&lt;/Author&gt;&lt;Year&gt;2018&lt;/Year&gt;&lt;Details&gt;&lt;_accessed&gt;63197060&lt;/_accessed&gt;&lt;_author_aff&gt;北京中医医院顺义医院疾控处;北京市朝阳区亚运村社区卫生服务中心;&lt;/_author_aff&gt;&lt;_created&gt;63197059&lt;/_created&gt;&lt;_date&gt;62343360&lt;/_date&gt;&lt;_db_provider&gt;CNKI: 期刊&lt;/_db_provider&gt;&lt;_db_updated&gt;CNKI - Reference&lt;/_db_updated&gt;&lt;_issue&gt;13&lt;/_issue&gt;&lt;_journal&gt;中国卫生标准管理&lt;/_journal&gt;&lt;_keywords&gt;基层医疗;基本公共卫生服务;制度体系;问题;对策;理论参考&lt;/_keywords&gt;&lt;_language&gt;Chinese&lt;/_language&gt;&lt;_modified&gt;63197122&lt;/_modified&gt;&lt;_pages&gt;35-37&lt;/_pages&gt;&lt;_url&gt;http://kns.cnki.net/KCMS/detail/detail.aspx?FileName=WSBZ201813017&amp;amp;DbName=CJFQ2018&lt;/_url&gt;&lt;_volume&gt;9&lt;/_volume&gt;&lt;_translated_author&gt;Zhang, Yue;Lin, Jing;Ma, Wei;Gao, Jie;Zhang, Chunshan&lt;/_translated_author&gt;&lt;/Details&gt;&lt;Extra&gt;&lt;DBUID&gt;{F96A950B-833F-4880-A151-76DA2D6A2879}&lt;/DBUID&gt;&lt;/Extra&gt;&lt;/Item&gt;&lt;/References&gt;&lt;/Group&gt;&lt;Group&gt;&lt;References&gt;&lt;Item&gt;&lt;ID&gt;3423&lt;/ID&gt;&lt;UID&gt;{8E484225-8976-4294-BDAD-41F3EE7A4743}&lt;/UID&gt;&lt;Title&gt;武汉市花桥社区公共卫生服务研究&lt;/Title&gt;&lt;Template&gt;Thesis&lt;/Template&gt;&lt;Star&gt;0&lt;/Star&gt;&lt;Tag&gt;0&lt;/Tag&gt;&lt;Author&gt;马祥&lt;/Author&gt;&lt;Year&gt;2017&lt;/Year&gt;&lt;Details&gt;&lt;_accessed&gt;63198250&lt;/_accessed&gt;&lt;_created&gt;63198072&lt;/_created&gt;&lt;_language&gt;Chinese&lt;/_language&gt;&lt;_modified&gt;63198251&lt;/_modified&gt;&lt;_tertiary_author&gt;李哲&lt;/_tertiary_author&gt;&lt;_volume&gt;硕士&lt;/_volume&gt;&lt;_translated_author&gt;Ma, Xiang&lt;/_translated_author&gt;&lt;_translated_tertiary_author&gt;Li, Zhe&lt;/_translated_tertiary_author&gt;&lt;/Details&gt;&lt;Extra&gt;&lt;DBUID&gt;{F96A950B-833F-4880-A151-76DA2D6A2879}&lt;/DBUID&gt;&lt;/Extra&gt;&lt;/Item&gt;&lt;/References&gt;&lt;/Group&gt;&lt;/Citation&gt;_x000a_"/>
    <w:docVar w:name="NE.Ref{B6F430B5-0AC5-4BBF-B62C-3D5AF5942BB7}" w:val=" ADDIN NE.Ref.{B6F430B5-0AC5-4BBF-B62C-3D5AF5942BB7}&lt;Citation&gt;&lt;Group&gt;&lt;References&gt;&lt;Item&gt;&lt;ID&gt;2643&lt;/ID&gt;&lt;UID&gt;{C036BE7D-5DDE-4C62-888F-5197CD41A673}&lt;/UID&gt;&lt;Title&gt;城乡居民基本医疗保险制度整合的统筹和筹资现状研究&lt;/Title&gt;&lt;Template&gt;Journal Article&lt;/Template&gt;&lt;Star&gt;0&lt;/Star&gt;&lt;Tag&gt;0&lt;/Tag&gt;&lt;Author&gt;沈鹏悦; 齐慧颖; 耿蕊; 寿文静; 李瑞锋&lt;/Author&gt;&lt;Year&gt;2016&lt;/Year&gt;&lt;Details&gt;&lt;_author_adr&gt;北京中医药大学; 北京中医药大学; 北京中医药大学; 北京中医药大学; 北京中医药大学&lt;/_author_adr&gt;&lt;_created&gt;63063238&lt;/_created&gt;&lt;_db_provider&gt;北京万方数据股份有限公司&lt;/_db_provider&gt;&lt;_doi&gt;10.13723/j.yxysh.2016.11.011&lt;/_doi&gt;&lt;_isbn&gt;1006-5563&lt;/_isbn&gt;&lt;_issue&gt;11&lt;/_issue&gt;&lt;_journal&gt;医学与社会&lt;/_journal&gt;&lt;_keywords&gt;城乡居民; 医疗保险; 整合; 统筹模式; 筹资机制&lt;/_keywords&gt;&lt;_language&gt;chi&lt;/_language&gt;&lt;_modified&gt;63065831&lt;/_modified&gt;&lt;_pages&gt;34-36&lt;/_pages&gt;&lt;_translated_title&gt;Study of Overall Plan and Financing Status of Integration of Urban and Rural Residents in Basic Medical Insurance System&lt;/_translated_title&gt;&lt;_url&gt;http://g.wanfangdata.com.cn/details/detail.do?_type=perio&amp;amp;id=yxysh201611011&lt;/_url&gt;&lt;_volume&gt;29&lt;/_volume&gt;&lt;_translated_author&gt;Shen, Pengyue;Qi, Huiying;Geng, Rui;Shou, Wenjing;Li, Ruifeng&lt;/_translated_author&gt;&lt;/Details&gt;&lt;Extra&gt;&lt;DBUID&gt;{F96A950B-833F-4880-A151-76DA2D6A2879}&lt;/DBUID&gt;&lt;/Extra&gt;&lt;/Item&gt;&lt;/References&gt;&lt;/Group&gt;&lt;/Citation&gt;_x000a_"/>
    <w:docVar w:name="NE.Ref{B6F979A0-CEE6-4B7C-9C7E-4284B794A5A9}" w:val=" ADDIN NE.Ref.{B6F979A0-CEE6-4B7C-9C7E-4284B794A5A9}&lt;Citation&gt;&lt;Group&gt;&lt;References&gt;&lt;Item&gt;&lt;ID&gt;421&lt;/ID&gt;&lt;UID&gt;{A63EFD44-1E56-4A4E-A2E1-8D700EFA79A3}&lt;/UID&gt;&lt;Title&gt;浙江省海宁市40～74岁目标人群结直肠癌早诊早治筛查结果分析&lt;/Title&gt;&lt;Template&gt;Journal Article&lt;/Template&gt;&lt;Star&gt;0&lt;/Star&gt;&lt;Tag&gt;0&lt;/Tag&gt;&lt;Author&gt;曹泮悬; 沈永洲; 黄彦钦; 王征远; 马浩清&lt;/Author&gt;&lt;Year&gt;2017&lt;/Year&gt;&lt;Details&gt;&lt;_accessed&gt;62953419&lt;/_accessed&gt;&lt;_author_aff&gt;海宁市中医院海宁市肿瘤防治研究所;浙江大学肿瘤研究所;&lt;/_author_aff&gt;&lt;_collection_scope&gt;CSCD&lt;/_collection_scope&gt;&lt;_created&gt;62953418&lt;/_created&gt;&lt;_date&gt;61620480&lt;/_date&gt;&lt;_db_provider&gt;CNKI: 期刊&lt;/_db_provider&gt;&lt;_db_updated&gt;CNKI - Reference&lt;/_db_updated&gt;&lt;_issue&gt;03&lt;/_issue&gt;&lt;_journal&gt;中国肿瘤&lt;/_journal&gt;&lt;_keywords&gt;结直肠肿瘤;早诊早治;人群筛查&lt;/_keywords&gt;&lt;_language&gt;Chinese&lt;/_language&gt;&lt;_modified&gt;62953419&lt;/_modified&gt;&lt;_pages&gt;181-184&lt;/_pages&gt;&lt;_url&gt;http://kns.cnki.net/KCMS/detail/detail.aspx?FileName=ZHLU201703005&amp;amp;DbName=CJFQ2017&lt;/_url&gt;&lt;_volume&gt;26&lt;/_volume&gt;&lt;_translated_author&gt;Cao, Panxuan;Shen, Yongzhou;Huang, Yanqin;Wang, Zhengyuan;Ma, Haoqing&lt;/_translated_author&gt;&lt;/Details&gt;&lt;Extra&gt;&lt;DBUID&gt;{F96A950B-833F-4880-A151-76DA2D6A2879}&lt;/DBUID&gt;&lt;/Extra&gt;&lt;/Item&gt;&lt;/References&gt;&lt;/Group&gt;&lt;/Citation&gt;_x000a_"/>
    <w:docVar w:name="NE.Ref{B72452A4-D4AC-4E9B-8E84-E8258E6103DD}" w:val=" ADDIN NE.Ref.{B72452A4-D4AC-4E9B-8E84-E8258E6103DD}&lt;Citation&gt;&lt;Group&gt;&lt;References&gt;&lt;Item&gt;&lt;ID&gt;1080&lt;/ID&gt;&lt;UID&gt;{DD0F6CD8-50A3-4334-9AD9-EB5FC59DB095}&lt;/UID&gt;&lt;Title&gt;在药品零加成下如何做好药品成本控制&lt;/Title&gt;&lt;Template&gt;Journal Article&lt;/Template&gt;&lt;Star&gt;0&lt;/Star&gt;&lt;Tag&gt;0&lt;/Tag&gt;&lt;Author&gt;李耀光&lt;/Author&gt;&lt;Year&gt;2016&lt;/Year&gt;&lt;Details&gt;&lt;_author_adr&gt;惠州市中心人民医院;&lt;/_author_adr&gt;&lt;_created&gt;63035545&lt;/_created&gt;&lt;_db_provider&gt;CNKI&lt;/_db_provider&gt;&lt;_isbn&gt;1673-4734&lt;/_isbn&gt;&lt;_issue&gt;09&lt;/_issue&gt;&lt;_journal&gt;财会学习&lt;/_journal&gt;&lt;_keywords&gt;药品;零加成;成本控制&lt;/_keywords&gt;&lt;_modified&gt;63037019&lt;/_modified&gt;&lt;_pages&gt;92-93&lt;/_pages&gt;&lt;_translated_author&gt;Li, Yaoguang&lt;/_translated_author&gt;&lt;/Details&gt;&lt;Extra&gt;&lt;DBUID&gt;{F96A950B-833F-4880-A151-76DA2D6A2879}&lt;/DBUID&gt;&lt;/Extra&gt;&lt;/Item&gt;&lt;/References&gt;&lt;/Group&gt;&lt;/Citation&gt;_x000a_"/>
    <w:docVar w:name="NE.Ref{B73E0B6A-1948-4EFE-A38F-07756D73DDF6}" w:val=" ADDIN NE.Ref.{B73E0B6A-1948-4EFE-A38F-07756D73DDF6}&lt;Citation&gt;&lt;Group&gt;&lt;References&gt;&lt;Item&gt;&lt;ID&gt;902&lt;/ID&gt;&lt;UID&gt;{7C4887B6-AD16-47AE-B46D-B183DBD69DEF}&lt;/UID&gt;&lt;Title&gt;创新药的双轨保护新发展&lt;/Title&gt;&lt;Template&gt;Journal Article&lt;/Template&gt;&lt;Star&gt;0&lt;/Star&gt;&lt;Tag&gt;0&lt;/Tag&gt;&lt;Author&gt;程芳; 仇真; 章舒熳&lt;/Author&gt;&lt;Year&gt;2018&lt;/Year&gt;&lt;Details&gt;&lt;_author_adr&gt;中伦律师事务所;中伦律师事务所上海办公室;&lt;/_author_adr&gt;&lt;_created&gt;63035541&lt;/_created&gt;&lt;_db_provider&gt;CNKI&lt;/_db_provider&gt;&lt;_isbn&gt;1673-5390&lt;/_isbn&gt;&lt;_issue&gt;06&lt;/_issue&gt;&lt;_journal&gt;中国食品药品监管&lt;/_journal&gt;&lt;_keywords&gt;创新药;专利期限;补偿制度;专利保护;仿制药;药品试验数据;保护期;原研药;&lt;/_keywords&gt;&lt;_modified&gt;63036661&lt;/_modified&gt;&lt;_pages&gt;42-46&lt;/_pages&gt;&lt;_translated_author&gt;Cheng, Fang;Chou, Zhen;Zhang, Shuman&lt;/_translated_author&gt;&lt;/Details&gt;&lt;Extra&gt;&lt;DBUID&gt;{F96A950B-833F-4880-A151-76DA2D6A2879}&lt;/DBUID&gt;&lt;/Extra&gt;&lt;/Item&gt;&lt;/References&gt;&lt;/Group&gt;&lt;/Citation&gt;_x000a_"/>
    <w:docVar w:name="NE.Ref{B767517E-62C1-4FC0-BE42-167967F18FBD}" w:val=" ADDIN NE.Ref.{B767517E-62C1-4FC0-BE42-167967F18FBD}&lt;Citation&gt;&lt;Group&gt;&lt;References&gt;&lt;Item&gt;&lt;ID&gt;2051&lt;/ID&gt;&lt;UID&gt;{200F41E4-A834-48F6-8951-61C493712340}&lt;/UID&gt;&lt;Title&gt;Emergence of chronic non-communicable diseases in China&lt;/Title&gt;&lt;Template&gt;Journal Article&lt;/Template&gt;&lt;Star&gt;0&lt;/Star&gt;&lt;Tag&gt;0&lt;/Tag&gt;&lt;Author&gt;Yang, G; Kong, L; Zhao, W; Xia, W; Yi, Z; Chen, L C; Koplan, J P&lt;/Author&gt;&lt;Year&gt;2008&lt;/Year&gt;&lt;Details&gt;&lt;_accessed&gt;65641942&lt;/_accessed&gt;&lt;_collection_scope&gt;SCI;SCIE&lt;/_collection_scope&gt;&lt;_created&gt;64272605&lt;/_created&gt;&lt;_doi&gt;10.1016/S0140-6736(08)61366-5 &lt;/_doi&gt;&lt;_impact_factor&gt; 168.900&lt;/_impact_factor&gt;&lt;_issue&gt;9650&lt;/_issue&gt;&lt;_journal&gt;Lancet&lt;/_journal&gt;&lt;_modified&gt;65641942&lt;/_modified&gt;&lt;_pages&gt;1679-1705&lt;/_pages&gt;&lt;_social_category&gt;医学：内科(1)&lt;/_social_category&gt;&lt;_volume&gt;372&lt;/_volume&gt;&lt;/Details&gt;&lt;Extra&gt;&lt;DBUID&gt;{DB0E84B5-8E4F-4603-973B-593CCE7BD153}&lt;/DBUID&gt;&lt;/Extra&gt;&lt;/Item&gt;&lt;/References&gt;&lt;/Group&gt;&lt;/Citation&gt;_x000a_"/>
    <w:docVar w:name="NE.Ref{B8779009-DE14-47DE-83EE-01206EFE833A}" w:val=" ADDIN NE.Ref.{B8779009-DE14-47DE-83EE-01206EFE833A}&lt;Citation&gt;&lt;Group&gt;&lt;References&gt;&lt;Item&gt;&lt;ID&gt;2563&lt;/ID&gt;&lt;UID&gt;{7608A507-FA31-4CF6-836D-A39AED82C18B}&lt;/UID&gt;&lt;Title&gt;郑州市居民基本医疗保险不同参保人群健康公平性研究&lt;/Title&gt;&lt;Template&gt;Journal Article&lt;/Template&gt;&lt;Star&gt;0&lt;/Star&gt;&lt;Tag&gt;0&lt;/Tag&gt;&lt;Author&gt;余莉; 胡琦; 李相荣; 马峭婷; 汤榕&lt;/Author&gt;&lt;Year&gt;2018&lt;/Year&gt;&lt;Details&gt;&lt;_author_adr&gt;宁夏医科大学; 宁夏医科大学; 宁夏医科大学; 宁夏医科大学; 宁夏医科大学&lt;/_author_adr&gt;&lt;_created&gt;63063234&lt;/_created&gt;&lt;_db_provider&gt;北京万方数据股份有限公司&lt;/_db_provider&gt;&lt;_doi&gt;10.3969/j.issn.1001-568X.2018.08.0001&lt;/_doi&gt;&lt;_isbn&gt;1001-568X&lt;/_isbn&gt;&lt;_issue&gt;8&lt;/_issue&gt;&lt;_journal&gt;中国初级卫生保健&lt;/_journal&gt;&lt;_keywords&gt;基本医疗保险; 不同参保人群; 健康公平性; 集中指数&lt;/_keywords&gt;&lt;_language&gt;chi&lt;/_language&gt;&lt;_modified&gt;63064524&lt;/_modified&gt;&lt;_pages&gt;1-3&lt;/_pages&gt;&lt;_translated_title&gt;Research on the Health Equity of Residents for Different Insured Participants on Essential Medical Insurance in Zhengzhou&lt;/_translated_title&gt;&lt;_url&gt;http://g.wanfangdata.com.cn/details/detail.do?_type=perio&amp;amp;id=zgcjwsbj201808001&lt;/_url&gt;&lt;_volume&gt;32&lt;/_volume&gt;&lt;_translated_author&gt;Yu, Li;Hu, Qi;Li, Xiangrong;Ma, Qiaoting;Tang, Rong&lt;/_translated_author&gt;&lt;/Details&gt;&lt;Extra&gt;&lt;DBUID&gt;{F96A950B-833F-4880-A151-76DA2D6A2879}&lt;/DBUID&gt;&lt;/Extra&gt;&lt;/Item&gt;&lt;/References&gt;&lt;/Group&gt;&lt;/Citation&gt;_x000a_"/>
    <w:docVar w:name="NE.Ref{B87B1FCB-F7D0-4546-B553-E9745122CDBB}" w:val=" ADDIN NE.Ref.{B87B1FCB-F7D0-4546-B553-E9745122CDBB}&lt;Citation&gt;&lt;Group&gt;&lt;References&gt;&lt;Item&gt;&lt;ID&gt;2696&lt;/ID&gt;&lt;UID&gt;{859F8BAA-F094-4BD7-87BD-EF5BCECF3F05}&lt;/UID&gt;&lt;Title&gt;公平视域下黑龙江省城乡基本医疗保险一体化建设研究&lt;/Title&gt;&lt;Template&gt;Thesis&lt;/Template&gt;&lt;Star&gt;0&lt;/Star&gt;&lt;Tag&gt;0&lt;/Tag&gt;&lt;Author&gt;宋菲菲&lt;/Author&gt;&lt;Year&gt;2016&lt;/Year&gt;&lt;Details&gt;&lt;_created&gt;63063244&lt;/_created&gt;&lt;_db_provider&gt;CNKI&lt;/_db_provider&gt;&lt;_keywords&gt;公平;城乡基本医疗保险一体化;总体框架;运行机制&lt;/_keywords&gt;&lt;_modified&gt;63063244&lt;/_modified&gt;&lt;_publisher&gt;黑龙江中医药大学&lt;/_publisher&gt;&lt;_tertiary_author&gt;王晓杰&lt;/_tertiary_author&gt;&lt;_type_work&gt;硕士&lt;/_type_work&gt;&lt;_translated_author&gt;Song, Feifei&lt;/_translated_author&gt;&lt;_translated_tertiary_author&gt;Wang, Xiaojie&lt;/_translated_tertiary_author&gt;&lt;/Details&gt;&lt;Extra&gt;&lt;DBUID&gt;{F96A950B-833F-4880-A151-76DA2D6A2879}&lt;/DBUID&gt;&lt;/Extra&gt;&lt;/Item&gt;&lt;/References&gt;&lt;/Group&gt;&lt;/Citation&gt;_x000a_"/>
    <w:docVar w:name="NE.Ref{B883B3AF-9B6F-4840-A6F8-6AE629276DC5}" w:val=" ADDIN NE.Ref.{B883B3AF-9B6F-4840-A6F8-6AE629276DC5}&lt;Citation&gt;&lt;Group&gt;&lt;References&gt;&lt;Item&gt;&lt;ID&gt;1050&lt;/ID&gt;&lt;UID&gt;{14CCB3EB-DF5B-4D6B-9F8F-FA6F0EF899C6}&lt;/UID&gt;&lt;Title&gt;加强药品零差率下县级医院转化补偿机制的探讨&lt;/Title&gt;&lt;Template&gt;Journal Article&lt;/Template&gt;&lt;Star&gt;0&lt;/Star&gt;&lt;Tag&gt;0&lt;/Tag&gt;&lt;Author&gt;孙统达; 任光圆; 严敏华&lt;/Author&gt;&lt;Year&gt;2016&lt;/Year&gt;&lt;Details&gt;&lt;_author_adr&gt;宁波卫生职业技术学院;宁波市卫生和计划生育委员会;&lt;/_author_adr&gt;&lt;_created&gt;63035545&lt;/_created&gt;&lt;_db_provider&gt;CNKI&lt;/_db_provider&gt;&lt;_isbn&gt;1003-2800&lt;/_isbn&gt;&lt;_issue&gt;12&lt;/_issue&gt;&lt;_journal&gt;卫生软科学&lt;/_journal&gt;&lt;_keywords&gt;县级公立医院;药品零差率;补偿机制&lt;/_keywords&gt;&lt;_modified&gt;63037007&lt;/_modified&gt;&lt;_pages&gt;33-35&lt;/_pages&gt;&lt;_volume&gt;30&lt;/_volume&gt;&lt;_translated_author&gt;Sun, Tongda;Ren, Guangyuan;Yan, Minhua&lt;/_translated_author&gt;&lt;/Details&gt;&lt;Extra&gt;&lt;DBUID&gt;{F96A950B-833F-4880-A151-76DA2D6A2879}&lt;/DBUID&gt;&lt;/Extra&gt;&lt;/Item&gt;&lt;/References&gt;&lt;/Group&gt;&lt;/Citation&gt;_x000a_"/>
    <w:docVar w:name="NE.Ref{B8D78B6B-AF53-4DC4-9909-0C11D6ECFD80}" w:val=" ADDIN NE.Ref.{B8D78B6B-AF53-4DC4-9909-0C11D6ECFD80}&lt;Citation&gt;&lt;Group&gt;&lt;References&gt;&lt;Item&gt;&lt;ID&gt;1007&lt;/ID&gt;&lt;UID&gt;{2117EE7D-6E22-45F7-A6BB-E40C8EE057E6}&lt;/UID&gt;&lt;Title&gt;谋变药品零加成时代&lt;/Title&gt;&lt;Template&gt;Journal Article&lt;/Template&gt;&lt;Star&gt;0&lt;/Star&gt;&lt;Tag&gt;0&lt;/Tag&gt;&lt;Author&gt;秦环龙&lt;/Author&gt;&lt;Year&gt;2017&lt;/Year&gt;&lt;Details&gt;&lt;_author_adr&gt;上海市第十人民医院;&lt;/_author_adr&gt;&lt;_created&gt;63035545&lt;/_created&gt;&lt;_db_provider&gt;CNKI&lt;/_db_provider&gt;&lt;_isbn&gt;1009-1424&lt;/_isbn&gt;&lt;_issue&gt;10&lt;/_issue&gt;&lt;_journal&gt;中国卫生&lt;/_journal&gt;&lt;_keywords&gt;药品零加成;医护人员;现代医院管理制度;诊疗模式;绩效分配;药品加成;&lt;/_keywords&gt;&lt;_modified&gt;63037055&lt;/_modified&gt;&lt;_pages&gt;66-67&lt;/_pages&gt;&lt;_translated_author&gt;Qin, Huanlong&lt;/_translated_author&gt;&lt;/Details&gt;&lt;Extra&gt;&lt;DBUID&gt;{F96A950B-833F-4880-A151-76DA2D6A2879}&lt;/DBUID&gt;&lt;/Extra&gt;&lt;/Item&gt;&lt;/References&gt;&lt;/Group&gt;&lt;Group&gt;&lt;References&gt;&lt;Item&gt;&lt;ID&gt;1029&lt;/ID&gt;&lt;UID&gt;{13464D4D-4095-4E16-8F63-B6D1798D8921}&lt;/UID&gt;&lt;Title&gt;药品零差率对公立医院运营管理影响&lt;/Title&gt;&lt;Template&gt;Journal Article&lt;/Template&gt;&lt;Star&gt;0&lt;/Star&gt;&lt;Tag&gt;0&lt;/Tag&gt;&lt;Author&gt;王传权&lt;/Author&gt;&lt;Year&gt;2017&lt;/Year&gt;&lt;Details&gt;&lt;_author_adr&gt;安徽省蚌埠市第三人民医院药剂科;&lt;/_author_adr&gt;&lt;_created&gt;63035545&lt;/_created&gt;&lt;_db_provider&gt;CNKI&lt;/_db_provider&gt;&lt;_isbn&gt;1008-7044&lt;/_isbn&gt;&lt;_issue&gt;03&lt;/_issue&gt;&lt;_journal&gt;淮海医药&lt;/_journal&gt;&lt;_keywords&gt;药品零差率;公立医院;分析&lt;/_keywords&gt;&lt;_modified&gt;63037064&lt;/_modified&gt;&lt;_pages&gt;330-333&lt;/_pages&gt;&lt;_volume&gt;35&lt;/_volume&gt;&lt;_translated_author&gt;Wang, Chuanquan&lt;/_translated_author&gt;&lt;/Details&gt;&lt;Extra&gt;&lt;DBUID&gt;{F96A950B-833F-4880-A151-76DA2D6A2879}&lt;/DBUID&gt;&lt;/Extra&gt;&lt;/Item&gt;&lt;/References&gt;&lt;/Group&gt;&lt;/Citation&gt;_x000a_"/>
    <w:docVar w:name="NE.Ref{B8D98786-29E0-468E-9CD6-08094A661ECB}" w:val=" ADDIN NE.Ref.{B8D98786-29E0-468E-9CD6-08094A661ECB}&lt;Citation&gt;&lt;Group&gt;&lt;References&gt;&lt;Item&gt;&lt;ID&gt;2583&lt;/ID&gt;&lt;UID&gt;{E23E2D91-FD63-4DE8-B6D0-7EE24D1425DA}&lt;/UID&gt;&lt;Title&gt;大数据背景下基本医疗保险公平性评价 ——基于boosting算法的实证研究&lt;/Title&gt;&lt;Template&gt;Journal Article&lt;/Template&gt;&lt;Star&gt;0&lt;/Star&gt;&lt;Tag&gt;0&lt;/Tag&gt;&lt;Author&gt;李胜会; 张子璇; 徐贝尔&lt;/Author&gt;&lt;Year&gt;2019&lt;/Year&gt;&lt;Details&gt;&lt;_author_adr&gt;华南理工大学; 华南理工大学; 广州市医保局,广东广州,510000&lt;/_author_adr&gt;&lt;_created&gt;63063234&lt;/_created&gt;&lt;_db_provider&gt;北京万方数据股份有限公司&lt;/_db_provider&gt;&lt;_doi&gt;10.19366/j.cnki.1009-055X.2019.02.005&lt;/_doi&gt;&lt;_isbn&gt;1009-055X&lt;/_isbn&gt;&lt;_issue&gt;2&lt;/_issue&gt;&lt;_journal&gt;华南理工大学学报（社会科学版）&lt;/_journal&gt;&lt;_keywords&gt;boosting算法; 提升树模型; 医疗保险; 公平; 记账费用&lt;/_keywords&gt;&lt;_language&gt;chi&lt;/_language&gt;&lt;_modified&gt;63064551&lt;/_modified&gt;&lt;_pages&gt;46-57&lt;/_pages&gt;&lt;_translated_author&gt;Sheng-hui, L I; Zi-xuan, ZHANG; Bei-er, X U&lt;/_translated_author&gt;&lt;_translated_title&gt;Equity Evaluation of Basic Medical Insurance under the Background of Big Data —An Empirical Study Based on Boosting Algorithm&lt;/_translated_title&gt;&lt;_url&gt;http://g.wanfangdata.com.cn/details/detail.do?_type=perio&amp;amp;id=hnlgdxxb-shkx201902006&lt;/_url&gt;&lt;_volume&gt;21&lt;/_volume&gt;&lt;/Details&gt;&lt;Extra&gt;&lt;DBUID&gt;{F96A950B-833F-4880-A151-76DA2D6A2879}&lt;/DBUID&gt;&lt;/Extra&gt;&lt;/Item&gt;&lt;/References&gt;&lt;/Group&gt;&lt;/Citation&gt;_x000a_"/>
    <w:docVar w:name="NE.Ref{B8DD1056-3BEC-4D10-9B97-7464EE569F4C}" w:val=" ADDIN NE.Ref.{B8DD1056-3BEC-4D10-9B97-7464EE569F4C}&lt;Citation&gt;&lt;Group&gt;&lt;References&gt;&lt;Item&gt;&lt;ID&gt;2067&lt;/ID&gt;&lt;UID&gt;{5F825A94-977C-4442-9A39-D5A7C649B3B3}&lt;/UID&gt;&lt;Title&gt;Physical activity, health-related quality of life, and stress among the Chinese adult population during the COVID-19 pandemic&lt;/Title&gt;&lt;Template&gt;Journal Article&lt;/Template&gt;&lt;Star&gt;0&lt;/Star&gt;&lt;Tag&gt;0&lt;/Tag&gt;&lt;Author&gt;Qi, Meiling; Li, Ping; Moyle, Wendy; Weeks, Benjamin; Jones, Cindy&lt;/Author&gt;&lt;Year&gt;2020&lt;/Year&gt;&lt;Details&gt;&lt;_accessed&gt;65642013&lt;/_accessed&gt;&lt;_alternate_title&gt;International journal of environmental research and public health&lt;/_alternate_title&gt;&lt;_created&gt;65642012&lt;/_created&gt;&lt;_date&gt;2020-01-01&lt;/_date&gt;&lt;_date_display&gt;2020&lt;/_date_display&gt;&lt;_isbn&gt;1660-4601&lt;/_isbn&gt;&lt;_issue&gt;18&lt;/_issue&gt;&lt;_journal&gt;International journal of environmental research and public health&lt;/_journal&gt;&lt;_modified&gt;65642013&lt;/_modified&gt;&lt;_ori_publication&gt;MDPI&lt;/_ori_publication&gt;&lt;_pages&gt;6494&lt;/_pages&gt;&lt;_social_category&gt;环境科学(3) &amp;amp; 公共卫生、环境卫生与职业卫生(3)&lt;/_social_category&gt;&lt;_volume&gt;17&lt;/_volume&gt;&lt;/Details&gt;&lt;Extra&gt;&lt;DBUID&gt;{DB0E84B5-8E4F-4603-973B-593CCE7BD153}&lt;/DBUID&gt;&lt;/Extra&gt;&lt;/Item&gt;&lt;/References&gt;&lt;/Group&gt;&lt;/Citation&gt;_x000a_"/>
    <w:docVar w:name="NE.Ref{B95BFE9F-1C43-40A0-B30F-98568E8E1CCF}" w:val=" ADDIN NE.Ref.{B95BFE9F-1C43-40A0-B30F-98568E8E1CCF}&lt;Citation&gt;&lt;Group&gt;&lt;References&gt;&lt;Item&gt;&lt;ID&gt;627&lt;/ID&gt;&lt;UID&gt;{B7DD6D76-3DD6-4693-B05D-8144CD173180}&lt;/UID&gt;&lt;Title&gt;09Effectiveness of fecal immunochemical testing in reducing colorectal cancer mortality from the One Million Taiwanese Screening Program&lt;/Title&gt;&lt;Template&gt;Journal Article&lt;/Template&gt;&lt;Star&gt;0&lt;/Star&gt;&lt;Tag&gt;0&lt;/Tag&gt;&lt;Author&gt;Chiu, Han-Mo; Chen, Sam Li-Sheng; Yen, Amy Ming-Fang; Chiu, Sherry Yueh-Hsia; Fann, Jean Ching-Yuan; Lee, Yi-Chia; Pan, Shin-Liang; Wu, Ming-Shiang; Liao, Chao-Sheng; Chen, Hsiu-Hsi; Koong, Shin-Lan; Chiou, Shu-Ti&lt;/Author&gt;&lt;Year&gt;2015&lt;/Year&gt;&lt;Details&gt;&lt;_accessed&gt;62971900&lt;/_accessed&gt;&lt;_collection_scope&gt;SCI;SCIE&lt;/_collection_scope&gt;&lt;_created&gt;62971855&lt;/_created&gt;&lt;_date&gt;60854400&lt;/_date&gt;&lt;_db_updated&gt;CrossRef&lt;/_db_updated&gt;&lt;_doi&gt;10.1002/cncr.29462&lt;/_doi&gt;&lt;_impact_factor&gt;   6.102&lt;/_impact_factor&gt;&lt;_issue&gt;18&lt;/_issue&gt;&lt;_journal&gt;Cancer&lt;/_journal&gt;&lt;_modified&gt;62971900&lt;/_modified&gt;&lt;_pages&gt;3221-3229&lt;/_pages&gt;&lt;_tertiary_title&gt;Cancer&lt;/_tertiary_title&gt;&lt;_url&gt;http://doi.wiley.com/10.1002/cncr.29462_x000d__x000a_https://api.wiley.com/onlinelibrary/tdm/v1/articles/10.1002%2Fcncr.29462&lt;/_url&gt;&lt;_volume&gt;121&lt;/_volume&gt;&lt;/Details&gt;&lt;Extra&gt;&lt;DBUID&gt;{F96A950B-833F-4880-A151-76DA2D6A2879}&lt;/DBUID&gt;&lt;/Extra&gt;&lt;/Item&gt;&lt;/References&gt;&lt;/Group&gt;&lt;Group&gt;&lt;References&gt;&lt;Item&gt;&lt;ID&gt;622&lt;/ID&gt;&lt;UID&gt;{C84AD781-2F51-49C3-964C-FE784A7BEF1D}&lt;/UID&gt;&lt;Title&gt;14Colorectal cancer screening by guaiac faecal occult blood test in France: Evaluation of the programme two years after launching&lt;/Title&gt;&lt;Template&gt;Journal Article&lt;/Template&gt;&lt;Star&gt;0&lt;/Star&gt;&lt;Tag&gt;0&lt;/Tag&gt;&lt;Author&gt;Leuraud, Klervi; Jezewski-Serra, Delphine; Viguier, Jérôme; Salines, Emmanuelle&lt;/Author&gt;&lt;Year&gt;2013&lt;/Year&gt;&lt;Details&gt;&lt;_accessed&gt;62971902&lt;/_accessed&gt;&lt;_collection_scope&gt;SCIE&lt;/_collection_scope&gt;&lt;_created&gt;62971855&lt;/_created&gt;&lt;_db_updated&gt;CrossRef&lt;/_db_updated&gt;&lt;_doi&gt;10.1016/j.canep.2013.07.008&lt;/_doi&gt;&lt;_impact_factor&gt;   2.619&lt;/_impact_factor&gt;&lt;_isbn&gt;18777821&lt;/_isbn&gt;&lt;_issue&gt;6&lt;/_issue&gt;&lt;_journal&gt;Cancer Epidemiology&lt;/_journal&gt;&lt;_modified&gt;62971903&lt;/_modified&gt;&lt;_pages&gt;959-967&lt;/_pages&gt;&lt;_tertiary_title&gt;Cancer Epidemiology&lt;/_tertiary_title&gt;&lt;_url&gt;https://linkinghub.elsevier.com/retrieve/pii/S1877782113001252_x000d__x000a_https://api.elsevier.com/content/article/PII:S1877782113001252?httpAccept=text/xml&lt;/_url&gt;&lt;_volume&gt;37&lt;/_volume&gt;&lt;/Details&gt;&lt;Extra&gt;&lt;DBUID&gt;{F96A950B-833F-4880-A151-76DA2D6A2879}&lt;/DBUID&gt;&lt;/Extra&gt;&lt;/Item&gt;&lt;/References&gt;&lt;/Group&gt;&lt;Group&gt;&lt;References&gt;&lt;Item&gt;&lt;ID&gt;619&lt;/ID&gt;&lt;UID&gt;{8DC7AD20-D793-42A7-8E72-F132EFBC2C28}&lt;/UID&gt;&lt;Title&gt;16Efficacy of a Nationwide Screening Colonoscopy Program for Colorectal Cancer&lt;/Title&gt;&lt;Template&gt;Journal Article&lt;/Template&gt;&lt;Star&gt;0&lt;/Star&gt;&lt;Tag&gt;0&lt;/Tag&gt;&lt;Author&gt;Pox, Christian P; Altenhofen, Lutz; Brenner, Hermann; Theilmeier, Arno; Stillfried, Dominik Von; Schmiegel, Wolff&lt;/Author&gt;&lt;Year&gt;2012&lt;/Year&gt;&lt;Details&gt;&lt;_accessed&gt;62972154&lt;/_accessed&gt;&lt;_collection_scope&gt;SCI;SCIE&lt;/_collection_scope&gt;&lt;_created&gt;62971855&lt;/_created&gt;&lt;_db_updated&gt;CrossRef&lt;/_db_updated&gt;&lt;_doi&gt;10.1053/j.gastro.2012.03.022&lt;/_doi&gt;&lt;_impact_factor&gt;  19.233&lt;/_impact_factor&gt;&lt;_isbn&gt;00165085&lt;/_isbn&gt;&lt;_issue&gt;7&lt;/_issue&gt;&lt;_journal&gt;Gastroenterology&lt;/_journal&gt;&lt;_modified&gt;62972154&lt;/_modified&gt;&lt;_pages&gt;1460-1467.e2&lt;/_pages&gt;&lt;_tertiary_title&gt;Gastroenterology&lt;/_tertiary_title&gt;&lt;_url&gt;https://linkinghub.elsevier.com/retrieve/pii/S0016508512003988_x000d__x000a_https://api.elsevier.com/content/article/PII:S0016508512003988?httpAccept=text/xml&lt;/_url&gt;&lt;_volume&gt;142&lt;/_volume&gt;&lt;/Details&gt;&lt;Extra&gt;&lt;DBUID&gt;{F96A950B-833F-4880-A151-76DA2D6A2879}&lt;/DBUID&gt;&lt;/Extra&gt;&lt;/Item&gt;&lt;/References&gt;&lt;/Group&gt;&lt;/Citation&gt;_x000a_"/>
    <w:docVar w:name="NE.Ref{BA009954-C95C-4D85-B4D1-D9E81B31E3DF}" w:val=" ADDIN NE.Ref.{BA009954-C95C-4D85-B4D1-D9E81B31E3DF}&lt;Citation&gt;&lt;Group&gt;&lt;References&gt;&lt;Item&gt;&lt;ID&gt;618&lt;/ID&gt;&lt;UID&gt;{9AC4579E-B93D-403F-935C-78E862B745C7}&lt;/UID&gt;&lt;Title&gt;17Downstaging of colorectal cancer by the national bowel cancer screening programme in England: first round data from the first centre&lt;/Title&gt;&lt;Template&gt;Journal Article&lt;/Template&gt;&lt;Star&gt;0&lt;/Star&gt;&lt;Tag&gt;0&lt;/Tag&gt;&lt;Author&gt;Ellul, P; Fogden, E; Simpson, C L; Nickerson, C L R; Mckaig, B C; Swarbrick, E T; Veitch, A M&lt;/Author&gt;&lt;Year&gt;2010&lt;/Year&gt;&lt;Details&gt;&lt;_accessed&gt;62972154&lt;/_accessed&gt;&lt;_collection_scope&gt;SCIE&lt;/_collection_scope&gt;&lt;_created&gt;62971855&lt;/_created&gt;&lt;_db_updated&gt;CrossRef&lt;/_db_updated&gt;&lt;_doi&gt;10.1111/j.1463-1318.2009.02069.x&lt;/_doi&gt;&lt;_impact_factor&gt;   2.997&lt;/_impact_factor&gt;&lt;_isbn&gt;14628910&lt;/_isbn&gt;&lt;_issue&gt;5&lt;/_issue&gt;&lt;_journal&gt;Colorectal Disease&lt;/_journal&gt;&lt;_modified&gt;62972154&lt;/_modified&gt;&lt;_pages&gt;420-422&lt;/_pages&gt;&lt;_url&gt;http://doi.wiley.com/10.1111/j.1463-1318.2009.02069.x_x000d__x000a_https://api.wiley.com/onlinelibrary/tdm/v1/articles/10.1111%2Fj.1463-1318.2009.02069.x&lt;/_url&gt;&lt;_volume&gt;12&lt;/_volume&gt;&lt;/Details&gt;&lt;Extra&gt;&lt;DBUID&gt;{F96A950B-833F-4880-A151-76DA2D6A2879}&lt;/DBUID&gt;&lt;/Extra&gt;&lt;/Item&gt;&lt;/References&gt;&lt;/Group&gt;&lt;/Citation&gt;_x000a_"/>
    <w:docVar w:name="NE.Ref{BA339250-6BF1-4F32-A99B-1D6F700B8561}" w:val=" ADDIN NE.Ref.{BA339250-6BF1-4F32-A99B-1D6F700B8561}&lt;Citation&gt;&lt;Group&gt;&lt;References&gt;&lt;Item&gt;&lt;ID&gt;2539&lt;/ID&gt;&lt;UID&gt;{451ED9B3-DE69-434F-889F-85CCA4D29B0E}&lt;/UID&gt;&lt;Title&gt;陕西省新农合参保人员健康结果公平性分析&lt;/Title&gt;&lt;Template&gt;Journal Article&lt;/Template&gt;&lt;Star&gt;0&lt;/Star&gt;&lt;Tag&gt;0&lt;/Tag&gt;&lt;Author&gt;钱玉燕; 高建民; 闫菊娥; 杨晓玮&lt;/Author&gt;&lt;Year&gt;2015&lt;/Year&gt;&lt;Details&gt;&lt;_author_adr&gt;西安交通大学人文学院;西安交通大学公共政策与管理学院;&lt;/_author_adr&gt;&lt;_created&gt;63063231&lt;/_created&gt;&lt;_db_provider&gt;CNKI&lt;/_db_provider&gt;&lt;_isbn&gt;1001-8565&lt;/_isbn&gt;&lt;_issue&gt;03&lt;/_issue&gt;&lt;_journal&gt;中国医学伦理学&lt;/_journal&gt;&lt;_keywords&gt;新农合;健康结果;公平性;医疗保障制度&lt;/_keywords&gt;&lt;_modified&gt;63064328&lt;/_modified&gt;&lt;_pages&gt;454-458&lt;/_pages&gt;&lt;_volume&gt;28&lt;/_volume&gt;&lt;_translated_author&gt;Qian, Yuyan;Gao, Jianmin;Yan, Ju&amp;apos;e;Yang, Xiaowei&lt;/_translated_author&gt;&lt;/Details&gt;&lt;Extra&gt;&lt;DBUID&gt;{F96A950B-833F-4880-A151-76DA2D6A2879}&lt;/DBUID&gt;&lt;/Extra&gt;&lt;/Item&gt;&lt;/References&gt;&lt;/Group&gt;&lt;/Citation&gt;_x000a_"/>
    <w:docVar w:name="NE.Ref{BA6E2F28-1925-4D3F-A236-D6DA5577CA9C}" w:val=" ADDIN NE.Ref.{BA6E2F28-1925-4D3F-A236-D6DA5577CA9C}&lt;Citation&gt;&lt;Group&gt;&lt;References&gt;&lt;Item&gt;&lt;ID&gt;399&lt;/ID&gt;&lt;UID&gt;{1612D8F4-1C91-49AC-88D8-2FAF9D7A3F66}&lt;/UID&gt;&lt;Title&gt;05Cost-effectiveness analysis of colorectal cancer screening with stool DNA testing in intermediate-incidence countries&lt;/Title&gt;&lt;Template&gt;Journal Article&lt;/Template&gt;&lt;Star&gt;0&lt;/Star&gt;&lt;Tag&gt;0&lt;/Tag&gt;&lt;Author&gt;Wu, Grace Hui-Min; Wang, Yi-Ming; Yen, Amy Ming-Fang; Wong, Jau-Min; Lai, Hsin-Chih; Warwick, Jane; Chen, Tony Hsiu-Hsi&lt;/Author&gt;&lt;Year&gt;2006&lt;/Year&gt;&lt;Details&gt;&lt;_accessed&gt;62956241&lt;/_accessed&gt;&lt;_collection_scope&gt;SCIE&lt;/_collection_scope&gt;&lt;_created&gt;62953397&lt;/_created&gt;&lt;_date&gt;55751040&lt;/_date&gt;&lt;_date_display&gt;2006&lt;/_date_display&gt;&lt;_db_updated&gt;CrossRef&lt;/_db_updated&gt;&lt;_doi&gt;10.1186/1471-2407-6-136&lt;/_doi&gt;&lt;_impact_factor&gt;   2.933&lt;/_impact_factor&gt;&lt;_isbn&gt;1471-2407&lt;/_isbn&gt;&lt;_issue&gt;1&lt;/_issue&gt;&lt;_journal&gt;BMC Cancer&lt;/_journal&gt;&lt;_keywords&gt;Colorectal Neoplasms - epidemiology_x000d__x000a_; Quality-Adjusted Life Years_x000d__x000a_; Markov Chains_x000d__x000a_; Mass Screening - economics_x000d__x000a_; Colorectal Neoplasms - genetics_x000d__x000a_; Humans_x000d__x000a_; Mass Screening - methods_x000d__x000a_; Colorectal Neoplasms - diagnosis_x000d__x000a_; Colorectal Neoplasms - economics_x000d__x000a_; Incidence_x000d__x000a_; Feces - chemistry_x000d__x000a_; Sigmoidoscopy - economics_x000d__x000a_; Cost-Benefit Analysis_x000d__x000a_; Health Care Costs - statistics &amp;amp; numerical data_x000d__x000a_; Colonoscopy - economics_x000d__x000a_; DNA, Neoplasm - analysis_x000d__x000a_; Occult Blood_x000d__x000a_; Index Medicus_x000d__x000a_&lt;/_keywords&gt;&lt;_modified&gt;62956241&lt;/_modified&gt;&lt;_number&gt;1&lt;/_number&gt;&lt;_ori_publication&gt;BioMed Central Ltd_x000d__x000a_&lt;/_ori_publication&gt;&lt;_pages&gt;136_x000d__x000a_-136_x000d__x000a_&lt;/_pages&gt;&lt;_place_published&gt;England_x000d__x000a_&lt;/_place_published&gt;&lt;_tertiary_title&gt;BMC Cancer&lt;/_tertiary_title&gt;&lt;_url&gt;http://bmccancer.biomedcentral.com/articles/10.1186/1471-2407-6-136_x000d__x000a_http://link.springer.com/content/pdf/10.1186/1471-2407-6-136&lt;/_url&gt;&lt;_volume&gt;6&lt;/_volume&gt;&lt;/Details&gt;&lt;Extra&gt;&lt;DBUID&gt;{F96A950B-833F-4880-A151-76DA2D6A2879}&lt;/DBUID&gt;&lt;/Extra&gt;&lt;/Item&gt;&lt;/References&gt;&lt;/Group&gt;&lt;/Citation&gt;_x000a_"/>
    <w:docVar w:name="NE.Ref{BB3062DD-E723-4AE5-A0BC-80FD38FA5D9B}" w:val=" ADDIN NE.Ref.{BB3062DD-E723-4AE5-A0BC-80FD38FA5D9B}&lt;Citation&gt;&lt;Group&gt;&lt;References&gt;&lt;Item&gt;&lt;ID&gt;873&lt;/ID&gt;&lt;UID&gt;{422606B0-6D7B-4995-81EA-D4AA3862C09F}&lt;/UID&gt;&lt;Title&gt;Does health insurance impact health service utilization among older adults in urban China? A nationwide cross-sectional study&lt;/Title&gt;&lt;Template&gt;Journal Article&lt;/Template&gt;&lt;Star&gt;1&lt;/Star&gt;&lt;Tag&gt;0&lt;/Tag&gt;&lt;Author&gt;Mao, Wenhui; Zhang, Yaoguang; Xu, Ling; Miao, Zhiwen; Dong, Di; Tang, Shenglan&lt;/Author&gt;&lt;Year&gt;2020&lt;/Year&gt;&lt;Details&gt;&lt;_accessed&gt;65641956&lt;/_accessed&gt;&lt;_alternate_title&gt;BMC HEALTH SERVICES RESEARCH&lt;/_alternate_title&gt;&lt;_author_adr&gt;Duke Univ, Duke Global Heat Inst, Durham, NC 27705 USA; Natl Hlth Commiss, Ctr Hlth Stat &amp;amp; Informat, Beijing, Peoples R China; Xi An Jiao Tong Univ, Sch Publ Policy &amp;amp; Adm, Xian, Peoples R China; Natl Hlth Commiss, Hlth Human Resources Dev Ctr, Beijing, Peoples R China; Duke Kunshan Univ, Global Hlth Res Ctr, Kunshan, Jiangsu, Peoples R China&lt;/_author_adr&gt;&lt;_collection_scope&gt;SCIE&lt;/_collection_scope&gt;&lt;_created&gt;65322339&lt;/_created&gt;&lt;_date&gt;2020-01-01&lt;/_date&gt;&lt;_date_display&gt;2020&lt;/_date_display&gt;&lt;_doi&gt;10.1186/s12913-020-05489-8&lt;/_doi&gt;&lt;_impact_factor&gt;   2.800&lt;/_impact_factor&gt;&lt;_isbn&gt;1472-6963&lt;/_isbn&gt;&lt;_issue&gt;1&lt;/_issue&gt;&lt;_journal&gt;BMC HEALTH SERVICES RESEARCH&lt;/_journal&gt;&lt;_modified&gt;65641956&lt;/_modified&gt;&lt;_social_category&gt;卫生保健与服务(3)&lt;/_social_category&gt;&lt;_volume&gt;20&lt;/_volume&gt;&lt;/Details&gt;&lt;Extra&gt;&lt;DBUID&gt;{DB0E84B5-8E4F-4603-973B-593CCE7BD153}&lt;/DBUID&gt;&lt;/Extra&gt;&lt;/Item&gt;&lt;/References&gt;&lt;/Group&gt;&lt;/Citation&gt;_x000a_"/>
    <w:docVar w:name="NE.Ref{BB792D2F-9982-4B99-96E7-15295E966066}" w:val=" ADDIN NE.Ref.{BB792D2F-9982-4B99-96E7-15295E966066}&lt;Citation&gt;&lt;Group&gt;&lt;References&gt;&lt;Item&gt;&lt;ID&gt;3418&lt;/ID&gt;&lt;UID&gt;{EAFCD4D8-B444-4AF1-B592-5F5DA23CD30F}&lt;/UID&gt;&lt;Title&gt;锡东新城发展规模与社区卫生服务建设协同发展现况分析与对策研究&lt;/Title&gt;&lt;Template&gt;Journal Article&lt;/Template&gt;&lt;Star&gt;0&lt;/Star&gt;&lt;Tag&gt;0&lt;/Tag&gt;&lt;Author&gt;张平&lt;/Author&gt;&lt;Year&gt;2018&lt;/Year&gt;&lt;Details&gt;&lt;_accessed&gt;63198297&lt;/_accessed&gt;&lt;_author_aff&gt;江苏省无锡市安镇街道社区卫生服务中心;&lt;/_author_aff&gt;&lt;_created&gt;63198071&lt;/_created&gt;&lt;_date&gt;62197920&lt;/_date&gt;&lt;_db_provider&gt;CNKI: 期刊&lt;/_db_provider&gt;&lt;_db_updated&gt;CNKI - Reference&lt;/_db_updated&gt;&lt;_issue&gt;10&lt;/_issue&gt;&lt;_journal&gt;中国社区医师&lt;/_journal&gt;&lt;_keywords&gt;基本公共卫生;基本医疗;城市发展;社区卫生服务&lt;/_keywords&gt;&lt;_language&gt;Chinese&lt;/_language&gt;&lt;_modified&gt;63198297&lt;/_modified&gt;&lt;_pages&gt;168-170&lt;/_pages&gt;&lt;_url&gt;http://kns.cnki.net/KCMS/detail/detail.aspx?FileName=XCYS201810103&amp;amp;DbName=CJFQ2018&lt;/_url&gt;&lt;_volume&gt;34&lt;/_volume&gt;&lt;_translated_author&gt;Zhang, Ping&lt;/_translated_author&gt;&lt;/Details&gt;&lt;Extra&gt;&lt;DBUID&gt;{F96A950B-833F-4880-A151-76DA2D6A2879}&lt;/DBUID&gt;&lt;/Extra&gt;&lt;/Item&gt;&lt;/References&gt;&lt;/Group&gt;&lt;/Citation&gt;_x000a_"/>
    <w:docVar w:name="NE.Ref{BBB7632A-F153-43B5-B6D9-1CB740661ED9}" w:val=" ADDIN NE.Ref.{BBB7632A-F153-43B5-B6D9-1CB740661ED9}&lt;Citation&gt;&lt;Group&gt;&lt;References&gt;&lt;Item&gt;&lt;ID&gt;3421&lt;/ID&gt;&lt;UID&gt;{501099E0-C913-4943-9E7A-B56A984BDCAD}&lt;/UID&gt;&lt;Title&gt;区域协同医疗在公共卫生服务中的价值分析&lt;/Title&gt;&lt;Template&gt;Journal Article&lt;/Template&gt;&lt;Star&gt;0&lt;/Star&gt;&lt;Tag&gt;0&lt;/Tag&gt;&lt;Author&gt;谢明均; 肖金虎; 谢钢; 张毅&lt;/Author&gt;&lt;Year&gt;2011&lt;/Year&gt;&lt;Details&gt;&lt;_accessed&gt;63198297&lt;/_accessed&gt;&lt;_author_aff&gt;宜宾市第一人民医院;宜宾市社科联;&lt;/_author_aff&gt;&lt;_created&gt;63198071&lt;/_created&gt;&lt;_date&gt;58845600&lt;/_date&gt;&lt;_db_provider&gt;CNKI: 期刊&lt;/_db_provider&gt;&lt;_db_updated&gt;CNKI - Reference&lt;/_db_updated&gt;&lt;_issue&gt;11&lt;/_issue&gt;&lt;_journal&gt;西部医学&lt;/_journal&gt;&lt;_keywords&gt;区域协同;医疗服务;公共卫生&lt;/_keywords&gt;&lt;_language&gt;Chinese&lt;/_language&gt;&lt;_modified&gt;63198297&lt;/_modified&gt;&lt;_pages&gt;2285-2287&lt;/_pages&gt;&lt;_url&gt;http://kns.cnki.net/KCMS/detail/detail.aspx?FileName=XIBU201111107&amp;amp;DbName=CJFQ2011&lt;/_url&gt;&lt;_volume&gt;23&lt;/_volume&gt;&lt;_translated_author&gt;Xie, Mingjun;Xiao, Jinhu;Xie, Gang;Zhang, Yi&lt;/_translated_author&gt;&lt;/Details&gt;&lt;Extra&gt;&lt;DBUID&gt;{F96A950B-833F-4880-A151-76DA2D6A2879}&lt;/DBUID&gt;&lt;/Extra&gt;&lt;/Item&gt;&lt;/References&gt;&lt;/Group&gt;&lt;/Citation&gt;_x000a_"/>
    <w:docVar w:name="NE.Ref{BC267B41-8B10-4C71-BBEF-E3AB310FBABA}" w:val=" ADDIN NE.Ref.{BC267B41-8B10-4C71-BBEF-E3AB310FBABA}&lt;Citation&gt;&lt;Group&gt;&lt;References&gt;&lt;Item&gt;&lt;ID&gt;391&lt;/ID&gt;&lt;UID&gt;{D170B372-F223-483F-922D-92A79439A072}&lt;/UID&gt;&lt;Title&gt;Health-related quality of life in patients with colorectal neoplasm and cost-effectiveness of colorectal cancer screening in Hong Kong&lt;/Title&gt;&lt;Template&gt;Journal Article&lt;/Template&gt;&lt;Star&gt;0&lt;/Star&gt;&lt;Tag&gt;0&lt;/Tag&gt;&lt;Author&gt;Lam, C L K; Law, W L; Poon, J T C; Chan, P; Wong, C K H; McGhee, S M; Fong, D Y T&lt;/Author&gt;&lt;Year&gt;2015&lt;/Year&gt;&lt;Details&gt;&lt;_created&gt;62953397&lt;/_created&gt;&lt;_modified&gt;62953397&lt;/_modified&gt;&lt;_url&gt;http://pku.summon.serialssolutions.com/2.0.0/link/0/eLvHCXMwtV3PT9swFLYoB8RlYrANxkDmAJcoU37YwTnsMPFDaICERCdNu1S2Y0O1La1oK238Afu79zl22rAJCQ47NKrc1Gn9vXz-XvzeMyF59j6J_-KEPLFwDLhJZMG4KlKVWF5ojvmRFbyU7sn210txcZWdnvBPi00CF23_FXi0AXqXSPsM8OedogHvYQI4wghwfJIZ-DSjuElZgbb0OZTNqvr3oW0KhoTKqpM2Ch0OPEgQyNUuuFyGPTT0aDKNffBHy49NQPr8bO3M5y4CC8EzDokyZ24jo_NRmByDBJ43-nX9TvWK_fw4-gJzvbnBK_o1jH7OTHQvo_vbYffhRMo7gR6eTyEBXMqb6BJulkbNlqVRlzlZdwo-cHXPf-A3TD-YOv583SM9cFHrMAd3WvDS15oIl3jcR2i0Qn-NvAgin370cLwkS6ZeJyuXIYxhg_x-iAoNqNCRpQ4VOqxpiwp1qNDFONMWFQpU6L-ouD46Z3tU6BwV17UDgDoAXpH-6Un_6CwOG2LEYwiJONW44ZThUkOFZ6U9tFCnmmWZxX3EbcbwEejapIktRQGmtoXQmimpKhC7KvLXZLke1WaT0ArSyPUlhKhYIrVK8kymKq1MxW2iyi2y147lAHzjFpEk_t9sMoAHi0mB5wXbIm_8IA_GvjDKAGKPcXHI3j7h29tkdWEw78jy9G5mdkhv_G2228D8B2CKXYE&lt;/_url&gt;&lt;_place_published&gt;China_x000d__x000a_&lt;/_place_published&gt;&lt;_journal&gt;Hong Kong medical journal = Xianggang yi xue za zhi&lt;/_journal&gt;&lt;_volume&gt;21 Suppl 6&lt;/_volume&gt;&lt;_number&gt;1&lt;/_number&gt;&lt;_pages&gt;4_x000d__x000a_-8_x000d__x000a_&lt;/_pages&gt;&lt;_date_display&gt;2015&lt;/_date_display&gt;&lt;_date&gt;60484320&lt;/_date&gt;&lt;_isbn&gt;1024-2708_x000d__x000a_&lt;/_isbn&gt;&lt;_keywords&gt;Early Detection of Cancer - economics_x000d__x000a_; Quality-Adjusted Life Years_x000d__x000a_; Colorectal Neoplasms - psychology_x000d__x000a_; Early Detection of Cancer - methods_x000d__x000a_; Hong Kong_x000d__x000a_; Humans_x000d__x000a_; Middle Aged_x000d__x000a_; Male_x000d__x000a_; Colorectal Neoplasms - diagnosis_x000d__x000a_; Colorectal Neoplasms - economics_x000d__x000a_; Cost-Benefit Analysis_x000d__x000a_; Quality of Life_x000d__x000a_; Female_x000d__x000a_; Aged_x000d__x000a_; Occult Blood_x000d__x000a_; Health Status_x000d__x000a_; Neoplasm Staging_x000d__x000a_; Index Medicus_x000d__x000a_&lt;/_keywords&gt;&lt;_accessed&gt;62953397&lt;/_accessed&gt;&lt;_db_updated&gt;PKU Search&lt;/_db_updated&gt;&lt;_impact_factor&gt;   1.226&lt;/_impact_factor&gt;&lt;/Details&gt;&lt;Extra&gt;&lt;DBUID&gt;{F96A950B-833F-4880-A151-76DA2D6A2879}&lt;/DBUID&gt;&lt;/Extra&gt;&lt;/Item&gt;&lt;/References&gt;&lt;/Group&gt;&lt;Group&gt;&lt;References&gt;&lt;Item&gt;&lt;ID&gt;392&lt;/ID&gt;&lt;UID&gt;{62436A13-497C-406A-ACA0-E67CB268441E}&lt;/UID&gt;&lt;Title&gt;Optimal use of colonoscopy and fecal immunochemical test for population-based colorectal cancer screening: a cost-effectiveness analysis using Japanese data&lt;/Title&gt;&lt;Template&gt;Journal Article&lt;/Template&gt;&lt;Star&gt;0&lt;/Star&gt;&lt;Tag&gt;0&lt;/Tag&gt;&lt;Author&gt;Sekiguchi, Masau; Igarashi, Ataru; Matsuda, Takahisa; Matsumoto, Minori; Sakamoto, Taku; Nakajima, Takeshi; Kakugawa, Yasuo; Yamamoto, Seiichiro; Saito, Hiroshi; Saito, Yutaka&lt;/Author&gt;&lt;Year&gt;2015&lt;/Year&gt;&lt;Details&gt;&lt;_doi&gt;10.1093/jjco/hyv186&lt;/_doi&gt;&lt;_created&gt;62953397&lt;/_created&gt;&lt;_modified&gt;62953397&lt;/_modified&gt;&lt;_url&gt;https://academic.oup.com/jjco/article-lookup/doi/10.1093/jjco/hyv186_x000d__x000a_http://academic.oup.com/jjco/article-pdf/46/2/116/7195714/hyv186.pdf&lt;/_url&gt;&lt;_journal&gt;Japanese Journal of Clinical Oncology&lt;/_journal&gt;&lt;_pages&gt;hyv186&lt;/_pages&gt;&lt;_tertiary_title&gt;Jpn. J. Clin. Oncol.&lt;/_tertiary_title&gt;&lt;_date&gt;60989760&lt;/_date&gt;&lt;_isbn&gt;0368-2811&lt;/_isbn&gt;&lt;_accessed&gt;62953397&lt;/_accessed&gt;&lt;_db_updated&gt;CrossRef&lt;/_db_updated&gt;&lt;_impact_factor&gt;   2.370&lt;/_impact_factor&gt;&lt;_collection_scope&gt;SCIE&lt;/_collection_scope&gt;&lt;/Details&gt;&lt;Extra&gt;&lt;DBUID&gt;{F96A950B-833F-4880-A151-76DA2D6A2879}&lt;/DBUID&gt;&lt;/Extra&gt;&lt;/Item&gt;&lt;/References&gt;&lt;/Group&gt;&lt;Group&gt;&lt;References&gt;&lt;Item&gt;&lt;ID&gt;398&lt;/ID&gt;&lt;UID&gt;{29B6BA90-8883-4B2E-B39F-2950D74CBE31}&lt;/UID&gt;&lt;Title&gt;Cost-effectiveness simulation and analysis of colorectal cancer screening in Hong Kong Chinese population: comparison amongst colonoscopy, guaiac and immunologic fecal occult blood testing&lt;/Title&gt;&lt;Template&gt;Journal Article&lt;/Template&gt;&lt;Star&gt;0&lt;/Star&gt;&lt;Tag&gt;0&lt;/Tag&gt;&lt;Author&gt;Wong, Carlos KH; Lam, Cindy LK; Wan, Y F; Fong, Daniel YT&lt;/Author&gt;&lt;Year&gt;2015&lt;/Year&gt;&lt;Details&gt;&lt;_doi&gt;10.1186/s12885-015-1730-y&lt;/_doi&gt;&lt;_created&gt;62953397&lt;/_created&gt;&lt;_modified&gt;62953398&lt;/_modified&gt;&lt;_url&gt;http://bmccancer.biomedcentral.com/articles/10.1186/s12885-015-1730-y_x000d__x000a_http://link.springer.com/content/pdf/10.1186/s12885-015-1730-y.pdf&lt;/_url&gt;&lt;_journal&gt;BMC Cancer&lt;/_journal&gt;&lt;_volume&gt;15&lt;/_volume&gt;&lt;_issue&gt;1&lt;/_issue&gt;&lt;_tertiary_title&gt;BMC Cancer&lt;/_tertiary_title&gt;&lt;_isbn&gt;1471-2407&lt;/_isbn&gt;&lt;_accessed&gt;62953398&lt;/_accessed&gt;&lt;_db_updated&gt;CrossRef&lt;/_db_updated&gt;&lt;_impact_factor&gt;   3.288&lt;/_impact_factor&gt;&lt;_collection_scope&gt;SCIE&lt;/_collection_scope&gt;&lt;/Details&gt;&lt;Extra&gt;&lt;DBUID&gt;{F96A950B-833F-4880-A151-76DA2D6A2879}&lt;/DBUID&gt;&lt;/Extra&gt;&lt;/Item&gt;&lt;/References&gt;&lt;/Group&gt;&lt;/Citation&gt;_x000a_"/>
    <w:docVar w:name="NE.Ref{BC9A3D98-486A-44F0-826C-42B65CFB7E17}" w:val=" ADDIN NE.Ref.{BC9A3D98-486A-44F0-826C-42B65CFB7E17}&lt;Citation&gt;&lt;Group&gt;&lt;References&gt;&lt;Item&gt;&lt;ID&gt;615&lt;/ID&gt;&lt;UID&gt;{28888625-911F-4D51-B721-DA18E33FBAC1}&lt;/UID&gt;&lt;Title&gt;03Detection of Colorectal Neoplasia in a Cohort Before and After the Change of Fecal Occult Blood Test in a French Colorectal Cancer Screening Program&lt;/Title&gt;&lt;Template&gt;Journal Article&lt;/Template&gt;&lt;Star&gt;0&lt;/Star&gt;&lt;Tag&gt;0&lt;/Tag&gt;&lt;Author&gt;Koïvogui, Akoï; Mab, Guillaume Le; Benamouzig, Robert&lt;/Author&gt;&lt;Year&gt;2018&lt;/Year&gt;&lt;Details&gt;&lt;_accessed&gt;62971899&lt;/_accessed&gt;&lt;_created&gt;62971855&lt;/_created&gt;&lt;_date&gt;62062560&lt;/_date&gt;&lt;_date_display&gt;2018&lt;/_date_display&gt;&lt;_db_updated&gt;PKU Search&lt;/_db_updated&gt;&lt;_doi&gt;10.1038/s41395-018-0367-2&lt;/_doi&gt;&lt;_impact_factor&gt;  10.241&lt;/_impact_factor&gt;&lt;_isbn&gt;0002-9270&lt;/_isbn&gt;&lt;_issue&gt;12&lt;/_issue&gt;&lt;_journal&gt;The American journal of gastroenterology&lt;/_journal&gt;&lt;_keywords&gt;Index Medicus&lt;/_keywords&gt;&lt;_modified&gt;62971899&lt;/_modified&gt;&lt;_number&gt;1&lt;/_number&gt;&lt;_pages&gt;1891-1899&lt;/_pages&gt;&lt;_place_published&gt;United States&lt;/_place_published&gt;&lt;_url&gt;http://pku.summon.serialssolutions.com/2.0.0/link/0/eLvHCXMwtZ1LbxMxEMetpAfEBbU8Ux4yFw5UC_Fj4_WhhxIaIUSrSmwvXFZeP2hFu6ny-CZ8YGbW-wJ6KAcuq8SJvVJ-k_Hf9swsIYK_myZ_-ARYgzntHTeSK8f4LAQtQTqkzBuTCo3pz99Osi9nfHGcfh6N2gpDfdt_BQ9tgB4Taf8BfjcoNMBrMAG4ghHA9U5m8NFvvG1V4Rw8HXo4wHKKkeOYQYkbHgY-uQAdfvDBg4aNBwpH9cPDUZbGBATsv_BIFAsTX8F3MeT9IIdZJQ6xwLzBi-E95mhRK3AfGNuDWxJnMRhsKIjzPrOlGpax-G7Wm9USC4au-o3_ZneCZYNID994VAUtPFa36lxuzD9tbYsPPCjLNBvMxvBW3-rpY133NczBmGLOME8QXD5_gxXTr92l3Rz6Kjn_OiZj8GK4i3Oad6dLKVdpe8Itsvd_DfK7Rrlt4cEbAZLvkgfNyoEeRcZ7ZOSrh-TeSRMb8Yj87FDTZaA9BtqhppcVNTSiphE1BdS0Rk0BNY2osX-NmkbUtEZNEXUcIqIe3iOiph1q2qB-TM4Xx_n8U9I8cyOxDLRoEjJmsWRb5j1IYc2CCc6oEJwyzIqZkDNZWunhL2w1Vu8tWeamRpppFlJfGiOekJ1qWflnhKZl0DOpLXMuSDH1ZSmldkE5rmSaGjshb9tfubiJpVWKOiRCZEVEUgCSApEUfEJetxwKcIB4qmUqv9yuC9ResOhXQk_I0wioGw70mVAwp-3fofdzcr834BdkZ7Pa-pdkfPNj-6q2nl_e5YQO&lt;/_url&gt;&lt;_volume&gt;113&lt;/_volume&gt;&lt;/Details&gt;&lt;Extra&gt;&lt;DBUID&gt;{F96A950B-833F-4880-A151-76DA2D6A2879}&lt;/DBUID&gt;&lt;/Extra&gt;&lt;/Item&gt;&lt;/References&gt;&lt;/Group&gt;&lt;Group&gt;&lt;References&gt;&lt;Item&gt;&lt;ID&gt;612&lt;/ID&gt;&lt;UID&gt;{DB8125C4-B355-4186-A1C3-BE1D49DB956F}&lt;/UID&gt;&lt;Title&gt;06Real-Time Monitoring of Results During First Year of Dutch Colorectal Cancer Screening Program and Optimization by Altering Fecal Immunochemical Test Cut-Off Levels&lt;/Title&gt;&lt;Template&gt;Journal Article&lt;/Template&gt;&lt;Star&gt;0&lt;/Star&gt;&lt;Tag&gt;0&lt;/Tag&gt;&lt;Author&gt;Toes-Zoutendijk, Esther; van Leerdam, Monique E; Dekker, Evelien; van Hees, Frank; Penning, Corine; Nagtegaal, Iris; van der Meulen, Miriam P; van Vuuren, Anneke J; Kuipers, Ernst J; Bonfrer, Johannes M G; Biermann, Katharina; Thomeer, Maarten G J; van Veldhuizen, Harriët; Kroep, Sonja; van Ballegooijen, Marjolein; Meijer, Gerrit A; de Koning, Harry J; Spaander, Manon C W; Lansdorp-Vogelaar, Iris; Schipper, D L; Masclee, A A M; Wiersma, T J; Otte, J A; van der Beek, A; van Kemenade, F J; Stoker, J; den Heeten, G J; de Graaf, E J R; van Grevenstein, W M U; Kluiters, Y C M; Blankenstein, M A&lt;/Author&gt;&lt;Year&gt;2017&lt;/Year&gt;&lt;Details&gt;&lt;_accessed&gt;62971899&lt;/_accessed&gt;&lt;_collection_scope&gt;SCI;SCIE&lt;/_collection_scope&gt;&lt;_created&gt;62971855&lt;/_created&gt;&lt;_db_updated&gt;CrossRef&lt;/_db_updated&gt;&lt;_doi&gt;10.1053/j.gastro.2016.11.022&lt;/_doi&gt;&lt;_impact_factor&gt;  19.233&lt;/_impact_factor&gt;&lt;_isbn&gt;00165085&lt;/_isbn&gt;&lt;_issue&gt;4&lt;/_issue&gt;&lt;_journal&gt;Gastroenterology&lt;/_journal&gt;&lt;_modified&gt;62971899&lt;/_modified&gt;&lt;_pages&gt;767-775.e2&lt;/_pages&gt;&lt;_tertiary_title&gt;Gastroenterology&lt;/_tertiary_title&gt;&lt;_url&gt;https://linkinghub.elsevier.com/retrieve/pii/S0016508516353914_x000d__x000a_https://api.elsevier.com/content/article/PII:S0016508516353914?httpAccept=text/xml&lt;/_url&gt;&lt;_volume&gt;152&lt;/_volume&gt;&lt;/Details&gt;&lt;Extra&gt;&lt;DBUID&gt;{F96A950B-833F-4880-A151-76DA2D6A2879}&lt;/DBUID&gt;&lt;/Extra&gt;&lt;/Item&gt;&lt;/References&gt;&lt;/Group&gt;&lt;Group&gt;&lt;References&gt;&lt;Item&gt;&lt;ID&gt;625&lt;/ID&gt;&lt;UID&gt;{98B60BF6-6D03-4D68-B1BF-0A77126F30EE}&lt;/UID&gt;&lt;Title&gt;11Colorectal cancer screening: 20 years of development and recent progress&lt;/Title&gt;&lt;Template&gt;Journal Article&lt;/Template&gt;&lt;Star&gt;0&lt;/Star&gt;&lt;Tag&gt;0&lt;/Tag&gt;&lt;Author&gt;Zavoral, Miroslav&lt;/Author&gt;&lt;Year&gt;2014&lt;/Year&gt;&lt;Details&gt;&lt;_accessed&gt;62971900&lt;/_accessed&gt;&lt;_collection_scope&gt;SCIE&lt;/_collection_scope&gt;&lt;_created&gt;62971855&lt;/_created&gt;&lt;_db_updated&gt;CrossRef&lt;/_db_updated&gt;&lt;_doi&gt;10.3748/wjg.v20.i14.3825&lt;/_doi&gt;&lt;_impact_factor&gt;   3.411&lt;/_impact_factor&gt;&lt;_isbn&gt;1007-9327&lt;/_isbn&gt;&lt;_issue&gt;14&lt;/_issue&gt;&lt;_journal&gt;World Journal of Gastroenterology&lt;/_journal&gt;&lt;_modified&gt;62971900&lt;/_modified&gt;&lt;_pages&gt;3825&lt;/_pages&gt;&lt;_tertiary_title&gt;WJG&lt;/_tertiary_title&gt;&lt;_url&gt;http://www.wjgnet.com/1007-9327/full/v20/i14/3825.htm_x000d__x000a_http://www.wjgnet.com/1007-9327/full/v20/i1/1.htm&lt;/_url&gt;&lt;_volume&gt;20&lt;/_volume&gt;&lt;/Details&gt;&lt;Extra&gt;&lt;DBUID&gt;{F96A950B-833F-4880-A151-76DA2D6A2879}&lt;/DBUID&gt;&lt;/Extra&gt;&lt;/Item&gt;&lt;/References&gt;&lt;/Group&gt;&lt;Group&gt;&lt;References&gt;&lt;Item&gt;&lt;ID&gt;624&lt;/ID&gt;&lt;UID&gt;{6C5B67A8-A488-40B9-8BF6-7CDE924E9ED2}&lt;/UID&gt;&lt;Title&gt;12Colorectal cancer screening in Canada: results from the first round of screening for five provincial programs&lt;/Title&gt;&lt;Template&gt;Journal Article&lt;/Template&gt;&lt;Star&gt;0&lt;/Star&gt;&lt;Tag&gt;0&lt;/Tag&gt;&lt;Author&gt;Major, D; Bryant, H; Delaney, M; Fekete, S; Gentile, L; Harrison, M; Mai, V; Nicholson, E; Taylor, Y&lt;/Author&gt;&lt;Year&gt;2013&lt;/Year&gt;&lt;Details&gt;&lt;_accessed&gt;62971903&lt;/_accessed&gt;&lt;_collection_scope&gt;SCIE&lt;/_collection_scope&gt;&lt;_created&gt;62971855&lt;/_created&gt;&lt;_date&gt;59724000&lt;/_date&gt;&lt;_db_updated&gt;CrossRef&lt;/_db_updated&gt;&lt;_doi&gt;10.3747/co.20.1646&lt;/_doi&gt;&lt;_impact_factor&gt;   1.862&lt;/_impact_factor&gt;&lt;_isbn&gt;1198-0052&lt;/_isbn&gt;&lt;_issue&gt;5&lt;/_issue&gt;&lt;_journal&gt;Current Oncology&lt;/_journal&gt;&lt;_modified&gt;62971903&lt;/_modified&gt;&lt;_pages&gt;252-257&lt;/_pages&gt;&lt;_tertiary_title&gt;Curr. Oncol.&lt;/_tertiary_title&gt;&lt;_url&gt;http://www.current-oncology.com/index.php/oncology/article/view/1646&lt;/_url&gt;&lt;_volume&gt;20&lt;/_volume&gt;&lt;/Details&gt;&lt;Extra&gt;&lt;DBUID&gt;{F96A950B-833F-4880-A151-76DA2D6A2879}&lt;/DBUID&gt;&lt;/Extra&gt;&lt;/Item&gt;&lt;/References&gt;&lt;/Group&gt;&lt;/Citation&gt;_x000a_"/>
    <w:docVar w:name="NE.Ref{BD028708-0524-47B3-A189-F0BCC3AC4DA0}" w:val=" ADDIN NE.Ref.{BD028708-0524-47B3-A189-F0BCC3AC4DA0}&lt;Citation&gt;&lt;Group&gt;&lt;References&gt;&lt;Item&gt;&lt;ID&gt;1082&lt;/ID&gt;&lt;UID&gt;{2A382E04-A1F0-462C-95E7-4395924084C9}&lt;/UID&gt;&lt;Title&gt;药品零差率政策下患者认同度的调查研究——基于新疆县级公立医院的调查分析&lt;/Title&gt;&lt;Template&gt;Journal Article&lt;/Template&gt;&lt;Star&gt;0&lt;/Star&gt;&lt;Tag&gt;0&lt;/Tag&gt;&lt;Author&gt;王海燕; 王建忠&lt;/Author&gt;&lt;Year&gt;2016&lt;/Year&gt;&lt;Details&gt;&lt;_author_adr&gt;新疆财经大学会计学院;&lt;/_author_adr&gt;&lt;_created&gt;63035545&lt;/_created&gt;&lt;_db_provider&gt;CNKI&lt;/_db_provider&gt;&lt;_isbn&gt;1008-1283&lt;/_isbn&gt;&lt;_issue&gt;12&lt;/_issue&gt;&lt;_journal&gt;中国集体经济&lt;/_journal&gt;&lt;_keywords&gt;药品零差率;患者认同度;政策效果&lt;/_keywords&gt;&lt;_modified&gt;63037020&lt;/_modified&gt;&lt;_pages&gt;55-56&lt;/_pages&gt;&lt;_translated_author&gt;Wang, Haiyan;Wang, Jianzhong&lt;/_translated_author&gt;&lt;/Details&gt;&lt;Extra&gt;&lt;DBUID&gt;{F96A950B-833F-4880-A151-76DA2D6A2879}&lt;/DBUID&gt;&lt;/Extra&gt;&lt;/Item&gt;&lt;/References&gt;&lt;/Group&gt;&lt;/Citation&gt;_x000a_"/>
    <w:docVar w:name="NE.Ref{BD1B9096-EB47-4B11-BA2D-9C6A9D29BF94}" w:val=" ADDIN NE.Ref.{BD1B9096-EB47-4B11-BA2D-9C6A9D29BF94}&lt;Citation&gt;&lt;Group&gt;&lt;References&gt;&lt;Item&gt;&lt;ID&gt;443&lt;/ID&gt;&lt;UID&gt;{37E2404B-277F-4267-892F-12A606833BE9}&lt;/UID&gt;&lt;Title&gt;2017中国肿瘤登记年报&lt;/Title&gt;&lt;Template&gt;Book&lt;/Template&gt;&lt;Star&gt;0&lt;/Star&gt;&lt;Tag&gt;0&lt;/Tag&gt;&lt;Author&gt;赫捷; 陈万青&lt;/Author&gt;&lt;Year&gt;2018&lt;/Year&gt;&lt;Details&gt;&lt;_accessed&gt;62953428&lt;/_accessed&gt;&lt;_created&gt;62953428&lt;/_created&gt;&lt;_modified&gt;62953428&lt;/_modified&gt;&lt;_place_published&gt;北京&lt;/_place_published&gt;&lt;_publisher&gt;人民卫生出版社&lt;/_publisher&gt;&lt;_translated_author&gt;He, Jie;Chen, Wanqing&lt;/_translated_author&gt;&lt;/Details&gt;&lt;Extra&gt;&lt;DBUID&gt;{F96A950B-833F-4880-A151-76DA2D6A2879}&lt;/DBUID&gt;&lt;/Extra&gt;&lt;/Item&gt;&lt;/References&gt;&lt;/Group&gt;&lt;/Citation&gt;_x000a_"/>
    <w:docVar w:name="NE.Ref{BE2F74E8-F59B-4C57-BDFA-9B39F61B1B08}" w:val=" ADDIN NE.Ref.{BE2F74E8-F59B-4C57-BDFA-9B39F61B1B08}&lt;Citation&gt;&lt;Group&gt;&lt;References&gt;&lt;Item&gt;&lt;ID&gt;2715&lt;/ID&gt;&lt;UID&gt;{472D3654-D8BB-4E9E-A53C-C2285034712D}&lt;/UID&gt;&lt;Title&gt;Assessment of systems for paying health care providers in Vietnam: implications for equity, efficiency and expanding effective health coverage&lt;/Title&gt;&lt;Template&gt;Journal Article&lt;/Template&gt;&lt;Star&gt;0&lt;/Star&gt;&lt;Tag&gt;0&lt;/Tag&gt;&lt;Author&gt;Phuong, N K; Oanh, T T; Phuong, H T; Tien, T V; Cashin, C&lt;/Author&gt;&lt;Year&gt;2015&lt;/Year&gt;&lt;Details&gt;&lt;_accession_num&gt;25622127&lt;/_accession_num&gt;&lt;_author_adr&gt;a Ministry of Health , Health Strategy and Policy Institute , Hanoi , Vietnam.&lt;/_author_adr&gt;&lt;_date_display&gt;2015&lt;/_date_display&gt;&lt;_date&gt;2015-01-20&lt;/_date&gt;&lt;_doi&gt;10.1080/17441692.2014.986154&lt;/_doi&gt;&lt;_isbn&gt;1744-1706 (Electronic); 1744-1692 (Linking)&lt;/_isbn&gt;&lt;_journal&gt;Glob Public Health&lt;/_journal&gt;&lt;_keywords&gt;Cross-Sectional Studies; Efficiency; Health Policy; Health Services Research; Humans; Interviews as Topic; Qualitative Research; Reimbursement Mechanisms/*organization &amp;amp; administration; Universal Health Insurance/*economics; VietnamVietnam; capitation; health financing; health purchasing; provider payment; universal coverage&lt;/_keywords&gt;&lt;_language&gt;eng&lt;/_language&gt;&lt;_pages&gt;S80-94&lt;/_pages&gt;&lt;_tertiary_title&gt;Global public health&lt;/_tertiary_title&gt;&lt;_type_work&gt;Journal Article; Research Support, Non-U.S. Gov&amp;apos;t&lt;/_type_work&gt;&lt;_url&gt;http://www.ncbi.nlm.nih.gov/entrez/query.fcgi?cmd=Retrieve&amp;amp;db=pubmed&amp;amp;dopt=Abstract&amp;amp;list_uids=25622127&amp;amp;query_hl=1&lt;/_url&gt;&lt;_volume&gt;10 Supppl 1&lt;/_volume&gt;&lt;_created&gt;63066178&lt;/_created&gt;&lt;_modified&gt;63066193&lt;/_modified&gt;&lt;_impact_factor&gt;   1.943&lt;/_impact_factor&gt;&lt;_collection_scope&gt;SSCI&lt;/_collection_scope&gt;&lt;/Details&gt;&lt;Extra&gt;&lt;DBUID&gt;{F96A950B-833F-4880-A151-76DA2D6A2879}&lt;/DBUID&gt;&lt;/Extra&gt;&lt;/Item&gt;&lt;/References&gt;&lt;/Group&gt;&lt;/Citation&gt;_x000a_"/>
    <w:docVar w:name="NE.Ref{BE78B3F7-908E-4455-A775-01417D7EFFF0}" w:val=" ADDIN NE.Ref.{BE78B3F7-908E-4455-A775-01417D7EFFF0}&lt;Citation&gt;&lt;Group&gt;&lt;References&gt;&lt;Item&gt;&lt;ID&gt;2994&lt;/ID&gt;&lt;UID&gt;{D35F8090-9822-4242-A858-536E63AC17D5}&lt;/UID&gt;&lt;Title&gt;DRG支付体系构建的国际经验及启示&lt;/Title&gt;&lt;Template&gt;Journal Article&lt;/Template&gt;&lt;Star&gt;0&lt;/Star&gt;&lt;Tag&gt;0&lt;/Tag&gt;&lt;Author&gt;刘芬; 孟群&lt;/Author&gt;&lt;Year&gt;2018&lt;/Year&gt;&lt;Details&gt;&lt;_language&gt;Chinese&lt;/_language&gt;&lt;_created&gt;63189854&lt;/_created&gt;&lt;_modified&gt;63189855&lt;/_modified&gt;&lt;_url&gt;http://kns.cnki.net/KCMS/detail/detail.aspx?FileName=WEIJ201808034&amp;amp;DbName=CJFQ2018&lt;/_url&gt;&lt;_journal&gt;中国卫生经济&lt;/_journal&gt;&lt;_volume&gt;37&lt;/_volume&gt;&lt;_issue&gt;08&lt;/_issue&gt;&lt;_pages&gt;93-96&lt;/_pages&gt;&lt;_date&gt;62373600&lt;/_date&gt;&lt;_keywords&gt;疾病诊断相关分组;支付体系构建;国际经验;启示&lt;/_keywords&gt;&lt;_author_aff&gt;复旦大学公共管理博士后流动站国家卫生计生委统计信息中心博士后工作站;&lt;/_author_aff&gt;&lt;_db_provider&gt;CNKI: 期刊&lt;/_db_provider&gt;&lt;_accessed&gt;63189855&lt;/_accessed&gt;&lt;_db_updated&gt;CNKI - Reference&lt;/_db_updated&gt;&lt;_collection_scope&gt;PKU&lt;/_collection_scope&gt;&lt;_translated_author&gt;Liu, Fen;Meng, Qun&lt;/_translated_author&gt;&lt;/Details&gt;&lt;Extra&gt;&lt;DBUID&gt;{F96A950B-833F-4880-A151-76DA2D6A2879}&lt;/DBUID&gt;&lt;/Extra&gt;&lt;/Item&gt;&lt;/References&gt;&lt;/Group&gt;&lt;/Citation&gt;_x000a_"/>
    <w:docVar w:name="NE.Ref{BEBFB2A6-8519-4C08-BA4D-475A83C3919D}" w:val=" ADDIN NE.Ref.{BEBFB2A6-8519-4C08-BA4D-475A83C3919D}&lt;Citation&gt;&lt;Group&gt;&lt;References&gt;&lt;Item&gt;&lt;ID&gt;691&lt;/ID&gt;&lt;UID&gt;{FDCB365E-0696-461F-9D4B-8F9991C96EF8}&lt;/UID&gt;&lt;Title&gt;Trends in epidemiology and hospitalization utilization for myelomeningocele repair from 2000 to 2009&lt;/Title&gt;&lt;Template&gt;Journal Article&lt;/Template&gt;&lt;Star&gt;0&lt;/Star&gt;&lt;Tag&gt;0&lt;/Tag&gt;&lt;Author&gt;Harris, Dominic A; Cherian, Jacob; LoPresti, Melissa; Jea, Andrew; Lam, Sandi&lt;/Author&gt;&lt;Year&gt;2016&lt;/Year&gt;&lt;Details&gt;&lt;_alternate_title&gt;CHILDS NERVOUS SYSTEM&lt;/_alternate_title&gt;&lt;_date_display&gt;2016&lt;/_date_display&gt;&lt;_date&gt;2016-01-01&lt;/_date&gt;&lt;_doi&gt;10.1007/s00381-016-3091-5&lt;/_doi&gt;&lt;_issue&gt;7&lt;/_issue&gt;&lt;_journal&gt;CHILDS NERVOUS SYSTEM&lt;/_journal&gt;&lt;_pages&gt;1273-1279&lt;/_pages&gt;&lt;_volume&gt;32&lt;/_volume&gt;&lt;_created&gt;65320907&lt;/_created&gt;&lt;_modified&gt;65320937&lt;/_modified&gt;&lt;_impact_factor&gt;   1.400&lt;/_impact_factor&gt;&lt;_social_category&gt;临床神经病学(4) &amp;amp; 儿科(4) &amp;amp; 外科(4)&lt;/_social_category&gt;&lt;_collection_scope&gt;SCIE&lt;/_collection_scope&gt;&lt;_accessed&gt;65320937&lt;/_accessed&gt;&lt;/Details&gt;&lt;Extra&gt;&lt;DBUID&gt;{DB0E84B5-8E4F-4603-973B-593CCE7BD153}&lt;/DBUID&gt;&lt;/Extra&gt;&lt;/Item&gt;&lt;/References&gt;&lt;/Group&gt;&lt;/Citation&gt;_x000a_"/>
    <w:docVar w:name="NE.Ref{BF6011F0-EE3E-4896-9A2D-6A4D47804FC2}" w:val=" ADDIN NE.Ref.{BF6011F0-EE3E-4896-9A2D-6A4D47804FC2}&lt;Citation&gt;&lt;Group&gt;&lt;References&gt;&lt;Item&gt;&lt;ID&gt;3427&lt;/ID&gt;&lt;UID&gt;{027FDF97-AFDF-4968-B68B-02A71D3CD3D7}&lt;/UID&gt;&lt;Title&gt;Primary Care and Public Health Perspectives on Integration at the Local Level: A Multi-State Study&lt;/Title&gt;&lt;Template&gt;Journal Article&lt;/Template&gt;&lt;Star&gt;0&lt;/Star&gt;&lt;Tag&gt;0&lt;/Tag&gt;&lt;Author&gt;Pratt, Rebekah; Gyllstrom, Beth; Gearin, Kim; Hahn, David; VanRaemdonck, Lisa; Peterson, Kevin; Baldwin, Laura-Mae&lt;/Author&gt;&lt;Year&gt;2017&lt;/Year&gt;&lt;Details&gt;&lt;_accessed&gt;63199733&lt;/_accessed&gt;&lt;_created&gt;63199733&lt;/_created&gt;&lt;_db_updated&gt;CrossRef&lt;/_db_updated&gt;&lt;_doi&gt;10.3122/jabfm.2017.05.170034&lt;/_doi&gt;&lt;_impact_factor&gt;   2.511&lt;/_impact_factor&gt;&lt;_isbn&gt;1557-2625&lt;/_isbn&gt;&lt;_issue&gt;5&lt;/_issue&gt;&lt;_journal&gt;The Journal of the American Board of Family_x000d__x000a_                Medicine&lt;/_journal&gt;&lt;_modified&gt;63199733&lt;/_modified&gt;&lt;_pages&gt;601-607&lt;/_pages&gt;&lt;_tertiary_title&gt;J Am Board Fam_x000d__x000a_                Med&lt;/_tertiary_title&gt;&lt;_url&gt;http://www.jabfm.org/lookup/doi/10.3122/jabfm.2017.05.170034_x000d__x000a_https://syndication.highwire.org/content/doi/10.3122/jabfm.2017.05.170034&lt;/_url&gt;&lt;_volume&gt;30&lt;/_volume&gt;&lt;/Details&gt;&lt;Extra&gt;&lt;DBUID&gt;{F96A950B-833F-4880-A151-76DA2D6A2879}&lt;/DBUID&gt;&lt;/Extra&gt;&lt;/Item&gt;&lt;/References&gt;&lt;/Group&gt;&lt;/Citation&gt;_x000a_"/>
    <w:docVar w:name="NE.Ref{BFB24FD4-F891-48C7-88F5-4CD2CF7EB0DB}" w:val=" ADDIN NE.Ref.{BFB24FD4-F891-48C7-88F5-4CD2CF7EB0DB}&lt;Citation&gt;&lt;Group&gt;&lt;References&gt;&lt;Item&gt;&lt;ID&gt;3420&lt;/ID&gt;&lt;UID&gt;{F62E0583-783F-44F3-B47B-A9962209074C}&lt;/UID&gt;&lt;Title&gt;医疗卫生机构公共卫生服务协同模式的构建&lt;/Title&gt;&lt;Template&gt;Journal Article&lt;/Template&gt;&lt;Star&gt;0&lt;/Star&gt;&lt;Tag&gt;0&lt;/Tag&gt;&lt;Author&gt;朱晨光; 朱越浦&lt;/Author&gt;&lt;Year&gt;2014&lt;/Year&gt;&lt;Details&gt;&lt;_accessed&gt;63198298&lt;/_accessed&gt;&lt;_author_aff&gt;南昌市第三医院;南昌大学理学院;&lt;/_author_aff&gt;&lt;_collection_scope&gt;PKU&lt;/_collection_scope&gt;&lt;_created&gt;63198071&lt;/_created&gt;&lt;_date&gt;60269760&lt;/_date&gt;&lt;_db_provider&gt;CNKI: 期刊&lt;/_db_provider&gt;&lt;_db_updated&gt;CNKI - Reference&lt;/_db_updated&gt;&lt;_issue&gt;08&lt;/_issue&gt;&lt;_journal&gt;中国医院管理&lt;/_journal&gt;&lt;_keywords&gt;医疗卫生机构;公共卫生服务;协同模式&lt;/_keywords&gt;&lt;_language&gt;Chinese&lt;/_language&gt;&lt;_modified&gt;63198298&lt;/_modified&gt;&lt;_pages&gt;72-73&lt;/_pages&gt;&lt;_url&gt;http://kns.cnki.net/KCMS/detail/detail.aspx?FileName=YYGL201408039&amp;amp;DbName=CJFQ2014&lt;/_url&gt;&lt;_volume&gt;34&lt;/_volume&gt;&lt;_translated_author&gt;Zhu, Chenguang;Zhu, Yuepu&lt;/_translated_author&gt;&lt;/Details&gt;&lt;Extra&gt;&lt;DBUID&gt;{F96A950B-833F-4880-A151-76DA2D6A2879}&lt;/DBUID&gt;&lt;/Extra&gt;&lt;/Item&gt;&lt;/References&gt;&lt;/Group&gt;&lt;/Citation&gt;_x000a_"/>
    <w:docVar w:name="NE.Ref{C0380652-6FCD-4EBE-8002-26D5BB7D3765}" w:val=" ADDIN NE.Ref.{C0380652-6FCD-4EBE-8002-26D5BB7D3765}&lt;Citation&gt;&lt;Group&gt;&lt;References&gt;&lt;Item&gt;&lt;ID&gt;2589&lt;/ID&gt;&lt;UID&gt;{F2C3FED9-9A4A-4925-A022-F47BD704F428}&lt;/UID&gt;&lt;Title&gt;基本医疗保险制度对居民幸福感影响的实证分析&lt;/Title&gt;&lt;Template&gt;Conference Proceedings&lt;/Template&gt;&lt;Star&gt;0&lt;/Star&gt;&lt;Tag&gt;0&lt;/Tag&gt;&lt;Author&gt;刘超; 凌巍&lt;/Author&gt;&lt;Year&gt;0&lt;/Year&gt;&lt;Details&gt;&lt;_author_adr&gt;北京航空航天大学数学与系统科学学院,北京100191,中国; 北京航空航天大学数学与系统科学学院,北京100191,中国&lt;/_author_adr&gt;&lt;_created&gt;63063234&lt;/_created&gt;&lt;_db_provider&gt;北京万方数据股份有限公司&lt;/_db_provider&gt;&lt;_keywords&gt;基本医疗保险制度; 生活满意度; 社会公平感; 收入不平等; 分层线性模型&lt;/_keywords&gt;&lt;_language&gt;chi&lt;/_language&gt;&lt;_modified&gt;63064304&lt;/_modified&gt;&lt;_pages&gt;810-819&lt;/_pages&gt;&lt;_place_published&gt;西安&lt;/_place_published&gt;&lt;_secondary_title&gt;2016中国保险与风险管理国际年会&lt;/_secondary_title&gt;&lt;_subsidiary_author&gt;清华大学&lt;/_subsidiary_author&gt;&lt;_tertiary_title&gt;2016中国保险与风险管理国际年会论文集&lt;/_tertiary_title&gt;&lt;_translated_title&gt;Empirical Analysis of the Basic Medical Insurance System&amp;apos;s Influence on Residents&amp;apos; Happiness in China&lt;/_translated_title&gt;&lt;_url&gt;http://g.wanfangdata.com.cn/details/detail.do?_type=conference&amp;amp;id=9580501&lt;/_url&gt;&lt;_translated_author&gt;Liu, Chao;Ling, Wei&lt;/_translated_author&gt;&lt;_translated_subsidiary_author&gt;Qing, Huadaxue&lt;/_translated_subsidiary_author&gt;&lt;/Details&gt;&lt;Extra&gt;&lt;DBUID&gt;{F96A950B-833F-4880-A151-76DA2D6A2879}&lt;/DBUID&gt;&lt;/Extra&gt;&lt;/Item&gt;&lt;/References&gt;&lt;/Group&gt;&lt;/Citation&gt;_x000a_"/>
    <w:docVar w:name="NE.Ref{C0CC85DC-2C40-46E2-87E4-50E2240638D2}" w:val=" ADDIN NE.Ref.{C0CC85DC-2C40-46E2-87E4-50E2240638D2}&lt;Citation&gt;&lt;Group&gt;&lt;References&gt;&lt;Item&gt;&lt;ID&gt;2532&lt;/ID&gt;&lt;UID&gt;{E16F8980-58D7-4B08-919E-0AAF3A67B718}&lt;/UID&gt;&lt;Title&gt;新型农村合作医疗保险制度下医疗服务利用公平性研究——基于武汉市七区的实证研究&lt;/Title&gt;&lt;Template&gt;Journal Article&lt;/Template&gt;&lt;Star&gt;0&lt;/Star&gt;&lt;Tag&gt;0&lt;/Tag&gt;&lt;Author&gt;吴莲莲; 倪妮&lt;/Author&gt;&lt;Year&gt;2015&lt;/Year&gt;&lt;Details&gt;&lt;_author_adr&gt;中央财经大学保险学院;&lt;/_author_adr&gt;&lt;_created&gt;63063231&lt;/_created&gt;&lt;_db_provider&gt;CNKI&lt;/_db_provider&gt;&lt;_isbn&gt;2095-4654&lt;/_isbn&gt;&lt;_issue&gt;11&lt;/_issue&gt;&lt;_journal&gt;湖北科技学院学报&lt;/_journal&gt;&lt;_keywords&gt;新型农村合作医疗保险;医疗服务利用;公平性&lt;/_keywords&gt;&lt;_modified&gt;63064312&lt;/_modified&gt;&lt;_pages&gt;50-52&lt;/_pages&gt;&lt;_volume&gt;35&lt;/_volume&gt;&lt;_translated_author&gt;Wu, Lianlian;Ni, Ni&lt;/_translated_author&gt;&lt;/Details&gt;&lt;Extra&gt;&lt;DBUID&gt;{F96A950B-833F-4880-A151-76DA2D6A2879}&lt;/DBUID&gt;&lt;/Extra&gt;&lt;/Item&gt;&lt;/References&gt;&lt;/Group&gt;&lt;/Citation&gt;_x000a_"/>
    <w:docVar w:name="NE.Ref{C121E63E-7B60-4B6C-83FA-3C87FE6B58F2}" w:val=" ADDIN NE.Ref.{C121E63E-7B60-4B6C-83FA-3C87FE6B58F2}&lt;Citation&gt;&lt;Group&gt;&lt;References&gt;&lt;Item&gt;&lt;ID&gt;2737&lt;/ID&gt;&lt;UID&gt;{77F42EA8-5EDC-4293-8FC0-D4D52F1C6241}&lt;/UID&gt;&lt;Title&gt;Improving equity in health care financing in China during the progression towards Universal Health Coverage&lt;/Title&gt;&lt;Template&gt;Journal Article&lt;/Template&gt;&lt;Star&gt;0&lt;/Star&gt;&lt;Tag&gt;0&lt;/Tag&gt;&lt;Author&gt;Chen, M; Palmer, A J; Si, L&lt;/Author&gt;&lt;Year&gt;2017&lt;/Year&gt;&lt;Details&gt;&lt;_accession_num&gt;29284470&lt;/_accession_num&gt;&lt;_author_adr&gt;School of Health Policy &amp;amp; Management, Nanjing Medical University, 101Longmian Avenue, Jiangning District, Nanjing, 211166, People&amp;apos;s Republic of China.; Institute of Healthy Jiangsu Construction &amp;amp; Development, Nanjing, 211166, China.; Menzies Institute for Medical Research, University of Tasmania, Medical Science 1 Building, 17 Liverpool St (Private Bag 23), Hobart, TAS, 7000, Australia.; Menzies Institute for Medical Research, University of Tasmania, Medical Science 1 Building, 17 Liverpool St (Private Bag 23), Hobart, TAS, 7000, Australia. lei.si@utas.edu.au.&lt;/_author_adr&gt;&lt;_collection_scope&gt;SCIE&lt;/_collection_scope&gt;&lt;_created&gt;63066178&lt;/_created&gt;&lt;_date&gt;2017-12-29&lt;/_date&gt;&lt;_date_display&gt;2017 Dec 29&lt;/_date_display&gt;&lt;_doi&gt;10.1186/s12913-017-2798-7&lt;/_doi&gt;&lt;_impact_factor&gt;   1.932&lt;/_impact_factor&gt;&lt;_isbn&gt;1472-6963 (Electronic); 1472-6963 (Linking)&lt;/_isbn&gt;&lt;_issue&gt;1&lt;/_issue&gt;&lt;_journal&gt;BMC Health Serv Res&lt;/_journal&gt;&lt;_keywords&gt;China; Health Care Reform; Health Expenditures/statistics &amp;amp; numerical data; Healthcare Disparities/*economics; Humans; Male; Rural Population; Surveys and Questionnaires; Taxes; Universal Health Insurance/*economics*Financing equity; *Kakwani index; *Progressivity; *Universal Health Coverage&lt;/_keywords&gt;&lt;_language&gt;eng&lt;/_language&gt;&lt;_modified&gt;63066986&lt;/_modified&gt;&lt;_pages&gt;852&lt;/_pages&gt;&lt;_tertiary_title&gt;BMC health services research&lt;/_tertiary_title&gt;&lt;_type_work&gt;Journal Article; Research Support, Non-U.S. Gov&amp;apos;t&lt;/_type_work&gt;&lt;_url&gt;http://www.ncbi.nlm.nih.gov/entrez/query.fcgi?cmd=Retrieve&amp;amp;db=pubmed&amp;amp;dopt=Abstract&amp;amp;list_uids=29284470&amp;amp;query_hl=1&lt;/_url&gt;&lt;_volume&gt;17&lt;/_volume&gt;&lt;/Details&gt;&lt;Extra&gt;&lt;DBUID&gt;{F96A950B-833F-4880-A151-76DA2D6A2879}&lt;/DBUID&gt;&lt;/Extra&gt;&lt;/Item&gt;&lt;/References&gt;&lt;/Group&gt;&lt;/Citation&gt;_x000a_"/>
    <w:docVar w:name="NE.Ref{C18D2B7A-B534-4AAC-A099-EC0DF0196985}" w:val=" ADDIN NE.Ref.{C18D2B7A-B534-4AAC-A099-EC0DF0196985}&lt;Citation&gt;&lt;Group&gt;&lt;References&gt;&lt;Item&gt;&lt;ID&gt;2539&lt;/ID&gt;&lt;UID&gt;{451ED9B3-DE69-434F-889F-85CCA4D29B0E}&lt;/UID&gt;&lt;Title&gt;陕西省新农合参保人员健康结果公平性分析&lt;/Title&gt;&lt;Template&gt;Journal Article&lt;/Template&gt;&lt;Star&gt;0&lt;/Star&gt;&lt;Tag&gt;0&lt;/Tag&gt;&lt;Author&gt;钱玉燕; 高建民; 闫菊娥; 杨晓玮&lt;/Author&gt;&lt;Year&gt;2015&lt;/Year&gt;&lt;Details&gt;&lt;_author_adr&gt;西安交通大学人文学院;西安交通大学公共政策与管理学院;&lt;/_author_adr&gt;&lt;_created&gt;63063231&lt;/_created&gt;&lt;_db_provider&gt;CNKI&lt;/_db_provider&gt;&lt;_isbn&gt;1001-8565&lt;/_isbn&gt;&lt;_issue&gt;03&lt;/_issue&gt;&lt;_journal&gt;中国医学伦理学&lt;/_journal&gt;&lt;_keywords&gt;新农合;健康结果;公平性;医疗保障制度&lt;/_keywords&gt;&lt;_modified&gt;63064328&lt;/_modified&gt;&lt;_pages&gt;454-458&lt;/_pages&gt;&lt;_volume&gt;28&lt;/_volume&gt;&lt;_translated_author&gt;Qian, Yuyan;Gao, Jianmin;Yan, Ju&amp;apos;e;Yang, Xiaowei&lt;/_translated_author&gt;&lt;/Details&gt;&lt;Extra&gt;&lt;DBUID&gt;{F96A950B-833F-4880-A151-76DA2D6A2879}&lt;/DBUID&gt;&lt;/Extra&gt;&lt;/Item&gt;&lt;/References&gt;&lt;/Group&gt;&lt;/Citation&gt;_x000a_"/>
    <w:docVar w:name="NE.Ref{C1E7A626-C4B3-4F84-9E48-AF4267D05AB5}" w:val=" ADDIN NE.Ref.{C1E7A626-C4B3-4F84-9E48-AF4267D05AB5}&lt;Citation&gt;&lt;Group&gt;&lt;References&gt;&lt;Item&gt;&lt;ID&gt;683&lt;/ID&gt;&lt;UID&gt;{3A1E991A-04D9-4E48-A9E4-EACF7D23BF1F}&lt;/UID&gt;&lt;Title&gt;Preventing dehydration-related hospitalizations: a mixed-methods study of parents, inpatient attendings, and primary care physicians.&lt;/Title&gt;&lt;Template&gt;Journal Article&lt;/Template&gt;&lt;Star&gt;0&lt;/Star&gt;&lt;Tag&gt;0&lt;/Tag&gt;&lt;Author&gt;Shanley, Leticia; Mittal, Vineeta; Flores, Glenn&lt;/Author&gt;&lt;Year&gt;2013&lt;/Year&gt;&lt;Details&gt;&lt;_alternate_title&gt;Hospital pediatrics&lt;/_alternate_title&gt;&lt;_date_display&gt;2013&lt;/_date_display&gt;&lt;_date&gt;2013-01-01&lt;/_date&gt;&lt;_issue&gt;3&lt;/_issue&gt;&lt;_journal&gt;Hospital pediatrics&lt;/_journal&gt;&lt;_pages&gt;204-11&lt;/_pages&gt;&lt;_volume&gt;3&lt;/_volume&gt;&lt;_created&gt;65320907&lt;/_created&gt;&lt;_modified&gt;65320942&lt;/_modified&gt;&lt;_accessed&gt;65320942&lt;/_accessed&gt;&lt;/Details&gt;&lt;Extra&gt;&lt;DBUID&gt;{DB0E84B5-8E4F-4603-973B-593CCE7BD153}&lt;/DBUID&gt;&lt;/Extra&gt;&lt;/Item&gt;&lt;/References&gt;&lt;/Group&gt;&lt;/Citation&gt;_x000a_"/>
    <w:docVar w:name="NE.Ref{C285B71F-AF86-430A-969C-FE95FF2716AD}" w:val=" ADDIN NE.Ref.{C285B71F-AF86-430A-969C-FE95FF2716AD}&lt;Citation&gt;&lt;Group&gt;&lt;References&gt;&lt;Item&gt;&lt;ID&gt;3436&lt;/ID&gt;&lt;UID&gt;{2A739E6C-12B8-425A-88AC-7C97E4E7CE1D}&lt;/UID&gt;&lt;Title&gt;我国二级及以上医疗机构开展公共卫生工作现况分析&lt;/Title&gt;&lt;Template&gt;Journal Article&lt;/Template&gt;&lt;Star&gt;0&lt;/Star&gt;&lt;Tag&gt;0&lt;/Tag&gt;&lt;Author&gt;马丽平; 陈晔; 杨威; 梅雨欣; 张硕; 王巍&lt;/Author&gt;&lt;Year&gt;2017&lt;/Year&gt;&lt;Details&gt;&lt;_language&gt;Chinese&lt;/_language&gt;&lt;_created&gt;63202202&lt;/_created&gt;&lt;_modified&gt;63202202&lt;/_modified&gt;&lt;_url&gt;http://kns.cnki.net/KCMS/detail/detail.aspx?FileName=YYGL201704012&amp;amp;DbName=CJFQ2017&lt;/_url&gt;&lt;_journal&gt;中国医院管理&lt;/_journal&gt;&lt;_volume&gt;37&lt;/_volume&gt;&lt;_issue&gt;04&lt;/_issue&gt;&lt;_pages&gt;12-14+52&lt;/_pages&gt;&lt;_date&gt;61672320&lt;/_date&gt;&lt;_keywords&gt;医疗机构;公共卫生;疾病预防控制&lt;/_keywords&gt;&lt;_author_aff&gt;国家卫生计生委医院管理研究所;&lt;/_author_aff&gt;&lt;_db_provider&gt;CNKI: 期刊&lt;/_db_provider&gt;&lt;_accessed&gt;63202202&lt;/_accessed&gt;&lt;_db_updated&gt;CNKI - Reference&lt;/_db_updated&gt;&lt;_collection_scope&gt;PKU&lt;/_collection_scope&gt;&lt;_translated_author&gt;Ma, Liping;Chen, Ye;Yang, Wei;Mei, Yuxin;Zhang, Shuo;Wang, Wei&lt;/_translated_author&gt;&lt;/Details&gt;&lt;Extra&gt;&lt;DBUID&gt;{F96A950B-833F-4880-A151-76DA2D6A2879}&lt;/DBUID&gt;&lt;/Extra&gt;&lt;/Item&gt;&lt;/References&gt;&lt;/Group&gt;&lt;/Citation&gt;_x000a_"/>
    <w:docVar w:name="NE.Ref{C314FA18-8C9C-43CB-B94C-1B316A70D95A}" w:val=" ADDIN NE.Ref.{C314FA18-8C9C-43CB-B94C-1B316A70D95A}&lt;Citation&gt;&lt;Group&gt;&lt;References&gt;&lt;Item&gt;&lt;ID&gt;393&lt;/ID&gt;&lt;UID&gt;{BC6284DE-9E7E-43DE-B75A-6305CAD1DB9B}&lt;/UID&gt;&lt;Title&gt;12Cost-effectiveness and budget impact analysis of a population-based screening program for colorectal cancer&lt;/Title&gt;&lt;Template&gt;Journal Article&lt;/Template&gt;&lt;Star&gt;0&lt;/Star&gt;&lt;Tag&gt;0&lt;/Tag&gt;&lt;Author&gt;Pil, L; Fobelets, M; Putman, K; Trybou, J; Annemans, L&lt;/Author&gt;&lt;Year&gt;2016&lt;/Year&gt;&lt;Details&gt;&lt;_accessed&gt;62953457&lt;/_accessed&gt;&lt;_collection_scope&gt;SCIE&lt;/_collection_scope&gt;&lt;_created&gt;62953397&lt;/_created&gt;&lt;_db_updated&gt;CrossRef&lt;/_db_updated&gt;&lt;_doi&gt;10.1016/j.ejim.2016.03.031&lt;/_doi&gt;&lt;_impact_factor&gt;   3.660&lt;/_impact_factor&gt;&lt;_isbn&gt;09536205&lt;/_isbn&gt;&lt;_journal&gt;European Journal of Internal Medicine&lt;/_journal&gt;&lt;_modified&gt;62953598&lt;/_modified&gt;&lt;_pages&gt;72-78&lt;/_pages&gt;&lt;_tertiary_title&gt;European Journal of Internal Medicine&lt;/_tertiary_title&gt;&lt;_url&gt;https://linkinghub.elsevier.com/retrieve/pii/S0953620516300516_x000d__x000a_https://api.elsevier.com/content/article/PII:S0953620516300516?httpAccept=text/plain&lt;/_url&gt;&lt;_volume&gt;32&lt;/_volume&gt;&lt;/Details&gt;&lt;Extra&gt;&lt;DBUID&gt;{F96A950B-833F-4880-A151-76DA2D6A2879}&lt;/DBUID&gt;&lt;/Extra&gt;&lt;/Item&gt;&lt;/References&gt;&lt;/Group&gt;&lt;/Citation&gt;_x000a_"/>
    <w:docVar w:name="NE.Ref{C3F4E772-AA5A-4B04-96CA-3892DF67342F}" w:val=" ADDIN NE.Ref.{C3F4E772-AA5A-4B04-96CA-3892DF67342F}&lt;Citation&gt;&lt;Group&gt;&lt;References&gt;&lt;Item&gt;&lt;ID&gt;616&lt;/ID&gt;&lt;UID&gt;{6737546B-7692-45A3-8E8C-698755B73A15}&lt;/UID&gt;&lt;Title&gt;02Results of the national organised colorectal cancer screening program with FIT in Paris&lt;/Title&gt;&lt;Template&gt;Journal Article&lt;/Template&gt;&lt;Star&gt;0&lt;/Star&gt;&lt;Tag&gt;0&lt;/Tag&gt;&lt;Author&gt;Pellat, Anna; Deyra, Jacques; Coriat, Romain; Chaussade, Stanislas&lt;/Author&gt;&lt;Year&gt;2018&lt;/Year&gt;&lt;Details&gt;&lt;_accessed&gt;62971898&lt;/_accessed&gt;&lt;_collection_scope&gt;SCI;SCIE&lt;/_collection_scope&gt;&lt;_created&gt;62971855&lt;/_created&gt;&lt;_db_updated&gt;CrossRef&lt;/_db_updated&gt;&lt;_doi&gt;10.1038/s41598-018-22481-9&lt;/_doi&gt;&lt;_impact_factor&gt;   4.011&lt;/_impact_factor&gt;&lt;_isbn&gt;2045-2322&lt;/_isbn&gt;&lt;_issue&gt;1&lt;/_issue&gt;&lt;_journal&gt;Scientific Reports&lt;/_journal&gt;&lt;_modified&gt;62971899&lt;/_modified&gt;&lt;_tertiary_title&gt;Sci Rep&lt;/_tertiary_title&gt;&lt;_url&gt;http://www.nature.com/articles/s41598-018-22481-9_x000d__x000a_http://www.nature.com/articles/s41598-018-22481-9.pdf&lt;/_url&gt;&lt;_volume&gt;8&lt;/_volume&gt;&lt;/Details&gt;&lt;Extra&gt;&lt;DBUID&gt;{F96A950B-833F-4880-A151-76DA2D6A2879}&lt;/DBUID&gt;&lt;/Extra&gt;&lt;/Item&gt;&lt;/References&gt;&lt;/Group&gt;&lt;Group&gt;&lt;References&gt;&lt;Item&gt;&lt;ID&gt;615&lt;/ID&gt;&lt;UID&gt;{28888625-911F-4D51-B721-DA18E33FBAC1}&lt;/UID&gt;&lt;Title&gt;03Detection of Colorectal Neoplasia in a Cohort Before and After the Change of Fecal Occult Blood Test in a French Colorectal Cancer Screening Program&lt;/Title&gt;&lt;Template&gt;Journal Article&lt;/Template&gt;&lt;Star&gt;0&lt;/Star&gt;&lt;Tag&gt;0&lt;/Tag&gt;&lt;Author&gt;Koïvogui, Akoï; Mab, Guillaume Le; Benamouzig, Robert&lt;/Author&gt;&lt;Year&gt;2018&lt;/Year&gt;&lt;Details&gt;&lt;_accessed&gt;62971899&lt;/_accessed&gt;&lt;_created&gt;62971855&lt;/_created&gt;&lt;_date&gt;62062560&lt;/_date&gt;&lt;_date_display&gt;2018&lt;/_date_display&gt;&lt;_db_updated&gt;PKU Search&lt;/_db_updated&gt;&lt;_doi&gt;10.1038/s41395-018-0367-2&lt;/_doi&gt;&lt;_impact_factor&gt;  10.241&lt;/_impact_factor&gt;&lt;_isbn&gt;0002-9270&lt;/_isbn&gt;&lt;_issue&gt;12&lt;/_issue&gt;&lt;_journal&gt;The American journal of gastroenterology&lt;/_journal&gt;&lt;_keywords&gt;Index Medicus&lt;/_keywords&gt;&lt;_modified&gt;62971899&lt;/_modified&gt;&lt;_number&gt;1&lt;/_number&gt;&lt;_pages&gt;1891-1899&lt;/_pages&gt;&lt;_place_published&gt;United States&lt;/_place_published&gt;&lt;_url&gt;http://pku.summon.serialssolutions.com/2.0.0/link/0/eLvHCXMwtZ1LbxMxEMetpAfEBbU8Ux4yFw5UC_Fj4_WhhxIaIUSrSmwvXFZeP2hFu6ny-CZ8YGbW-wJ6KAcuq8SJvVJ-k_Hf9swsIYK_myZ_-ARYgzntHTeSK8f4LAQtQTqkzBuTCo3pz99Osi9nfHGcfh6N2gpDfdt_BQ9tgB4Taf8BfjcoNMBrMAG4ghHA9U5m8NFvvG1V4Rw8HXo4wHKKkeOYQYkbHgY-uQAdfvDBg4aNBwpH9cPDUZbGBATsv_BIFAsTX8F3MeT9IIdZJQ6xwLzBi-E95mhRK3AfGNuDWxJnMRhsKIjzPrOlGpax-G7Wm9USC4au-o3_ZneCZYNID994VAUtPFa36lxuzD9tbYsPPCjLNBvMxvBW3-rpY133NczBmGLOME8QXD5_gxXTr92l3Rz6Kjn_OiZj8GK4i3Oad6dLKVdpe8Itsvd_DfK7Rrlt4cEbAZLvkgfNyoEeRcZ7ZOSrh-TeSRMb8Yj87FDTZaA9BtqhppcVNTSiphE1BdS0Rk0BNY2osX-NmkbUtEZNEXUcIqIe3iOiph1q2qB-TM4Xx_n8U9I8cyOxDLRoEjJmsWRb5j1IYc2CCc6oEJwyzIqZkDNZWunhL2w1Vu8tWeamRpppFlJfGiOekJ1qWflnhKZl0DOpLXMuSDH1ZSmldkE5rmSaGjshb9tfubiJpVWKOiRCZEVEUgCSApEUfEJetxwKcIB4qmUqv9yuC9ResOhXQk_I0wioGw70mVAwp-3fofdzcr834BdkZ7Pa-pdkfPNj-6q2nl_e5YQO&lt;/_url&gt;&lt;_volume&gt;113&lt;/_volume&gt;&lt;/Details&gt;&lt;Extra&gt;&lt;DBUID&gt;{F96A950B-833F-4880-A151-76DA2D6A2879}&lt;/DBUID&gt;&lt;/Extra&gt;&lt;/Item&gt;&lt;/References&gt;&lt;/Group&gt;&lt;Group&gt;&lt;References&gt;&lt;Item&gt;&lt;ID&gt;614&lt;/ID&gt;&lt;UID&gt;{DA70DC2C-EC4F-47DC-8000-9A5E6BE52C23}&lt;/UID&gt;&lt;Title&gt;04Effectiveness of Colorectal Cancer Screening in Detecting Earlier-Stage Disease—A Nationwide Cohort Study in Denmark&lt;/Title&gt;&lt;Template&gt;Journal Article&lt;/Template&gt;&lt;Star&gt;0&lt;/Star&gt;&lt;Tag&gt;0&lt;/Tag&gt;&lt;Author&gt;Larsen, Mette Bach; Njor, Sisse; Ingeholm, Peter; Andersen, Berit&lt;/Author&gt;&lt;Year&gt;2018&lt;/Year&gt;&lt;Details&gt;&lt;_accessed&gt;62971899&lt;/_accessed&gt;&lt;_collection_scope&gt;SCI;SCIE&lt;/_collection_scope&gt;&lt;_created&gt;62971855&lt;/_created&gt;&lt;_db_updated&gt;CrossRef&lt;/_db_updated&gt;&lt;_doi&gt;10.1053/j.gastro.2018.03.062&lt;/_doi&gt;&lt;_impact_factor&gt;  19.233&lt;/_impact_factor&gt;&lt;_isbn&gt;00165085&lt;/_isbn&gt;&lt;_issue&gt;1&lt;/_issue&gt;&lt;_journal&gt;Gastroenterology&lt;/_journal&gt;&lt;_modified&gt;62971899&lt;/_modified&gt;&lt;_pages&gt;99-106&lt;/_pages&gt;&lt;_tertiary_title&gt;Gastroenterology&lt;/_tertiary_title&gt;&lt;_url&gt;https://linkinghub.elsevier.com/retrieve/pii/S0016508518304050_x000d__x000a_https://api.elsevier.com/content/article/PII:S0016508518304050?httpAccept=text/xml&lt;/_url&gt;&lt;_volume&gt;155&lt;/_volume&gt;&lt;/Details&gt;&lt;Extra&gt;&lt;DBUID&gt;{F96A950B-833F-4880-A151-76DA2D6A2879}&lt;/DBUID&gt;&lt;/Extra&gt;&lt;/Item&gt;&lt;/References&gt;&lt;/Group&gt;&lt;Group&gt;&lt;References&gt;&lt;Item&gt;&lt;ID&gt;612&lt;/ID&gt;&lt;UID&gt;{DB8125C4-B355-4186-A1C3-BE1D49DB956F}&lt;/UID&gt;&lt;Title&gt;06Real-Time Monitoring of Results During First Year of Dutch Colorectal Cancer Screening Program and Optimization by Altering Fecal Immunochemical Test Cut-Off Levels&lt;/Title&gt;&lt;Template&gt;Journal Article&lt;/Template&gt;&lt;Star&gt;0&lt;/Star&gt;&lt;Tag&gt;0&lt;/Tag&gt;&lt;Author&gt;Toes-Zoutendijk, Esther; van Leerdam, Monique E; Dekker, Evelien; van Hees, Frank; Penning, Corine; Nagtegaal, Iris; van der Meulen, Miriam P; van Vuuren, Anneke J; Kuipers, Ernst J; Bonfrer, Johannes M G; Biermann, Katharina; Thomeer, Maarten G J; van Veldhuizen, Harriët; Kroep, Sonja; van Ballegooijen, Marjolein; Meijer, Gerrit A; de Koning, Harry J; Spaander, Manon C W; Lansdorp-Vogelaar, Iris; Schipper, D L; Masclee, A A M; Wiersma, T J; Otte, J A; van der Beek, A; van Kemenade, F J; Stoker, J; den Heeten, G J; de Graaf, E J R; van Grevenstein, W M U; Kluiters, Y C M; Blankenstein, M A&lt;/Author&gt;&lt;Year&gt;2017&lt;/Year&gt;&lt;Details&gt;&lt;_accessed&gt;62971899&lt;/_accessed&gt;&lt;_collection_scope&gt;SCI;SCIE&lt;/_collection_scope&gt;&lt;_created&gt;62971855&lt;/_created&gt;&lt;_db_updated&gt;CrossRef&lt;/_db_updated&gt;&lt;_doi&gt;10.1053/j.gastro.2016.11.022&lt;/_doi&gt;&lt;_impact_factor&gt;  19.233&lt;/_impact_factor&gt;&lt;_isbn&gt;00165085&lt;/_isbn&gt;&lt;_issue&gt;4&lt;/_issue&gt;&lt;_journal&gt;Gastroenterology&lt;/_journal&gt;&lt;_modified&gt;62971899&lt;/_modified&gt;&lt;_pages&gt;767-775.e2&lt;/_pages&gt;&lt;_tertiary_title&gt;Gastroenterology&lt;/_tertiary_title&gt;&lt;_url&gt;https://linkinghub.elsevier.com/retrieve/pii/S0016508516353914_x000d__x000a_https://api.elsevier.com/content/article/PII:S0016508516353914?httpAccept=text/xml&lt;/_url&gt;&lt;_volume&gt;152&lt;/_volume&gt;&lt;/Details&gt;&lt;Extra&gt;&lt;DBUID&gt;{F96A950B-833F-4880-A151-76DA2D6A2879}&lt;/DBUID&gt;&lt;/Extra&gt;&lt;/Item&gt;&lt;/References&gt;&lt;/Group&gt;&lt;Group&gt;&lt;References&gt;&lt;Item&gt;&lt;ID&gt;626&lt;/ID&gt;&lt;UID&gt;{C9C55DE4-EBD9-42D0-9DAB-D9DC43E4F624}&lt;/UID&gt;&lt;Title&gt;10Guaiac faecal occult blood test performance at initial and repeat screens in the English Bowel Cancer Screening Programme&lt;/Title&gt;&lt;Template&gt;Journal Article&lt;/Template&gt;&lt;Star&gt;0&lt;/Star&gt;&lt;Tag&gt;0&lt;/Tag&gt;&lt;Author&gt;Kearns, B; Whyte, S; Chilcott, J; Patnick, J&lt;/Author&gt;&lt;Year&gt;2014&lt;/Year&gt;&lt;Details&gt;&lt;_accessed&gt;62971900&lt;/_accessed&gt;&lt;_collection_scope&gt;SCI;SCIE&lt;/_collection_scope&gt;&lt;_created&gt;62971855&lt;/_created&gt;&lt;_db_updated&gt;CrossRef&lt;/_db_updated&gt;&lt;_doi&gt;10.1038/bjc.2014.469&lt;/_doi&gt;&lt;_impact_factor&gt;   5.416&lt;/_impact_factor&gt;&lt;_isbn&gt;0007-0920&lt;/_isbn&gt;&lt;_issue&gt;9&lt;/_issue&gt;&lt;_journal&gt;British Journal of Cancer&lt;/_journal&gt;&lt;_modified&gt;62971900&lt;/_modified&gt;&lt;_pages&gt;1734-1741&lt;/_pages&gt;&lt;_tertiary_title&gt;Br J Cancer&lt;/_tertiary_title&gt;&lt;_url&gt;http://www.nature.com/articles/bjc2014469_x000d__x000a_http://www.nature.com/articles/bjc2014469.pdf&lt;/_url&gt;&lt;_volume&gt;111&lt;/_volume&gt;&lt;/Details&gt;&lt;Extra&gt;&lt;DBUID&gt;{F96A950B-833F-4880-A151-76DA2D6A2879}&lt;/DBUID&gt;&lt;/Extra&gt;&lt;/Item&gt;&lt;/References&gt;&lt;/Group&gt;&lt;Group&gt;&lt;References&gt;&lt;Item&gt;&lt;ID&gt;625&lt;/ID&gt;&lt;UID&gt;{98B60BF6-6D03-4D68-B1BF-0A77126F30EE}&lt;/UID&gt;&lt;Title&gt;11Colorectal cancer screening: 20 years of development and recent progress&lt;/Title&gt;&lt;Template&gt;Journal Article&lt;/Template&gt;&lt;Star&gt;0&lt;/Star&gt;&lt;Tag&gt;0&lt;/Tag&gt;&lt;Author&gt;Zavoral, Miroslav&lt;/Author&gt;&lt;Year&gt;2014&lt;/Year&gt;&lt;Details&gt;&lt;_accessed&gt;62971900&lt;/_accessed&gt;&lt;_collection_scope&gt;SCIE&lt;/_collection_scope&gt;&lt;_created&gt;62971855&lt;/_created&gt;&lt;_db_updated&gt;CrossRef&lt;/_db_updated&gt;&lt;_doi&gt;10.3748/wjg.v20.i14.3825&lt;/_doi&gt;&lt;_impact_factor&gt;   3.411&lt;/_impact_factor&gt;&lt;_isbn&gt;1007-9327&lt;/_isbn&gt;&lt;_issue&gt;14&lt;/_issue&gt;&lt;_journal&gt;World Journal of Gastroenterology&lt;/_journal&gt;&lt;_modified&gt;62971900&lt;/_modified&gt;&lt;_pages&gt;3825&lt;/_pages&gt;&lt;_tertiary_title&gt;WJG&lt;/_tertiary_title&gt;&lt;_url&gt;http://www.wjgnet.com/1007-9327/full/v20/i14/3825.htm_x000d__x000a_http://www.wjgnet.com/1007-9327/full/v20/i1/1.htm&lt;/_url&gt;&lt;_volume&gt;20&lt;/_volume&gt;&lt;/Details&gt;&lt;Extra&gt;&lt;DBUID&gt;{F96A950B-833F-4880-A151-76DA2D6A2879}&lt;/DBUID&gt;&lt;/Extra&gt;&lt;/Item&gt;&lt;/References&gt;&lt;/Group&gt;&lt;Group&gt;&lt;References&gt;&lt;Item&gt;&lt;ID&gt;623&lt;/ID&gt;&lt;UID&gt;{4433223A-7674-44FF-9517-9743DFF8C0F7}&lt;/UID&gt;&lt;Title&gt;13Outcomes and cost evaluation of the first two rounds of a colorectal cancer screening program based on immunochemical fecal occult blood test in northern Italy&lt;/Title&gt;&lt;Template&gt;Journal Article&lt;/Template&gt;&lt;Star&gt;0&lt;/Star&gt;&lt;Tag&gt;0&lt;/Tag&gt;&lt;Author&gt;Parente, F; Boemo, C; Ardizzoia, A; Costa, M; Carzaniga, P; Ilardo, A; Moretti, R; Cremaschini, M; Parente, E M; Pirola, M E&lt;/Author&gt;&lt;Year&gt;2013&lt;/Year&gt;&lt;Details&gt;&lt;_accessed&gt;62971901&lt;/_accessed&gt;&lt;_collection_scope&gt;SCI;SCIE&lt;/_collection_scope&gt;&lt;_created&gt;62971855&lt;/_created&gt;&lt;_date&gt;59433120&lt;/_date&gt;&lt;_date_display&gt;2013&lt;/_date_display&gt;&lt;_db_updated&gt;PKU Search&lt;/_db_updated&gt;&lt;_impact_factor&gt;   6.381&lt;/_impact_factor&gt;&lt;_issue&gt;1_x000d__x000a_&lt;/_issue&gt;&lt;_journal&gt;Endoscopy&lt;/_journal&gt;&lt;_keywords&gt;Colorectal Neoplasms - epidemiology_x000d__x000a_; Costs and Cost Analysis_x000d__x000a_; Early Detection of Cancer_x000d__x000a_; Mass Screening - economics_x000d__x000a_; Humans_x000d__x000a_; Middle Aged_x000d__x000a_; Male_x000d__x000a_; Colorectal Neoplasms - diagnosis_x000d__x000a_; Colorectal Neoplasms - economics_x000d__x000a_; Outcome and Process Assessment (Health Care)_x000d__x000a_; Female_x000d__x000a_; Italy - epidemiology_x000d__x000a_; Aged_x000d__x000a_; Occult Blood_x000d__x000a_&lt;/_keywords&gt;&lt;_modified&gt;62971901&lt;/_modified&gt;&lt;_number&gt;1&lt;/_number&gt;&lt;_pages&gt;27_x000d__x000a_&lt;/_pages&gt;&lt;_place_published&gt;Germany_x000d__x000a_&lt;/_place_published&gt;&lt;_url&gt;http://pku.summon.serialssolutions.com/2.0.0/link/0/eLvHCXMwtZ3di9QwEMDDroL4Iufneacy76XSj_TrwYe7ZQ8VFw-8fdCXI00TKLLtcttDuH_Gf9WZJG23C6I--BJKQvPQ-XUymWRmGIujt4F_oBNkhmatkrSaVZnmGg3hRHN8KgopQ0mhxN9W-afL6GKZfJzN-homY99_FTz2oegpkPYfhD9Mih34jAhgixBg-1cYfL7tcFq1c_Fru24vv3d_P0DXaAJ63Y_Wu6EiSzsXM4lqkdQhJRAhNG481DC467Xh6-ZWl0drYEXnDTWFmVDxLZt9QCtqW0l5PezdeA9NWlONoKGDIiq_9gFnnpwpL5uqpSCZwcl_SYFq3fT-8XmrNlPv7hkifnfX1mLimV20zi5e7fs1qMbE4NdQVhdz1MV5Hk6Utc09OYHSad5sf0FAIWw3RqRoMSaUA_HPowd5t4chysG-qWrZvVONv_4yZ_M8oFoZi_XX8bwKlRnllXbvHOxRjK1ydcQeuU0GnFkcHrOZap6wByt3jeIp-9lTAUgFEBUwUgGtBpQQGCoAqQBLBfULGKkASwUMVICjAgwVgDNNqQBDBVgqwFABRAXUDfRUgKHiGVtfLK8W731XqcOXUZwlfqYCHWeRKjOp0qCMdSBjSWmuRVCJnNOeGi3LPAxLxSvO0SROCxGoOC3LrEp5GD1n95q2UccMUDekgscSDf2Ql0lRJkJEeSjyoCjJZ_qSvbCf9npr07Fc9x_95Lcjp-zhSNgrdl_jz61es_n2--0bI8dfc7V_BQ&lt;/_url&gt;&lt;_volume&gt;45&lt;/_volume&gt;&lt;/Details&gt;&lt;Extra&gt;&lt;DBUID&gt;{F96A950B-833F-4880-A151-76DA2D6A2879}&lt;/DBUID&gt;&lt;/Extra&gt;&lt;/Item&gt;&lt;/References&gt;&lt;/Group&gt;&lt;Group&gt;&lt;References&gt;&lt;Item&gt;&lt;ID&gt;622&lt;/ID&gt;&lt;UID&gt;{C84AD781-2F51-49C3-964C-FE784A7BEF1D}&lt;/UID&gt;&lt;Title&gt;14Colorectal cancer screening by guaiac faecal occult blood test in France: Evaluation of the programme two years after launching&lt;/Title&gt;&lt;Template&gt;Journal Article&lt;/Template&gt;&lt;Star&gt;0&lt;/Star&gt;&lt;Tag&gt;0&lt;/Tag&gt;&lt;Author&gt;Leuraud, Klervi; Jezewski-Serra, Delphine; Viguier, Jérôme; Salines, Emmanuelle&lt;/Author&gt;&lt;Year&gt;2013&lt;/Year&gt;&lt;Details&gt;&lt;_accessed&gt;62971902&lt;/_accessed&gt;&lt;_collection_scope&gt;SCIE&lt;/_collection_scope&gt;&lt;_created&gt;62971855&lt;/_created&gt;&lt;_db_updated&gt;CrossRef&lt;/_db_updated&gt;&lt;_doi&gt;10.1016/j.canep.2013.07.008&lt;/_doi&gt;&lt;_impact_factor&gt;   2.619&lt;/_impact_factor&gt;&lt;_isbn&gt;18777821&lt;/_isbn&gt;&lt;_issue&gt;6&lt;/_issue&gt;&lt;_journal&gt;Cancer Epidemiology&lt;/_journal&gt;&lt;_modified&gt;62971903&lt;/_modified&gt;&lt;_pages&gt;959-967&lt;/_pages&gt;&lt;_tertiary_title&gt;Cancer Epidemiology&lt;/_tertiary_title&gt;&lt;_url&gt;https://linkinghub.elsevier.com/retrieve/pii/S1877782113001252_x000d__x000a_https://api.elsevier.com/content/article/PII:S1877782113001252?httpAccept=text/xml&lt;/_url&gt;&lt;_volume&gt;37&lt;/_volume&gt;&lt;/Details&gt;&lt;Extra&gt;&lt;DBUID&gt;{F96A950B-833F-4880-A151-76DA2D6A2879}&lt;/DBUID&gt;&lt;/Extra&gt;&lt;/Item&gt;&lt;/References&gt;&lt;/Group&gt;&lt;Group&gt;&lt;References&gt;&lt;Item&gt;&lt;ID&gt;621&lt;/ID&gt;&lt;UID&gt;{0419C1CB-F726-48AC-8FFF-4279674EA942}&lt;/UID&gt;&lt;Title&gt;15Results of National Colorectal Cancer Screening Program in Croatia (2007-2011)&lt;/Title&gt;&lt;Template&gt;Journal Article&lt;/Template&gt;&lt;Star&gt;0&lt;/Star&gt;&lt;Tag&gt;0&lt;/Tag&gt;&lt;Author&gt;Katičić, Miroslava&lt;/Author&gt;&lt;Year&gt;2012&lt;/Year&gt;&lt;Details&gt;&lt;_accessed&gt;62971903&lt;/_accessed&gt;&lt;_collection_scope&gt;SCIE&lt;/_collection_scope&gt;&lt;_created&gt;62971855&lt;/_created&gt;&lt;_db_updated&gt;CrossRef&lt;/_db_updated&gt;&lt;_doi&gt;10.3748/wjg.v18.i32.4300&lt;/_doi&gt;&lt;_impact_factor&gt;   3.411&lt;/_impact_factor&gt;&lt;_isbn&gt;1007-9327&lt;/_isbn&gt;&lt;_issue&gt;32&lt;/_issue&gt;&lt;_journal&gt;World Journal of Gastroenterology&lt;/_journal&gt;&lt;_modified&gt;62971903&lt;/_modified&gt;&lt;_pages&gt;4300&lt;/_pages&gt;&lt;_tertiary_title&gt;WJG&lt;/_tertiary_title&gt;&lt;_url&gt;http://www.wjgnet.com/1007-9327/full/v18/i32/4300.htm&lt;/_url&gt;&lt;_volume&gt;18&lt;/_volume&gt;&lt;/Details&gt;&lt;Extra&gt;&lt;DBUID&gt;{F96A950B-833F-4880-A151-76DA2D6A2879}&lt;/DBUID&gt;&lt;/Extra&gt;&lt;/Item&gt;&lt;/References&gt;&lt;/Group&gt;&lt;Group&gt;&lt;References&gt;&lt;Item&gt;&lt;ID&gt;619&lt;/ID&gt;&lt;UID&gt;{8DC7AD20-D793-42A7-8E72-F132EFBC2C28}&lt;/UID&gt;&lt;Title&gt;16Efficacy of a Nationwide Screening Colonoscopy Program for Colorectal Cancer&lt;/Title&gt;&lt;Template&gt;Journal Article&lt;/Template&gt;&lt;Star&gt;0&lt;/Star&gt;&lt;Tag&gt;0&lt;/Tag&gt;&lt;Author&gt;Pox, Christian P; Altenhofen, Lutz; Brenner, Hermann; Theilmeier, Arno; Stillfried, Dominik Von; Schmiegel, Wolff&lt;/Author&gt;&lt;Year&gt;2012&lt;/Year&gt;&lt;Details&gt;&lt;_accessed&gt;62972154&lt;/_accessed&gt;&lt;_collection_scope&gt;SCI;SCIE&lt;/_collection_scope&gt;&lt;_created&gt;62971855&lt;/_created&gt;&lt;_db_updated&gt;CrossRef&lt;/_db_updated&gt;&lt;_doi&gt;10.1053/j.gastro.2012.03.022&lt;/_doi&gt;&lt;_impact_factor&gt;  19.233&lt;/_impact_factor&gt;&lt;_isbn&gt;00165085&lt;/_isbn&gt;&lt;_issue&gt;7&lt;/_issue&gt;&lt;_journal&gt;Gastroenterology&lt;/_journal&gt;&lt;_modified&gt;62972154&lt;/_modified&gt;&lt;_pages&gt;1460-1467.e2&lt;/_pages&gt;&lt;_tertiary_title&gt;Gastroenterology&lt;/_tertiary_title&gt;&lt;_url&gt;https://linkinghub.elsevier.com/retrieve/pii/S0016508512003988_x000d__x000a_https://api.elsevier.com/content/article/PII:S0016508512003988?httpAccept=text/xml&lt;/_url&gt;&lt;_volume&gt;142&lt;/_volume&gt;&lt;/Details&gt;&lt;Extra&gt;&lt;DBUID&gt;{F96A950B-833F-4880-A151-76DA2D6A2879}&lt;/DBUID&gt;&lt;/Extra&gt;&lt;/Item&gt;&lt;/References&gt;&lt;/Group&gt;&lt;Group&gt;&lt;References&gt;&lt;Item&gt;&lt;ID&gt;618&lt;/ID&gt;&lt;UID&gt;{9AC4579E-B93D-403F-935C-78E862B745C7}&lt;/UID&gt;&lt;Title&gt;17Downstaging of colorectal cancer by the national bowel cancer screening programme in England: first round data from the first centre&lt;/Title&gt;&lt;Template&gt;Journal Article&lt;/Template&gt;&lt;Star&gt;0&lt;/Star&gt;&lt;Tag&gt;0&lt;/Tag&gt;&lt;Author&gt;Ellul, P; Fogden, E; Simpson, C L; Nickerson, C L R; Mckaig, B C; Swarbrick, E T; Veitch, A M&lt;/Author&gt;&lt;Year&gt;2010&lt;/Year&gt;&lt;Details&gt;&lt;_accessed&gt;62972154&lt;/_accessed&gt;&lt;_collection_scope&gt;SCIE&lt;/_collection_scope&gt;&lt;_created&gt;62971855&lt;/_created&gt;&lt;_db_updated&gt;CrossRef&lt;/_db_updated&gt;&lt;_doi&gt;10.1111/j.1463-1318.2009.02069.x&lt;/_doi&gt;&lt;_impact_factor&gt;   2.997&lt;/_impact_factor&gt;&lt;_isbn&gt;14628910&lt;/_isbn&gt;&lt;_issue&gt;5&lt;/_issue&gt;&lt;_journal&gt;Colorectal Disease&lt;/_journal&gt;&lt;_modified&gt;62972154&lt;/_modified&gt;&lt;_pages&gt;420-422&lt;/_pages&gt;&lt;_url&gt;http://doi.wiley.com/10.1111/j.1463-1318.2009.02069.x_x000d__x000a_https://api.wiley.com/onlinelibrary/tdm/v1/articles/10.1111%2Fj.1463-1318.2009.02069.x&lt;/_url&gt;&lt;_volume&gt;12&lt;/_volume&gt;&lt;/Details&gt;&lt;Extra&gt;&lt;DBUID&gt;{F96A950B-833F-4880-A151-76DA2D6A2879}&lt;/DBUID&gt;&lt;/Extra&gt;&lt;/Item&gt;&lt;/References&gt;&lt;/Group&gt;&lt;/Citation&gt;_x000a_"/>
    <w:docVar w:name="NE.Ref{C428481B-E076-4295-9E06-98BA74253968}" w:val=" ADDIN NE.Ref.{C428481B-E076-4295-9E06-98BA74253968}&lt;Citation&gt;&lt;Group&gt;&lt;References&gt;&lt;Item&gt;&lt;ID&gt;3413&lt;/ID&gt;&lt;UID&gt;{AA46C555-EF5C-4F10-8FC1-F01988869237}&lt;/UID&gt;&lt;Title&gt;基于县、乡、村医疗卫生服务体系的基层医疗机构公共卫生服务现状分析——以大别山地区基层医疗机构为例&lt;/Title&gt;&lt;Template&gt;Journal Article&lt;/Template&gt;&lt;Star&gt;0&lt;/Star&gt;&lt;Tag&gt;0&lt;/Tag&gt;&lt;Author&gt;赵露; 李彬; 向璨; 赵黎明; 方鹏骞&lt;/Author&gt;&lt;Year&gt;2013&lt;/Year&gt;&lt;Details&gt;&lt;_accessed&gt;63197060&lt;/_accessed&gt;&lt;_author_aff&gt;华中科技大学同济医学院医药卫生管理学院;湖北省罗田县胜利镇卫生院;&lt;/_author_aff&gt;&lt;_created&gt;63197059&lt;/_created&gt;&lt;_date&gt;59598720&lt;/_date&gt;&lt;_db_provider&gt;CNKI: 期刊&lt;/_db_provider&gt;&lt;_db_updated&gt;CNKI - Reference&lt;/_db_updated&gt;&lt;_issue&gt;02&lt;/_issue&gt;&lt;_journal&gt;中国社会医学杂志&lt;/_journal&gt;&lt;_keywords&gt;基层医疗机构;公共卫生服务;乡镇卫生院&lt;/_keywords&gt;&lt;_language&gt;Chinese&lt;/_language&gt;&lt;_modified&gt;63197122&lt;/_modified&gt;&lt;_pages&gt;117-119&lt;/_pages&gt;&lt;_url&gt;http://kns.cnki.net/KCMS/detail/detail.aspx?FileName=GWSY201302018&amp;amp;DbName=CJFQ2013&lt;/_url&gt;&lt;_volume&gt;30&lt;/_volume&gt;&lt;_translated_author&gt;Zhao, Lu;Li, Bin;Xiang, Can;Zhao, Liming;Fang, Pengqian&lt;/_translated_author&gt;&lt;/Details&gt;&lt;Extra&gt;&lt;DBUID&gt;{F96A950B-833F-4880-A151-76DA2D6A2879}&lt;/DBUID&gt;&lt;/Extra&gt;&lt;/Item&gt;&lt;/References&gt;&lt;/Group&gt;&lt;/Citation&gt;_x000a_"/>
    <w:docVar w:name="NE.Ref{C42EDE5D-9C5C-4F6C-95D8-13F844354F60}" w:val=" ADDIN NE.Ref.{C42EDE5D-9C5C-4F6C-95D8-13F844354F60}&lt;Citation&gt;&lt;Group&gt;&lt;References&gt;&lt;Item&gt;&lt;ID&gt;3181&lt;/ID&gt;&lt;UID&gt;{E5773B82-5971-4A70-828E-EFCB3F20FD06}&lt;/UID&gt;&lt;Title&gt;Trends in Cancer Survival by Health Insurance Status in California From 1997 to 2014&lt;/Title&gt;&lt;Template&gt;Journal Article&lt;/Template&gt;&lt;Star&gt;0&lt;/Star&gt;&lt;Tag&gt;0&lt;/Tag&gt;&lt;Author&gt;Ellis, Libby; Canchola, Alison J; Spiegel, David; Ladabaum, Uri; Haile, Robert; Gomez, Scarlett Lin&lt;/Author&gt;&lt;Year&gt;2018&lt;/Year&gt;&lt;Details&gt;&lt;_cited_count&gt;38&lt;/_cited_count&gt;&lt;_collection_scope&gt;SCIE&lt;/_collection_scope&gt;&lt;_created&gt;63194228&lt;/_created&gt;&lt;_date_display&gt;2018, MAR&lt;/_date_display&gt;&lt;_db_provider&gt;ISI&lt;/_db_provider&gt;&lt;_doi&gt;10.1001/jamaoncol.2017.3846&lt;/_doi&gt;&lt;_impact_factor&gt;  22.416&lt;/_impact_factor&gt;&lt;_isbn&gt;2374-2437&lt;/_isbn&gt;&lt;_issue&gt;3&lt;/_issue&gt;&lt;_journal&gt;JAMA ONCOLOGY&lt;/_journal&gt;&lt;_modified&gt;63194228&lt;/_modified&gt;&lt;_pages&gt;317-323&lt;/_pages&gt;&lt;_volume&gt;4&lt;/_volume&gt;&lt;/Details&gt;&lt;Extra&gt;&lt;DBUID&gt;{F96A950B-833F-4880-A151-76DA2D6A2879}&lt;/DBUID&gt;&lt;/Extra&gt;&lt;/Item&gt;&lt;/References&gt;&lt;/Group&gt;&lt;/Citation&gt;_x000a_"/>
    <w:docVar w:name="NE.Ref{C436D3DD-8352-4510-8602-C6D062B4D65B}" w:val=" ADDIN NE.Ref.{C436D3DD-8352-4510-8602-C6D062B4D65B}&lt;Citation&gt;&lt;Group&gt;&lt;References&gt;&lt;Item&gt;&lt;ID&gt;2561&lt;/ID&gt;&lt;UID&gt;{32BBAFD6-28B5-456B-90E3-C63D0A9AD457}&lt;/UID&gt;&lt;Title&gt;京津冀社会基本医疗保险公平性研究&lt;/Title&gt;&lt;Template&gt;Journal Article&lt;/Template&gt;&lt;Star&gt;0&lt;/Star&gt;&lt;Tag&gt;0&lt;/Tag&gt;&lt;Author&gt;李扶; 王红漫&lt;/Author&gt;&lt;Year&gt;2016&lt;/Year&gt;&lt;Details&gt;&lt;_author_adr&gt;北京大学; 北京大学&lt;/_author_adr&gt;&lt;_collection_scope&gt;CSSCI-C;PKU&lt;/_collection_scope&gt;&lt;_created&gt;63063234&lt;/_created&gt;&lt;_db_provider&gt;北京万方数据股份有限公司&lt;/_db_provider&gt;&lt;_doi&gt;10.3969/j.issn.1002-9753.2016.06.013&lt;/_doi&gt;&lt;_isbn&gt;1002-9753&lt;/_isbn&gt;&lt;_issue&gt;6&lt;/_issue&gt;&lt;_journal&gt;中国软科学&lt;/_journal&gt;&lt;_keywords&gt;社会基本医疗保险; 公平性; 筹资; 城乡统筹; 京津冀&lt;/_keywords&gt;&lt;_language&gt;chi&lt;/_language&gt;&lt;_modified&gt;63064395&lt;/_modified&gt;&lt;_pages&gt;129-135&lt;/_pages&gt;&lt;_translated_author&gt;Fu-yao, L I; Hong-man, WANG&lt;/_translated_author&gt;&lt;_translated_title&gt;Basic Medical Insurance Equity in Jing-Jin-Ji, China&lt;/_translated_title&gt;&lt;_url&gt;http://g.wanfangdata.com.cn/details/detail.do?_type=perio&amp;amp;id=zgrkx201606013&lt;/_url&gt;&lt;/Details&gt;&lt;Extra&gt;&lt;DBUID&gt;{F96A950B-833F-4880-A151-76DA2D6A2879}&lt;/DBUID&gt;&lt;/Extra&gt;&lt;/Item&gt;&lt;/References&gt;&lt;/Group&gt;&lt;/Citation&gt;_x000a_"/>
    <w:docVar w:name="NE.Ref{C458201D-6FB8-425E-8DE8-E212EBE1F83F}" w:val=" ADDIN NE.Ref.{C458201D-6FB8-425E-8DE8-E212EBE1F83F}&lt;Citation&gt;&lt;Group&gt;&lt;References&gt;&lt;Item&gt;&lt;ID&gt;2589&lt;/ID&gt;&lt;UID&gt;{F2C3FED9-9A4A-4925-A022-F47BD704F428}&lt;/UID&gt;&lt;Title&gt;基本医疗保险制度对居民幸福感影响的实证分析&lt;/Title&gt;&lt;Template&gt;Conference Proceedings&lt;/Template&gt;&lt;Star&gt;0&lt;/Star&gt;&lt;Tag&gt;0&lt;/Tag&gt;&lt;Author&gt;刘超; 凌巍&lt;/Author&gt;&lt;Year&gt;0&lt;/Year&gt;&lt;Details&gt;&lt;_author_adr&gt;北京航空航天大学数学与系统科学学院,北京100191,中国; 北京航空航天大学数学与系统科学学院,北京100191,中国&lt;/_author_adr&gt;&lt;_created&gt;63063234&lt;/_created&gt;&lt;_db_provider&gt;北京万方数据股份有限公司&lt;/_db_provider&gt;&lt;_keywords&gt;基本医疗保险制度; 生活满意度; 社会公平感; 收入不平等; 分层线性模型&lt;/_keywords&gt;&lt;_language&gt;chi&lt;/_language&gt;&lt;_modified&gt;63064304&lt;/_modified&gt;&lt;_pages&gt;810-819&lt;/_pages&gt;&lt;_place_published&gt;西安&lt;/_place_published&gt;&lt;_secondary_title&gt;2016中国保险与风险管理国际年会&lt;/_secondary_title&gt;&lt;_subsidiary_author&gt;清华大学&lt;/_subsidiary_author&gt;&lt;_tertiary_title&gt;2016中国保险与风险管理国际年会论文集&lt;/_tertiary_title&gt;&lt;_translated_title&gt;Empirical Analysis of the Basic Medical Insurance System&amp;apos;s Influence on Residents&amp;apos; Happiness in China&lt;/_translated_title&gt;&lt;_url&gt;http://g.wanfangdata.com.cn/details/detail.do?_type=conference&amp;amp;id=9580501&lt;/_url&gt;&lt;_translated_author&gt;Liu, Chao;Ling, Wei&lt;/_translated_author&gt;&lt;_translated_subsidiary_author&gt;Qing, Huadaxue&lt;/_translated_subsidiary_author&gt;&lt;/Details&gt;&lt;Extra&gt;&lt;DBUID&gt;{F96A950B-833F-4880-A151-76DA2D6A2879}&lt;/DBUID&gt;&lt;/Extra&gt;&lt;/Item&gt;&lt;/References&gt;&lt;/Group&gt;&lt;/Citation&gt;_x000a_"/>
    <w:docVar w:name="NE.Ref{C45B5C54-6BFD-4E9F-8C7D-E5BAAFAC3D44}" w:val=" ADDIN NE.Ref.{C45B5C54-6BFD-4E9F-8C7D-E5BAAFAC3D44}&lt;Citation&gt;&lt;Group&gt;&lt;References&gt;&lt;Item&gt;&lt;ID&gt;392&lt;/ID&gt;&lt;UID&gt;{62436A13-497C-406A-ACA0-E67CB268441E}&lt;/UID&gt;&lt;Title&gt;11Optimal use of colonoscopy and fecal immunochemical test for population-based colorectal cancer screening: a cost-effectiveness analysis using Japanese data&lt;/Title&gt;&lt;Template&gt;Journal Article&lt;/Template&gt;&lt;Star&gt;0&lt;/Star&gt;&lt;Tag&gt;0&lt;/Tag&gt;&lt;Author&gt;Sekiguchi, Masau; Igarashi, Ataru; Matsuda, Takahisa; Matsumoto, Minori; Sakamoto, Taku; Nakajima, Takeshi; Kakugawa, Yasuo; Yamamoto, Seiichiro; Saito, Hiroshi; Saito, Yutaka&lt;/Author&gt;&lt;Year&gt;2015&lt;/Year&gt;&lt;Details&gt;&lt;_accessed&gt;62956241&lt;/_accessed&gt;&lt;_collection_scope&gt;SCIE&lt;/_collection_scope&gt;&lt;_created&gt;62953397&lt;/_created&gt;&lt;_date&gt;60989760&lt;/_date&gt;&lt;_db_updated&gt;CrossRef&lt;/_db_updated&gt;&lt;_doi&gt;10.1093/jjco/hyv186&lt;/_doi&gt;&lt;_impact_factor&gt;   2.183&lt;/_impact_factor&gt;&lt;_isbn&gt;0368-2811&lt;/_isbn&gt;&lt;_journal&gt;Japanese Journal of Clinical Oncology&lt;/_journal&gt;&lt;_modified&gt;62956241&lt;/_modified&gt;&lt;_pages&gt;hyv186&lt;/_pages&gt;&lt;_tertiary_title&gt;Jpn. J. Clin. Oncol.&lt;/_tertiary_title&gt;&lt;_url&gt;https://academic.oup.com/jjco/article-lookup/doi/10.1093/jjco/hyv186_x000d__x000a_http://academic.oup.com/jjco/article-pdf/46/2/116/7195714/hyv186.pdf&lt;/_url&gt;&lt;/Details&gt;&lt;Extra&gt;&lt;DBUID&gt;{F96A950B-833F-4880-A151-76DA2D6A2879}&lt;/DBUID&gt;&lt;/Extra&gt;&lt;/Item&gt;&lt;/References&gt;&lt;/Group&gt;&lt;Group&gt;&lt;References&gt;&lt;Item&gt;&lt;ID&gt;393&lt;/ID&gt;&lt;UID&gt;{BC6284DE-9E7E-43DE-B75A-6305CAD1DB9B}&lt;/UID&gt;&lt;Title&gt;12Cost-effectiveness and budget impact analysis of a population-based screening program for colorectal cancer&lt;/Title&gt;&lt;Template&gt;Journal Article&lt;/Template&gt;&lt;Star&gt;0&lt;/Star&gt;&lt;Tag&gt;0&lt;/Tag&gt;&lt;Author&gt;Pil, L; Fobelets, M; Putman, K; Trybou, J; Annemans, L&lt;/Author&gt;&lt;Year&gt;2016&lt;/Year&gt;&lt;Details&gt;&lt;_accessed&gt;62953457&lt;/_accessed&gt;&lt;_collection_scope&gt;SCIE&lt;/_collection_scope&gt;&lt;_created&gt;62953397&lt;/_created&gt;&lt;_db_updated&gt;CrossRef&lt;/_db_updated&gt;&lt;_doi&gt;10.1016/j.ejim.2016.03.031&lt;/_doi&gt;&lt;_impact_factor&gt;   3.660&lt;/_impact_factor&gt;&lt;_isbn&gt;09536205&lt;/_isbn&gt;&lt;_journal&gt;European Journal of Internal Medicine&lt;/_journal&gt;&lt;_modified&gt;62953598&lt;/_modified&gt;&lt;_pages&gt;72-78&lt;/_pages&gt;&lt;_tertiary_title&gt;European Journal of Internal Medicine&lt;/_tertiary_title&gt;&lt;_url&gt;https://linkinghub.elsevier.com/retrieve/pii/S0953620516300516_x000d__x000a_https://api.elsevier.com/content/article/PII:S0953620516300516?httpAccept=text/plain&lt;/_url&gt;&lt;_volume&gt;32&lt;/_volume&gt;&lt;/Details&gt;&lt;Extra&gt;&lt;DBUID&gt;{F96A950B-833F-4880-A151-76DA2D6A2879}&lt;/DBUID&gt;&lt;/Extra&gt;&lt;/Item&gt;&lt;/References&gt;&lt;/Group&gt;&lt;/Citation&gt;_x000a_"/>
    <w:docVar w:name="NE.Ref{C4B70AE0-45D7-42B7-8BE0-17323B442565}" w:val=" ADDIN NE.Ref.{C4B70AE0-45D7-42B7-8BE0-17323B442565}&lt;Citation&gt;&lt;Group&gt;&lt;References&gt;&lt;Item&gt;&lt;ID&gt;867&lt;/ID&gt;&lt;UID&gt;{0A57D3AE-83CD-4CFE-B4C5-B8DD8F9C1F99}&lt;/UID&gt;&lt;Title&gt;美国505(b)(2)路径对我国改良型新药政策改革的启示&lt;/Title&gt;&lt;Template&gt;Journal Article&lt;/Template&gt;&lt;Star&gt;0&lt;/Star&gt;&lt;Tag&gt;0&lt;/Tag&gt;&lt;Author&gt;陶田甜; 邵蓉&lt;/Author&gt;&lt;Year&gt;2019&lt;/Year&gt;&lt;Details&gt;&lt;_author_adr&gt;中国药科大学国际医药商学院;&lt;/_author_adr&gt;&lt;_collection_scope&gt;CSCD;PKU&lt;/_collection_scope&gt;&lt;_created&gt;63035541&lt;/_created&gt;&lt;_db_provider&gt;CNKI&lt;/_db_provider&gt;&lt;_isbn&gt;1001-2494&lt;/_isbn&gt;&lt;_issue&gt;16&lt;/_issue&gt;&lt;_journal&gt;中国药学杂志&lt;/_journal&gt;&lt;_keywords&gt;改良型新药;505(b)(2)路径;政策框架;新药注册&lt;/_keywords&gt;&lt;_modified&gt;63036675&lt;/_modified&gt;&lt;_pages&gt;1355-1360&lt;/_pages&gt;&lt;_volume&gt;54&lt;/_volume&gt;&lt;_translated_author&gt;Tao, Tiantian;Shao, Rong&lt;/_translated_author&gt;&lt;/Details&gt;&lt;Extra&gt;&lt;DBUID&gt;{F96A950B-833F-4880-A151-76DA2D6A2879}&lt;/DBUID&gt;&lt;/Extra&gt;&lt;/Item&gt;&lt;/References&gt;&lt;/Group&gt;&lt;/Citation&gt;_x000a_"/>
    <w:docVar w:name="NE.Ref{C4E0268F-D284-4743-B525-916618C77D78}" w:val=" ADDIN NE.Ref.{C4E0268F-D284-4743-B525-916618C77D78}&lt;Citation&gt;&lt;Group&gt;&lt;References&gt;&lt;Item&gt;&lt;ID&gt;613&lt;/ID&gt;&lt;UID&gt;{E28A215D-C3F0-4EC7-9835-5A6D7C18AC38}&lt;/UID&gt;&lt;Title&gt;05Benefits, Harms, and Cost-Effectiveness of Potential Age Extensions to the National Bowel Cancer Screening Program in Australia&lt;/Title&gt;&lt;Template&gt;Journal Article&lt;/Template&gt;&lt;Star&gt;0&lt;/Star&gt;&lt;Tag&gt;0&lt;/Tag&gt;&lt;Author&gt;Lew, Jie-Bin; St John, D James B; Macrae, Finlay A; Emery, Jon D; Ee, Hooi C; Jenkins, Mark A; He, Emily; Grogan, Paul; Caruana, Michael; Greuter, Marjolein J E; Coupé, Veerle M H; Canfell, Karen&lt;/Author&gt;&lt;Year&gt;2018&lt;/Year&gt;&lt;Details&gt;&lt;_accessed&gt;62971899&lt;/_accessed&gt;&lt;_collection_scope&gt;SCI;SCIE&lt;/_collection_scope&gt;&lt;_created&gt;62971855&lt;/_created&gt;&lt;_db_updated&gt;CrossRef&lt;/_db_updated&gt;&lt;_doi&gt;10.1158/1055-9965.EPI-18-0128&lt;/_doi&gt;&lt;_impact_factor&gt;   5.057&lt;/_impact_factor&gt;&lt;_isbn&gt;1055-9965&lt;/_isbn&gt;&lt;_issue&gt;12&lt;/_issue&gt;&lt;_journal&gt;Cancer Epidemiology Biomarkers &amp;amp; Prevention&lt;/_journal&gt;&lt;_modified&gt;62971899&lt;/_modified&gt;&lt;_pages&gt;1450-1461&lt;/_pages&gt;&lt;_tertiary_title&gt;Cancer Epidemiol Biomarkers Prev&lt;/_tertiary_title&gt;&lt;_url&gt;http://cebp.aacrjournals.org/lookup/doi/10.1158/1055-9965.EPI-18-0128_x000d__x000a_https://syndication.highwire.org/content/doi/10.1158/1055-9965.EPI-18-0128&lt;/_url&gt;&lt;_volume&gt;27&lt;/_volume&gt;&lt;/Details&gt;&lt;Extra&gt;&lt;DBUID&gt;{F96A950B-833F-4880-A151-76DA2D6A2879}&lt;/DBUID&gt;&lt;/Extra&gt;&lt;/Item&gt;&lt;/References&gt;&lt;/Group&gt;&lt;/Citation&gt;_x000a_"/>
    <w:docVar w:name="NE.Ref{C52D7EC5-7EB6-479F-89CA-29EFCCF6BF0E}" w:val=" ADDIN NE.Ref.{C52D7EC5-7EB6-479F-89CA-29EFCCF6BF0E}&lt;Citation&gt;&lt;Group&gt;&lt;References&gt;&lt;Item&gt;&lt;ID&gt;2725&lt;/ID&gt;&lt;UID&gt;{1810C238-D615-4A04-B48A-193925EE0E0B}&lt;/UID&gt;&lt;Title&gt;Equity in patient experiences of primary care in community health centers using primary care assessment tool: a comparison of rural-to-urban migrants and urban locals in Guangdong, China&lt;/Title&gt;&lt;Template&gt;Journal Article&lt;/Template&gt;&lt;Star&gt;0&lt;/Star&gt;&lt;Tag&gt;0&lt;/Tag&gt;&lt;Author&gt;Zhong, C; Kuang, L; Li, L; Liang, Y; Mei, J; Li, L&lt;/Author&gt;&lt;Year&gt;2018&lt;/Year&gt;&lt;Details&gt;&lt;_accession_num&gt;29703206&lt;/_accession_num&gt;&lt;_author_adr&gt;Department of Health Administration, School of Public Health, Sun Yat-sen University, Guangzhou, 510080, China.; Department of Health Administration, School of Public Health, Sun Yat-sen University, Guangzhou, 510080, China. kuangli@mail.sysu.edu.cn.; Department of Health Administration, School of Public Health, Sun Yat-sen University, Guangzhou, 510080, China.; Department of Health Administration, School of Public Health, Sun Yat-sen University, Guangzhou, 510080, China.; Department of Health Administration, School of Public Health, Sun Yat-sen University, Guangzhou, 510080, China.; Department of Family Medicine and Community Health, Case Western Reserve University, Cleveland, OH, 44106, USA.&lt;/_author_adr&gt;&lt;_collection_scope&gt;SSCI&lt;/_collection_scope&gt;&lt;_created&gt;63066178&lt;/_created&gt;&lt;_date&gt;2018-04-27&lt;/_date&gt;&lt;_date_display&gt;2018 Apr 27&lt;/_date_display&gt;&lt;_doi&gt;10.1186/s12939-018-0758-4&lt;/_doi&gt;&lt;_impact_factor&gt;   2.473&lt;/_impact_factor&gt;&lt;_isbn&gt;1475-9276 (Electronic); 1475-9276 (Linking)&lt;/_isbn&gt;&lt;_issue&gt;1&lt;/_issue&gt;&lt;_journal&gt;Int J Equity Health&lt;/_journal&gt;&lt;_keywords&gt;China; Community Health Centers/*organization &amp;amp; administration; Delivery of Health Care; Female; Humans; Insurance Coverage/economics/*organization &amp;amp; administration; Male; Middle Aged; Patient Care; Primary Health Care; Rural Population/*statistics &amp;amp; numerical data; Transients and Migrants/*statistics &amp;amp; numerical data; Universal Health Insurance/economics/*organization &amp;amp; administration; Urban Population/*statistics &amp;amp; numerical data*China; *Equity; *Patient experiences; *Primary care; *Rural-to-urban migrants&lt;/_keywords&gt;&lt;_language&gt;eng&lt;/_language&gt;&lt;_modified&gt;63067003&lt;/_modified&gt;&lt;_pages&gt;51&lt;/_pages&gt;&lt;_tertiary_title&gt;International journal for equity in health&lt;/_tertiary_title&gt;&lt;_type_work&gt;Journal Article; Research Support, Non-U.S. Gov&amp;apos;t&lt;/_type_work&gt;&lt;_url&gt;http://www.ncbi.nlm.nih.gov/entrez/query.fcgi?cmd=Retrieve&amp;amp;db=pubmed&amp;amp;dopt=Abstract&amp;amp;list_uids=29703206&amp;amp;query_hl=1&lt;/_url&gt;&lt;_volume&gt;17&lt;/_volume&gt;&lt;/Details&gt;&lt;Extra&gt;&lt;DBUID&gt;{F96A950B-833F-4880-A151-76DA2D6A2879}&lt;/DBUID&gt;&lt;/Extra&gt;&lt;/Item&gt;&lt;/References&gt;&lt;/Group&gt;&lt;/Citation&gt;_x000a_"/>
    <w:docVar w:name="NE.Ref{C562F853-E54C-4C9C-8903-48E87CA2A56B}" w:val=" ADDIN NE.Ref.{C562F853-E54C-4C9C-8903-48E87CA2A56B}&lt;Citation&gt;&lt;Group&gt;&lt;References&gt;&lt;Item&gt;&lt;ID&gt;395&lt;/ID&gt;&lt;UID&gt;{41C57741-ACDB-4061-9503-2336A961F804}&lt;/UID&gt;&lt;Title&gt;01Colorectal cancer screening comparing no screening, immunochemical and guaiac fecal occult blood tests: A cost-effectiveness analysis&lt;/Title&gt;&lt;Template&gt;Journal Article&lt;/Template&gt;&lt;Star&gt;0&lt;/Star&gt;&lt;Tag&gt;0&lt;/Tag&gt;&lt;Author&gt;van Rossum, Leo G M; van Rijn, Anne F; Verbeek, Andre L M; van Oijen, Martijn G H; Laheij, Robert J F; Fockens, Paul; Jansen, Jan B M J; Adang, Eddy M M; Dekker, Evelien&lt;/Author&gt;&lt;Year&gt;2011&lt;/Year&gt;&lt;Details&gt;&lt;_accessed&gt;62956241&lt;/_accessed&gt;&lt;_collection_scope&gt;SCI;SCIE&lt;/_collection_scope&gt;&lt;_created&gt;62953397&lt;/_created&gt;&lt;_date&gt;58530240&lt;/_date&gt;&lt;_db_updated&gt;CrossRef&lt;/_db_updated&gt;&lt;_doi&gt;10.1002/ijc.25530&lt;/_doi&gt;&lt;_impact_factor&gt;   4.982&lt;/_impact_factor&gt;&lt;_issue&gt;8&lt;/_issue&gt;&lt;_journal&gt;International Journal of Cancer&lt;/_journal&gt;&lt;_modified&gt;62956241&lt;/_modified&gt;&lt;_pages&gt;1908-1917&lt;/_pages&gt;&lt;_tertiary_title&gt;Int. J. Cancer&lt;/_tertiary_title&gt;&lt;_url&gt;http://doi.wiley.com/10.1002/ijc.25530_x000d__x000a_https://onlinelibrary.wiley.com/doi/full/10.1002/ijc.25530&lt;/_url&gt;&lt;_volume&gt;128&lt;/_volume&gt;&lt;/Details&gt;&lt;Extra&gt;&lt;DBUID&gt;{F96A950B-833F-4880-A151-76DA2D6A2879}&lt;/DBUID&gt;&lt;/Extra&gt;&lt;/Item&gt;&lt;/References&gt;&lt;/Group&gt;&lt;/Citation&gt;_x000a_"/>
    <w:docVar w:name="NE.Ref{C6C410F0-D7CD-4346-A9D6-8B09406B9D67}" w:val=" ADDIN NE.Ref.{C6C410F0-D7CD-4346-A9D6-8B09406B9D67}&lt;Citation&gt;&lt;Group&gt;&lt;References&gt;&lt;Item&gt;&lt;ID&gt;2638&lt;/ID&gt;&lt;UID&gt;{C46A86DE-7BC3-4540-91A8-9055D6750042}&lt;/UID&gt;&lt;Title&gt;某市居民对统筹城乡居民基本医疗保险后满意度调查&lt;/Title&gt;&lt;Template&gt;Journal Article&lt;/Template&gt;&lt;Star&gt;0&lt;/Star&gt;&lt;Tag&gt;0&lt;/Tag&gt;&lt;Author&gt;严翻; 马国栋; 潘建军; 徐宁; 顾悦; 孙玉凤&lt;/Author&gt;&lt;Year&gt;2018&lt;/Year&gt;&lt;Details&gt;&lt;_author_adr&gt;宁夏医科大学; 宁夏医科大学; 宁夏医科大学; 宁夏医科大学; 宁夏医科大学; 宁夏医科大学&lt;/_author_adr&gt;&lt;_created&gt;63063238&lt;/_created&gt;&lt;_db_provider&gt;北京万方数据股份有限公司&lt;/_db_provider&gt;&lt;_doi&gt;10.3969/j.issn.1003-2800.2018.01.011&lt;/_doi&gt;&lt;_isbn&gt;1003-2800&lt;/_isbn&gt;&lt;_issue&gt;1&lt;/_issue&gt;&lt;_journal&gt;卫生软科学&lt;/_journal&gt;&lt;_keywords&gt;居民; 统筹城乡医保政策; 医保机构; 医疗机构&lt;/_keywords&gt;&lt;_language&gt;chi&lt;/_language&gt;&lt;_modified&gt;63065851&lt;/_modified&gt;&lt;_pages&gt;39-41&lt;/_pages&gt;&lt;_translated_author&gt;Fan, YAN; Guo-dong, M A; Jian-jun, PANG; Ning, X U; Yue, G U; Yu-feng, SUN&lt;/_translated_author&gt;&lt;_translated_title&gt;Investigation on satisfaction of overall urban and rural residents after participating basic medical insurance&lt;/_translated_title&gt;&lt;_url&gt;http://g.wanfangdata.com.cn/details/detail.do?_type=perio&amp;amp;id=wsrkx201801011&lt;/_url&gt;&lt;_volume&gt;32&lt;/_volume&gt;&lt;/Details&gt;&lt;Extra&gt;&lt;DBUID&gt;{F96A950B-833F-4880-A151-76DA2D6A2879}&lt;/DBUID&gt;&lt;/Extra&gt;&lt;/Item&gt;&lt;/References&gt;&lt;/Group&gt;&lt;/Citation&gt;_x000a_"/>
    <w:docVar w:name="NE.Ref{C734EC20-FE2E-4840-ACF9-5CE49B39F29A}" w:val=" ADDIN NE.Ref.{C734EC20-FE2E-4840-ACF9-5CE49B39F29A}&lt;Citation&gt;&lt;Group&gt;&lt;References&gt;&lt;Item&gt;&lt;ID&gt;1012&lt;/ID&gt;&lt;UID&gt;{4E502C6F-22DA-4DBE-BD18-CA3CE62596BD}&lt;/UID&gt;&lt;Title&gt;药店连锁化趋势势不可挡&lt;/Title&gt;&lt;Template&gt;Journal Article&lt;/Template&gt;&lt;Star&gt;0&lt;/Star&gt;&lt;Tag&gt;0&lt;/Tag&gt;&lt;Author&gt;许方霄&lt;/Author&gt;&lt;Year&gt;2017&lt;/Year&gt;&lt;Details&gt;&lt;_created&gt;63035545&lt;/_created&gt;&lt;_db_provider&gt;CNKI&lt;/_db_provider&gt;&lt;_isbn&gt;1005-8257&lt;/_isbn&gt;&lt;_issue&gt;17&lt;/_issue&gt;&lt;_journal&gt;首都食品与医药&lt;/_journal&gt;&lt;_keywords&gt;药店;药品零差率;药师;连锁化;业内资深人士;&lt;/_keywords&gt;&lt;_modified&gt;63037057&lt;/_modified&gt;&lt;_pages&gt;30-31&lt;/_pages&gt;&lt;_volume&gt;24&lt;/_volume&gt;&lt;_translated_author&gt;Xu, Fangxiao&lt;/_translated_author&gt;&lt;/Details&gt;&lt;Extra&gt;&lt;DBUID&gt;{F96A950B-833F-4880-A151-76DA2D6A2879}&lt;/DBUID&gt;&lt;/Extra&gt;&lt;/Item&gt;&lt;/References&gt;&lt;/Group&gt;&lt;/Citation&gt;_x000a_"/>
    <w:docVar w:name="NE.Ref{C82A5634-F3B1-40E3-975E-BEB0DCEEA06B}" w:val=" ADDIN NE.Ref.{C82A5634-F3B1-40E3-975E-BEB0DCEEA06B}&lt;Citation&gt;&lt;Group&gt;&lt;References&gt;&lt;Item&gt;&lt;ID&gt;2483&lt;/ID&gt;&lt;UID&gt;{66E11AF8-9C3E-4E41-A0CB-023A6DB4091E}&lt;/UID&gt;&lt;Title&gt;两种医保模式下卫生服务公平性研究&lt;/Title&gt;&lt;Template&gt;Thesis&lt;/Template&gt;&lt;Star&gt;0&lt;/Star&gt;&lt;Tag&gt;0&lt;/Tag&gt;&lt;Author&gt;马蛸婷&lt;/Author&gt;&lt;Year&gt;2018&lt;/Year&gt;&lt;Details&gt;&lt;_created&gt;63063231&lt;/_created&gt;&lt;_db_provider&gt;CNKI&lt;/_db_provider&gt;&lt;_keywords&gt;基本医疗保险;卫生服务;公平性;模式&lt;/_keywords&gt;&lt;_modified&gt;63064539&lt;/_modified&gt;&lt;_publisher&gt;宁夏医科大学&lt;/_publisher&gt;&lt;_tertiary_author&gt;汤榕&lt;/_tertiary_author&gt;&lt;_type_work&gt;硕士&lt;/_type_work&gt;&lt;_translated_author&gt;Ma, Shaoting&lt;/_translated_author&gt;&lt;_translated_tertiary_author&gt;Tang, Rong&lt;/_translated_tertiary_author&gt;&lt;/Details&gt;&lt;Extra&gt;&lt;DBUID&gt;{F96A950B-833F-4880-A151-76DA2D6A2879}&lt;/DBUID&gt;&lt;/Extra&gt;&lt;/Item&gt;&lt;/References&gt;&lt;/Group&gt;&lt;/Citation&gt;_x000a_"/>
    <w:docVar w:name="NE.Ref{C8A95968-4C7D-47DD-82E6-F204B97BE0E2}" w:val=" ADDIN NE.Ref.{C8A95968-4C7D-47DD-82E6-F204B97BE0E2}&lt;Citation&gt;&lt;Group&gt;&lt;References&gt;&lt;Item&gt;&lt;ID&gt;705&lt;/ID&gt;&lt;UID&gt;{2C82696A-BE27-4374-BEE6-EA4B6456C9B3}&lt;/UID&gt;&lt;Title&gt;Predicting hospitalization of pediatric asthma patients in emergency departments using machine learning&lt;/Title&gt;&lt;Template&gt;Journal Article&lt;/Template&gt;&lt;Star&gt;0&lt;/Star&gt;&lt;Tag&gt;0&lt;/Tag&gt;&lt;Author&gt;Sills, Marion R; Ozkaynak, Mustafa; Jang, Hoon&lt;/Author&gt;&lt;Year&gt;2021&lt;/Year&gt;&lt;Details&gt;&lt;_alternate_title&gt;INTERNATIONAL JOURNAL OF MEDICAL INFORMATICS&lt;/_alternate_title&gt;&lt;_date_display&gt;2021&lt;/_date_display&gt;&lt;_date&gt;2021-01-01&lt;/_date&gt;&lt;_doi&gt;10.1016/j.ijmedinf.2021.104468&lt;/_doi&gt;&lt;_journal&gt;INTERNATIONAL JOURNAL OF MEDICAL INFORMATICS&lt;/_journal&gt;&lt;_volume&gt;151&lt;/_volume&gt;&lt;_created&gt;65320907&lt;/_created&gt;&lt;_modified&gt;65320918&lt;/_modified&gt;&lt;_impact_factor&gt;   4.900&lt;/_impact_factor&gt;&lt;_social_category&gt;计算机：信息系统(2) &amp;amp; 卫生保健与服务(2) &amp;amp; 医学：信息(3)&lt;/_social_category&gt;&lt;_collection_scope&gt;SCIE;EI&lt;/_collection_scope&gt;&lt;_accessed&gt;65320918&lt;/_accessed&gt;&lt;/Details&gt;&lt;Extra&gt;&lt;DBUID&gt;{DB0E84B5-8E4F-4603-973B-593CCE7BD153}&lt;/DBUID&gt;&lt;/Extra&gt;&lt;/Item&gt;&lt;/References&gt;&lt;/Group&gt;&lt;/Citation&gt;_x000a_"/>
    <w:docVar w:name="NE.Ref{C8BC21E6-D9E0-4580-983E-5418A8C0B7B9}" w:val=" ADDIN NE.Ref.{C8BC21E6-D9E0-4580-983E-5418A8C0B7B9}&lt;Citation&gt;&lt;Group&gt;&lt;References&gt;&lt;Item&gt;&lt;ID&gt;1527&lt;/ID&gt;&lt;UID&gt;{D56A16FC-EA16-4098-A4C4-C32C5E38F4CB}&lt;/UID&gt;&lt;Title&gt;医院应变,建立侧枝循环&lt;/Title&gt;&lt;Template&gt;Journal Article&lt;/Template&gt;&lt;Star&gt;0&lt;/Star&gt;&lt;Tag&gt;0&lt;/Tag&gt;&lt;Author&gt;周玉涛&lt;/Author&gt;&lt;Year&gt;2017&lt;/Year&gt;&lt;Details&gt;&lt;_created&gt;63035549&lt;/_created&gt;&lt;_db_provider&gt;北京万方数据股份有限公司&lt;/_db_provider&gt;&lt;_isbn&gt;1009-5012&lt;/_isbn&gt;&lt;_issue&gt;12&lt;/_issue&gt;&lt;_journal&gt;中国药店&lt;/_journal&gt;&lt;_keywords&gt;医院药房; 政策影响; 药品销售; 终极目标; 成本中心; 政策集群; 应对举措; 医药分业; 销售规模; 相关主体; 利润贡献; 环境变革; 公立医院; 顶层设计; 一揽子; 两票制; 转向; 终端; 诊疗; 盈利&lt;/_keywords&gt;&lt;_language&gt;chi&lt;/_language&gt;&lt;_modified&gt;63037182&lt;/_modified&gt;&lt;_pages&gt;50-51&lt;/_pages&gt;&lt;_url&gt;http://g.wanfangdata.com.cn/details/detail.do?_type=perio&amp;amp;id=zgyd201712016&lt;/_url&gt;&lt;_translated_author&gt;Zhou, Yutao&lt;/_translated_author&gt;&lt;/Details&gt;&lt;Extra&gt;&lt;DBUID&gt;{F96A950B-833F-4880-A151-76DA2D6A2879}&lt;/DBUID&gt;&lt;/Extra&gt;&lt;/Item&gt;&lt;/References&gt;&lt;/Group&gt;&lt;/Citation&gt;_x000a_"/>
    <w:docVar w:name="NE.Ref{C9065285-8DBA-4385-8AEC-370F5B7C7329}" w:val=" ADDIN NE.Ref.{C9065285-8DBA-4385-8AEC-370F5B7C7329}&lt;Citation&gt;&lt;Group&gt;&lt;References&gt;&lt;Item&gt;&lt;ID&gt;3420&lt;/ID&gt;&lt;UID&gt;{F62E0583-783F-44F3-B47B-A9962209074C}&lt;/UID&gt;&lt;Title&gt;医疗卫生机构公共卫生服务协同模式的构建&lt;/Title&gt;&lt;Template&gt;Journal Article&lt;/Template&gt;&lt;Star&gt;0&lt;/Star&gt;&lt;Tag&gt;0&lt;/Tag&gt;&lt;Author&gt;朱晨光; 朱越浦&lt;/Author&gt;&lt;Year&gt;2014&lt;/Year&gt;&lt;Details&gt;&lt;_accessed&gt;63198298&lt;/_accessed&gt;&lt;_author_aff&gt;南昌市第三医院;南昌大学理学院;&lt;/_author_aff&gt;&lt;_collection_scope&gt;PKU&lt;/_collection_scope&gt;&lt;_created&gt;63198071&lt;/_created&gt;&lt;_date&gt;60269760&lt;/_date&gt;&lt;_db_provider&gt;CNKI: 期刊&lt;/_db_provider&gt;&lt;_db_updated&gt;CNKI - Reference&lt;/_db_updated&gt;&lt;_issue&gt;08&lt;/_issue&gt;&lt;_journal&gt;中国医院管理&lt;/_journal&gt;&lt;_keywords&gt;医疗卫生机构;公共卫生服务;协同模式&lt;/_keywords&gt;&lt;_language&gt;Chinese&lt;/_language&gt;&lt;_modified&gt;63198298&lt;/_modified&gt;&lt;_pages&gt;72-73&lt;/_pages&gt;&lt;_url&gt;http://kns.cnki.net/KCMS/detail/detail.aspx?FileName=YYGL201408039&amp;amp;DbName=CJFQ2014&lt;/_url&gt;&lt;_volume&gt;34&lt;/_volume&gt;&lt;_translated_author&gt;Zhu, Chenguang;Zhu, Yuepu&lt;/_translated_author&gt;&lt;/Details&gt;&lt;Extra&gt;&lt;DBUID&gt;{F96A950B-833F-4880-A151-76DA2D6A2879}&lt;/DBUID&gt;&lt;/Extra&gt;&lt;/Item&gt;&lt;/References&gt;&lt;/Group&gt;&lt;/Citation&gt;_x000a_"/>
    <w:docVar w:name="NE.Ref{C92D1805-3386-4383-894F-D43890D7A182}" w:val=" ADDIN NE.Ref.{C92D1805-3386-4383-894F-D43890D7A182}&lt;Citation&gt;&lt;Group&gt;&lt;References&gt;&lt;Item&gt;&lt;ID&gt;2657&lt;/ID&gt;&lt;UID&gt;{F6382E64-4ABB-4A55-A3C5-2D1225D9BE70}&lt;/UID&gt;&lt;Title&gt;浙江省城乡基本医疗保险制度一体化研究&lt;/Title&gt;&lt;Template&gt;Journal Article&lt;/Template&gt;&lt;Star&gt;0&lt;/Star&gt;&lt;Tag&gt;0&lt;/Tag&gt;&lt;Author&gt;李彦俊&lt;/Author&gt;&lt;Year&gt;2015&lt;/Year&gt;&lt;Details&gt;&lt;_author_adr&gt;浙江财经大学&lt;/_author_adr&gt;&lt;_created&gt;63063238&lt;/_created&gt;&lt;_db_provider&gt;北京万方数据股份有限公司&lt;/_db_provider&gt;&lt;_isbn&gt;1004-0714&lt;/_isbn&gt;&lt;_issue&gt;2&lt;/_issue&gt;&lt;_journal&gt;特区经济&lt;/_journal&gt;&lt;_keywords&gt;统筹城乡; 医疗保险制度; 一体化&lt;/_keywords&gt;&lt;_language&gt;chi&lt;/_language&gt;&lt;_modified&gt;63065799&lt;/_modified&gt;&lt;_pages&gt;79-81&lt;/_pages&gt;&lt;_url&gt;http://g.wanfangdata.com.cn/details/detail.do?_type=perio&amp;amp;id=tqjj201502025&lt;/_url&gt;&lt;_translated_author&gt;Li, Yanjun&lt;/_translated_author&gt;&lt;/Details&gt;&lt;Extra&gt;&lt;DBUID&gt;{F96A950B-833F-4880-A151-76DA2D6A2879}&lt;/DBUID&gt;&lt;/Extra&gt;&lt;/Item&gt;&lt;/References&gt;&lt;/Group&gt;&lt;/Citation&gt;_x000a_"/>
    <w:docVar w:name="NE.Ref{C977F7B1-C63F-4C49-8091-52D9ABC21700}" w:val=" ADDIN NE.Ref.{C977F7B1-C63F-4C49-8091-52D9ABC21700}&lt;Citation&gt;&lt;Group&gt;&lt;References&gt;&lt;Item&gt;&lt;ID&gt;616&lt;/ID&gt;&lt;UID&gt;{6737546B-7692-45A3-8E8C-698755B73A15}&lt;/UID&gt;&lt;Title&gt;02Results of the national organised colorectal cancer screening program with FIT in Paris&lt;/Title&gt;&lt;Template&gt;Journal Article&lt;/Template&gt;&lt;Star&gt;0&lt;/Star&gt;&lt;Tag&gt;0&lt;/Tag&gt;&lt;Author&gt;Pellat, Anna; Deyra, Jacques; Coriat, Romain; Chaussade, Stanislas&lt;/Author&gt;&lt;Year&gt;2018&lt;/Year&gt;&lt;Details&gt;&lt;_accessed&gt;62971898&lt;/_accessed&gt;&lt;_collection_scope&gt;SCI;SCIE&lt;/_collection_scope&gt;&lt;_created&gt;62971855&lt;/_created&gt;&lt;_db_updated&gt;CrossRef&lt;/_db_updated&gt;&lt;_doi&gt;10.1038/s41598-018-22481-9&lt;/_doi&gt;&lt;_impact_factor&gt;   4.011&lt;/_impact_factor&gt;&lt;_isbn&gt;2045-2322&lt;/_isbn&gt;&lt;_issue&gt;1&lt;/_issue&gt;&lt;_journal&gt;Scientific Reports&lt;/_journal&gt;&lt;_modified&gt;62971899&lt;/_modified&gt;&lt;_tertiary_title&gt;Sci Rep&lt;/_tertiary_title&gt;&lt;_url&gt;http://www.nature.com/articles/s41598-018-22481-9_x000d__x000a_http://www.nature.com/articles/s41598-018-22481-9.pdf&lt;/_url&gt;&lt;_volume&gt;8&lt;/_volume&gt;&lt;/Details&gt;&lt;Extra&gt;&lt;DBUID&gt;{F96A950B-833F-4880-A151-76DA2D6A2879}&lt;/DBUID&gt;&lt;/Extra&gt;&lt;/Item&gt;&lt;/References&gt;&lt;/Group&gt;&lt;Group&gt;&lt;References&gt;&lt;Item&gt;&lt;ID&gt;615&lt;/ID&gt;&lt;UID&gt;{28888625-911F-4D51-B721-DA18E33FBAC1}&lt;/UID&gt;&lt;Title&gt;03Detection of Colorectal Neoplasia in a Cohort Before and After the Change of Fecal Occult Blood Test in a French Colorectal Cancer Screening Program&lt;/Title&gt;&lt;Template&gt;Journal Article&lt;/Template&gt;&lt;Star&gt;0&lt;/Star&gt;&lt;Tag&gt;0&lt;/Tag&gt;&lt;Author&gt;Koïvogui, Akoï; Mab, Guillaume Le; Benamouzig, Robert&lt;/Author&gt;&lt;Year&gt;2018&lt;/Year&gt;&lt;Details&gt;&lt;_accessed&gt;62971899&lt;/_accessed&gt;&lt;_created&gt;62971855&lt;/_created&gt;&lt;_date&gt;62062560&lt;/_date&gt;&lt;_date_display&gt;2018&lt;/_date_display&gt;&lt;_db_updated&gt;PKU Search&lt;/_db_updated&gt;&lt;_doi&gt;10.1038/s41395-018-0367-2&lt;/_doi&gt;&lt;_impact_factor&gt;  10.241&lt;/_impact_factor&gt;&lt;_isbn&gt;0002-9270&lt;/_isbn&gt;&lt;_issue&gt;12&lt;/_issue&gt;&lt;_journal&gt;The American journal of gastroenterology&lt;/_journal&gt;&lt;_keywords&gt;Index Medicus&lt;/_keywords&gt;&lt;_modified&gt;62971899&lt;/_modified&gt;&lt;_number&gt;1&lt;/_number&gt;&lt;_pages&gt;1891-1899&lt;/_pages&gt;&lt;_place_published&gt;United States&lt;/_place_published&gt;&lt;_url&gt;http://pku.summon.serialssolutions.com/2.0.0/link/0/eLvHCXMwtZ1LbxMxEMetpAfEBbU8Ux4yFw5UC_Fj4_WhhxIaIUSrSmwvXFZeP2hFu6ny-CZ8YGbW-wJ6KAcuq8SJvVJ-k_Hf9swsIYK_myZ_-ARYgzntHTeSK8f4LAQtQTqkzBuTCo3pz99Osi9nfHGcfh6N2gpDfdt_BQ9tgB4Taf8BfjcoNMBrMAG4ghHA9U5m8NFvvG1V4Rw8HXo4wHKKkeOYQYkbHgY-uQAdfvDBg4aNBwpH9cPDUZbGBATsv_BIFAsTX8F3MeT9IIdZJQ6xwLzBi-E95mhRK3AfGNuDWxJnMRhsKIjzPrOlGpax-G7Wm9USC4au-o3_ZneCZYNID994VAUtPFa36lxuzD9tbYsPPCjLNBvMxvBW3-rpY133NczBmGLOME8QXD5_gxXTr92l3Rz6Kjn_OiZj8GK4i3Oad6dLKVdpe8Itsvd_DfK7Rrlt4cEbAZLvkgfNyoEeRcZ7ZOSrh-TeSRMb8Yj87FDTZaA9BtqhppcVNTSiphE1BdS0Rk0BNY2osX-NmkbUtEZNEXUcIqIe3iOiph1q2qB-TM4Xx_n8U9I8cyOxDLRoEjJmsWRb5j1IYc2CCc6oEJwyzIqZkDNZWunhL2w1Vu8tWeamRpppFlJfGiOekJ1qWflnhKZl0DOpLXMuSDH1ZSmldkE5rmSaGjshb9tfubiJpVWKOiRCZEVEUgCSApEUfEJetxwKcIB4qmUqv9yuC9ResOhXQk_I0wioGw70mVAwp-3fofdzcr834BdkZ7Pa-pdkfPNj-6q2nl_e5YQO&lt;/_url&gt;&lt;_volume&gt;113&lt;/_volume&gt;&lt;/Details&gt;&lt;Extra&gt;&lt;DBUID&gt;{F96A950B-833F-4880-A151-76DA2D6A2879}&lt;/DBUID&gt;&lt;/Extra&gt;&lt;/Item&gt;&lt;/References&gt;&lt;/Group&gt;&lt;Group&gt;&lt;References&gt;&lt;Item&gt;&lt;ID&gt;622&lt;/ID&gt;&lt;UID&gt;{C84AD781-2F51-49C3-964C-FE784A7BEF1D}&lt;/UID&gt;&lt;Title&gt;14Colorectal cancer screening by guaiac faecal occult blood test in France: Evaluation of the programme two years after launching&lt;/Title&gt;&lt;Template&gt;Journal Article&lt;/Template&gt;&lt;Star&gt;0&lt;/Star&gt;&lt;Tag&gt;0&lt;/Tag&gt;&lt;Author&gt;Leuraud, Klervi; Jezewski-Serra, Delphine; Viguier, Jérôme; Salines, Emmanuelle&lt;/Author&gt;&lt;Year&gt;2013&lt;/Year&gt;&lt;Details&gt;&lt;_accessed&gt;62971902&lt;/_accessed&gt;&lt;_collection_scope&gt;SCIE&lt;/_collection_scope&gt;&lt;_created&gt;62971855&lt;/_created&gt;&lt;_db_updated&gt;CrossRef&lt;/_db_updated&gt;&lt;_doi&gt;10.1016/j.canep.2013.07.008&lt;/_doi&gt;&lt;_impact_factor&gt;   2.619&lt;/_impact_factor&gt;&lt;_isbn&gt;18777821&lt;/_isbn&gt;&lt;_issue&gt;6&lt;/_issue&gt;&lt;_journal&gt;Cancer Epidemiology&lt;/_journal&gt;&lt;_modified&gt;62971903&lt;/_modified&gt;&lt;_pages&gt;959-967&lt;/_pages&gt;&lt;_tertiary_title&gt;Cancer Epidemiology&lt;/_tertiary_title&gt;&lt;_url&gt;https://linkinghub.elsevier.com/retrieve/pii/S1877782113001252_x000d__x000a_https://api.elsevier.com/content/article/PII:S1877782113001252?httpAccept=text/xml&lt;/_url&gt;&lt;_volume&gt;37&lt;/_volume&gt;&lt;/Details&gt;&lt;Extra&gt;&lt;DBUID&gt;{F96A950B-833F-4880-A151-76DA2D6A2879}&lt;/DBUID&gt;&lt;/Extra&gt;&lt;/Item&gt;&lt;/References&gt;&lt;/Group&gt;&lt;/Citation&gt;_x000a_"/>
    <w:docVar w:name="NE.Ref{C9EC156F-9818-4036-B55C-B856E45DF8E1}" w:val=" ADDIN NE.Ref.{C9EC156F-9818-4036-B55C-B856E45DF8E1}&lt;Citation&gt;&lt;Group&gt;&lt;References&gt;&lt;Item&gt;&lt;ID&gt;2082&lt;/ID&gt;&lt;UID&gt;{2BCAFEA0-EBB0-46D9-B5BF-D8916D290112}&lt;/UID&gt;&lt;Title&gt;Use of latent class analysis as a method of assessing the physical activity level, sedentary behavior and nutritional habit in the adolescents’ lifestyle: A scoping review&lt;/Title&gt;&lt;Template&gt;Journal Article&lt;/Template&gt;&lt;Star&gt;0&lt;/Star&gt;&lt;Tag&gt;0&lt;/Tag&gt;&lt;Author&gt;Miranda, Valter Paulo Neves; Coimbra, Danilo Reis; Bastos, Ronaldo Rocha; Miranda Junior, Marcio Vidigal; Amorim, Paulo Roberto Dos Santos&lt;/Author&gt;&lt;Year&gt;2021&lt;/Year&gt;&lt;Details&gt;&lt;_accessed&gt;65652059&lt;/_accessed&gt;&lt;_alternate_title&gt;PloS one&lt;/_alternate_title&gt;&lt;_collection_scope&gt;SCIE&lt;/_collection_scope&gt;&lt;_created&gt;65642090&lt;/_created&gt;&lt;_date&gt;2021-01-01&lt;/_date&gt;&lt;_date_display&gt;2021&lt;/_date_display&gt;&lt;_impact_factor&gt;   3.700&lt;/_impact_factor&gt;&lt;_isbn&gt;1932-6203&lt;/_isbn&gt;&lt;_issue&gt;8&lt;/_issue&gt;&lt;_journal&gt;PloS one&lt;/_journal&gt;&lt;_modified&gt;65642090&lt;/_modified&gt;&lt;_ori_publication&gt;Public Library of Science San Francisco, CA USA&lt;/_ori_publication&gt;&lt;_pages&gt;e0256069&lt;/_pages&gt;&lt;_social_category&gt;综合性期刊(3)&lt;/_social_category&gt;&lt;_volume&gt;16&lt;/_volume&gt;&lt;/Details&gt;&lt;Extra&gt;&lt;DBUID&gt;{DB0E84B5-8E4F-4603-973B-593CCE7BD153}&lt;/DBUID&gt;&lt;/Extra&gt;&lt;/Item&gt;&lt;/References&gt;&lt;/Group&gt;&lt;Group&gt;&lt;References&gt;&lt;Item&gt;&lt;ID&gt;2083&lt;/ID&gt;&lt;UID&gt;{0959439E-4D14-42D5-A192-4F106F49DF33}&lt;/UID&gt;&lt;Title&gt;Clustering of modifiable behavioral risk factors and their association with all-cause mortality in Taiwan’s adult population: a latent class analysis&lt;/Title&gt;&lt;Template&gt;Journal Article&lt;/Template&gt;&lt;Star&gt;0&lt;/Star&gt;&lt;Tag&gt;0&lt;/Tag&gt;&lt;Author&gt;Kukreti, Shikha; Yu, Tsung; Chiu, Po Wei; Strong, Carol&lt;/Author&gt;&lt;Year&gt;2022&lt;/Year&gt;&lt;Details&gt;&lt;_accessed&gt;65652039&lt;/_accessed&gt;&lt;_alternate_title&gt;International Journal of Behavioral Medicine&lt;/_alternate_title&gt;&lt;_collection_scope&gt;SSCI&lt;/_collection_scope&gt;&lt;_created&gt;65642090&lt;/_created&gt;&lt;_date&gt;2022-01-01&lt;/_date&gt;&lt;_date_display&gt;2022&lt;/_date_display&gt;&lt;_impact_factor&gt;   2.700&lt;/_impact_factor&gt;&lt;_isbn&gt;1070-5503&lt;/_isbn&gt;&lt;_journal&gt;International Journal of Behavioral Medicine&lt;/_journal&gt;&lt;_modified&gt;65652039&lt;/_modified&gt;&lt;_ori_publication&gt;Springer&lt;/_ori_publication&gt;&lt;_pages&gt;1-10&lt;/_pages&gt;&lt;_social_category&gt;心理学：临床(4)&lt;/_social_category&gt;&lt;/Details&gt;&lt;Extra&gt;&lt;DBUID&gt;{DB0E84B5-8E4F-4603-973B-593CCE7BD153}&lt;/DBUID&gt;&lt;/Extra&gt;&lt;/Item&gt;&lt;/References&gt;&lt;/Group&gt;&lt;/Citation&gt;_x000a_"/>
    <w:docVar w:name="NE.Ref{CA09E74F-B736-434B-8BAC-410FAF4EBE34}" w:val=" ADDIN NE.Ref.{CA09E74F-B736-434B-8BAC-410FAF4EBE34}&lt;Citation&gt;&lt;Group&gt;&lt;References&gt;&lt;Item&gt;&lt;ID&gt;2527&lt;/ID&gt;&lt;UID&gt;{39119C5D-B5D5-45AE-9745-609D0E1A0189}&lt;/UID&gt;&lt;Title&gt;城乡居民基本医疗保险筹资与补偿公平性评价——以成都市为例&lt;/Title&gt;&lt;Template&gt;Journal Article&lt;/Template&gt;&lt;Star&gt;0&lt;/Star&gt;&lt;Tag&gt;0&lt;/Tag&gt;&lt;Author&gt;郭华; 张彼西; 蒋远胜&lt;/Author&gt;&lt;Year&gt;2016&lt;/Year&gt;&lt;Details&gt;&lt;_author_adr&gt;四川农业大学;&lt;/_author_adr&gt;&lt;_collection_scope&gt;PKU&lt;/_collection_scope&gt;&lt;_created&gt;63063231&lt;/_created&gt;&lt;_db_provider&gt;CNKI&lt;/_db_provider&gt;&lt;_isbn&gt;1672-9544&lt;/_isbn&gt;&lt;_issue&gt;04&lt;/_issue&gt;&lt;_journal&gt;地方财政研究&lt;/_journal&gt;&lt;_keywords&gt;城乡居民;基本医疗保险;筹资;补偿;公平性&lt;/_keywords&gt;&lt;_modified&gt;63064420&lt;/_modified&gt;&lt;_pages&gt;84-89+96&lt;/_pages&gt;&lt;_translated_author&gt;Guo, Hua;Zhang, Bixi;Jiang, Yuansheng&lt;/_translated_author&gt;&lt;/Details&gt;&lt;Extra&gt;&lt;DBUID&gt;{F96A950B-833F-4880-A151-76DA2D6A2879}&lt;/DBUID&gt;&lt;/Extra&gt;&lt;/Item&gt;&lt;/References&gt;&lt;/Group&gt;&lt;/Citation&gt;_x000a_"/>
    <w:docVar w:name="NE.Ref{CA791DE5-5287-4407-97E0-51CC3B6FBDE5}" w:val=" ADDIN NE.Ref.{CA791DE5-5287-4407-97E0-51CC3B6FBDE5}&lt;Citation&gt;&lt;Group&gt;&lt;References&gt;&lt;Item&gt;&lt;ID&gt;1176&lt;/ID&gt;&lt;UID&gt;{33B27E43-D4BE-4341-98E8-7E5DDB10513D}&lt;/UID&gt;&lt;Title&gt;实施药品零加成口腔医院门诊患者费用情况分析&lt;/Title&gt;&lt;Template&gt;Conference Proceedings&lt;/Template&gt;&lt;Star&gt;0&lt;/Star&gt;&lt;Tag&gt;0&lt;/Tag&gt;&lt;Author&gt;邱楠&lt;/Author&gt;&lt;Year&gt;2017&lt;/Year&gt;&lt;Details&gt;&lt;_author_adr&gt;武汉大学口腔医院;华中科技大学同济医学院药学院;&lt;/_author_adr&gt;&lt;_created&gt;63035547&lt;/_created&gt;&lt;_db_provider&gt;CNKI&lt;/_db_provider&gt;&lt;_keywords&gt;零加成;门诊患者;费用&lt;/_keywords&gt;&lt;_modified&gt;63037080&lt;/_modified&gt;&lt;_pages&gt;1&lt;/_pages&gt;&lt;_place_published&gt;中国上海&lt;/_place_published&gt;&lt;_secondary_title&gt;中华口腔医学会第六次全国口腔药学学术会议&lt;/_secondary_title&gt;&lt;_tertiary_title&gt;中华口腔医学会第六次全国口腔药学学术会议论文汇编&lt;/_tertiary_title&gt;&lt;_translated_author&gt;Qiu, Nan&lt;/_translated_author&gt;&lt;/Details&gt;&lt;Extra&gt;&lt;DBUID&gt;{F96A950B-833F-4880-A151-76DA2D6A2879}&lt;/DBUID&gt;&lt;/Extra&gt;&lt;/Item&gt;&lt;/References&gt;&lt;/Group&gt;&lt;/Citation&gt;_x000a_"/>
    <w:docVar w:name="NE.Ref{CAEAC242-2890-4A45-8BB5-CC280D8924E6}" w:val=" ADDIN NE.Ref.{CAEAC242-2890-4A45-8BB5-CC280D8924E6}&lt;Citation&gt;&lt;Group&gt;&lt;References&gt;&lt;Item&gt;&lt;ID&gt;3412&lt;/ID&gt;&lt;UID&gt;{8DA70F35-1412-411A-8E42-5DE177AECDFC}&lt;/UID&gt;&lt;Title&gt;基层医疗卫生机构开展基本公共卫生服务中的问题与对策&lt;/Title&gt;&lt;Template&gt;Journal Article&lt;/Template&gt;&lt;Star&gt;0&lt;/Star&gt;&lt;Tag&gt;0&lt;/Tag&gt;&lt;Author&gt;张月; 林晶; 马伟; 高洁; 张春山&lt;/Author&gt;&lt;Year&gt;2018&lt;/Year&gt;&lt;Details&gt;&lt;_accessed&gt;63197060&lt;/_accessed&gt;&lt;_author_aff&gt;北京中医医院顺义医院疾控处;北京市朝阳区亚运村社区卫生服务中心;&lt;/_author_aff&gt;&lt;_created&gt;63197059&lt;/_created&gt;&lt;_date&gt;62343360&lt;/_date&gt;&lt;_db_provider&gt;CNKI: 期刊&lt;/_db_provider&gt;&lt;_db_updated&gt;CNKI - Reference&lt;/_db_updated&gt;&lt;_issue&gt;13&lt;/_issue&gt;&lt;_journal&gt;中国卫生标准管理&lt;/_journal&gt;&lt;_keywords&gt;基层医疗;基本公共卫生服务;制度体系;问题;对策;理论参考&lt;/_keywords&gt;&lt;_language&gt;Chinese&lt;/_language&gt;&lt;_modified&gt;63197122&lt;/_modified&gt;&lt;_pages&gt;35-37&lt;/_pages&gt;&lt;_url&gt;http://kns.cnki.net/KCMS/detail/detail.aspx?FileName=WSBZ201813017&amp;amp;DbName=CJFQ2018&lt;/_url&gt;&lt;_volume&gt;9&lt;/_volume&gt;&lt;_translated_author&gt;Zhang, Yue;Lin, Jing;Ma, Wei;Gao, Jie;Zhang, Chunshan&lt;/_translated_author&gt;&lt;/Details&gt;&lt;Extra&gt;&lt;DBUID&gt;{F96A950B-833F-4880-A151-76DA2D6A2879}&lt;/DBUID&gt;&lt;/Extra&gt;&lt;/Item&gt;&lt;/References&gt;&lt;/Group&gt;&lt;Group&gt;&lt;References&gt;&lt;Item&gt;&lt;ID&gt;3415&lt;/ID&gt;&lt;UID&gt;{668694D9-E3E2-4E17-A43B-9D0F8D10EFD3}&lt;/UID&gt;&lt;Title&gt;浅谈基层医疗卫生机构基本公共卫生服务工作&lt;/Title&gt;&lt;Template&gt;Journal Article&lt;/Template&gt;&lt;Star&gt;0&lt;/Star&gt;&lt;Tag&gt;0&lt;/Tag&gt;&lt;Author&gt;郭屹&lt;/Author&gt;&lt;Year&gt;2016&lt;/Year&gt;&lt;Details&gt;&lt;_accessed&gt;63197121&lt;/_accessed&gt;&lt;_author_aff&gt;玄武区兰园社区卫生服务中心;&lt;/_author_aff&gt;&lt;_created&gt;63197059&lt;/_created&gt;&lt;_date&gt;61431840&lt;/_date&gt;&lt;_db_provider&gt;CNKI: 期刊&lt;/_db_provider&gt;&lt;_db_updated&gt;CNKI - Reference&lt;/_db_updated&gt;&lt;_issue&gt;20&lt;/_issue&gt;&lt;_journal&gt;财经界(学术版)&lt;/_journal&gt;&lt;_keywords&gt;基层医疗机构;基本公共卫生服务;绩效考核&lt;/_keywords&gt;&lt;_language&gt;Chinese&lt;/_language&gt;&lt;_modified&gt;63197121&lt;/_modified&gt;&lt;_pages&gt;363&lt;/_pages&gt;&lt;_url&gt;http://kns.cnki.net/KCMS/detail/detail.aspx?FileName=CJJX201620316&amp;amp;DbName=CJFQ2016&lt;/_url&gt;&lt;_translated_author&gt;Guo, Yi&lt;/_translated_author&gt;&lt;/Details&gt;&lt;Extra&gt;&lt;DBUID&gt;{F96A950B-833F-4880-A151-76DA2D6A2879}&lt;/DBUID&gt;&lt;/Extra&gt;&lt;/Item&gt;&lt;/References&gt;&lt;/Group&gt;&lt;/Citation&gt;_x000a_"/>
    <w:docVar w:name="NE.Ref{CB68B428-899F-45BD-8EB7-5D3A5CDC8DA1}" w:val=" ADDIN NE.Ref.{CB68B428-899F-45BD-8EB7-5D3A5CDC8DA1}&lt;Citation&gt;&lt;Group&gt;&lt;References&gt;&lt;Item&gt;&lt;ID&gt;3442&lt;/ID&gt;&lt;UID&gt;{00199FE7-C78C-40A5-8F90-528F92AAD28B}&lt;/UID&gt;&lt;Title&gt;健康联合体  概念还要内涵支撑&lt;/Title&gt;&lt;Template&gt;Journal Article&lt;/Template&gt;&lt;Star&gt;0&lt;/Star&gt;&lt;Tag&gt;0&lt;/Tag&gt;&lt;Author&gt;叶龙杰&lt;/Author&gt;&lt;Year&gt;2018&lt;/Year&gt;&lt;Details&gt;&lt;_language&gt;Chinese&lt;/_language&gt;&lt;_created&gt;63202248&lt;/_created&gt;&lt;_modified&gt;63202249&lt;/_modified&gt;&lt;_url&gt;http://kns.cnki.net/KCMS/detail/detail.aspx?FileName=WSZG201809007&amp;amp;DbName=CJFQ2018&lt;/_url&gt;&lt;_journal&gt;中国卫生&lt;/_journal&gt;&lt;_issue&gt;09&lt;/_issue&gt;&lt;_pages&gt;16-17&lt;/_pages&gt;&lt;_date&gt;62418240&lt;/_date&gt;&lt;_keywords&gt;联合体;医联体;医疗卫生服务;&lt;/_keywords&gt;&lt;_db_provider&gt;CNKI: 期刊&lt;/_db_provider&gt;&lt;_accessed&gt;63202249&lt;/_accessed&gt;&lt;_db_updated&gt;CNKI - Reference&lt;/_db_updated&gt;&lt;_translated_author&gt;Ye, Longjie&lt;/_translated_author&gt;&lt;/Details&gt;&lt;Extra&gt;&lt;DBUID&gt;{F96A950B-833F-4880-A151-76DA2D6A2879}&lt;/DBUID&gt;&lt;/Extra&gt;&lt;/Item&gt;&lt;/References&gt;&lt;/Group&gt;&lt;/Citation&gt;_x000a_"/>
    <w:docVar w:name="NE.Ref{CBDDD23C-BB84-4BDB-8F93-1680794DEC65}" w:val=" ADDIN NE.Ref.{CBDDD23C-BB84-4BDB-8F93-1680794DEC65}&lt;Citation&gt;&lt;Group&gt;&lt;References&gt;&lt;Item&gt;&lt;ID&gt;1066&lt;/ID&gt;&lt;UID&gt;{6D413F8A-E35E-43BD-B08B-55EE5D2FAA9D}&lt;/UID&gt;&lt;Title&gt;公立医院药品“零差率”对药品使用和销售影响的文献分析&lt;/Title&gt;&lt;Template&gt;Journal Article&lt;/Template&gt;&lt;Star&gt;0&lt;/Star&gt;&lt;Tag&gt;0&lt;/Tag&gt;&lt;Author&gt;庄园; 马爱霞&lt;/Author&gt;&lt;Year&gt;2016&lt;/Year&gt;&lt;Details&gt;&lt;_author_adr&gt;中国药科大学;&lt;/_author_adr&gt;&lt;_created&gt;63035545&lt;/_created&gt;&lt;_db_provider&gt;CNKI&lt;/_db_provider&gt;&lt;_isbn&gt;1671-0592&lt;/_isbn&gt;&lt;_issue&gt;09&lt;/_issue&gt;&lt;_journal&gt;中国医院&lt;/_journal&gt;&lt;_keywords&gt;公立医院;药品零差率;药品使用;文献研究&lt;/_keywords&gt;&lt;_modified&gt;63037015&lt;/_modified&gt;&lt;_pages&gt;23-25&lt;/_pages&gt;&lt;_volume&gt;20&lt;/_volume&gt;&lt;_translated_author&gt;Zhuang, Yuan;Ma, Aixia&lt;/_translated_author&gt;&lt;/Details&gt;&lt;Extra&gt;&lt;DBUID&gt;{F96A950B-833F-4880-A151-76DA2D6A2879}&lt;/DBUID&gt;&lt;/Extra&gt;&lt;/Item&gt;&lt;/References&gt;&lt;/Group&gt;&lt;Group&gt;&lt;References&gt;&lt;Item&gt;&lt;ID&gt;1088&lt;/ID&gt;&lt;UID&gt;{FB359D1E-4EA7-4A9A-81BA-F236E5405022}&lt;/UID&gt;&lt;Title&gt;公立医院药品零差率后对药品使用的影响&lt;/Title&gt;&lt;Template&gt;Journal Article&lt;/Template&gt;&lt;Star&gt;0&lt;/Star&gt;&lt;Tag&gt;0&lt;/Tag&gt;&lt;Author&gt;林淑兰; 钟小春; 陈明&lt;/Author&gt;&lt;Year&gt;2016&lt;/Year&gt;&lt;Details&gt;&lt;_author_adr&gt;福建省中医药大学附属第二人民医院药学部;&lt;/_author_adr&gt;&lt;_created&gt;63035545&lt;/_created&gt;&lt;_db_provider&gt;CNKI&lt;/_db_provider&gt;&lt;_isbn&gt;1006-3765&lt;/_isbn&gt;&lt;_issue&gt;03&lt;/_issue&gt;&lt;_journal&gt;海峡药学&lt;/_journal&gt;&lt;_keywords&gt;公立医院;药品零差率;药品使用&lt;/_keywords&gt;&lt;_modified&gt;63037021&lt;/_modified&gt;&lt;_pages&gt;268-269&lt;/_pages&gt;&lt;_volume&gt;28&lt;/_volume&gt;&lt;_translated_author&gt;Lin, Shulan;Zhong, Xiaochun;Chen, Ming&lt;/_translated_author&gt;&lt;/Details&gt;&lt;Extra&gt;&lt;DBUID&gt;{F96A950B-833F-4880-A151-76DA2D6A2879}&lt;/DBUID&gt;&lt;/Extra&gt;&lt;/Item&gt;&lt;/References&gt;&lt;/Group&gt;&lt;/Citation&gt;_x000a_"/>
    <w:docVar w:name="NE.Ref{CBF12247-7AF8-4113-BE59-3FE63F3D70FC}" w:val=" ADDIN NE.Ref.{CBF12247-7AF8-4113-BE59-3FE63F3D70FC}&lt;Citation&gt;&lt;Group&gt;&lt;References&gt;&lt;Item&gt;&lt;ID&gt;3411&lt;/ID&gt;&lt;UID&gt;{04B4B357-025B-4DE2-A531-BD55A4E5269A}&lt;/UID&gt;&lt;Title&gt;基层医疗卫生机构开展公共卫生服务项目的实践与体会&lt;/Title&gt;&lt;Template&gt;Journal Article&lt;/Template&gt;&lt;Star&gt;0&lt;/Star&gt;&lt;Tag&gt;0&lt;/Tag&gt;&lt;Author&gt;高燕红; 李申生; 居丽雯; 周俭芳&lt;/Author&gt;&lt;Year&gt;2013&lt;/Year&gt;&lt;Details&gt;&lt;_accessed&gt;63197060&lt;/_accessed&gt;&lt;_author_aff&gt;上海市徐汇区疾病预防控制中心;复旦大学公共卫生学院;上海市徐汇区虹梅街道社区卫生服务中心;&lt;/_author_aff&gt;&lt;_created&gt;63197059&lt;/_created&gt;&lt;_date&gt;59898240&lt;/_date&gt;&lt;_db_provider&gt;CNKI: 期刊&lt;/_db_provider&gt;&lt;_db_updated&gt;CNKI - Reference&lt;/_db_updated&gt;&lt;_issue&gt;11&lt;/_issue&gt;&lt;_journal&gt;上海预防医学杂志&lt;/_journal&gt;&lt;_keywords&gt;公共卫生服务;基层医疗;上海市;医疗卫生机构;居民电子健康档案;基本公共卫生服务项目;&lt;/_keywords&gt;&lt;_language&gt;Chinese&lt;/_language&gt;&lt;_modified&gt;63197122&lt;/_modified&gt;&lt;_pages&gt;642-643&lt;/_pages&gt;&lt;_url&gt;http://kns.cnki.net/KCMS/detail/detail.aspx?FileName=SHYI201311019&amp;amp;DbName=CJFQ2013&lt;/_url&gt;&lt;_volume&gt;25&lt;/_volume&gt;&lt;_translated_author&gt;Gao, Yanhong;Li, Shensheng;Ju, Liwen;Zhou, Jianfang&lt;/_translated_author&gt;&lt;/Details&gt;&lt;Extra&gt;&lt;DBUID&gt;{F96A950B-833F-4880-A151-76DA2D6A2879}&lt;/DBUID&gt;&lt;/Extra&gt;&lt;/Item&gt;&lt;/References&gt;&lt;/Group&gt;&lt;Group&gt;&lt;References&gt;&lt;Item&gt;&lt;ID&gt;3438&lt;/ID&gt;&lt;UID&gt;{DDF56121-16ED-416F-87F7-7B8B1F9451BF}&lt;/UID&gt;&lt;Title&gt;二级及以上医疗机构公共卫生工作运行保障现况调查&lt;/Title&gt;&lt;Template&gt;Journal Article&lt;/Template&gt;&lt;Star&gt;0&lt;/Star&gt;&lt;Tag&gt;0&lt;/Tag&gt;&lt;Author&gt;陈晔; 梅宇欣; 杨威; 王巍; 张硕; 甘雪琼; 杨婷婷; 赵红艳; 马丽平&lt;/Author&gt;&lt;Year&gt;2017&lt;/Year&gt;&lt;Details&gt;&lt;_language&gt;Chinese&lt;/_language&gt;&lt;_created&gt;63202202&lt;/_created&gt;&lt;_modified&gt;63202202&lt;/_modified&gt;&lt;_url&gt;http://kns.cnki.net/KCMS/detail/detail.aspx?FileName=YYGL201704014&amp;amp;DbName=CJFQ2017&lt;/_url&gt;&lt;_journal&gt;中国医院管理&lt;/_journal&gt;&lt;_volume&gt;37&lt;/_volume&gt;&lt;_issue&gt;04&lt;/_issue&gt;&lt;_pages&gt;18-21&lt;/_pages&gt;&lt;_date&gt;61672320&lt;/_date&gt;&lt;_keywords&gt;医疗机构;公共卫生;运行保障;人才队伍;信息化建设;经费补偿&lt;/_keywords&gt;&lt;_author_aff&gt;国家卫生计生委医院管理研究所;&lt;/_author_aff&gt;&lt;_db_provider&gt;CNKI: 期刊&lt;/_db_provider&gt;&lt;_accessed&gt;63202202&lt;/_accessed&gt;&lt;_db_updated&gt;CNKI - Reference&lt;/_db_updated&gt;&lt;_collection_scope&gt;PKU&lt;/_collection_scope&gt;&lt;_translated_author&gt;Chen, Ye;Mei, Yuxin;Yang, Wei;Wang, Wei;Zhang, Shuo;Gan, Xueqiong;Yang, Tingting;Zhao, Hongyan;Ma, Liping&lt;/_translated_author&gt;&lt;/Details&gt;&lt;Extra&gt;&lt;DBUID&gt;{F96A950B-833F-4880-A151-76DA2D6A2879}&lt;/DBUID&gt;&lt;/Extra&gt;&lt;/Item&gt;&lt;/References&gt;&lt;/Group&gt;&lt;/Citation&gt;_x000a_"/>
    <w:docVar w:name="NE.Ref{CC62C99E-4EFD-496F-AD47-01CC11F2D790}" w:val=" ADDIN NE.Ref.{CC62C99E-4EFD-496F-AD47-01CC11F2D790}&lt;Citation&gt;&lt;Group&gt;&lt;References&gt;&lt;Item&gt;&lt;ID&gt;395&lt;/ID&gt;&lt;UID&gt;{41C57741-ACDB-4061-9503-2336A961F804}&lt;/UID&gt;&lt;Title&gt;01Colorectal cancer screening comparing no screening, immunochemical and guaiac fecal occult blood tests: A cost-effectiveness analysis&lt;/Title&gt;&lt;Template&gt;Journal Article&lt;/Template&gt;&lt;Star&gt;0&lt;/Star&gt;&lt;Tag&gt;0&lt;/Tag&gt;&lt;Author&gt;van Rossum, Leo G M; van Rijn, Anne F; Verbeek, Andre L M; van Oijen, Martijn G H; Laheij, Robert J F; Fockens, Paul; Jansen, Jan B M J; Adang, Eddy M M; Dekker, Evelien&lt;/Author&gt;&lt;Year&gt;2011&lt;/Year&gt;&lt;Details&gt;&lt;_accessed&gt;62956241&lt;/_accessed&gt;&lt;_collection_scope&gt;SCI;SCIE&lt;/_collection_scope&gt;&lt;_created&gt;62953397&lt;/_created&gt;&lt;_date&gt;58530240&lt;/_date&gt;&lt;_db_updated&gt;CrossRef&lt;/_db_updated&gt;&lt;_doi&gt;10.1002/ijc.25530&lt;/_doi&gt;&lt;_impact_factor&gt;   4.982&lt;/_impact_factor&gt;&lt;_issue&gt;8&lt;/_issue&gt;&lt;_journal&gt;International Journal of Cancer&lt;/_journal&gt;&lt;_modified&gt;62956241&lt;/_modified&gt;&lt;_pages&gt;1908-1917&lt;/_pages&gt;&lt;_tertiary_title&gt;Int. J. Cancer&lt;/_tertiary_title&gt;&lt;_url&gt;http://doi.wiley.com/10.1002/ijc.25530_x000d__x000a_https://onlinelibrary.wiley.com/doi/full/10.1002/ijc.25530&lt;/_url&gt;&lt;_volume&gt;128&lt;/_volume&gt;&lt;/Details&gt;&lt;Extra&gt;&lt;DBUID&gt;{F96A950B-833F-4880-A151-76DA2D6A2879}&lt;/DBUID&gt;&lt;/Extra&gt;&lt;/Item&gt;&lt;/References&gt;&lt;/Group&gt;&lt;/Citation&gt;_x000a_"/>
    <w:docVar w:name="NE.Ref{CC9F3877-441F-4DBA-A630-4DEEE2D47AF3}" w:val=" ADDIN NE.Ref.{CC9F3877-441F-4DBA-A630-4DEEE2D47AF3}&lt;Citation&gt;&lt;Group&gt;&lt;References&gt;&lt;Item&gt;&lt;ID&gt;401&lt;/ID&gt;&lt;UID&gt;{D0A30787-A0EF-4EC9-9EB4-0B03277EC042}&lt;/UID&gt;&lt;Title&gt;07Cost-effectiveness of colorectal cancer screening protocols in urban Chinese populations&lt;/Title&gt;&lt;Template&gt;Journal Article&lt;/Template&gt;&lt;Star&gt;0&lt;/Star&gt;&lt;Tag&gt;0&lt;/Tag&gt;&lt;Author&gt;Huang, W; Liu, G; Zhang, X; Fu, W; Zheng, S; Wu, Q; Liu, C; Liu, Y; Cai, S; Huang, Y&lt;/Author&gt;&lt;Year&gt;2014&lt;/Year&gt;&lt;Details&gt;&lt;_accessed&gt;62953459&lt;/_accessed&gt;&lt;_accession_num&gt;25285526&lt;/_accession_num&gt;&lt;_author_adr&gt;School of Health Management, Harbin Medical University, Nangang District, Harbin, China.; School of Health Management, Harbin Medical University, Nangang District, Harbin, China.; School of Health Management, Harbin Medical University, Nangang District, Harbin, China.; School of Health Management, Harbin Medical University, Nangang District, Harbin, China.; Cancer Institute (Key Laboratory of Cancer Prevention and Intervention, Ministry  of Education of China; Key Laboratory of Molecular Biology in Medical Sciences, Zhejiang Province, China), The Second Affiliated Hospital, Zhejiang University School of Medicine, Hangzhou, China.; School of Health Management, Harbin Medical University, Nangang District, Harbin, China.; School of Public Health, La Trobe University, Melbourne, Victoria, Australia.; School of Health Management, Harbin Medical University, Nangang District, Harbin, China.; Cancer Institute (Key Laboratory of Cancer Prevention and Intervention, Ministry  of Education of China; Key Laboratory of Molecular Biology in Medical Sciences, Zhejiang Province, China), The Second Affiliated Hospital, Zhejiang University School of Medicine, Hangzhou, China.; Cancer Institute (Key Laboratory of Cancer Prevention and Intervention, Ministry  of Education of China; Key Laboratory of Molecular Biology in Medical Sciences, Zhejiang Province, China), The Second Affiliated Hospital, Zhejiang University School of Medicine, Hangzhou, China.&lt;/_author_adr&gt;&lt;_collection_scope&gt;SCIE&lt;/_collection_scope&gt;&lt;_created&gt;62953397&lt;/_created&gt;&lt;_date&gt;59986080&lt;/_date&gt;&lt;_date_display&gt;2014&lt;/_date_display&gt;&lt;_db_updated&gt;PubMed&lt;/_db_updated&gt;&lt;_doi&gt;10.1371/journal.pone.0109150&lt;/_doi&gt;&lt;_impact_factor&gt;   2.776&lt;/_impact_factor&gt;&lt;_isbn&gt;1932-6203 (Electronic); 1932-6203 (Linking)&lt;/_isbn&gt;&lt;_issue&gt;10&lt;/_issue&gt;&lt;_journal&gt;PLoS One&lt;/_journal&gt;&lt;_keywords&gt;*Asian Continental Ancestry Group; China; Colorectal Neoplasms/*diagnosis/*economics; Computer Simulation; *Cost-Benefit Analysis; Early Detection of Cancer/*economics; Humans; Markov Chains; *Urban Population&lt;/_keywords&gt;&lt;_language&gt;eng&lt;/_language&gt;&lt;_modified&gt;62953586&lt;/_modified&gt;&lt;_pages&gt;e109150&lt;/_pages&gt;&lt;_tertiary_title&gt;PloS one&lt;/_tertiary_title&gt;&lt;_type_work&gt;Journal Article; Research Support, Non-U.S. Gov&amp;apos;t&lt;/_type_work&gt;&lt;_url&gt;http://www.ncbi.nlm.nih.gov/entrez/query.fcgi?cmd=Retrieve&amp;amp;db=pubmed&amp;amp;dopt=Abstract&amp;amp;list_uids=25285526&amp;amp;query_hl=1&lt;/_url&gt;&lt;_volume&gt;9&lt;/_volume&gt;&lt;/Details&gt;&lt;Extra&gt;&lt;DBUID&gt;{F96A950B-833F-4880-A151-76DA2D6A2879}&lt;/DBUID&gt;&lt;/Extra&gt;&lt;/Item&gt;&lt;/References&gt;&lt;/Group&gt;&lt;Group&gt;&lt;References&gt;&lt;Item&gt;&lt;ID&gt;392&lt;/ID&gt;&lt;UID&gt;{62436A13-497C-406A-ACA0-E67CB268441E}&lt;/UID&gt;&lt;Title&gt;11Optimal use of colonoscopy and fecal immunochemical test for population-based colorectal cancer screening: a cost-effectiveness analysis using Japanese data&lt;/Title&gt;&lt;Template&gt;Journal Article&lt;/Template&gt;&lt;Star&gt;0&lt;/Star&gt;&lt;Tag&gt;0&lt;/Tag&gt;&lt;Author&gt;Sekiguchi, Masau; Igarashi, Ataru; Matsuda, Takahisa; Matsumoto, Minori; Sakamoto, Taku; Nakajima, Takeshi; Kakugawa, Yasuo; Yamamoto, Seiichiro; Saito, Hiroshi; Saito, Yutaka&lt;/Author&gt;&lt;Year&gt;2015&lt;/Year&gt;&lt;Details&gt;&lt;_accessed&gt;62956241&lt;/_accessed&gt;&lt;_collection_scope&gt;SCIE&lt;/_collection_scope&gt;&lt;_created&gt;62953397&lt;/_created&gt;&lt;_date&gt;60989760&lt;/_date&gt;&lt;_db_updated&gt;CrossRef&lt;/_db_updated&gt;&lt;_doi&gt;10.1093/jjco/hyv186&lt;/_doi&gt;&lt;_impact_factor&gt;   2.183&lt;/_impact_factor&gt;&lt;_isbn&gt;0368-2811&lt;/_isbn&gt;&lt;_journal&gt;Japanese Journal of Clinical Oncology&lt;/_journal&gt;&lt;_modified&gt;62956241&lt;/_modified&gt;&lt;_pages&gt;hyv186&lt;/_pages&gt;&lt;_tertiary_title&gt;Jpn. J. Clin. Oncol.&lt;/_tertiary_title&gt;&lt;_url&gt;https://academic.oup.com/jjco/article-lookup/doi/10.1093/jjco/hyv186_x000d__x000a_http://academic.oup.com/jjco/article-pdf/46/2/116/7195714/hyv186.pdf&lt;/_url&gt;&lt;/Details&gt;&lt;Extra&gt;&lt;DBUID&gt;{F96A950B-833F-4880-A151-76DA2D6A2879}&lt;/DBUID&gt;&lt;/Extra&gt;&lt;/Item&gt;&lt;/References&gt;&lt;/Group&gt;&lt;/Citation&gt;_x000a_"/>
    <w:docVar w:name="NE.Ref{CD3A25F6-9844-4F53-935A-1781C6AF31EA}" w:val=" ADDIN NE.Ref.{CD3A25F6-9844-4F53-935A-1781C6AF31EA}&lt;Citation&gt;&lt;Group&gt;&lt;References&gt;&lt;Item&gt;&lt;ID&gt;2543&lt;/ID&gt;&lt;UID&gt;{EE28081F-0C5F-48CF-83EB-AE453BDF9CC6}&lt;/UID&gt;&lt;Title&gt;经济发展视角下基本医疗保险公平性探析&lt;/Title&gt;&lt;Template&gt;Journal Article&lt;/Template&gt;&lt;Star&gt;0&lt;/Star&gt;&lt;Tag&gt;0&lt;/Tag&gt;&lt;Author&gt;肖宏伟&lt;/Author&gt;&lt;Year&gt;2015&lt;/Year&gt;&lt;Details&gt;&lt;_author_adr&gt;国家信息中心经济预测部;&lt;/_author_adr&gt;&lt;_created&gt;63063231&lt;/_created&gt;&lt;_db_provider&gt;CNKI&lt;/_db_provider&gt;&lt;_isbn&gt;1673-1360&lt;/_isbn&gt;&lt;_issue&gt;02&lt;/_issue&gt;&lt;_journal&gt;保险职业学院学报&lt;/_journal&gt;&lt;_keywords&gt;基本医疗保险;经济发展;公平性;城乡差距&lt;/_keywords&gt;&lt;_modified&gt;63064333&lt;/_modified&gt;&lt;_pages&gt;21-25&lt;/_pages&gt;&lt;_volume&gt;29&lt;/_volume&gt;&lt;_translated_author&gt;Xiao, Hongwei&lt;/_translated_author&gt;&lt;/Details&gt;&lt;Extra&gt;&lt;DBUID&gt;{F96A950B-833F-4880-A151-76DA2D6A2879}&lt;/DBUID&gt;&lt;/Extra&gt;&lt;/Item&gt;&lt;/References&gt;&lt;/Group&gt;&lt;/Citation&gt;_x000a_"/>
    <w:docVar w:name="NE.Ref{CD43A926-7A0D-4B4F-B4BD-6C5C2B45E352}" w:val=" ADDIN NE.Ref.{CD43A926-7A0D-4B4F-B4BD-6C5C2B45E352}&lt;Citation&gt;&lt;Group&gt;&lt;References&gt;&lt;Item&gt;&lt;ID&gt;430&lt;/ID&gt;&lt;UID&gt;{C3A21420-95C3-427A-BEB6-FC6109481C10}&lt;/UID&gt;&lt;Title&gt;“4+7”城市药品集中采购文件&lt;/Title&gt;&lt;Template&gt;Conference Paper&lt;/Template&gt;&lt;Star&gt;0&lt;/Star&gt;&lt;Tag&gt;0&lt;/Tag&gt;&lt;Author&gt;国家医保局&lt;/Author&gt;&lt;Year&gt;2018&lt;/Year&gt;&lt;Details&gt;&lt;_accessed&gt;62570703&lt;/_accessed&gt;&lt;_created&gt;62570702&lt;/_created&gt;&lt;_modified&gt;62570704&lt;/_modified&gt;&lt;_translated_author&gt;Guo, Jiayibaoju&lt;/_translated_author&gt;&lt;/Details&gt;&lt;Extra&gt;&lt;DBUID&gt;{F96A950B-833F-4880-A151-76DA2D6A2879}&lt;/DBUID&gt;&lt;/Extra&gt;&lt;/Item&gt;&lt;/References&gt;&lt;/Group&gt;&lt;/Citation&gt;_x000a_"/>
    <w:docVar w:name="NE.Ref{CD9F2128-1529-4C58-8C74-3C360B8450C9}" w:val=" ADDIN NE.Ref.{CD9F2128-1529-4C58-8C74-3C360B8450C9}&lt;Citation&gt;&lt;Group&gt;&lt;References&gt;&lt;Item&gt;&lt;ID&gt;397&lt;/ID&gt;&lt;UID&gt;{B595C567-23A0-46C9-911E-B89ACB22D5B9}&lt;/UID&gt;&lt;Title&gt;03Cost-effectiveness analysis of the optimal threshold of an automated immunochemical test for colorectal cancer screening: Performances of immunochemical colorectal cancer screening&lt;/Title&gt;&lt;Template&gt;Journal Article&lt;/Template&gt;&lt;Star&gt;0&lt;/Star&gt;&lt;Tag&gt;0&lt;/Tag&gt;&lt;Author&gt;Berchi, Célia; Guittet, Lydia; Bouvier, Véronique; Launoy, Guy&lt;/Author&gt;&lt;Year&gt;2010&lt;/Year&gt;&lt;Details&gt;&lt;_accessed&gt;62953459&lt;/_accessed&gt;&lt;_collection_scope&gt;SCI;SCIE;EI&lt;/_collection_scope&gt;&lt;_created&gt;62953397&lt;/_created&gt;&lt;_db_updated&gt;CrossRef&lt;/_db_updated&gt;&lt;_doi&gt;10.1017/S0266462309990808&lt;/_doi&gt;&lt;_impact_factor&gt;   1.418&lt;/_impact_factor&gt;&lt;_isbn&gt;0266-4623&lt;/_isbn&gt;&lt;_issue&gt;1&lt;/_issue&gt;&lt;_journal&gt;International Journal of Technology Assessment in Health Care&lt;/_journal&gt;&lt;_modified&gt;62953586&lt;/_modified&gt;&lt;_pages&gt;48-53&lt;/_pages&gt;&lt;_tertiary_title&gt;Int J Technol Assess Health Care&lt;/_tertiary_title&gt;&lt;_url&gt;https://www.cambridge.org/core/product/identifier/S0266462309990808/type/journal_article_x000d__x000a_https://www.cambridge.org/core/services/aop-cambridge-core/content/view/S0266462309990808&lt;/_url&gt;&lt;_volume&gt;26&lt;/_volume&gt;&lt;/Details&gt;&lt;Extra&gt;&lt;DBUID&gt;{F96A950B-833F-4880-A151-76DA2D6A2879}&lt;/DBUID&gt;&lt;/Extra&gt;&lt;/Item&gt;&lt;/References&gt;&lt;/Group&gt;&lt;Group&gt;&lt;References&gt;&lt;Item&gt;&lt;ID&gt;395&lt;/ID&gt;&lt;UID&gt;{41C57741-ACDB-4061-9503-2336A961F804}&lt;/UID&gt;&lt;Title&gt;01Colorectal cancer screening comparing no screening, immunochemical and guaiac fecal occult blood tests: A cost-effectiveness analysis&lt;/Title&gt;&lt;Template&gt;Journal Article&lt;/Template&gt;&lt;Star&gt;0&lt;/Star&gt;&lt;Tag&gt;0&lt;/Tag&gt;&lt;Author&gt;van Rossum, Leo G M; van Rijn, Anne F; Verbeek, Andre L M; van Oijen, Martijn G H; Laheij, Robert J F; Fockens, Paul; Jansen, Jan B M J; Adang, Eddy M M; Dekker, Evelien&lt;/Author&gt;&lt;Year&gt;2011&lt;/Year&gt;&lt;Details&gt;&lt;_accessed&gt;62956241&lt;/_accessed&gt;&lt;_collection_scope&gt;SCI;SCIE&lt;/_collection_scope&gt;&lt;_created&gt;62953397&lt;/_created&gt;&lt;_date&gt;58530240&lt;/_date&gt;&lt;_db_updated&gt;CrossRef&lt;/_db_updated&gt;&lt;_doi&gt;10.1002/ijc.25530&lt;/_doi&gt;&lt;_impact_factor&gt;   4.982&lt;/_impact_factor&gt;&lt;_issue&gt;8&lt;/_issue&gt;&lt;_journal&gt;International Journal of Cancer&lt;/_journal&gt;&lt;_modified&gt;62956241&lt;/_modified&gt;&lt;_pages&gt;1908-1917&lt;/_pages&gt;&lt;_tertiary_title&gt;Int. J. Cancer&lt;/_tertiary_title&gt;&lt;_url&gt;http://doi.wiley.com/10.1002/ijc.25530_x000d__x000a_https://onlinelibrary.wiley.com/doi/full/10.1002/ijc.25530&lt;/_url&gt;&lt;_volume&gt;128&lt;/_volume&gt;&lt;/Details&gt;&lt;Extra&gt;&lt;DBUID&gt;{F96A950B-833F-4880-A151-76DA2D6A2879}&lt;/DBUID&gt;&lt;/Extra&gt;&lt;/Item&gt;&lt;/References&gt;&lt;/Group&gt;&lt;Group&gt;&lt;References&gt;&lt;Item&gt;&lt;ID&gt;400&lt;/ID&gt;&lt;UID&gt;{DFB20E83-73EB-431F-A034-EA6242FA23FA}&lt;/UID&gt;&lt;Title&gt;06Guaiac faecal occult blood test performance at initial and repeat screens in the English Bowel Cancer Screening Programme&lt;/Title&gt;&lt;Template&gt;Journal Article&lt;/Template&gt;&lt;Star&gt;0&lt;/Star&gt;&lt;Tag&gt;0&lt;/Tag&gt;&lt;Author&gt;Kearns, B; Whyte, S; Chilcott, J; Patnick, J&lt;/Author&gt;&lt;Year&gt;2014&lt;/Year&gt;&lt;Details&gt;&lt;_accessed&gt;62953459&lt;/_accessed&gt;&lt;_collection_scope&gt;SCI;SCIE&lt;/_collection_scope&gt;&lt;_created&gt;62953397&lt;/_created&gt;&lt;_db_updated&gt;CrossRef&lt;/_db_updated&gt;&lt;_doi&gt;10.1038/bjc.2014.469&lt;/_doi&gt;&lt;_impact_factor&gt;   5.416&lt;/_impact_factor&gt;&lt;_isbn&gt;0007-0920&lt;/_isbn&gt;&lt;_issue&gt;9&lt;/_issue&gt;&lt;_journal&gt;British Journal of Cancer&lt;/_journal&gt;&lt;_modified&gt;62953586&lt;/_modified&gt;&lt;_pages&gt;1734-1741&lt;/_pages&gt;&lt;_tertiary_title&gt;Br J Cancer&lt;/_tertiary_title&gt;&lt;_url&gt;http://www.nature.com/articles/bjc2014469_x000d__x000a_http://www.nature.com/articles/bjc2014469.pdf&lt;/_url&gt;&lt;_volume&gt;111&lt;/_volume&gt;&lt;/Details&gt;&lt;Extra&gt;&lt;DBUID&gt;{F96A950B-833F-4880-A151-76DA2D6A2879}&lt;/DBUID&gt;&lt;/Extra&gt;&lt;/Item&gt;&lt;/References&gt;&lt;/Group&gt;&lt;Group&gt;&lt;References&gt;&lt;Item&gt;&lt;ID&gt;401&lt;/ID&gt;&lt;UID&gt;{D0A30787-A0EF-4EC9-9EB4-0B03277EC042}&lt;/UID&gt;&lt;Title&gt;07Cost-effectiveness of colorectal cancer screening protocols in urban Chinese populations&lt;/Title&gt;&lt;Template&gt;Journal Article&lt;/Template&gt;&lt;Star&gt;0&lt;/Star&gt;&lt;Tag&gt;0&lt;/Tag&gt;&lt;Author&gt;Huang, W; Liu, G; Zhang, X; Fu, W; Zheng, S; Wu, Q; Liu, C; Liu, Y; Cai, S; Huang, Y&lt;/Author&gt;&lt;Year&gt;2014&lt;/Year&gt;&lt;Details&gt;&lt;_accessed&gt;62953459&lt;/_accessed&gt;&lt;_accession_num&gt;25285526&lt;/_accession_num&gt;&lt;_author_adr&gt;School of Health Management, Harbin Medical University, Nangang District, Harbin, China.; School of Health Management, Harbin Medical University, Nangang District, Harbin, China.; School of Health Management, Harbin Medical University, Nangang District, Harbin, China.; School of Health Management, Harbin Medical University, Nangang District, Harbin, China.; Cancer Institute (Key Laboratory of Cancer Prevention and Intervention, Ministry  of Education of China; Key Laboratory of Molecular Biology in Medical Sciences, Zhejiang Province, China), The Second Affiliated Hospital, Zhejiang University School of Medicine, Hangzhou, China.; School of Health Management, Harbin Medical University, Nangang District, Harbin, China.; School of Public Health, La Trobe University, Melbourne, Victoria, Australia.; School of Health Management, Harbin Medical University, Nangang District, Harbin, China.; Cancer Institute (Key Laboratory of Cancer Prevention and Intervention, Ministry  of Education of China; Key Laboratory of Molecular Biology in Medical Sciences, Zhejiang Province, China), The Second Affiliated Hospital, Zhejiang University School of Medicine, Hangzhou, China.; Cancer Institute (Key Laboratory of Cancer Prevention and Intervention, Ministry  of Education of China; Key Laboratory of Molecular Biology in Medical Sciences, Zhejiang Province, China), The Second Affiliated Hospital, Zhejiang University School of Medicine, Hangzhou, China.&lt;/_author_adr&gt;&lt;_collection_scope&gt;SCIE&lt;/_collection_scope&gt;&lt;_created&gt;62953397&lt;/_created&gt;&lt;_date&gt;59986080&lt;/_date&gt;&lt;_date_display&gt;2014&lt;/_date_display&gt;&lt;_db_updated&gt;PubMed&lt;/_db_updated&gt;&lt;_doi&gt;10.1371/journal.pone.0109150&lt;/_doi&gt;&lt;_impact_factor&gt;   2.776&lt;/_impact_factor&gt;&lt;_isbn&gt;1932-6203 (Electronic); 1932-6203 (Linking)&lt;/_isbn&gt;&lt;_issue&gt;10&lt;/_issue&gt;&lt;_journal&gt;PLoS One&lt;/_journal&gt;&lt;_keywords&gt;*Asian Continental Ancestry Group; China; Colorectal Neoplasms/*diagnosis/*economics; Computer Simulation; *Cost-Benefit Analysis; Early Detection of Cancer/*economics; Humans; Markov Chains; *Urban Population&lt;/_keywords&gt;&lt;_language&gt;eng&lt;/_language&gt;&lt;_modified&gt;62953586&lt;/_modified&gt;&lt;_pages&gt;e109150&lt;/_pages&gt;&lt;_tertiary_title&gt;PloS one&lt;/_tertiary_title&gt;&lt;_type_work&gt;Journal Article; Research Support, Non-U.S. Gov&amp;apos;t&lt;/_type_work&gt;&lt;_url&gt;http://www.ncbi.nlm.nih.gov/entrez/query.fcgi?cmd=Retrieve&amp;amp;db=pubmed&amp;amp;dopt=Abstract&amp;amp;list_uids=25285526&amp;amp;query_hl=1&lt;/_url&gt;&lt;_volume&gt;9&lt;/_volume&gt;&lt;/Details&gt;&lt;Extra&gt;&lt;DBUID&gt;{F96A950B-833F-4880-A151-76DA2D6A2879}&lt;/DBUID&gt;&lt;/Extra&gt;&lt;/Item&gt;&lt;/References&gt;&lt;/Group&gt;&lt;Group&gt;&lt;References&gt;&lt;Item&gt;&lt;ID&gt;391&lt;/ID&gt;&lt;UID&gt;{D170B372-F223-483F-922D-92A79439A072}&lt;/UID&gt;&lt;Title&gt;10Health-related quality of life in patients with colorectal neoplasm and cost-effectiveness of colorectal cancer screening in Hong Kong&lt;/Title&gt;&lt;Template&gt;Journal Article&lt;/Template&gt;&lt;Star&gt;0&lt;/Star&gt;&lt;Tag&gt;0&lt;/Tag&gt;&lt;Author&gt;Lam, C L; Law, W L; Poon, J T; Chan, P; Wong, C K; McGhee, S M; Fong, D Y&lt;/Author&gt;&lt;Year&gt;2015&lt;/Year&gt;&lt;Details&gt;&lt;_accessed&gt;62956241&lt;/_accessed&gt;&lt;_accession_num&gt;26645874&lt;/_accession_num&gt;&lt;_author_adr&gt;Department of Family Medicine and Primary Care, The University of Hong Kong.; Division of Colorectal Surgery, Department of Surgery, The University of Hong Kong.; Division of Colorectal Surgery, Department of Surgery, The University of Hong Kong.; Department of Medicine, Ruttonjee Hospital, Hospital Authority.; Department of Family Medicine and Primary Care, The University of Hong Kong.; Department of Community Medicine, The University of Hong Kong.; School of Nursing, University of Hong Kong.&lt;/_author_adr&gt;&lt;_collection_scope&gt;SCIE&lt;/_collection_scope&gt;&lt;_created&gt;62953397&lt;/_created&gt;&lt;_date&gt;60965280&lt;/_date&gt;&lt;_date_display&gt;2015 Dec&lt;/_date_display&gt;&lt;_db_updated&gt;PubMed&lt;/_db_updated&gt;&lt;_impact_factor&gt;   1.588&lt;/_impact_factor&gt;&lt;_isbn&gt;1024-2708 (Print); 1024-2708 (Linking)&lt;/_isbn&gt;&lt;_journal&gt;Hong Kong Med J&lt;/_journal&gt;&lt;_keywords&gt;Aged; Colorectal Neoplasms/diagnosis/*economics/*psychology; *Cost-Benefit Analysis; Early Detection of Cancer/*economics/methods; Female; Health Status; Hong Kong; Humans; Male; Middle Aged; Neoplasm Staging; Occult Blood; *Quality of Life; Quality-Adjusted Life Years&lt;/_keywords&gt;&lt;_language&gt;eng&lt;/_language&gt;&lt;_modified&gt;62956241&lt;/_modified&gt;&lt;_number&gt;1&lt;/_number&gt;&lt;_pages&gt;4-8&lt;/_pages&gt;&lt;_place_published&gt;China_x000d__x000a_&lt;/_place_published&gt;&lt;_tertiary_title&gt;Hong Kong medical journal = Xianggang yi xue za zhi&lt;/_tertiary_title&gt;&lt;_type_work&gt;Journal Article; Research Support, Non-U.S. Gov&amp;apos;t&lt;/_type_work&gt;&lt;_url&gt;http://www.ncbi.nlm.nih.gov/entrez/query.fcgi?cmd=Retrieve&amp;amp;db=pubmed&amp;amp;dopt=Abstract&amp;amp;list_uids=26645874&amp;amp;query_hl=1&lt;/_url&gt;&lt;_volume&gt;21 Suppl 6&lt;/_volume&gt;&lt;/Details&gt;&lt;Extra&gt;&lt;DBUID&gt;{F96A950B-833F-4880-A151-76DA2D6A2879}&lt;/DBUID&gt;&lt;/Extra&gt;&lt;/Item&gt;&lt;/References&gt;&lt;/Group&gt;&lt;Group&gt;&lt;References&gt;&lt;Item&gt;&lt;ID&gt;392&lt;/ID&gt;&lt;UID&gt;{62436A13-497C-406A-ACA0-E67CB268441E}&lt;/UID&gt;&lt;Title&gt;11Optimal use of colonoscopy and fecal immunochemical test for population-based colorectal cancer screening: a cost-effectiveness analysis using Japanese data&lt;/Title&gt;&lt;Template&gt;Journal Article&lt;/Template&gt;&lt;Star&gt;0&lt;/Star&gt;&lt;Tag&gt;0&lt;/Tag&gt;&lt;Author&gt;Sekiguchi, Masau; Igarashi, Ataru; Matsuda, Takahisa; Matsumoto, Minori; Sakamoto, Taku; Nakajima, Takeshi; Kakugawa, Yasuo; Yamamoto, Seiichiro; Saito, Hiroshi; Saito, Yutaka&lt;/Author&gt;&lt;Year&gt;2015&lt;/Year&gt;&lt;Details&gt;&lt;_accessed&gt;62956241&lt;/_accessed&gt;&lt;_collection_scope&gt;SCIE&lt;/_collection_scope&gt;&lt;_created&gt;62953397&lt;/_created&gt;&lt;_date&gt;60989760&lt;/_date&gt;&lt;_db_updated&gt;CrossRef&lt;/_db_updated&gt;&lt;_doi&gt;10.1093/jjco/hyv186&lt;/_doi&gt;&lt;_impact_factor&gt;   2.183&lt;/_impact_factor&gt;&lt;_isbn&gt;0368-2811&lt;/_isbn&gt;&lt;_journal&gt;Japanese Journal of Clinical Oncology&lt;/_journal&gt;&lt;_modified&gt;62956241&lt;/_modified&gt;&lt;_pages&gt;hyv186&lt;/_pages&gt;&lt;_tertiary_title&gt;Jpn. J. Clin. Oncol.&lt;/_tertiary_title&gt;&lt;_url&gt;https://academic.oup.com/jjco/article-lookup/doi/10.1093/jjco/hyv186_x000d__x000a_http://academic.oup.com/jjco/article-pdf/46/2/116/7195714/hyv186.pdf&lt;/_url&gt;&lt;/Details&gt;&lt;Extra&gt;&lt;DBUID&gt;{F96A950B-833F-4880-A151-76DA2D6A2879}&lt;/DBUID&gt;&lt;/Extra&gt;&lt;/Item&gt;&lt;/References&gt;&lt;/Group&gt;&lt;Group&gt;&lt;References&gt;&lt;Item&gt;&lt;ID&gt;398&lt;/ID&gt;&lt;UID&gt;{29B6BA90-8883-4B2E-B39F-2950D74CBE31}&lt;/UID&gt;&lt;Title&gt;04Cost-effectiveness simulation and analysis of colorectal cancer screening in Hong Kong Chinese population: comparison amongst colonoscopy, guaiac and immunologic fecal occult blood testing&lt;/Title&gt;&lt;Template&gt;Journal Article&lt;/Template&gt;&lt;Star&gt;0&lt;/Star&gt;&lt;Tag&gt;0&lt;/Tag&gt;&lt;Author&gt;Wong, Carlos KH; Lam, Cindy LK; Wan, Y F; Fong, Daniel YT&lt;/Author&gt;&lt;Year&gt;2015&lt;/Year&gt;&lt;Details&gt;&lt;_accessed&gt;62956241&lt;/_accessed&gt;&lt;_collection_scope&gt;SCIE&lt;/_collection_scope&gt;&lt;_created&gt;62953397&lt;/_created&gt;&lt;_db_updated&gt;CrossRef&lt;/_db_updated&gt;&lt;_doi&gt;10.1186/s12885-015-1730-y&lt;/_doi&gt;&lt;_impact_factor&gt;   2.933&lt;/_impact_factor&gt;&lt;_isbn&gt;1471-2407&lt;/_isbn&gt;&lt;_issue&gt;1&lt;/_issue&gt;&lt;_journal&gt;BMC Cancer&lt;/_journal&gt;&lt;_modified&gt;62956241&lt;/_modified&gt;&lt;_tertiary_title&gt;BMC Cancer&lt;/_tertiary_title&gt;&lt;_url&gt;http://bmccancer.biomedcentral.com/articles/10.1186/s12885-015-1730-y_x000d__x000a_http://link.springer.com/content/pdf/10.1186/s12885-015-1730-y.pdf&lt;/_url&gt;&lt;_volume&gt;15&lt;/_volume&gt;&lt;/Details&gt;&lt;Extra&gt;&lt;DBUID&gt;{F96A950B-833F-4880-A151-76DA2D6A2879}&lt;/DBUID&gt;&lt;/Extra&gt;&lt;/Item&gt;&lt;/References&gt;&lt;/Group&gt;&lt;Group&gt;&lt;References&gt;&lt;Item&gt;&lt;ID&gt;393&lt;/ID&gt;&lt;UID&gt;{BC6284DE-9E7E-43DE-B75A-6305CAD1DB9B}&lt;/UID&gt;&lt;Title&gt;12Cost-effectiveness and budget impact analysis of a population-based screening program for colorectal cancer&lt;/Title&gt;&lt;Template&gt;Journal Article&lt;/Template&gt;&lt;Star&gt;0&lt;/Star&gt;&lt;Tag&gt;0&lt;/Tag&gt;&lt;Author&gt;Pil, L; Fobelets, M; Putman, K; Trybou, J; Annemans, L&lt;/Author&gt;&lt;Year&gt;2016&lt;/Year&gt;&lt;Details&gt;&lt;_accessed&gt;62953457&lt;/_accessed&gt;&lt;_collection_scope&gt;SCIE&lt;/_collection_scope&gt;&lt;_created&gt;62953397&lt;/_created&gt;&lt;_db_updated&gt;CrossRef&lt;/_db_updated&gt;&lt;_doi&gt;10.1016/j.ejim.2016.03.031&lt;/_doi&gt;&lt;_impact_factor&gt;   3.660&lt;/_impact_factor&gt;&lt;_isbn&gt;09536205&lt;/_isbn&gt;&lt;_journal&gt;European Journal of Internal Medicine&lt;/_journal&gt;&lt;_modified&gt;62953598&lt;/_modified&gt;&lt;_pages&gt;72-78&lt;/_pages&gt;&lt;_tertiary_title&gt;European Journal of Internal Medicine&lt;/_tertiary_title&gt;&lt;_url&gt;https://linkinghub.elsevier.com/retrieve/pii/S0953620516300516_x000d__x000a_https://api.elsevier.com/content/article/PII:S0953620516300516?httpAccept=text/plain&lt;/_url&gt;&lt;_volume&gt;32&lt;/_volume&gt;&lt;/Details&gt;&lt;Extra&gt;&lt;DBUID&gt;{F96A950B-833F-4880-A151-76DA2D6A2879}&lt;/DBUID&gt;&lt;/Extra&gt;&lt;/Item&gt;&lt;/References&gt;&lt;/Group&gt;&lt;Group&gt;&lt;References&gt;&lt;Item&gt;&lt;ID&gt;394&lt;/ID&gt;&lt;UID&gt;{009DC28E-509B-400D-B44E-9E63A1B95795}&lt;/UID&gt;&lt;Title&gt;13Comparative effectiveness of screening strategies for colorectal cancer&lt;/Title&gt;&lt;Template&gt;Journal Article&lt;/Template&gt;&lt;Star&gt;0&lt;/Star&gt;&lt;Tag&gt;0&lt;/Tag&gt;&lt;Author&gt;Barzi, Afsaneh; Lenz, Heinz-Josef; Quinn, David I; Sadeghi, Sarmad&lt;/Author&gt;&lt;Year&gt;2017&lt;/Year&gt;&lt;Details&gt;&lt;_accessed&gt;62956241&lt;/_accessed&gt;&lt;_collection_scope&gt;SCI;SCIE&lt;/_collection_scope&gt;&lt;_created&gt;62953397&lt;/_created&gt;&lt;_date&gt;61709760&lt;/_date&gt;&lt;_db_updated&gt;CrossRef&lt;/_db_updated&gt;&lt;_doi&gt;10.1002/cncr.30518&lt;/_doi&gt;&lt;_impact_factor&gt;   6.102&lt;/_impact_factor&gt;&lt;_issue&gt;9&lt;/_issue&gt;&lt;_journal&gt;Cancer&lt;/_journal&gt;&lt;_modified&gt;62956242&lt;/_modified&gt;&lt;_pages&gt;1516-1527&lt;/_pages&gt;&lt;_tertiary_title&gt;Cancer&lt;/_tertiary_title&gt;&lt;_url&gt;http://doi.wiley.com/10.1002/cncr.30518_x000d__x000a_https://onlinelibrary.wiley.com/doi/full/10.1002/cncr.30518&lt;/_url&gt;&lt;_volume&gt;123&lt;/_volume&gt;&lt;/Details&gt;&lt;Extra&gt;&lt;DBUID&gt;{F96A950B-833F-4880-A151-76DA2D6A2879}&lt;/DBUID&gt;&lt;/Extra&gt;&lt;/Item&gt;&lt;/References&gt;&lt;/Group&gt;&lt;Group&gt;&lt;References&gt;&lt;Item&gt;&lt;ID&gt;403&lt;/ID&gt;&lt;UID&gt;{E3586F34-18CF-4D91-AF60-71356DD9EFC6}&lt;/UID&gt;&lt;Title&gt;08Cost-effectiveness of the faecal immunochemical test at a range of positivity thresholds compared with the guaiac faecal occult blood test in the NHS Bowel Cancer Screening Programme in England&lt;/Title&gt;&lt;Template&gt;Journal Article&lt;/Template&gt;&lt;Star&gt;0&lt;/Star&gt;&lt;Tag&gt;0&lt;/Tag&gt;&lt;Author&gt;Murphy, Jacqueline; Halloran, Stephen; Gray, Alastair&lt;/Author&gt;&lt;Year&gt;2017&lt;/Year&gt;&lt;Details&gt;&lt;_accessed&gt;62953459&lt;/_accessed&gt;&lt;_collection_scope&gt;SCIE&lt;/_collection_scope&gt;&lt;_created&gt;62953399&lt;/_created&gt;&lt;_db_updated&gt;CrossRef&lt;/_db_updated&gt;&lt;_doi&gt;10.1136/bmjopen-2017-017186&lt;/_doi&gt;&lt;_impact_factor&gt;   2.376&lt;/_impact_factor&gt;&lt;_isbn&gt;2044-6055&lt;/_isbn&gt;&lt;_issue&gt;10&lt;/_issue&gt;&lt;_journal&gt;BMJ Open&lt;/_journal&gt;&lt;_modified&gt;62953586&lt;/_modified&gt;&lt;_pages&gt;e017186&lt;/_pages&gt;&lt;_tertiary_title&gt;BMJ Open&lt;/_tertiary_title&gt;&lt;_url&gt;http://bmjopen.bmj.com/lookup/doi/10.1136/bmjopen-2017-017186_x000d__x000a_https://syndication.highwire.org/content/doi/10.1136/bmjopen-2017-017186&lt;/_url&gt;&lt;_volume&gt;7&lt;/_volume&gt;&lt;/Details&gt;&lt;Extra&gt;&lt;DBUID&gt;{F96A950B-833F-4880-A151-76DA2D6A2879}&lt;/DBUID&gt;&lt;/Extra&gt;&lt;/Item&gt;&lt;/References&gt;&lt;/Group&gt;&lt;/Citation&gt;_x000a_"/>
    <w:docVar w:name="NE.Ref{CDDBF7D7-E879-43C9-939E-9980DB14C4BF}" w:val=" ADDIN NE.Ref.{CDDBF7D7-E879-43C9-939E-9980DB14C4BF}&lt;Citation&gt;&lt;Group&gt;&lt;References&gt;&lt;Item&gt;&lt;ID&gt;1086&lt;/ID&gt;&lt;UID&gt;{4B33273D-C188-41A6-8F4A-E2EC3893015B}&lt;/UID&gt;&lt;Title&gt;城市公立医院药品零差率改革现状思考及对策分析——以福建省某试点地级市三甲医院为例&lt;/Title&gt;&lt;Template&gt;Journal Article&lt;/Template&gt;&lt;Star&gt;0&lt;/Star&gt;&lt;Tag&gt;0&lt;/Tag&gt;&lt;Author&gt;陈睿莹&lt;/Author&gt;&lt;Year&gt;2015&lt;/Year&gt;&lt;Details&gt;&lt;_author_adr&gt;福建师范大学公共管理学院;&lt;/_author_adr&gt;&lt;_created&gt;63035545&lt;/_created&gt;&lt;_db_provider&gt;CNKI&lt;/_db_provider&gt;&lt;_isbn&gt;1672-5654&lt;/_isbn&gt;&lt;_issue&gt;29&lt;/_issue&gt;&lt;_journal&gt;中国卫生产业&lt;/_journal&gt;&lt;_keywords&gt;药品零差率;公立医院;公益性&lt;/_keywords&gt;&lt;_modified&gt;63035822&lt;/_modified&gt;&lt;_pages&gt;24-28&lt;/_pages&gt;&lt;_volume&gt;12&lt;/_volume&gt;&lt;_translated_author&gt;Chen, Ruiying&lt;/_translated_author&gt;&lt;/Details&gt;&lt;Extra&gt;&lt;DBUID&gt;{F96A950B-833F-4880-A151-76DA2D6A2879}&lt;/DBUID&gt;&lt;/Extra&gt;&lt;/Item&gt;&lt;/References&gt;&lt;/Group&gt;&lt;Group&gt;&lt;References&gt;&lt;Item&gt;&lt;ID&gt;1045&lt;/ID&gt;&lt;UID&gt;{BCE3E0C5-3653-4F8A-8942-12DB7338E49D}&lt;/UID&gt;&lt;Title&gt;医药价格改革之初步影响——以江苏省人民医院为例&lt;/Title&gt;&lt;Template&gt;Journal Article&lt;/Template&gt;&lt;Star&gt;0&lt;/Star&gt;&lt;Tag&gt;0&lt;/Tag&gt;&lt;Author&gt;吴平&lt;/Author&gt;&lt;Year&gt;2016&lt;/Year&gt;&lt;Details&gt;&lt;_author_adr&gt;江苏省人民医院;&lt;/_author_adr&gt;&lt;_created&gt;63035545&lt;/_created&gt;&lt;_db_provider&gt;CNKI&lt;/_db_provider&gt;&lt;_isbn&gt;1005-7803&lt;/_isbn&gt;&lt;_issue&gt;06&lt;/_issue&gt;&lt;_journal&gt;江苏卫生事业管理&lt;/_journal&gt;&lt;_keywords&gt;价格改革;药品零差率;补偿&lt;/_keywords&gt;&lt;_modified&gt;63037006&lt;/_modified&gt;&lt;_pages&gt;14-15+17&lt;/_pages&gt;&lt;_volume&gt;27&lt;/_volume&gt;&lt;_translated_author&gt;Wu, Ping&lt;/_translated_author&gt;&lt;/Details&gt;&lt;Extra&gt;&lt;DBUID&gt;{F96A950B-833F-4880-A151-76DA2D6A2879}&lt;/DBUID&gt;&lt;/Extra&gt;&lt;/Item&gt;&lt;/References&gt;&lt;/Group&gt;&lt;Group&gt;&lt;References&gt;&lt;Item&gt;&lt;ID&gt;1049&lt;/ID&gt;&lt;UID&gt;{D7497DAC-BE20-4DAC-8C35-E6D31B2F6937}&lt;/UID&gt;&lt;Title&gt;宁波市县级公立医院综合改革实践与思考&lt;/Title&gt;&lt;Template&gt;Journal Article&lt;/Template&gt;&lt;Star&gt;0&lt;/Star&gt;&lt;Tag&gt;0&lt;/Tag&gt;&lt;Author&gt;孙统达; 严敏华; 李鹏程; 谷战强; 严雪雅; 任光圆&lt;/Author&gt;&lt;Year&gt;2016&lt;/Year&gt;&lt;Details&gt;&lt;_author_adr&gt;宁波卫生职业技术学院;浙江省宁波市卫生和计划生育委员会;&lt;/_author_adr&gt;&lt;_created&gt;63035545&lt;/_created&gt;&lt;_db_provider&gt;CNKI&lt;/_db_provider&gt;&lt;_isbn&gt;1005-5916&lt;/_isbn&gt;&lt;_issue&gt;12&lt;/_issue&gt;&lt;_journal&gt;中国农村卫生事业管理&lt;/_journal&gt;&lt;_keywords&gt;县级公立医院;药品零差率;综合改革;实践&lt;/_keywords&gt;&lt;_modified&gt;63037007&lt;/_modified&gt;&lt;_pages&gt;1545-1548&lt;/_pages&gt;&lt;_volume&gt;36&lt;/_volume&gt;&lt;_translated_author&gt;Sun, Tongda;Yan, Minhua;Li, Pengcheng;Gu, Zhanqiang;Yan, Xueya;Ren, Guangyuan&lt;/_translated_author&gt;&lt;/Details&gt;&lt;Extra&gt;&lt;DBUID&gt;{F96A950B-833F-4880-A151-76DA2D6A2879}&lt;/DBUID&gt;&lt;/Extra&gt;&lt;/Item&gt;&lt;/References&gt;&lt;/Group&gt;&lt;Group&gt;&lt;References&gt;&lt;Item&gt;&lt;ID&gt;1059&lt;/ID&gt;&lt;UID&gt;{1AF199E4-C382-4A68-92A0-40408B2E579F}&lt;/UID&gt;&lt;Title&gt;宜兴市人民医院公立医院改革实践和思考&lt;/Title&gt;&lt;Template&gt;Journal Article&lt;/Template&gt;&lt;Star&gt;0&lt;/Star&gt;&lt;Tag&gt;0&lt;/Tag&gt;&lt;Author&gt;朱伯强; 王晨祎&lt;/Author&gt;&lt;Year&gt;2016&lt;/Year&gt;&lt;Details&gt;&lt;_author_adr&gt;宜兴市人民医院党政办;&lt;/_author_adr&gt;&lt;_created&gt;63035545&lt;/_created&gt;&lt;_db_provider&gt;CNKI&lt;/_db_provider&gt;&lt;_isbn&gt;1672-5654&lt;/_isbn&gt;&lt;_issue&gt;28&lt;/_issue&gt;&lt;_journal&gt;中国卫生产业&lt;/_journal&gt;&lt;_keywords&gt;公立医院;价格新政;药品零差率;改革试点&lt;/_keywords&gt;&lt;_modified&gt;63037013&lt;/_modified&gt;&lt;_pages&gt;11-12+29&lt;/_pages&gt;&lt;_volume&gt;13&lt;/_volume&gt;&lt;_translated_author&gt;Zhu, Boqiang;Wang, Chenyi&lt;/_translated_author&gt;&lt;/Details&gt;&lt;Extra&gt;&lt;DBUID&gt;{F96A950B-833F-4880-A151-76DA2D6A2879}&lt;/DBUID&gt;&lt;/Extra&gt;&lt;/Item&gt;&lt;/References&gt;&lt;/Group&gt;&lt;Group&gt;&lt;References&gt;&lt;Item&gt;&lt;ID&gt;1076&lt;/ID&gt;&lt;UID&gt;{AEA49571-6975-4E71-8855-391F8BB6826A}&lt;/UID&gt;&lt;Title&gt;积极探索公立医院综合改革新路子——宝鸡市的改革实践&lt;/Title&gt;&lt;Template&gt;Journal Article&lt;/Template&gt;&lt;Star&gt;0&lt;/Star&gt;&lt;Tag&gt;0&lt;/Tag&gt;&lt;Author&gt;宁建国&lt;/Author&gt;&lt;Year&gt;2016&lt;/Year&gt;&lt;Details&gt;&lt;_author_adr&gt;宝鸡市卫计局;宝鸡市医改办;&lt;/_author_adr&gt;&lt;_created&gt;63035545&lt;/_created&gt;&lt;_db_provider&gt;CNKI&lt;/_db_provider&gt;&lt;_isbn&gt;2095-1507&lt;/_isbn&gt;&lt;_issue&gt;06&lt;/_issue&gt;&lt;_journal&gt;中国机构改革与管理&lt;/_journal&gt;&lt;_keywords&gt;公立医院;宝鸡市;社区卫生服务机构;综合医院;药品“三统一”;签约服务;全科医生;药品零差率;&lt;/_keywords&gt;&lt;_modified&gt;63037017&lt;/_modified&gt;&lt;_pages&gt;43-44&lt;/_pages&gt;&lt;_translated_author&gt;Ning, Jianguo&lt;/_translated_author&gt;&lt;/Details&gt;&lt;Extra&gt;&lt;DBUID&gt;{F96A950B-833F-4880-A151-76DA2D6A2879}&lt;/DBUID&gt;&lt;/Extra&gt;&lt;/Item&gt;&lt;/References&gt;&lt;/Group&gt;&lt;Group&gt;&lt;References&gt;&lt;Item&gt;&lt;ID&gt;1077&lt;/ID&gt;&lt;UID&gt;{2156CD6D-891B-4A7D-B8F3-DAC427BE4E54}&lt;/UID&gt;&lt;Title&gt;破解传统医疗模式  全面释放改革红利&lt;/Title&gt;&lt;Template&gt;Journal Article&lt;/Template&gt;&lt;Star&gt;0&lt;/Star&gt;&lt;Tag&gt;0&lt;/Tag&gt;&lt;Author&gt;徐远强&lt;/Author&gt;&lt;Year&gt;2016&lt;/Year&gt;&lt;Details&gt;&lt;_author_adr&gt;玉屏县人民政府办公室;&lt;/_author_adr&gt;&lt;_created&gt;63035545&lt;/_created&gt;&lt;_db_provider&gt;CNKI&lt;/_db_provider&gt;&lt;_isbn&gt;1673-1956&lt;/_isbn&gt;&lt;_issue&gt;06&lt;/_issue&gt;&lt;_journal&gt;理论与当代&lt;/_journal&gt;&lt;_keywords&gt;县级公立医院;医疗;后付费;诚信;临床路径管理;药品零差率;政策性亏损;计划亏损;诊疗行为;玉屏县;离退休人员;精准扶贫;改革红利;&lt;/_keywords&gt;&lt;_modified&gt;63037018&lt;/_modified&gt;&lt;_pages&gt;44-45&lt;/_pages&gt;&lt;_translated_author&gt;Xu, Yuanqiang&lt;/_translated_author&gt;&lt;/Details&gt;&lt;Extra&gt;&lt;DBUID&gt;{F96A950B-833F-4880-A151-76DA2D6A2879}&lt;/DBUID&gt;&lt;/Extra&gt;&lt;/Item&gt;&lt;/References&gt;&lt;/Group&gt;&lt;Group&gt;&lt;References&gt;&lt;Item&gt;&lt;ID&gt;995&lt;/ID&gt;&lt;UID&gt;{026409A2-6AF3-44EE-94B3-4F76979B3B85}&lt;/UID&gt;&lt;Title&gt;药品零差率改革的体会和思考&lt;/Title&gt;&lt;Template&gt;Journal Article&lt;/Template&gt;&lt;Star&gt;0&lt;/Star&gt;&lt;Tag&gt;0&lt;/Tag&gt;&lt;Author&gt;刘湘国; 刘琛慧&lt;/Author&gt;&lt;Year&gt;2017&lt;/Year&gt;&lt;Details&gt;&lt;_author_adr&gt;湖南省肿瘤医院;&lt;/_author_adr&gt;&lt;_created&gt;63035545&lt;/_created&gt;&lt;_db_provider&gt;CNKI&lt;/_db_provider&gt;&lt;_isbn&gt;2095-8242&lt;/_isbn&gt;&lt;_issue&gt;A0&lt;/_issue&gt;&lt;_journal&gt;临床医药文献电子杂志&lt;/_journal&gt;&lt;_keywords&gt;药品零差率;改革&lt;/_keywords&gt;&lt;_modified&gt;63037051&lt;/_modified&gt;&lt;_pages&gt;19787-19789&lt;/_pages&gt;&lt;_volume&gt;4&lt;/_volume&gt;&lt;_translated_author&gt;Liu, Xiangguo;Liu, Chenhui&lt;/_translated_author&gt;&lt;/Details&gt;&lt;Extra&gt;&lt;DBUID&gt;{F96A950B-833F-4880-A151-76DA2D6A2879}&lt;/DBUID&gt;&lt;/Extra&gt;&lt;/Item&gt;&lt;/References&gt;&lt;/Group&gt;&lt;Group&gt;&lt;References&gt;&lt;Item&gt;&lt;ID&gt;1003&lt;/ID&gt;&lt;UID&gt;{7179D38A-FA22-4C60-BCC4-74528E5B14F3}&lt;/UID&gt;&lt;Title&gt;新疆某三甲医院实施药品零加成补偿机制现状分析&lt;/Title&gt;&lt;Template&gt;Journal Article&lt;/Template&gt;&lt;Star&gt;0&lt;/Star&gt;&lt;Tag&gt;0&lt;/Tag&gt;&lt;Author&gt;颜涛; 冯蕾&lt;/Author&gt;&lt;Year&gt;2017&lt;/Year&gt;&lt;Details&gt;&lt;_author_adr&gt;新疆维吾尔自治区人民医院;新疆自治区人民医院北院;&lt;/_author_adr&gt;&lt;_created&gt;63035545&lt;/_created&gt;&lt;_db_provider&gt;CNKI&lt;/_db_provider&gt;&lt;_isbn&gt;1001-5183&lt;/_isbn&gt;&lt;_issue&gt;10&lt;/_issue&gt;&lt;_journal&gt;新疆医学&lt;/_journal&gt;&lt;_keywords&gt;药品零加成;公立医院;三甲医院;补偿机制;药品加成;&lt;/_keywords&gt;&lt;_modified&gt;63037053&lt;/_modified&gt;&lt;_pages&gt;1213-1215&lt;/_pages&gt;&lt;_volume&gt;47&lt;/_volume&gt;&lt;_translated_author&gt;Yan, Tao;Feng, Lei&lt;/_translated_author&gt;&lt;/Details&gt;&lt;Extra&gt;&lt;DBUID&gt;{F96A950B-833F-4880-A151-76DA2D6A2879}&lt;/DBUID&gt;&lt;/Extra&gt;&lt;/Item&gt;&lt;/References&gt;&lt;/Group&gt;&lt;Group&gt;&lt;References&gt;&lt;Item&gt;&lt;ID&gt;1030&lt;/ID&gt;&lt;UID&gt;{7289FF6D-0902-443C-8019-3D5599C151AD}&lt;/UID&gt;&lt;Title&gt;公立中医院药品零差率改革的实践与体会&lt;/Title&gt;&lt;Template&gt;Journal Article&lt;/Template&gt;&lt;Star&gt;0&lt;/Star&gt;&lt;Tag&gt;0&lt;/Tag&gt;&lt;Author&gt;沈瑞林&lt;/Author&gt;&lt;Year&gt;2017&lt;/Year&gt;&lt;Details&gt;&lt;_author_adr&gt;嘉兴市中医医院;&lt;/_author_adr&gt;&lt;_created&gt;63035545&lt;/_created&gt;&lt;_db_provider&gt;CNKI&lt;/_db_provider&gt;&lt;_isbn&gt;1007-9203&lt;/_isbn&gt;&lt;_issue&gt;08&lt;/_issue&gt;&lt;_journal&gt;中医药管理杂志&lt;/_journal&gt;&lt;_keywords&gt;公立中医院;药品零差率;实践;体会&lt;/_keywords&gt;&lt;_modified&gt;63037065&lt;/_modified&gt;&lt;_pages&gt;123-126&lt;/_pages&gt;&lt;_volume&gt;25&lt;/_volume&gt;&lt;_translated_author&gt;Shen, Ruilin&lt;/_translated_author&gt;&lt;/Details&gt;&lt;Extra&gt;&lt;DBUID&gt;{F96A950B-833F-4880-A151-76DA2D6A2879}&lt;/DBUID&gt;&lt;/Extra&gt;&lt;/Item&gt;&lt;/References&gt;&lt;/Group&gt;&lt;/Citation&gt;_x000a_"/>
    <w:docVar w:name="NE.Ref{CDF3B658-D9C2-4A07-B1C2-E356B6B31579}" w:val=" ADDIN NE.Ref.{CDF3B658-D9C2-4A07-B1C2-E356B6B31579}&lt;Citation&gt;&lt;Group&gt;&lt;References&gt;&lt;Item&gt;&lt;ID&gt;2077&lt;/ID&gt;&lt;UID&gt;{4894BD38-5384-40CB-9D98-73C4FB62CFF9}&lt;/UID&gt;&lt;Title&gt;Patterns in preventive behavior: A study of women in middle age&lt;/Title&gt;&lt;Template&gt;Journal Article&lt;/Template&gt;&lt;Star&gt;0&lt;/Star&gt;&lt;Tag&gt;0&lt;/Tag&gt;&lt;Author&gt;Calnan, Michael&lt;/Author&gt;&lt;Year&gt;1985&lt;/Year&gt;&lt;Details&gt;&lt;_accessed&gt;65642084&lt;/_accessed&gt;&lt;_alternate_title&gt;Social Science &amp;amp; Medicine&lt;/_alternate_title&gt;&lt;_collection_scope&gt;SSCI;SCIE&lt;/_collection_scope&gt;&lt;_created&gt;65642083&lt;/_created&gt;&lt;_date&gt;1985-01-01&lt;/_date&gt;&lt;_date_display&gt;1985&lt;/_date_display&gt;&lt;_impact_factor&gt;   5.400&lt;/_impact_factor&gt;&lt;_isbn&gt;0277-9536&lt;/_isbn&gt;&lt;_issue&gt;3&lt;/_issue&gt;&lt;_journal&gt;Social Science &amp;amp; Medicine&lt;/_journal&gt;&lt;_modified&gt;65642084&lt;/_modified&gt;&lt;_ori_publication&gt;Elsevier&lt;/_ori_publication&gt;&lt;_pages&gt;263-268&lt;/_pages&gt;&lt;_social_category&gt;公共卫生、环境卫生与职业卫生(1) &amp;amp; 社会科学：生物医学(1)&lt;/_social_category&gt;&lt;_volume&gt;20&lt;/_volume&gt;&lt;/Details&gt;&lt;Extra&gt;&lt;DBUID&gt;{DB0E84B5-8E4F-4603-973B-593CCE7BD153}&lt;/DBUID&gt;&lt;/Extra&gt;&lt;/Item&gt;&lt;/References&gt;&lt;/Group&gt;&lt;Group&gt;&lt;References&gt;&lt;Item&gt;&lt;ID&gt;2078&lt;/ID&gt;&lt;UID&gt;{CF6E84E8-BBDB-4EB4-825E-17297257B8C4}&lt;/UID&gt;&lt;Title&gt;Social resources, health resources, and preventive health behavior: Patterns and predictions&lt;/Title&gt;&lt;Template&gt;Journal Article&lt;/Template&gt;&lt;Star&gt;0&lt;/Star&gt;&lt;Tag&gt;0&lt;/Tag&gt;&lt;Author&gt;Kulbok, Pamela Porter&lt;/Author&gt;&lt;Year&gt;1985&lt;/Year&gt;&lt;Details&gt;&lt;_accessed&gt;65642085&lt;/_accessed&gt;&lt;_alternate_title&gt;Public Health Nursing&lt;/_alternate_title&gt;&lt;_collection_scope&gt;SSCI;SCIE&lt;/_collection_scope&gt;&lt;_created&gt;65642084&lt;/_created&gt;&lt;_date&gt;1985-01-01&lt;/_date&gt;&lt;_date_display&gt;1985&lt;/_date_display&gt;&lt;_impact_factor&gt;   2.100&lt;/_impact_factor&gt;&lt;_isbn&gt;0737-1209&lt;/_isbn&gt;&lt;_issue&gt;2&lt;/_issue&gt;&lt;_journal&gt;Public Health Nursing&lt;/_journal&gt;&lt;_modified&gt;65642085&lt;/_modified&gt;&lt;_ori_publication&gt;Wiley Online Library&lt;/_ori_publication&gt;&lt;_pages&gt;67-81&lt;/_pages&gt;&lt;_social_category&gt;护理(4) &amp;amp; 公共卫生、环境卫生与职业卫生(4)&lt;/_social_category&gt;&lt;_volume&gt;2&lt;/_volume&gt;&lt;/Details&gt;&lt;Extra&gt;&lt;DBUID&gt;{DB0E84B5-8E4F-4603-973B-593CCE7BD153}&lt;/DBUID&gt;&lt;/Extra&gt;&lt;/Item&gt;&lt;/References&gt;&lt;/Group&gt;&lt;/Citation&gt;_x000a_"/>
    <w:docVar w:name="NE.Ref{CDF68AE8-F0DC-4E3D-B43A-FC9F19E9377C}" w:val=" ADDIN NE.Ref.{CDF68AE8-F0DC-4E3D-B43A-FC9F19E9377C}&lt;Citation&gt;&lt;Group&gt;&lt;References&gt;&lt;Item&gt;&lt;ID&gt;391&lt;/ID&gt;&lt;UID&gt;{D170B372-F223-483F-922D-92A79439A072}&lt;/UID&gt;&lt;Title&gt;10Health-related quality of life in patients with colorectal neoplasm and cost-effectiveness of colorectal cancer screening in Hong Kong&lt;/Title&gt;&lt;Template&gt;Journal Article&lt;/Template&gt;&lt;Star&gt;0&lt;/Star&gt;&lt;Tag&gt;0&lt;/Tag&gt;&lt;Author&gt;Lam, C L; Law, W L; Poon, J T; Chan, P; Wong, C K; McGhee, S M; Fong, D Y&lt;/Author&gt;&lt;Year&gt;2015&lt;/Year&gt;&lt;Details&gt;&lt;_accessed&gt;62956241&lt;/_accessed&gt;&lt;_accession_num&gt;26645874&lt;/_accession_num&gt;&lt;_author_adr&gt;Department of Family Medicine and Primary Care, The University of Hong Kong.; Division of Colorectal Surgery, Department of Surgery, The University of Hong Kong.; Division of Colorectal Surgery, Department of Surgery, The University of Hong Kong.; Department of Medicine, Ruttonjee Hospital, Hospital Authority.; Department of Family Medicine and Primary Care, The University of Hong Kong.; Department of Community Medicine, The University of Hong Kong.; School of Nursing, University of Hong Kong.&lt;/_author_adr&gt;&lt;_collection_scope&gt;SCIE&lt;/_collection_scope&gt;&lt;_created&gt;62953397&lt;/_created&gt;&lt;_date&gt;60965280&lt;/_date&gt;&lt;_date_display&gt;2015 Dec&lt;/_date_display&gt;&lt;_db_updated&gt;PubMed&lt;/_db_updated&gt;&lt;_impact_factor&gt;   1.588&lt;/_impact_factor&gt;&lt;_isbn&gt;1024-2708 (Print); 1024-2708 (Linking)&lt;/_isbn&gt;&lt;_journal&gt;Hong Kong Med J&lt;/_journal&gt;&lt;_keywords&gt;Aged; Colorectal Neoplasms/diagnosis/*economics/*psychology; *Cost-Benefit Analysis; Early Detection of Cancer/*economics/methods; Female; Health Status; Hong Kong; Humans; Male; Middle Aged; Neoplasm Staging; Occult Blood; *Quality of Life; Quality-Adjusted Life Years&lt;/_keywords&gt;&lt;_language&gt;eng&lt;/_language&gt;&lt;_modified&gt;62956241&lt;/_modified&gt;&lt;_number&gt;1&lt;/_number&gt;&lt;_pages&gt;4-8&lt;/_pages&gt;&lt;_place_published&gt;China_x000d__x000a_&lt;/_place_published&gt;&lt;_tertiary_title&gt;Hong Kong medical journal = Xianggang yi xue za zhi&lt;/_tertiary_title&gt;&lt;_type_work&gt;Journal Article; Research Support, Non-U.S. Gov&amp;apos;t&lt;/_type_work&gt;&lt;_url&gt;http://www.ncbi.nlm.nih.gov/entrez/query.fcgi?cmd=Retrieve&amp;amp;db=pubmed&amp;amp;dopt=Abstract&amp;amp;list_uids=26645874&amp;amp;query_hl=1&lt;/_url&gt;&lt;_volume&gt;21 Suppl 6&lt;/_volume&gt;&lt;/Details&gt;&lt;Extra&gt;&lt;DBUID&gt;{F96A950B-833F-4880-A151-76DA2D6A2879}&lt;/DBUID&gt;&lt;/Extra&gt;&lt;/Item&gt;&lt;/References&gt;&lt;/Group&gt;&lt;/Citation&gt;_x000a_"/>
    <w:docVar w:name="NE.Ref{CE47A453-0737-4144-A272-FA4C4FF2D116}" w:val=" ADDIN NE.Ref.{CE47A453-0737-4144-A272-FA4C4FF2D116}&lt;Citation&gt;&lt;Group&gt;&lt;References&gt;&lt;Item&gt;&lt;ID&gt;2523&lt;/ID&gt;&lt;UID&gt;{8B18B9B3-3189-4B5B-BC9C-0BEC41045413}&lt;/UID&gt;&lt;Title&gt;广州市基本医疗保险公平性研究&lt;/Title&gt;&lt;Template&gt;Thesis&lt;/Template&gt;&lt;Star&gt;0&lt;/Star&gt;&lt;Tag&gt;0&lt;/Tag&gt;&lt;Author&gt;徐贝尔&lt;/Author&gt;&lt;Year&gt;2016&lt;/Year&gt;&lt;Details&gt;&lt;_created&gt;63063231&lt;/_created&gt;&lt;_db_provider&gt;CNKI&lt;/_db_provider&gt;&lt;_keywords&gt;公平性;基本医疗保险;住院费用&lt;/_keywords&gt;&lt;_modified&gt;63064398&lt;/_modified&gt;&lt;_publisher&gt;华南理工大学&lt;/_publisher&gt;&lt;_tertiary_author&gt;李胜会; 陈祝生&lt;/_tertiary_author&gt;&lt;_type_work&gt;硕士&lt;/_type_work&gt;&lt;_translated_author&gt;Xu, Bei&amp;apos;er&lt;/_translated_author&gt;&lt;_translated_tertiary_author&gt;Li, Shenghui;Chen, Zhusheng&lt;/_translated_tertiary_author&gt;&lt;/Details&gt;&lt;Extra&gt;&lt;DBUID&gt;{F96A950B-833F-4880-A151-76DA2D6A2879}&lt;/DBUID&gt;&lt;/Extra&gt;&lt;/Item&gt;&lt;/References&gt;&lt;/Group&gt;&lt;/Citation&gt;_x000a_"/>
    <w:docVar w:name="NE.Ref{CE4D232D-94C8-4692-AB54-4CA11A323F47}" w:val=" ADDIN NE.Ref.{CE4D232D-94C8-4692-AB54-4CA11A323F47}&lt;Citation&gt;&lt;Group&gt;&lt;References&gt;&lt;Item&gt;&lt;ID&gt;3410&lt;/ID&gt;&lt;UID&gt;{836F6439-51BE-4902-8918-88ED06EACCE4}&lt;/UID&gt;&lt;Title&gt;刍议基层医疗机构的基本公共卫生服务内部控制&lt;/Title&gt;&lt;Template&gt;Journal Article&lt;/Template&gt;&lt;Star&gt;0&lt;/Star&gt;&lt;Tag&gt;0&lt;/Tag&gt;&lt;Author&gt;刘锦林&lt;/Author&gt;&lt;Year&gt;2017&lt;/Year&gt;&lt;Details&gt;&lt;_accessed&gt;63197060&lt;/_accessed&gt;&lt;_author_adr&gt;宜昌市伍家岗区卫生和计划生育局 湖北 宜昌 443000&lt;/_author_adr&gt;&lt;_author_aff&gt;宜昌市伍家岗区卫生和计划生育局 湖北 宜昌 443000&lt;/_author_aff&gt;&lt;_created&gt;63197059&lt;/_created&gt;&lt;_db_provider&gt;北京万方数据股份有限公司&lt;/_db_provider&gt;&lt;_db_updated&gt;Wanfangdata&lt;/_db_updated&gt;&lt;_doi&gt;10.3969/j.issn.2096-3807.2017.03.157&lt;/_doi&gt;&lt;_issue&gt;3&lt;/_issue&gt;&lt;_journal&gt;影像研究与医学应用&lt;/_journal&gt;&lt;_keywords&gt;基层医疗机构; 基本公共卫生服务; 内部控制&lt;/_keywords&gt;&lt;_language&gt;chi&lt;/_language&gt;&lt;_modified&gt;63197122&lt;/_modified&gt;&lt;_pages&gt;240-241&lt;/_pages&gt;&lt;_tertiary_title&gt;Journal of Imaging Research and Medical Applications&lt;/_tertiary_title&gt;&lt;_url&gt;http://www.wanfangdata.com.cn/details/detail.do?_type=perio&amp;amp;id=yxyjyyxyy201703157&lt;/_url&gt;&lt;_volume&gt;1&lt;/_volume&gt;&lt;_translated_author&gt;Liu, Jinlin&lt;/_translated_author&gt;&lt;/Details&gt;&lt;Extra&gt;&lt;DBUID&gt;{F96A950B-833F-4880-A151-76DA2D6A2879}&lt;/DBUID&gt;&lt;/Extra&gt;&lt;/Item&gt;&lt;/References&gt;&lt;/Group&gt;&lt;Group&gt;&lt;References&gt;&lt;Item&gt;&lt;ID&gt;3438&lt;/ID&gt;&lt;UID&gt;{DDF56121-16ED-416F-87F7-7B8B1F9451BF}&lt;/UID&gt;&lt;Title&gt;二级及以上医疗机构公共卫生工作运行保障现况调查&lt;/Title&gt;&lt;Template&gt;Journal Article&lt;/Template&gt;&lt;Star&gt;0&lt;/Star&gt;&lt;Tag&gt;0&lt;/Tag&gt;&lt;Author&gt;陈晔; 梅宇欣; 杨威; 王巍; 张硕; 甘雪琼; 杨婷婷; 赵红艳; 马丽平&lt;/Author&gt;&lt;Year&gt;2017&lt;/Year&gt;&lt;Details&gt;&lt;_language&gt;Chinese&lt;/_language&gt;&lt;_created&gt;63202202&lt;/_created&gt;&lt;_modified&gt;63202202&lt;/_modified&gt;&lt;_url&gt;http://kns.cnki.net/KCMS/detail/detail.aspx?FileName=YYGL201704014&amp;amp;DbName=CJFQ2017&lt;/_url&gt;&lt;_journal&gt;中国医院管理&lt;/_journal&gt;&lt;_volume&gt;37&lt;/_volume&gt;&lt;_issue&gt;04&lt;/_issue&gt;&lt;_pages&gt;18-21&lt;/_pages&gt;&lt;_date&gt;61672320&lt;/_date&gt;&lt;_keywords&gt;医疗机构;公共卫生;运行保障;人才队伍;信息化建设;经费补偿&lt;/_keywords&gt;&lt;_author_aff&gt;国家卫生计生委医院管理研究所;&lt;/_author_aff&gt;&lt;_db_provider&gt;CNKI: 期刊&lt;/_db_provider&gt;&lt;_accessed&gt;63202202&lt;/_accessed&gt;&lt;_db_updated&gt;CNKI - Reference&lt;/_db_updated&gt;&lt;_collection_scope&gt;PKU&lt;/_collection_scope&gt;&lt;_translated_author&gt;Chen, Ye;Mei, Yuxin;Yang, Wei;Wang, Wei;Zhang, Shuo;Gan, Xueqiong;Yang, Tingting;Zhao, Hongyan;Ma, Liping&lt;/_translated_author&gt;&lt;/Details&gt;&lt;Extra&gt;&lt;DBUID&gt;{F96A950B-833F-4880-A151-76DA2D6A2879}&lt;/DBUID&gt;&lt;/Extra&gt;&lt;/Item&gt;&lt;/References&gt;&lt;/Group&gt;&lt;Group&gt;&lt;References&gt;&lt;Item&gt;&lt;ID&gt;3436&lt;/ID&gt;&lt;UID&gt;{2A739E6C-12B8-425A-88AC-7C97E4E7CE1D}&lt;/UID&gt;&lt;Title&gt;我国二级及以上医疗机构开展公共卫生工作现况分析&lt;/Title&gt;&lt;Template&gt;Journal Article&lt;/Template&gt;&lt;Star&gt;0&lt;/Star&gt;&lt;Tag&gt;0&lt;/Tag&gt;&lt;Author&gt;马丽平; 陈晔; 杨威; 梅雨欣; 张硕; 王巍&lt;/Author&gt;&lt;Year&gt;2017&lt;/Year&gt;&lt;Details&gt;&lt;_language&gt;Chinese&lt;/_language&gt;&lt;_created&gt;63202202&lt;/_created&gt;&lt;_modified&gt;63202202&lt;/_modified&gt;&lt;_url&gt;http://kns.cnki.net/KCMS/detail/detail.aspx?FileName=YYGL201704012&amp;amp;DbName=CJFQ2017&lt;/_url&gt;&lt;_journal&gt;中国医院管理&lt;/_journal&gt;&lt;_volume&gt;37&lt;/_volume&gt;&lt;_issue&gt;04&lt;/_issue&gt;&lt;_pages&gt;12-14+52&lt;/_pages&gt;&lt;_date&gt;61672320&lt;/_date&gt;&lt;_keywords&gt;医疗机构;公共卫生;疾病预防控制&lt;/_keywords&gt;&lt;_author_aff&gt;国家卫生计生委医院管理研究所;&lt;/_author_aff&gt;&lt;_db_provider&gt;CNKI: 期刊&lt;/_db_provider&gt;&lt;_accessed&gt;63202202&lt;/_accessed&gt;&lt;_db_updated&gt;CNKI - Reference&lt;/_db_updated&gt;&lt;_collection_scope&gt;PKU&lt;/_collection_scope&gt;&lt;_translated_author&gt;Ma, Liping;Chen, Ye;Yang, Wei;Mei, Yuxin;Zhang, Shuo;Wang, Wei&lt;/_translated_author&gt;&lt;/Details&gt;&lt;Extra&gt;&lt;DBUID&gt;{F96A950B-833F-4880-A151-76DA2D6A2879}&lt;/DBUID&gt;&lt;/Extra&gt;&lt;/Item&gt;&lt;/References&gt;&lt;/Group&gt;&lt;Group&gt;&lt;References&gt;&lt;Item&gt;&lt;ID&gt;3455&lt;/ID&gt;&lt;UID&gt;{544B4336-AF1A-4371-BE70-09454FFA6072}&lt;/UID&gt;&lt;Title&gt;北京安贞医院开展社区卫生服务的实践与探索&lt;/Title&gt;&lt;Template&gt;Journal Article&lt;/Template&gt;&lt;Star&gt;0&lt;/Star&gt;&lt;Tag&gt;0&lt;/Tag&gt;&lt;Author&gt;乔曼丽; 冯妍; 王以新; 马立萍; 杨敏京; 余英&lt;/Author&gt;&lt;Year&gt;2015&lt;/Year&gt;&lt;Details&gt;&lt;_language&gt;chi&lt;/_language&gt;&lt;_created&gt;63204397&lt;/_created&gt;&lt;_modified&gt;63204397&lt;/_modified&gt;&lt;_url&gt;http://www.wanfangdata.com.cn/details/detail.do?_type=perio&amp;amp;id=yxxxzz201532563&lt;/_url&gt;&lt;_journal&gt;医学信息&lt;/_journal&gt;&lt;_issue&gt;32&lt;/_issue&gt;&lt;_pages&gt;373-373,374&lt;/_pages&gt;&lt;_tertiary_title&gt;Medical Information&lt;/_tertiary_title&gt;&lt;_doi&gt;10.3969/j.issn.1006-1959.2015.32.563&lt;/_doi&gt;&lt;_isbn&gt;1006-1959&lt;/_isbn&gt;&lt;_keywords&gt;社区卫生服务&lt;/_keywords&gt;&lt;_author_aff&gt;首都医科大学附属北京安贞医院; 首都医科大学附属北京安贞医院; 首都医科大学附属北京安贞医院; 首都医科大学附属北京安贞医院; 首都医科大学附属北京安贞医院; 首都医科大学附属北京安贞医院&lt;/_author_aff&gt;&lt;_author_adr&gt;首都医科大学附属北京安贞医院; 首都医科大学附属北京安贞医院; 首都医科大学附属北京安贞医院; 首都医科大学附属北京安贞医院; 首都医科大学附属北京安贞医院; 首都医科大学附属北京安贞医院&lt;/_author_adr&gt;&lt;_db_provider&gt;北京万方数据股份有限公司&lt;/_db_provider&gt;&lt;_accessed&gt;63204397&lt;/_accessed&gt;&lt;_db_updated&gt;Wanfangdata&lt;/_db_updated&gt;&lt;_translated_author&gt;Qiao, Manli;Feng, Yan;Wang, Yixin;Ma, Liping;Yang, Minjing;Yu, Ying&lt;/_translated_author&gt;&lt;/Details&gt;&lt;Extra&gt;&lt;DBUID&gt;{F96A950B-833F-4880-A151-76DA2D6A2879}&lt;/DBUID&gt;&lt;/Extra&gt;&lt;/Item&gt;&lt;/References&gt;&lt;/Group&gt;&lt;/Citation&gt;_x000a_"/>
    <w:docVar w:name="NE.Ref{CE56E052-166D-407F-AAC7-62C8FA3BB3B1}" w:val=" ADDIN NE.Ref.{CE56E052-166D-407F-AAC7-62C8FA3BB3B1}&lt;Citation&gt;&lt;Group&gt;&lt;References&gt;&lt;Item&gt;&lt;ID&gt;400&lt;/ID&gt;&lt;UID&gt;{DFB20E83-73EB-431F-A034-EA6242FA23FA}&lt;/UID&gt;&lt;Title&gt;06Guaiac faecal occult blood test performance at initial and repeat screens in the English Bowel Cancer Screening Programme&lt;/Title&gt;&lt;Template&gt;Journal Article&lt;/Template&gt;&lt;Star&gt;0&lt;/Star&gt;&lt;Tag&gt;0&lt;/Tag&gt;&lt;Author&gt;Kearns, B; Whyte, S; Chilcott, J; Patnick, J&lt;/Author&gt;&lt;Year&gt;2014&lt;/Year&gt;&lt;Details&gt;&lt;_accessed&gt;62953459&lt;/_accessed&gt;&lt;_collection_scope&gt;SCI;SCIE&lt;/_collection_scope&gt;&lt;_created&gt;62953397&lt;/_created&gt;&lt;_db_updated&gt;CrossRef&lt;/_db_updated&gt;&lt;_doi&gt;10.1038/bjc.2014.469&lt;/_doi&gt;&lt;_impact_factor&gt;   5.416&lt;/_impact_factor&gt;&lt;_isbn&gt;0007-0920&lt;/_isbn&gt;&lt;_issue&gt;9&lt;/_issue&gt;&lt;_journal&gt;British Journal of Cancer&lt;/_journal&gt;&lt;_modified&gt;62953586&lt;/_modified&gt;&lt;_pages&gt;1734-1741&lt;/_pages&gt;&lt;_tertiary_title&gt;Br J Cancer&lt;/_tertiary_title&gt;&lt;_url&gt;http://www.nature.com/articles/bjc2014469_x000d__x000a_http://www.nature.com/articles/bjc2014469.pdf&lt;/_url&gt;&lt;_volume&gt;111&lt;/_volume&gt;&lt;/Details&gt;&lt;Extra&gt;&lt;DBUID&gt;{F96A950B-833F-4880-A151-76DA2D6A2879}&lt;/DBUID&gt;&lt;/Extra&gt;&lt;/Item&gt;&lt;/References&gt;&lt;/Group&gt;&lt;Group&gt;&lt;References&gt;&lt;Item&gt;&lt;ID&gt;401&lt;/ID&gt;&lt;UID&gt;{D0A30787-A0EF-4EC9-9EB4-0B03277EC042}&lt;/UID&gt;&lt;Title&gt;07Cost-effectiveness of colorectal cancer screening protocols in urban Chinese populations&lt;/Title&gt;&lt;Template&gt;Journal Article&lt;/Template&gt;&lt;Star&gt;0&lt;/Star&gt;&lt;Tag&gt;0&lt;/Tag&gt;&lt;Author&gt;Huang, W; Liu, G; Zhang, X; Fu, W; Zheng, S; Wu, Q; Liu, C; Liu, Y; Cai, S; Huang, Y&lt;/Author&gt;&lt;Year&gt;2014&lt;/Year&gt;&lt;Details&gt;&lt;_accessed&gt;62953459&lt;/_accessed&gt;&lt;_accession_num&gt;25285526&lt;/_accession_num&gt;&lt;_author_adr&gt;School of Health Management, Harbin Medical University, Nangang District, Harbin, China.; School of Health Management, Harbin Medical University, Nangang District, Harbin, China.; School of Health Management, Harbin Medical University, Nangang District, Harbin, China.; School of Health Management, Harbin Medical University, Nangang District, Harbin, China.; Cancer Institute (Key Laboratory of Cancer Prevention and Intervention, Ministry  of Education of China; Key Laboratory of Molecular Biology in Medical Sciences, Zhejiang Province, China), The Second Affiliated Hospital, Zhejiang University School of Medicine, Hangzhou, China.; School of Health Management, Harbin Medical University, Nangang District, Harbin, China.; School of Public Health, La Trobe University, Melbourne, Victoria, Australia.; School of Health Management, Harbin Medical University, Nangang District, Harbin, China.; Cancer Institute (Key Laboratory of Cancer Prevention and Intervention, Ministry  of Education of China; Key Laboratory of Molecular Biology in Medical Sciences, Zhejiang Province, China), The Second Affiliated Hospital, Zhejiang University School of Medicine, Hangzhou, China.; Cancer Institute (Key Laboratory of Cancer Prevention and Intervention, Ministry  of Education of China; Key Laboratory of Molecular Biology in Medical Sciences, Zhejiang Province, China), The Second Affiliated Hospital, Zhejiang University School of Medicine, Hangzhou, China.&lt;/_author_adr&gt;&lt;_collection_scope&gt;SCIE&lt;/_collection_scope&gt;&lt;_created&gt;62953397&lt;/_created&gt;&lt;_date&gt;59986080&lt;/_date&gt;&lt;_date_display&gt;2014&lt;/_date_display&gt;&lt;_db_updated&gt;PubMed&lt;/_db_updated&gt;&lt;_doi&gt;10.1371/journal.pone.0109150&lt;/_doi&gt;&lt;_impact_factor&gt;   2.776&lt;/_impact_factor&gt;&lt;_isbn&gt;1932-6203 (Electronic); 1932-6203 (Linking)&lt;/_isbn&gt;&lt;_issue&gt;10&lt;/_issue&gt;&lt;_journal&gt;PLoS One&lt;/_journal&gt;&lt;_keywords&gt;*Asian Continental Ancestry Group; China; Colorectal Neoplasms/*diagnosis/*economics; Computer Simulation; *Cost-Benefit Analysis; Early Detection of Cancer/*economics; Humans; Markov Chains; *Urban Population&lt;/_keywords&gt;&lt;_language&gt;eng&lt;/_language&gt;&lt;_modified&gt;62953586&lt;/_modified&gt;&lt;_pages&gt;e109150&lt;/_pages&gt;&lt;_tertiary_title&gt;PloS one&lt;/_tertiary_title&gt;&lt;_type_work&gt;Journal Article; Research Support, Non-U.S. Gov&amp;apos;t&lt;/_type_work&gt;&lt;_url&gt;http://www.ncbi.nlm.nih.gov/entrez/query.fcgi?cmd=Retrieve&amp;amp;db=pubmed&amp;amp;dopt=Abstract&amp;amp;list_uids=25285526&amp;amp;query_hl=1&lt;/_url&gt;&lt;_volume&gt;9&lt;/_volume&gt;&lt;/Details&gt;&lt;Extra&gt;&lt;DBUID&gt;{F96A950B-833F-4880-A151-76DA2D6A2879}&lt;/DBUID&gt;&lt;/Extra&gt;&lt;/Item&gt;&lt;/References&gt;&lt;/Group&gt;&lt;Group&gt;&lt;References&gt;&lt;Item&gt;&lt;ID&gt;403&lt;/ID&gt;&lt;UID&gt;{E3586F34-18CF-4D91-AF60-71356DD9EFC6}&lt;/UID&gt;&lt;Title&gt;08Cost-effectiveness of the faecal immunochemical test at a range of positivity thresholds compared with the guaiac faecal occult blood test in the NHS Bowel Cancer Screening Programme in England&lt;/Title&gt;&lt;Template&gt;Journal Article&lt;/Template&gt;&lt;Star&gt;0&lt;/Star&gt;&lt;Tag&gt;0&lt;/Tag&gt;&lt;Author&gt;Murphy, Jacqueline; Halloran, Stephen; Gray, Alastair&lt;/Author&gt;&lt;Year&gt;2017&lt;/Year&gt;&lt;Details&gt;&lt;_accessed&gt;62953459&lt;/_accessed&gt;&lt;_collection_scope&gt;SCIE&lt;/_collection_scope&gt;&lt;_created&gt;62953399&lt;/_created&gt;&lt;_db_updated&gt;CrossRef&lt;/_db_updated&gt;&lt;_doi&gt;10.1136/bmjopen-2017-017186&lt;/_doi&gt;&lt;_impact_factor&gt;   2.376&lt;/_impact_factor&gt;&lt;_isbn&gt;2044-6055&lt;/_isbn&gt;&lt;_issue&gt;10&lt;/_issue&gt;&lt;_journal&gt;BMJ Open&lt;/_journal&gt;&lt;_modified&gt;62953586&lt;/_modified&gt;&lt;_pages&gt;e017186&lt;/_pages&gt;&lt;_tertiary_title&gt;BMJ Open&lt;/_tertiary_title&gt;&lt;_url&gt;http://bmjopen.bmj.com/lookup/doi/10.1136/bmjopen-2017-017186_x000d__x000a_https://syndication.highwire.org/content/doi/10.1136/bmjopen-2017-017186&lt;/_url&gt;&lt;_volume&gt;7&lt;/_volume&gt;&lt;/Details&gt;&lt;Extra&gt;&lt;DBUID&gt;{F96A950B-833F-4880-A151-76DA2D6A2879}&lt;/DBUID&gt;&lt;/Extra&gt;&lt;/Item&gt;&lt;/References&gt;&lt;/Group&gt;&lt;/Citation&gt;_x000a_"/>
    <w:docVar w:name="NE.Ref{CE59C93B-D7C1-4992-AB33-2979000C281A}" w:val=" ADDIN NE.Ref.{CE59C93B-D7C1-4992-AB33-2979000C281A}&lt;Citation&gt;&lt;Group&gt;&lt;References&gt;&lt;Item&gt;&lt;ID&gt;429&lt;/ID&gt;&lt;UID&gt;{6F5F4F3F-E1AD-4F34-A526-236C0DCE45CC}&lt;/UID&gt;&lt;Title&gt;促进上海市生物医药产业高质量发展行动方案（2018-2020年）&lt;/Title&gt;&lt;Template&gt;Conference Paper&lt;/Template&gt;&lt;Star&gt;0&lt;/Star&gt;&lt;Tag&gt;0&lt;/Tag&gt;&lt;Author/&gt;&lt;Year&gt;2018&lt;/Year&gt;&lt;Details&gt;&lt;_created&gt;62570696&lt;/_created&gt;&lt;_modified&gt;62570697&lt;/_modified&gt;&lt;_accessed&gt;62570697&lt;/_accessed&gt;&lt;_place_published&gt;上海市&lt;/_place_published&gt;&lt;/Details&gt;&lt;Extra&gt;&lt;DBUID&gt;{F96A950B-833F-4880-A151-76DA2D6A2879}&lt;/DBUID&gt;&lt;/Extra&gt;&lt;/Item&gt;&lt;/References&gt;&lt;/Group&gt;&lt;/Citation&gt;_x000a_"/>
    <w:docVar w:name="NE.Ref{CE625C53-E143-45EE-A8F7-3F1F4BD3C5AE}" w:val=" ADDIN NE.Ref.{CE625C53-E143-45EE-A8F7-3F1F4BD3C5AE}&lt;Citation&gt;&lt;Group&gt;&lt;References&gt;&lt;Item&gt;&lt;ID&gt;399&lt;/ID&gt;&lt;UID&gt;{1612D8F4-1C91-49AC-88D8-2FAF9D7A3F66}&lt;/UID&gt;&lt;Title&gt;Cost-effectiveness analysis of colorectal cancer screening with stool DNA testing in intermediate-incidence countries&lt;/Title&gt;&lt;Template&gt;Journal Article&lt;/Template&gt;&lt;Star&gt;0&lt;/Star&gt;&lt;Tag&gt;0&lt;/Tag&gt;&lt;Author&gt;Wu, Grace Hui-Min; Wang, Yi-Ming; Yen, Amy Ming-Fang; Wong, Jau-Min; Lai, Hsin-Chih; Warwick, Jane; Chen, Tony Hsiu-Hsi&lt;/Author&gt;&lt;Year&gt;2006&lt;/Year&gt;&lt;Details&gt;&lt;_created&gt;62953397&lt;/_created&gt;&lt;_modified&gt;62953398&lt;/_modified&gt;&lt;_url&gt;http://pku.summon.serialssolutions.com/2.0.0/link/0/eLvHCXMwpV1LT9wwEB7xkBCXFtoCWx71sZdAHD_iFSdeK4Sg6qG9cLHs2JEQKEHL7v_vjBMW7UIPiFvkJFZiz3yez5N8AyCKwzxbwAQTMLR3weU8iKGTWlRa5HWuosiDypMAzu2Nuf5djC7U1Yt29EJCnxt9xBFNKSVQZqSfp5dhtaAQgHj66e0sf1CaVItudnEv6vNGBws_uj_MrU9Jxv__sWdag0af3_G4G_CpDzTZSWcZm7AUmy-wdtOn0r_C9Kx9mmTd5xw94jHXK5SwtmakZk1oiH1UZBljhgCDpBeXOkabtwyjxvaBnf86YRNS6sDmu4aR-sQ4_Y0yiRlt46eSpSxVpCBS_g3-ji7-nF1mfQ2GjKCQZ0OJXh4dInrhkAyWPq9CUKUMpBTvufc1RuccgaEwykRNdfFcLWSOxwqZVSG2YKVpm7gDLFSlGXpeS-UwTBTB1JrImZPIhT3eOIDjuZmwj53ehiUF7Pkz6IyWRtbSyFptcWQH8PN53mY3JoJj9OtLT2le5_pPDThxtndYix7mlUG0crySSgrjAw5BEXzpog4uDuDHs1VY9EhKs7gmttMnq41Gam7kALY7Y3l5Hl0i4-Pi-4fedBfWu30ghYa1ByuT8TTuw_Lj_fQg7SgcJFf4B7IeBZI&lt;/_url&gt;&lt;_place_published&gt;England_x000d__x000a_&lt;/_place_published&gt;&lt;_journal&gt;BMC cancer&lt;/_journal&gt;&lt;_volume&gt;6&lt;/_volume&gt;&lt;_issue&gt;1_x000d__x000a_&lt;/_issue&gt;&lt;_number&gt;1&lt;/_number&gt;&lt;_pages&gt;136_x000d__x000a_-136_x000d__x000a_&lt;/_pages&gt;&lt;_doi&gt;10.1186/1471-2407-6-136&lt;/_doi&gt;&lt;_date_display&gt;2006&lt;/_date_display&gt;&lt;_date&gt;55751040&lt;/_date&gt;&lt;_isbn&gt;1471-2407_x000d__x000a_&lt;/_isbn&gt;&lt;_ori_publication&gt;BioMed Central Ltd_x000d__x000a_&lt;/_ori_publication&gt;&lt;_keywords&gt;Colorectal Neoplasms - epidemiology_x000d__x000a_; Quality-Adjusted Life Years_x000d__x000a_; Markov Chains_x000d__x000a_; Mass Screening - economics_x000d__x000a_; Colorectal Neoplasms - genetics_x000d__x000a_; Humans_x000d__x000a_; Mass Screening - methods_x000d__x000a_; Colorectal Neoplasms - diagnosis_x000d__x000a_; Colorectal Neoplasms - economics_x000d__x000a_; Incidence_x000d__x000a_; Feces - chemistry_x000d__x000a_; Sigmoidoscopy - economics_x000d__x000a_; Cost-Benefit Analysis_x000d__x000a_; Health Care Costs - statistics &amp;amp; numerical data_x000d__x000a_; Colonoscopy - economics_x000d__x000a_; DNA, Neoplasm - analysis_x000d__x000a_; Occult Blood_x000d__x000a_; Index Medicus_x000d__x000a_&lt;/_keywords&gt;&lt;_accessed&gt;62953398&lt;/_accessed&gt;&lt;_db_updated&gt;PKU Search&lt;/_db_updated&gt;&lt;_impact_factor&gt;   3.288&lt;/_impact_factor&gt;&lt;_collection_scope&gt;SCIE&lt;/_collection_scope&gt;&lt;/Details&gt;&lt;Extra&gt;&lt;DBUID&gt;{F96A950B-833F-4880-A151-76DA2D6A2879}&lt;/DBUID&gt;&lt;/Extra&gt;&lt;/Item&gt;&lt;/References&gt;&lt;/Group&gt;&lt;Group&gt;&lt;References&gt;&lt;Item&gt;&lt;ID&gt;402&lt;/ID&gt;&lt;UID&gt;{A2A50C67-1C7F-4145-AE75-6B85F1C17BC5}&lt;/UID&gt;&lt;Title&gt;Option appraisal of population-based colorectal cancer screening programmes in England&lt;/Title&gt;&lt;Template&gt;Journal Article&lt;/Template&gt;&lt;Star&gt;0&lt;/Star&gt;&lt;Tag&gt;0&lt;/Tag&gt;&lt;Author&gt;Tappenden, P; Chilcott, J; Eggington, S; Sakai, H; Karnon, J; Patnick, J&lt;/Author&gt;&lt;Year&gt;2007&lt;/Year&gt;&lt;Details&gt;&lt;_doi&gt;10.1136/gut.2006.095109&lt;/_doi&gt;&lt;_created&gt;62953397&lt;/_created&gt;&lt;_modified&gt;62953398&lt;/_modified&gt;&lt;_url&gt;http://gut.bmj.com/cgi/doi/10.1136/gut.2006.095109_x000d__x000a_https://syndication.highwire.org/content/doi/10.1136/gut.2006.095109&lt;/_url&gt;&lt;_journal&gt;Gut&lt;/_journal&gt;&lt;_volume&gt;56&lt;/_volume&gt;&lt;_issue&gt;5&lt;/_issue&gt;&lt;_pages&gt;677-684&lt;/_pages&gt;&lt;_tertiary_title&gt;Gut&lt;/_tertiary_title&gt;&lt;_date&gt;56449440&lt;/_date&gt;&lt;_isbn&gt;0017-5749&lt;/_isbn&gt;&lt;_accessed&gt;62953398&lt;/_accessed&gt;&lt;_db_updated&gt;CrossRef&lt;/_db_updated&gt;&lt;_impact_factor&gt;  17.016&lt;/_impact_factor&gt;&lt;_collection_scope&gt;SCI;SCIE&lt;/_collection_scope&gt;&lt;/Details&gt;&lt;Extra&gt;&lt;DBUID&gt;{F96A950B-833F-4880-A151-76DA2D6A2879}&lt;/DBUID&gt;&lt;/Extra&gt;&lt;/Item&gt;&lt;/References&gt;&lt;/Group&gt;&lt;Group&gt;&lt;References&gt;&lt;Item&gt;&lt;ID&gt;391&lt;/ID&gt;&lt;UID&gt;{D170B372-F223-483F-922D-92A79439A072}&lt;/UID&gt;&lt;Title&gt;Health-related quality of life in patients with colorectal neoplasm and cost-effectiveness of colorectal cancer screening in Hong Kong&lt;/Title&gt;&lt;Template&gt;Journal Article&lt;/Template&gt;&lt;Star&gt;0&lt;/Star&gt;&lt;Tag&gt;0&lt;/Tag&gt;&lt;Author&gt;Lam, C L K; Law, W L; Poon, J T C; Chan, P; Wong, C K H; McGhee, S M; Fong, D Y T&lt;/Author&gt;&lt;Year&gt;2015&lt;/Year&gt;&lt;Details&gt;&lt;_created&gt;62953397&lt;/_created&gt;&lt;_modified&gt;62953397&lt;/_modified&gt;&lt;_url&gt;http://pku.summon.serialssolutions.com/2.0.0/link/0/eLvHCXMwtV3PT9swFLYoB8RlYrANxkDmAJcoU37YwTnsMPFDaICERCdNu1S2Y0O1La1oK238Afu79zl22rAJCQ47NKrc1Gn9vXz-XvzeMyF59j6J_-KEPLFwDLhJZMG4KlKVWF5ojvmRFbyU7sn210txcZWdnvBPi00CF23_FXi0AXqXSPsM8OedogHvYQI4wghwfJIZ-DSjuElZgbb0OZTNqvr3oW0KhoTKqpM2Ch0OPEgQyNUuuFyGPTT0aDKNffBHy49NQPr8bO3M5y4CC8EzDokyZ24jo_NRmByDBJ43-nX9TvWK_fw4-gJzvbnBK_o1jH7OTHQvo_vbYffhRMo7gR6eTyEBXMqb6BJulkbNlqVRlzlZdwo-cHXPf-A3TD-YOv583SM9cFHrMAd3WvDS15oIl3jcR2i0Qn-NvAgin370cLwkS6ZeJyuXIYxhg_x-iAoNqNCRpQ4VOqxpiwp1qNDFONMWFQpU6L-ouD46Z3tU6BwV17UDgDoAXpH-6Un_6CwOG2LEYwiJONW44ZThUkOFZ6U9tFCnmmWZxX3EbcbwEejapIktRQGmtoXQmimpKhC7KvLXZLke1WaT0ArSyPUlhKhYIrVK8kymKq1MxW2iyi2y147lAHzjFpEk_t9sMoAHi0mB5wXbIm_8IA_GvjDKAGKPcXHI3j7h29tkdWEw78jy9G5mdkhv_G2228D8B2CKXYE&lt;/_url&gt;&lt;_place_published&gt;China_x000d__x000a_&lt;/_place_published&gt;&lt;_journal&gt;Hong Kong medical journal = Xianggang yi xue za zhi&lt;/_journal&gt;&lt;_volume&gt;21 Suppl 6&lt;/_volume&gt;&lt;_number&gt;1&lt;/_number&gt;&lt;_pages&gt;4_x000d__x000a_-8_x000d__x000a_&lt;/_pages&gt;&lt;_date_display&gt;2015&lt;/_date_display&gt;&lt;_date&gt;60484320&lt;/_date&gt;&lt;_isbn&gt;1024-2708_x000d__x000a_&lt;/_isbn&gt;&lt;_keywords&gt;Early Detection of Cancer - economics_x000d__x000a_; Quality-Adjusted Life Years_x000d__x000a_; Colorectal Neoplasms - psychology_x000d__x000a_; Early Detection of Cancer - methods_x000d__x000a_; Hong Kong_x000d__x000a_; Humans_x000d__x000a_; Middle Aged_x000d__x000a_; Male_x000d__x000a_; Colorectal Neoplasms - diagnosis_x000d__x000a_; Colorectal Neoplasms - economics_x000d__x000a_; Cost-Benefit Analysis_x000d__x000a_; Quality of Life_x000d__x000a_; Female_x000d__x000a_; Aged_x000d__x000a_; Occult Blood_x000d__x000a_; Health Status_x000d__x000a_; Neoplasm Staging_x000d__x000a_; Index Medicus_x000d__x000a_&lt;/_keywords&gt;&lt;_accessed&gt;62953397&lt;/_accessed&gt;&lt;_db_updated&gt;PKU Search&lt;/_db_updated&gt;&lt;_impact_factor&gt;   1.226&lt;/_impact_factor&gt;&lt;/Details&gt;&lt;Extra&gt;&lt;DBUID&gt;{F96A950B-833F-4880-A151-76DA2D6A2879}&lt;/DBUID&gt;&lt;/Extra&gt;&lt;/Item&gt;&lt;/References&gt;&lt;/Group&gt;&lt;Group&gt;&lt;References&gt;&lt;Item&gt;&lt;ID&gt;393&lt;/ID&gt;&lt;UID&gt;{BC6284DE-9E7E-43DE-B75A-6305CAD1DB9B}&lt;/UID&gt;&lt;Title&gt;Cost-effectiveness and budget impact analysis of a population-based screening program for colorectal cancer&lt;/Title&gt;&lt;Template&gt;Journal Article&lt;/Template&gt;&lt;Star&gt;0&lt;/Star&gt;&lt;Tag&gt;0&lt;/Tag&gt;&lt;Author&gt;Pil, L; Fobelets, M; Putman, K; Trybou, J; Annemans, L&lt;/Author&gt;&lt;Year&gt;2016&lt;/Year&gt;&lt;Details&gt;&lt;_doi&gt;10.1016/j.ejim.2016.03.031&lt;/_doi&gt;&lt;_created&gt;62953397&lt;/_created&gt;&lt;_modified&gt;62953397&lt;/_modified&gt;&lt;_url&gt;https://linkinghub.elsevier.com/retrieve/pii/S0953620516300516_x000d__x000a_https://api.elsevier.com/content/article/PII:S0953620516300516?httpAccept=text/plain&lt;/_url&gt;&lt;_journal&gt;European Journal of Internal Medicine&lt;/_journal&gt;&lt;_volume&gt;32&lt;/_volume&gt;&lt;_pages&gt;72-78&lt;/_pages&gt;&lt;_tertiary_title&gt;European Journal of Internal Medicine&lt;/_tertiary_title&gt;&lt;_isbn&gt;09536205&lt;/_isbn&gt;&lt;_accessed&gt;62953397&lt;/_accessed&gt;&lt;_db_updated&gt;CrossRef&lt;/_db_updated&gt;&lt;_impact_factor&gt;   3.282&lt;/_impact_factor&gt;&lt;_collection_scope&gt;SCIE&lt;/_collection_scope&gt;&lt;/Details&gt;&lt;Extra&gt;&lt;DBUID&gt;{F96A950B-833F-4880-A151-76DA2D6A2879}&lt;/DBUID&gt;&lt;/Extra&gt;&lt;/Item&gt;&lt;/References&gt;&lt;/Group&gt;&lt;Group&gt;&lt;References&gt;&lt;Item&gt;&lt;ID&gt;394&lt;/ID&gt;&lt;UID&gt;{009DC28E-509B-400D-B44E-9E63A1B95795}&lt;/UID&gt;&lt;Title&gt;Comparative effectiveness of screening strategies for colorectal cancer&lt;/Title&gt;&lt;Template&gt;Journal Article&lt;/Template&gt;&lt;Star&gt;0&lt;/Star&gt;&lt;Tag&gt;0&lt;/Tag&gt;&lt;Author&gt;Barzi, Afsaneh; Lenz, Heinz-Josef; Quinn, David I; Sadeghi, Sarmad&lt;/Author&gt;&lt;Year&gt;2017&lt;/Year&gt;&lt;Details&gt;&lt;_doi&gt;10.1002/cncr.30518&lt;/_doi&gt;&lt;_created&gt;62953397&lt;/_created&gt;&lt;_modified&gt;62953398&lt;/_modified&gt;&lt;_url&gt;http://doi.wiley.com/10.1002/cncr.30518_x000d__x000a_https://onlinelibrary.wiley.com/doi/full/10.1002/cncr.30518&lt;/_url&gt;&lt;_journal&gt;Cancer&lt;/_journal&gt;&lt;_volume&gt;123&lt;/_volume&gt;&lt;_issue&gt;9&lt;/_issue&gt;&lt;_pages&gt;1516-1527&lt;/_pages&gt;&lt;_tertiary_title&gt;Cancer&lt;/_tertiary_title&gt;&lt;_date&gt;61709760&lt;/_date&gt;&lt;_accessed&gt;62953398&lt;/_accessed&gt;&lt;_db_updated&gt;CrossRef&lt;/_db_updated&gt;&lt;_impact_factor&gt;   6.537&lt;/_impact_factor&gt;&lt;_collection_scope&gt;SCI;SCIE&lt;/_collection_scope&gt;&lt;/Details&gt;&lt;Extra&gt;&lt;DBUID&gt;{F96A950B-833F-4880-A151-76DA2D6A2879}&lt;/DBUID&gt;&lt;/Extra&gt;&lt;/Item&gt;&lt;/References&gt;&lt;/Group&gt;&lt;/Citation&gt;_x000a_"/>
    <w:docVar w:name="NE.Ref{CE62FB25-590C-4EAE-B9A8-E2819AC6B882}" w:val=" ADDIN NE.Ref.{CE62FB25-590C-4EAE-B9A8-E2819AC6B882}&lt;Citation&gt;&lt;Group&gt;&lt;References&gt;&lt;Item&gt;&lt;ID&gt;2055&lt;/ID&gt;&lt;UID&gt;{2B4FB0B8-98F9-4F12-82D7-DC3686936DAB}&lt;/UID&gt;&lt;Title&gt;Cancer information seeking and scanning behavior among Nepalese migrants in Japan and its association with preventive behavior&lt;/Title&gt;&lt;Template&gt;Journal Article&lt;/Template&gt;&lt;Star&gt;0&lt;/Star&gt;&lt;Tag&gt;0&lt;/Tag&gt;&lt;Author&gt;Bhandari, Divya; Ozaki, Akihiko; Kobashi, Yurie; Higuchi, Asaka; Tanimoto, Tetsuya&lt;/Author&gt;&lt;Year&gt;2020&lt;/Year&gt;&lt;Details&gt;&lt;_accessed&gt;65641984&lt;/_accessed&gt;&lt;_collection_scope&gt;SCIE&lt;/_collection_scope&gt;&lt;_created&gt;65641951&lt;/_created&gt;&lt;_impact_factor&gt;   3.700&lt;/_impact_factor&gt;&lt;_issue&gt;6&lt;/_issue&gt;&lt;_journal&gt;PLoS ONE&lt;/_journal&gt;&lt;_modified&gt;65641985&lt;/_modified&gt;&lt;_pages&gt;e0235275&lt;/_pages&gt;&lt;_social_category&gt;综合性期刊(3)&lt;/_social_category&gt;&lt;_volume&gt;15&lt;/_volume&gt;&lt;/Details&gt;&lt;Extra&gt;&lt;DBUID&gt;{DB0E84B5-8E4F-4603-973B-593CCE7BD153}&lt;/DBUID&gt;&lt;/Extra&gt;&lt;/Item&gt;&lt;/References&gt;&lt;/Group&gt;&lt;/Citation&gt;_x000a_"/>
    <w:docVar w:name="NE.Ref{CE76EBAF-9CF3-4737-AB5A-91D110C528BD}" w:val=" ADDIN NE.Ref.{CE76EBAF-9CF3-4737-AB5A-91D110C528BD}&lt;Citation&gt;&lt;Group&gt;&lt;References&gt;&lt;Item&gt;&lt;ID&gt;1228&lt;/ID&gt;&lt;UID&gt;{F7E9BC8F-9B62-4CF2-B1C6-72B485EBBAA3}&lt;/UID&gt;&lt;Title&gt;浙江省药品零差率与药学发展趋势&lt;/Title&gt;&lt;Template&gt;Conference Proceedings&lt;/Template&gt;&lt;Star&gt;0&lt;/Star&gt;&lt;Tag&gt;0&lt;/Tag&gt;&lt;Author&gt;孙建伟&lt;/Author&gt;&lt;Year&gt;2016&lt;/Year&gt;&lt;Details&gt;&lt;_author_adr&gt;浙江省卫生计生委医政处;&lt;/_author_adr&gt;&lt;_created&gt;63035547&lt;/_created&gt;&lt;_db_provider&gt;CNKI&lt;/_db_provider&gt;&lt;_keywords&gt;药品零差率;药学发展;药事服务;浙江省;&lt;/_keywords&gt;&lt;_modified&gt;63037025&lt;/_modified&gt;&lt;_pages&gt;2&lt;/_pages&gt;&lt;_place_published&gt;中国浙江宁波&lt;/_place_published&gt;&lt;_secondary_title&gt;2016年临床药学高峰论坛暨浙江省医学会临床药学分会学术会议&lt;/_secondary_title&gt;&lt;_tertiary_title&gt;2016年临床药学高峰论坛暨浙江省医学会临床药学分会学术会议论文汇编&lt;/_tertiary_title&gt;&lt;_translated_author&gt;Sun, Jianwei&lt;/_translated_author&gt;&lt;/Details&gt;&lt;Extra&gt;&lt;DBUID&gt;{F96A950B-833F-4880-A151-76DA2D6A2879}&lt;/DBUID&gt;&lt;/Extra&gt;&lt;/Item&gt;&lt;/References&gt;&lt;/Group&gt;&lt;Group&gt;&lt;References&gt;&lt;Item&gt;&lt;ID&gt;1196&lt;/ID&gt;&lt;UID&gt;{0F33FC74-5996-4F9A-8417-57377D371103}&lt;/UID&gt;&lt;Title&gt;三级公立医院药品零差率后的药学事业发展策略研究&lt;/Title&gt;&lt;Template&gt;Journal Article&lt;/Template&gt;&lt;Star&gt;0&lt;/Star&gt;&lt;Tag&gt;0&lt;/Tag&gt;&lt;Author&gt;彭宇竹&lt;/Author&gt;&lt;Year&gt;2017&lt;/Year&gt;&lt;Details&gt;&lt;_author_adr&gt;南京大学医学院附属鼓楼医院党委;&lt;/_author_adr&gt;&lt;_created&gt;63035547&lt;/_created&gt;&lt;_db_provider&gt;CNKI&lt;/_db_provider&gt;&lt;_issue&gt;00&lt;/_issue&gt;&lt;_journal&gt;中国卫生管理研究&lt;/_journal&gt;&lt;_keywords&gt;公立医院综合改革;药品零差率;药学事业发展&lt;/_keywords&gt;&lt;_modified&gt;63037080&lt;/_modified&gt;&lt;_pages&gt;15-34+187&lt;/_pages&gt;&lt;_translated_author&gt;Peng, Yuzhu&lt;/_translated_author&gt;&lt;/Details&gt;&lt;Extra&gt;&lt;DBUID&gt;{F96A950B-833F-4880-A151-76DA2D6A2879}&lt;/DBUID&gt;&lt;/Extra&gt;&lt;/Item&gt;&lt;/References&gt;&lt;/Group&gt;&lt;Group&gt;&lt;References&gt;&lt;Item&gt;&lt;ID&gt;965&lt;/ID&gt;&lt;UID&gt;{05BE78B8-CEAF-4E39-87DE-D28016F4DC5E}&lt;/UID&gt;&lt;Title&gt;药品零差率下我院药学服务的一些新尝试&lt;/Title&gt;&lt;Template&gt;Journal Article&lt;/Template&gt;&lt;Star&gt;0&lt;/Star&gt;&lt;Tag&gt;0&lt;/Tag&gt;&lt;Author&gt;高雯雯; 尹雁慧; 于克炜; 俞淑文&lt;/Author&gt;&lt;Year&gt;2018&lt;/Year&gt;&lt;Details&gt;&lt;_author_adr&gt;济南市中心医院;&lt;/_author_adr&gt;&lt;_collection_scope&gt;PKU&lt;/_collection_scope&gt;&lt;_created&gt;63035545&lt;/_created&gt;&lt;_db_provider&gt;CNKI&lt;/_db_provider&gt;&lt;_isbn&gt;1001-5213&lt;/_isbn&gt;&lt;_issue&gt;23&lt;/_issue&gt;&lt;_journal&gt;中国医院药学杂志&lt;/_journal&gt;&lt;_keywords&gt;药品零差率;精细化药学服务;药学实践&lt;/_keywords&gt;&lt;_modified&gt;63037187&lt;/_modified&gt;&lt;_pages&gt;2489-2492&lt;/_pages&gt;&lt;_volume&gt;38&lt;/_volume&gt;&lt;_translated_author&gt;Gao, Wenwen;Yin, Yanhui;Yu, Kewei;Yu, Shuwen&lt;/_translated_author&gt;&lt;/Details&gt;&lt;Extra&gt;&lt;DBUID&gt;{F96A950B-833F-4880-A151-76DA2D6A2879}&lt;/DBUID&gt;&lt;/Extra&gt;&lt;/Item&gt;&lt;/References&gt;&lt;/Group&gt;&lt;Group&gt;&lt;References&gt;&lt;Item&gt;&lt;ID&gt;981&lt;/ID&gt;&lt;UID&gt;{F09DA8A4-14B8-4E3E-801A-607663095A64}&lt;/UID&gt;&lt;Title&gt;后零差率时代医院药学发展之刍议&lt;/Title&gt;&lt;Template&gt;Journal Article&lt;/Template&gt;&lt;Star&gt;0&lt;/Star&gt;&lt;Tag&gt;0&lt;/Tag&gt;&lt;Author&gt;周玲; 朱梦蓉&lt;/Author&gt;&lt;Year&gt;2018&lt;/Year&gt;&lt;Details&gt;&lt;_author_adr&gt;四川大学华西公共卫生学院;四川省第二中医医院;&lt;/_author_adr&gt;&lt;_created&gt;63035545&lt;/_created&gt;&lt;_db_provider&gt;CNKI&lt;/_db_provider&gt;&lt;_isbn&gt;1672-2981&lt;/_isbn&gt;&lt;_issue&gt;04&lt;/_issue&gt;&lt;_journal&gt;中南药学&lt;/_journal&gt;&lt;_keywords&gt;药品零加成;药事服务费;SWOT分析;医院药学;临床药学&lt;/_keywords&gt;&lt;_modified&gt;63037193&lt;/_modified&gt;&lt;_pages&gt;563-566&lt;/_pages&gt;&lt;_volume&gt;16&lt;/_volume&gt;&lt;_translated_author&gt;Zhou, Ling;Zhu, Mengrong&lt;/_translated_author&gt;&lt;/Details&gt;&lt;Extra&gt;&lt;DBUID&gt;{F96A950B-833F-4880-A151-76DA2D6A2879}&lt;/DBUID&gt;&lt;/Extra&gt;&lt;/Item&gt;&lt;/References&gt;&lt;/Group&gt;&lt;Group&gt;&lt;References&gt;&lt;Item&gt;&lt;ID&gt;1338&lt;/ID&gt;&lt;UID&gt;{F2A2347B-0031-42E4-955E-58C2A13D1015}&lt;/UID&gt;&lt;Title&gt;药品零差率销售后医院药学科研现状与分析&lt;/Title&gt;&lt;Template&gt;Journal Article&lt;/Template&gt;&lt;Star&gt;0&lt;/Star&gt;&lt;Tag&gt;0&lt;/Tag&gt;&lt;Author&gt;李功华&lt;/Author&gt;&lt;Year&gt;2019&lt;/Year&gt;&lt;Details&gt;&lt;_author_adr&gt;浙江立同德医院&lt;/_author_adr&gt;&lt;_created&gt;63035549&lt;/_created&gt;&lt;_db_provider&gt;北京万方数据股份有限公司&lt;/_db_provider&gt;&lt;_doi&gt;10.3969/j.issn.1671-9069.2019.08.019&lt;/_doi&gt;&lt;_isbn&gt;1671-9069&lt;/_isbn&gt;&lt;_issue&gt;8&lt;/_issue&gt;&lt;_journal&gt;医院管理论坛&lt;/_journal&gt;&lt;_keywords&gt;药品零差率销售; 数据挖掘; 药学科研&lt;/_keywords&gt;&lt;_language&gt;chi&lt;/_language&gt;&lt;_modified&gt;63037208&lt;/_modified&gt;&lt;_pages&gt;59-61&lt;/_pages&gt;&lt;_translated_author&gt;Gong-hua, L I&lt;/_translated_author&gt;&lt;_translated_title&gt;Analysis on Status Quo of Hospital Pharmaceutical Research Based on Zero Profit Sale of Drugs&lt;/_translated_title&gt;&lt;_url&gt;http://g.wanfangdata.com.cn/details/detail.do?_type=perio&amp;amp;id=yygllt201908020&lt;/_url&gt;&lt;_volume&gt;36&lt;/_volume&gt;&lt;/Details&gt;&lt;Extra&gt;&lt;DBUID&gt;{F96A950B-833F-4880-A151-76DA2D6A2879}&lt;/DBUID&gt;&lt;/Extra&gt;&lt;/Item&gt;&lt;/References&gt;&lt;/Group&gt;&lt;Group&gt;&lt;References&gt;&lt;Item&gt;&lt;ID&gt;1400&lt;/ID&gt;&lt;UID&gt;{FE7E302A-A92A-4C6C-A852-B4E9F4DB7C04}&lt;/UID&gt;&lt;Title&gt;医院药学服务的创新策略&lt;/Title&gt;&lt;Template&gt;Journal Article&lt;/Template&gt;&lt;Star&gt;0&lt;/Star&gt;&lt;Tag&gt;0&lt;/Tag&gt;&lt;Author&gt;陈觉惠&lt;/Author&gt;&lt;Year&gt;2019&lt;/Year&gt;&lt;Details&gt;&lt;_author_adr&gt;天津市滨海新区塘沽街解放路社区卫生服务中心&lt;/_author_adr&gt;&lt;_created&gt;63035549&lt;/_created&gt;&lt;_db_provider&gt;北京万方数据股份有限公司&lt;/_db_provider&gt;&lt;_isbn&gt;1006-1959&lt;/_isbn&gt;&lt;_issue&gt;z2&lt;/_issue&gt;&lt;_journal&gt;医学信息&lt;/_journal&gt;&lt;_keywords&gt;医院; 药学服务; 创新&lt;/_keywords&gt;&lt;_language&gt;chi&lt;/_language&gt;&lt;_modified&gt;63037211&lt;/_modified&gt;&lt;_pages&gt;3-4&lt;/_pages&gt;&lt;_url&gt;http://g.wanfangdata.com.cn/details/detail.do?_type=perio&amp;amp;id=yxxxzz2019z2004&lt;/_url&gt;&lt;_volume&gt;32&lt;/_volume&gt;&lt;_translated_author&gt;Chen, Juehui&lt;/_translated_author&gt;&lt;/Details&gt;&lt;Extra&gt;&lt;DBUID&gt;{F96A950B-833F-4880-A151-76DA2D6A2879}&lt;/DBUID&gt;&lt;/Extra&gt;&lt;/Item&gt;&lt;/References&gt;&lt;/Group&gt;&lt;/Citation&gt;_x000a_"/>
    <w:docVar w:name="NE.Ref{D0382DCC-E659-4F01-ABFE-648004E6D178}" w:val=" ADDIN NE.Ref.{D0382DCC-E659-4F01-ABFE-648004E6D178}&lt;Citation&gt;&lt;Group&gt;&lt;References&gt;&lt;Item&gt;&lt;ID&gt;2990&lt;/ID&gt;&lt;UID&gt;{464F3356-3607-484D-9157-81E368C298B9}&lt;/UID&gt;&lt;Title&gt;德国社会保险局官网&lt;/Title&gt;&lt;Template&gt;Web Page&lt;/Template&gt;&lt;Star&gt;0&lt;/Star&gt;&lt;Tag&gt;0&lt;/Tag&gt;&lt;Author/&gt;&lt;Year&gt;0&lt;/Year&gt;&lt;Details&gt;&lt;_url&gt;https://www.deutsche-rentenversicherung.de/SharedDocs/Downloads/DE/Broschueren/national/unsere_sozialversicherung.pdf?__blob=publicationFile&amp;amp;v=8&lt;/_url&gt;&lt;_volume&gt;2020&lt;/_volume&gt;&lt;_accessed&gt;63180637&lt;/_accessed&gt;&lt;_created&gt;63180637&lt;/_created&gt;&lt;_modified&gt;63180637&lt;/_modified&gt;&lt;/Details&gt;&lt;Extra&gt;&lt;DBUID&gt;{F96A950B-833F-4880-A151-76DA2D6A2879}&lt;/DBUID&gt;&lt;/Extra&gt;&lt;/Item&gt;&lt;/References&gt;&lt;/Group&gt;&lt;/Citation&gt;_x000a_"/>
    <w:docVar w:name="NE.Ref{D08157A5-2EAC-46A5-BE3A-E74AB25EF9BE}" w:val=" ADDIN NE.Ref.{D08157A5-2EAC-46A5-BE3A-E74AB25EF9BE}&lt;Citation&gt;&lt;Group&gt;&lt;References&gt;&lt;Item&gt;&lt;ID&gt;3420&lt;/ID&gt;&lt;UID&gt;{F62E0583-783F-44F3-B47B-A9962209074C}&lt;/UID&gt;&lt;Title&gt;医疗卫生机构公共卫生服务协同模式的构建&lt;/Title&gt;&lt;Template&gt;Journal Article&lt;/Template&gt;&lt;Star&gt;0&lt;/Star&gt;&lt;Tag&gt;0&lt;/Tag&gt;&lt;Author&gt;朱晨光; 朱越浦&lt;/Author&gt;&lt;Year&gt;2014&lt;/Year&gt;&lt;Details&gt;&lt;_accessed&gt;63198298&lt;/_accessed&gt;&lt;_author_aff&gt;南昌市第三医院;南昌大学理学院;&lt;/_author_aff&gt;&lt;_collection_scope&gt;PKU&lt;/_collection_scope&gt;&lt;_created&gt;63198071&lt;/_created&gt;&lt;_date&gt;60269760&lt;/_date&gt;&lt;_db_provider&gt;CNKI: 期刊&lt;/_db_provider&gt;&lt;_db_updated&gt;CNKI - Reference&lt;/_db_updated&gt;&lt;_issue&gt;08&lt;/_issue&gt;&lt;_journal&gt;中国医院管理&lt;/_journal&gt;&lt;_keywords&gt;医疗卫生机构;公共卫生服务;协同模式&lt;/_keywords&gt;&lt;_language&gt;Chinese&lt;/_language&gt;&lt;_modified&gt;63198298&lt;/_modified&gt;&lt;_pages&gt;72-73&lt;/_pages&gt;&lt;_url&gt;http://kns.cnki.net/KCMS/detail/detail.aspx?FileName=YYGL201408039&amp;amp;DbName=CJFQ2014&lt;/_url&gt;&lt;_volume&gt;34&lt;/_volume&gt;&lt;_translated_author&gt;Zhu, Chenguang;Zhu, Yuepu&lt;/_translated_author&gt;&lt;/Details&gt;&lt;Extra&gt;&lt;DBUID&gt;{F96A950B-833F-4880-A151-76DA2D6A2879}&lt;/DBUID&gt;&lt;/Extra&gt;&lt;/Item&gt;&lt;/References&gt;&lt;/Group&gt;&lt;Group&gt;&lt;References&gt;&lt;Item&gt;&lt;ID&gt;3454&lt;/ID&gt;&lt;UID&gt;{919B5ABE-8EBD-4D19-8128-82D0B9C47D2E}&lt;/UID&gt;&lt;Title&gt;充分发挥社区卫生服务中心功能的思考与建议&lt;/Title&gt;&lt;Template&gt;Journal Article&lt;/Template&gt;&lt;Star&gt;0&lt;/Star&gt;&lt;Tag&gt;0&lt;/Tag&gt;&lt;Author&gt;徐峰&lt;/Author&gt;&lt;Year&gt;2016&lt;/Year&gt;&lt;Details&gt;&lt;_language&gt;chi&lt;/_language&gt;&lt;_created&gt;63204394&lt;/_created&gt;&lt;_modified&gt;63204394&lt;/_modified&gt;&lt;_url&gt;http://www.wanfangdata.com.cn/details/detail.do?_type=perio&amp;amp;id=kxycf201606570&lt;/_url&gt;&lt;_journal&gt;科学与财富&lt;/_journal&gt;&lt;_issue&gt;6&lt;/_issue&gt;&lt;_pages&gt;590-590&lt;/_pages&gt;&lt;_tertiary_title&gt;Sciences &amp;amp; Wealth&lt;/_tertiary_title&gt;&lt;_doi&gt;10.3969/j.issn.1671-2226.2016.06.570&lt;/_doi&gt;&lt;_isbn&gt;1671-2226&lt;/_isbn&gt;&lt;_keywords&gt;社区卫生服务中心; 经济发展; 功能作用&lt;/_keywords&gt;&lt;_author_aff&gt;江苏省淮安市基层爱国卫生工作服务中心&lt;/_author_aff&gt;&lt;_author_adr&gt;江苏省淮安市基层爱国卫生工作服务中心&lt;/_author_adr&gt;&lt;_db_provider&gt;北京万方数据股份有限公司&lt;/_db_provider&gt;&lt;_accessed&gt;63204394&lt;/_accessed&gt;&lt;_db_updated&gt;Wanfangdata&lt;/_db_updated&gt;&lt;_translated_author&gt;Xu, Feng&lt;/_translated_author&gt;&lt;/Details&gt;&lt;Extra&gt;&lt;DBUID&gt;{F96A950B-833F-4880-A151-76DA2D6A2879}&lt;/DBUID&gt;&lt;/Extra&gt;&lt;/Item&gt;&lt;/References&gt;&lt;/Group&gt;&lt;/Citation&gt;_x000a_"/>
    <w:docVar w:name="NE.Ref{D0D38713-A295-49C9-B323-397844384E4C}" w:val=" ADDIN NE.Ref.{D0D38713-A295-49C9-B323-397844384E4C}&lt;Citation&gt;&lt;Group&gt;&lt;References&gt;&lt;Item&gt;&lt;ID&gt;2044&lt;/ID&gt;&lt;UID&gt;{978711D6-2184-4FC8-9D0F-7B75E70EB375}&lt;/UID&gt;&lt;Title&gt;Generalized Linear Model 2nd Ed&lt;/Title&gt;&lt;Template&gt;Journal Article&lt;/Template&gt;&lt;Star&gt;0&lt;/Star&gt;&lt;Tag&gt;0&lt;/Tag&gt;&lt;Author&gt;Nelder, J A; Lee, Y&lt;/Author&gt;&lt;Year&gt;1989&lt;/Year&gt;&lt;Details&gt;&lt;_accessed&gt;65634902&lt;/_accessed&gt;&lt;_created&gt;65634900&lt;/_created&gt;&lt;_issue&gt;1&lt;/_issue&gt;&lt;_journal&gt;Applied Stochastic Models in Business &amp;amp; Industry&lt;/_journal&gt;&lt;_modified&gt;65634902&lt;/_modified&gt;&lt;_pages&gt;107-120&lt;/_pages&gt;&lt;_volume&gt;7&lt;/_volume&gt;&lt;/Details&gt;&lt;Extra&gt;&lt;DBUID&gt;{DB0E84B5-8E4F-4603-973B-593CCE7BD153}&lt;/DBUID&gt;&lt;/Extra&gt;&lt;/Item&gt;&lt;/References&gt;&lt;/Group&gt;&lt;/Citation&gt;_x000a_"/>
    <w:docVar w:name="NE.Ref{D150872F-6834-496B-9214-5CC0AB32B827}" w:val=" ADDIN NE.Ref.{D150872F-6834-496B-9214-5CC0AB32B827}&lt;Citation&gt;&lt;Group&gt;&lt;References&gt;&lt;Item&gt;&lt;ID&gt;624&lt;/ID&gt;&lt;UID&gt;{6C5B67A8-A488-40B9-8BF6-7CDE924E9ED2}&lt;/UID&gt;&lt;Title&gt;12Colorectal cancer screening in Canada: results from the first round of screening for five provincial programs&lt;/Title&gt;&lt;Template&gt;Journal Article&lt;/Template&gt;&lt;Star&gt;0&lt;/Star&gt;&lt;Tag&gt;0&lt;/Tag&gt;&lt;Author&gt;Major, D; Bryant, H; Delaney, M; Fekete, S; Gentile, L; Harrison, M; Mai, V; Nicholson, E; Taylor, Y&lt;/Author&gt;&lt;Year&gt;2013&lt;/Year&gt;&lt;Details&gt;&lt;_accessed&gt;62971903&lt;/_accessed&gt;&lt;_collection_scope&gt;SCIE&lt;/_collection_scope&gt;&lt;_created&gt;62971855&lt;/_created&gt;&lt;_date&gt;59724000&lt;/_date&gt;&lt;_db_updated&gt;CrossRef&lt;/_db_updated&gt;&lt;_doi&gt;10.3747/co.20.1646&lt;/_doi&gt;&lt;_impact_factor&gt;   1.862&lt;/_impact_factor&gt;&lt;_isbn&gt;1198-0052&lt;/_isbn&gt;&lt;_issue&gt;5&lt;/_issue&gt;&lt;_journal&gt;Current Oncology&lt;/_journal&gt;&lt;_modified&gt;62971903&lt;/_modified&gt;&lt;_pages&gt;252-257&lt;/_pages&gt;&lt;_tertiary_title&gt;Curr. Oncol.&lt;/_tertiary_title&gt;&lt;_url&gt;http://www.current-oncology.com/index.php/oncology/article/view/1646&lt;/_url&gt;&lt;_volume&gt;20&lt;/_volume&gt;&lt;/Details&gt;&lt;Extra&gt;&lt;DBUID&gt;{F96A950B-833F-4880-A151-76DA2D6A2879}&lt;/DBUID&gt;&lt;/Extra&gt;&lt;/Item&gt;&lt;/References&gt;&lt;/Group&gt;&lt;Group&gt;&lt;References&gt;&lt;Item&gt;&lt;ID&gt;623&lt;/ID&gt;&lt;UID&gt;{4433223A-7674-44FF-9517-9743DFF8C0F7}&lt;/UID&gt;&lt;Title&gt;13Outcomes and cost evaluation of the first two rounds of a colorectal cancer screening program based on immunochemical fecal occult blood test in northern Italy&lt;/Title&gt;&lt;Template&gt;Journal Article&lt;/Template&gt;&lt;Star&gt;0&lt;/Star&gt;&lt;Tag&gt;0&lt;/Tag&gt;&lt;Author&gt;Parente, F; Boemo, C; Ardizzoia, A; Costa, M; Carzaniga, P; Ilardo, A; Moretti, R; Cremaschini, M; Parente, E M; Pirola, M E&lt;/Author&gt;&lt;Year&gt;2013&lt;/Year&gt;&lt;Details&gt;&lt;_accessed&gt;62971901&lt;/_accessed&gt;&lt;_collection_scope&gt;SCI;SCIE&lt;/_collection_scope&gt;&lt;_created&gt;62971855&lt;/_created&gt;&lt;_date&gt;59433120&lt;/_date&gt;&lt;_date_display&gt;2013&lt;/_date_display&gt;&lt;_db_updated&gt;PKU Search&lt;/_db_updated&gt;&lt;_impact_factor&gt;   6.381&lt;/_impact_factor&gt;&lt;_issue&gt;1_x000d__x000a_&lt;/_issue&gt;&lt;_journal&gt;Endoscopy&lt;/_journal&gt;&lt;_keywords&gt;Colorectal Neoplasms - epidemiology_x000d__x000a_; Costs and Cost Analysis_x000d__x000a_; Early Detection of Cancer_x000d__x000a_; Mass Screening - economics_x000d__x000a_; Humans_x000d__x000a_; Middle Aged_x000d__x000a_; Male_x000d__x000a_; Colorectal Neoplasms - diagnosis_x000d__x000a_; Colorectal Neoplasms - economics_x000d__x000a_; Outcome and Process Assessment (Health Care)_x000d__x000a_; Female_x000d__x000a_; Italy - epidemiology_x000d__x000a_; Aged_x000d__x000a_; Occult Blood_x000d__x000a_&lt;/_keywords&gt;&lt;_modified&gt;62971901&lt;/_modified&gt;&lt;_number&gt;1&lt;/_number&gt;&lt;_pages&gt;27_x000d__x000a_&lt;/_pages&gt;&lt;_place_published&gt;Germany_x000d__x000a_&lt;/_place_published&gt;&lt;_url&gt;http://pku.summon.serialssolutions.com/2.0.0/link/0/eLvHCXMwtZ3di9QwEMDDroL4Iufneacy76XSj_TrwYe7ZQ8VFw-8fdCXI00TKLLtcttDuH_Gf9WZJG23C6I--BJKQvPQ-XUymWRmGIujt4F_oBNkhmatkrSaVZnmGg3hRHN8KgopQ0mhxN9W-afL6GKZfJzN-homY99_FTz2oegpkPYfhD9Mih34jAhgixBg-1cYfL7tcFq1c_Fru24vv3d_P0DXaAJ63Y_Wu6EiSzsXM4lqkdQhJRAhNG481DC467Xh6-ZWl0drYEXnDTWFmVDxLZt9QCtqW0l5PezdeA9NWlONoKGDIiq_9gFnnpwpL5uqpSCZwcl_SYFq3fT-8XmrNlPv7hkifnfX1mLimV20zi5e7fs1qMbE4NdQVhdz1MV5Hk6Utc09OYHSad5sf0FAIWw3RqRoMSaUA_HPowd5t4chysG-qWrZvVONv_4yZ_M8oFoZi_XX8bwKlRnllXbvHOxRjK1ydcQeuU0GnFkcHrOZap6wByt3jeIp-9lTAUgFEBUwUgGtBpQQGCoAqQBLBfULGKkASwUMVICjAgwVgDNNqQBDBVgqwFABRAXUDfRUgKHiGVtfLK8W731XqcOXUZwlfqYCHWeRKjOp0qCMdSBjSWmuRVCJnNOeGi3LPAxLxSvO0SROCxGoOC3LrEp5GD1n95q2UccMUDekgscSDf2Ql0lRJkJEeSjyoCjJZ_qSvbCf9npr07Fc9x_95Lcjp-zhSNgrdl_jz61es_n2--0bI8dfc7V_BQ&lt;/_url&gt;&lt;_volume&gt;45&lt;/_volume&gt;&lt;/Details&gt;&lt;Extra&gt;&lt;DBUID&gt;{F96A950B-833F-4880-A151-76DA2D6A2879}&lt;/DBUID&gt;&lt;/Extra&gt;&lt;/Item&gt;&lt;/References&gt;&lt;/Group&gt;&lt;/Citation&gt;_x000a_"/>
    <w:docVar w:name="NE.Ref{D1995D1D-D676-4630-8663-A0C266698BE5}" w:val=" ADDIN NE.Ref.{D1995D1D-D676-4630-8663-A0C266698BE5}&lt;Citation&gt;&lt;Group&gt;&lt;References&gt;&lt;Item&gt;&lt;ID&gt;2483&lt;/ID&gt;&lt;UID&gt;{66E11AF8-9C3E-4E41-A0CB-023A6DB4091E}&lt;/UID&gt;&lt;Title&gt;两种医保模式下卫生服务公平性研究&lt;/Title&gt;&lt;Template&gt;Thesis&lt;/Template&gt;&lt;Star&gt;0&lt;/Star&gt;&lt;Tag&gt;0&lt;/Tag&gt;&lt;Author&gt;马蛸婷&lt;/Author&gt;&lt;Year&gt;2018&lt;/Year&gt;&lt;Details&gt;&lt;_created&gt;63063231&lt;/_created&gt;&lt;_db_provider&gt;CNKI&lt;/_db_provider&gt;&lt;_keywords&gt;基本医疗保险;卫生服务;公平性;模式&lt;/_keywords&gt;&lt;_modified&gt;63064539&lt;/_modified&gt;&lt;_publisher&gt;宁夏医科大学&lt;/_publisher&gt;&lt;_tertiary_author&gt;汤榕&lt;/_tertiary_author&gt;&lt;_type_work&gt;硕士&lt;/_type_work&gt;&lt;_translated_author&gt;Ma, Shaoting&lt;/_translated_author&gt;&lt;_translated_tertiary_author&gt;Tang, Rong&lt;/_translated_tertiary_author&gt;&lt;/Details&gt;&lt;Extra&gt;&lt;DBUID&gt;{F96A950B-833F-4880-A151-76DA2D6A2879}&lt;/DBUID&gt;&lt;/Extra&gt;&lt;/Item&gt;&lt;/References&gt;&lt;/Group&gt;&lt;/Citation&gt;_x000a_"/>
    <w:docVar w:name="NE.Ref{D208690C-AEE6-4A05-A92C-618864601A3D}" w:val=" ADDIN NE.Ref.{D208690C-AEE6-4A05-A92C-618864601A3D}&lt;Citation&gt;&lt;Group&gt;&lt;References&gt;&lt;Item&gt;&lt;ID&gt;957&lt;/ID&gt;&lt;UID&gt;{47BD851C-B3E0-4704-A1EA-9FC414293DB5}&lt;/UID&gt;&lt;Title&gt;“药品零差率”政策对某三甲医院医保管理的影响&lt;/Title&gt;&lt;Template&gt;Journal Article&lt;/Template&gt;&lt;Star&gt;0&lt;/Star&gt;&lt;Tag&gt;0&lt;/Tag&gt;&lt;Author&gt;王建国; 陈微; 赵磊; 尹国&lt;/Author&gt;&lt;Year&gt;2019&lt;/Year&gt;&lt;Details&gt;&lt;_author_adr&gt;吉林大学第一医院医疗保险管理部;&lt;/_author_adr&gt;&lt;_created&gt;63035545&lt;/_created&gt;&lt;_db_provider&gt;CNKI&lt;/_db_provider&gt;&lt;_isbn&gt;1673-0208&lt;/_isbn&gt;&lt;_issue&gt;02&lt;/_issue&gt;&lt;_journal&gt;才智&lt;/_journal&gt;&lt;_keywords&gt;药品零差率;三甲医院;医保医疗费用变化&lt;/_keywords&gt;&lt;_modified&gt;63037206&lt;/_modified&gt;&lt;_pages&gt;216-218&lt;/_pages&gt;&lt;_translated_author&gt;Wang, Jianguo;Chen, Wei;Zhao, Lei;Yin, Guo&lt;/_translated_author&gt;&lt;/Details&gt;&lt;Extra&gt;&lt;DBUID&gt;{F96A950B-833F-4880-A151-76DA2D6A2879}&lt;/DBUID&gt;&lt;/Extra&gt;&lt;/Item&gt;&lt;/References&gt;&lt;/Group&gt;&lt;/Citation&gt;_x000a_"/>
    <w:docVar w:name="NE.Ref{D219AA7A-4EA5-4991-B9BA-2FC2A4E911AD}" w:val=" ADDIN NE.Ref.{D219AA7A-4EA5-4991-B9BA-2FC2A4E911AD}&lt;Citation&gt;&lt;Group&gt;&lt;References&gt;&lt;Item&gt;&lt;ID&gt;616&lt;/ID&gt;&lt;UID&gt;{6737546B-7692-45A3-8E8C-698755B73A15}&lt;/UID&gt;&lt;Title&gt;02Results of the national organised colorectal cancer screening program with FIT in Paris&lt;/Title&gt;&lt;Template&gt;Journal Article&lt;/Template&gt;&lt;Star&gt;0&lt;/Star&gt;&lt;Tag&gt;0&lt;/Tag&gt;&lt;Author&gt;Pellat, Anna; Deyra, Jacques; Coriat, Romain; Chaussade, Stanislas&lt;/Author&gt;&lt;Year&gt;2018&lt;/Year&gt;&lt;Details&gt;&lt;_accessed&gt;62971898&lt;/_accessed&gt;&lt;_collection_scope&gt;SCI;SCIE&lt;/_collection_scope&gt;&lt;_created&gt;62971855&lt;/_created&gt;&lt;_db_updated&gt;CrossRef&lt;/_db_updated&gt;&lt;_doi&gt;10.1038/s41598-018-22481-9&lt;/_doi&gt;&lt;_impact_factor&gt;   4.011&lt;/_impact_factor&gt;&lt;_isbn&gt;2045-2322&lt;/_isbn&gt;&lt;_issue&gt;1&lt;/_issue&gt;&lt;_journal&gt;Scientific Reports&lt;/_journal&gt;&lt;_modified&gt;62971899&lt;/_modified&gt;&lt;_tertiary_title&gt;Sci Rep&lt;/_tertiary_title&gt;&lt;_url&gt;http://www.nature.com/articles/s41598-018-22481-9_x000d__x000a_http://www.nature.com/articles/s41598-018-22481-9.pdf&lt;/_url&gt;&lt;_volume&gt;8&lt;/_volume&gt;&lt;/Details&gt;&lt;Extra&gt;&lt;DBUID&gt;{F96A950B-833F-4880-A151-76DA2D6A2879}&lt;/DBUID&gt;&lt;/Extra&gt;&lt;/Item&gt;&lt;/References&gt;&lt;/Group&gt;&lt;Group&gt;&lt;References&gt;&lt;Item&gt;&lt;ID&gt;615&lt;/ID&gt;&lt;UID&gt;{28888625-911F-4D51-B721-DA18E33FBAC1}&lt;/UID&gt;&lt;Title&gt;03Detection of Colorectal Neoplasia in a Cohort Before and After the Change of Fecal Occult Blood Test in a French Colorectal Cancer Screening Program&lt;/Title&gt;&lt;Template&gt;Journal Article&lt;/Template&gt;&lt;Star&gt;0&lt;/Star&gt;&lt;Tag&gt;0&lt;/Tag&gt;&lt;Author&gt;Koïvogui, Akoï; Mab, Guillaume Le; Benamouzig, Robert&lt;/Author&gt;&lt;Year&gt;2018&lt;/Year&gt;&lt;Details&gt;&lt;_accessed&gt;62971899&lt;/_accessed&gt;&lt;_created&gt;62971855&lt;/_created&gt;&lt;_date&gt;62062560&lt;/_date&gt;&lt;_date_display&gt;2018&lt;/_date_display&gt;&lt;_db_updated&gt;PKU Search&lt;/_db_updated&gt;&lt;_doi&gt;10.1038/s41395-018-0367-2&lt;/_doi&gt;&lt;_impact_factor&gt;  10.241&lt;/_impact_factor&gt;&lt;_isbn&gt;0002-9270&lt;/_isbn&gt;&lt;_issue&gt;12&lt;/_issue&gt;&lt;_journal&gt;The American journal of gastroenterology&lt;/_journal&gt;&lt;_keywords&gt;Index Medicus&lt;/_keywords&gt;&lt;_modified&gt;62971899&lt;/_modified&gt;&lt;_number&gt;1&lt;/_number&gt;&lt;_pages&gt;1891-1899&lt;/_pages&gt;&lt;_place_published&gt;United States&lt;/_place_published&gt;&lt;_url&gt;http://pku.summon.serialssolutions.com/2.0.0/link/0/eLvHCXMwtZ1LbxMxEMetpAfEBbU8Ux4yFw5UC_Fj4_WhhxIaIUSrSmwvXFZeP2hFu6ny-CZ8YGbW-wJ6KAcuq8SJvVJ-k_Hf9swsIYK_myZ_-ARYgzntHTeSK8f4LAQtQTqkzBuTCo3pz99Osi9nfHGcfh6N2gpDfdt_BQ9tgB4Taf8BfjcoNMBrMAG4ghHA9U5m8NFvvG1V4Rw8HXo4wHKKkeOYQYkbHgY-uQAdfvDBg4aNBwpH9cPDUZbGBATsv_BIFAsTX8F3MeT9IIdZJQ6xwLzBi-E95mhRK3AfGNuDWxJnMRhsKIjzPrOlGpax-G7Wm9USC4au-o3_ZneCZYNID994VAUtPFa36lxuzD9tbYsPPCjLNBvMxvBW3-rpY133NczBmGLOME8QXD5_gxXTr92l3Rz6Kjn_OiZj8GK4i3Oad6dLKVdpe8Itsvd_DfK7Rrlt4cEbAZLvkgfNyoEeRcZ7ZOSrh-TeSRMb8Yj87FDTZaA9BtqhppcVNTSiphE1BdS0Rk0BNY2osX-NmkbUtEZNEXUcIqIe3iOiph1q2qB-TM4Xx_n8U9I8cyOxDLRoEjJmsWRb5j1IYc2CCc6oEJwyzIqZkDNZWunhL2w1Vu8tWeamRpppFlJfGiOekJ1qWflnhKZl0DOpLXMuSDH1ZSmldkE5rmSaGjshb9tfubiJpVWKOiRCZEVEUgCSApEUfEJetxwKcIB4qmUqv9yuC9ResOhXQk_I0wioGw70mVAwp-3fofdzcr834BdkZ7Pa-pdkfPNj-6q2nl_e5YQO&lt;/_url&gt;&lt;_volume&gt;113&lt;/_volume&gt;&lt;/Details&gt;&lt;Extra&gt;&lt;DBUID&gt;{F96A950B-833F-4880-A151-76DA2D6A2879}&lt;/DBUID&gt;&lt;/Extra&gt;&lt;/Item&gt;&lt;/References&gt;&lt;/Group&gt;&lt;Group&gt;&lt;References&gt;&lt;Item&gt;&lt;ID&gt;614&lt;/ID&gt;&lt;UID&gt;{DA70DC2C-EC4F-47DC-8000-9A5E6BE52C23}&lt;/UID&gt;&lt;Title&gt;04Effectiveness of Colorectal Cancer Screening in Detecting Earlier-Stage Disease—A Nationwide Cohort Study in Denmark&lt;/Title&gt;&lt;Template&gt;Journal Article&lt;/Template&gt;&lt;Star&gt;0&lt;/Star&gt;&lt;Tag&gt;0&lt;/Tag&gt;&lt;Author&gt;Larsen, Mette Bach; Njor, Sisse; Ingeholm, Peter; Andersen, Berit&lt;/Author&gt;&lt;Year&gt;2018&lt;/Year&gt;&lt;Details&gt;&lt;_accessed&gt;62971899&lt;/_accessed&gt;&lt;_collection_scope&gt;SCI;SCIE&lt;/_collection_scope&gt;&lt;_created&gt;62971855&lt;/_created&gt;&lt;_db_updated&gt;CrossRef&lt;/_db_updated&gt;&lt;_doi&gt;10.1053/j.gastro.2018.03.062&lt;/_doi&gt;&lt;_impact_factor&gt;  19.233&lt;/_impact_factor&gt;&lt;_isbn&gt;00165085&lt;/_isbn&gt;&lt;_issue&gt;1&lt;/_issue&gt;&lt;_journal&gt;Gastroenterology&lt;/_journal&gt;&lt;_modified&gt;62971899&lt;/_modified&gt;&lt;_pages&gt;99-106&lt;/_pages&gt;&lt;_tertiary_title&gt;Gastroenterology&lt;/_tertiary_title&gt;&lt;_url&gt;https://linkinghub.elsevier.com/retrieve/pii/S0016508518304050_x000d__x000a_https://api.elsevier.com/content/article/PII:S0016508518304050?httpAccept=text/xml&lt;/_url&gt;&lt;_volume&gt;155&lt;/_volume&gt;&lt;/Details&gt;&lt;Extra&gt;&lt;DBUID&gt;{F96A950B-833F-4880-A151-76DA2D6A2879}&lt;/DBUID&gt;&lt;/Extra&gt;&lt;/Item&gt;&lt;/References&gt;&lt;/Group&gt;&lt;Group&gt;&lt;References&gt;&lt;Item&gt;&lt;ID&gt;613&lt;/ID&gt;&lt;UID&gt;{E28A215D-C3F0-4EC7-9835-5A6D7C18AC38}&lt;/UID&gt;&lt;Title&gt;05Benefits, Harms, and Cost-Effectiveness of Potential Age Extensions to the National Bowel Cancer Screening Program in Australia&lt;/Title&gt;&lt;Template&gt;Journal Article&lt;/Template&gt;&lt;Star&gt;0&lt;/Star&gt;&lt;Tag&gt;0&lt;/Tag&gt;&lt;Author&gt;Lew, Jie-Bin; St John, D James B; Macrae, Finlay A; Emery, Jon D; Ee, Hooi C; Jenkins, Mark A; He, Emily; Grogan, Paul; Caruana, Michael; Greuter, Marjolein J E; Coupé, Veerle M H; Canfell, Karen&lt;/Author&gt;&lt;Year&gt;2018&lt;/Year&gt;&lt;Details&gt;&lt;_accessed&gt;62971899&lt;/_accessed&gt;&lt;_collection_scope&gt;SCI;SCIE&lt;/_collection_scope&gt;&lt;_created&gt;62971855&lt;/_created&gt;&lt;_db_updated&gt;CrossRef&lt;/_db_updated&gt;&lt;_doi&gt;10.1158/1055-9965.EPI-18-0128&lt;/_doi&gt;&lt;_impact_factor&gt;   5.057&lt;/_impact_factor&gt;&lt;_isbn&gt;1055-9965&lt;/_isbn&gt;&lt;_issue&gt;12&lt;/_issue&gt;&lt;_journal&gt;Cancer Epidemiology Biomarkers &amp;amp; Prevention&lt;/_journal&gt;&lt;_modified&gt;62971899&lt;/_modified&gt;&lt;_pages&gt;1450-1461&lt;/_pages&gt;&lt;_tertiary_title&gt;Cancer Epidemiol Biomarkers Prev&lt;/_tertiary_title&gt;&lt;_url&gt;http://cebp.aacrjournals.org/lookup/doi/10.1158/1055-9965.EPI-18-0128_x000d__x000a_https://syndication.highwire.org/content/doi/10.1158/1055-9965.EPI-18-0128&lt;/_url&gt;&lt;_volume&gt;27&lt;/_volume&gt;&lt;/Details&gt;&lt;Extra&gt;&lt;DBUID&gt;{F96A950B-833F-4880-A151-76DA2D6A2879}&lt;/DBUID&gt;&lt;/Extra&gt;&lt;/Item&gt;&lt;/References&gt;&lt;/Group&gt;&lt;Group&gt;&lt;References&gt;&lt;Item&gt;&lt;ID&gt;612&lt;/ID&gt;&lt;UID&gt;{DB8125C4-B355-4186-A1C3-BE1D49DB956F}&lt;/UID&gt;&lt;Title&gt;06Real-Time Monitoring of Results During First Year of Dutch Colorectal Cancer Screening Program and Optimization by Altering Fecal Immunochemical Test Cut-Off Levels&lt;/Title&gt;&lt;Template&gt;Journal Article&lt;/Template&gt;&lt;Star&gt;0&lt;/Star&gt;&lt;Tag&gt;0&lt;/Tag&gt;&lt;Author&gt;Toes-Zoutendijk, Esther; van Leerdam, Monique E; Dekker, Evelien; van Hees, Frank; Penning, Corine; Nagtegaal, Iris; van der Meulen, Miriam P; van Vuuren, Anneke J; Kuipers, Ernst J; Bonfrer, Johannes M G; Biermann, Katharina; Thomeer, Maarten G J; van Veldhuizen, Harriët; Kroep, Sonja; van Ballegooijen, Marjolein; Meijer, Gerrit A; de Koning, Harry J; Spaander, Manon C W; Lansdorp-Vogelaar, Iris; Schipper, D L; Masclee, A A M; Wiersma, T J; Otte, J A; van der Beek, A; van Kemenade, F J; Stoker, J; den Heeten, G J; de Graaf, E J R; van Grevenstein, W M U; Kluiters, Y C M; Blankenstein, M A&lt;/Author&gt;&lt;Year&gt;2017&lt;/Year&gt;&lt;Details&gt;&lt;_accessed&gt;62971899&lt;/_accessed&gt;&lt;_collection_scope&gt;SCI;SCIE&lt;/_collection_scope&gt;&lt;_created&gt;62971855&lt;/_created&gt;&lt;_db_updated&gt;CrossRef&lt;/_db_updated&gt;&lt;_doi&gt;10.1053/j.gastro.2016.11.022&lt;/_doi&gt;&lt;_impact_factor&gt;  19.233&lt;/_impact_factor&gt;&lt;_isbn&gt;00165085&lt;/_isbn&gt;&lt;_issue&gt;4&lt;/_issue&gt;&lt;_journal&gt;Gastroenterology&lt;/_journal&gt;&lt;_modified&gt;62971899&lt;/_modified&gt;&lt;_pages&gt;767-775.e2&lt;/_pages&gt;&lt;_tertiary_title&gt;Gastroenterology&lt;/_tertiary_title&gt;&lt;_url&gt;https://linkinghub.elsevier.com/retrieve/pii/S0016508516353914_x000d__x000a_https://api.elsevier.com/content/article/PII:S0016508516353914?httpAccept=text/xml&lt;/_url&gt;&lt;_volume&gt;152&lt;/_volume&gt;&lt;/Details&gt;&lt;Extra&gt;&lt;DBUID&gt;{F96A950B-833F-4880-A151-76DA2D6A2879}&lt;/DBUID&gt;&lt;/Extra&gt;&lt;/Item&gt;&lt;/References&gt;&lt;/Group&gt;&lt;Group&gt;&lt;References&gt;&lt;Item&gt;&lt;ID&gt;629&lt;/ID&gt;&lt;UID&gt;{0433223A-6DCF-42C6-A1DF-C843A7F6B991}&lt;/UID&gt;&lt;Title&gt;07Fecal Occult Blood Test Results of the National Colorectal Cancer Screening Program in South Korea (2006–2013)&lt;/Title&gt;&lt;Template&gt;Journal Article&lt;/Template&gt;&lt;Star&gt;0&lt;/Star&gt;&lt;Tag&gt;0&lt;/Tag&gt;&lt;Author&gt;Rim, John Hoon; Youk, Taemi; Kang, Jung Gu; Park, Byung Kyu; Gee, Heon Yung; Kim, Jeong-Ho; Yoo, Jongha&lt;/Author&gt;&lt;Year&gt;2017&lt;/Year&gt;&lt;Details&gt;&lt;_accessed&gt;62971899&lt;/_accessed&gt;&lt;_collection_scope&gt;SCI;SCIE&lt;/_collection_scope&gt;&lt;_created&gt;62971855&lt;/_created&gt;&lt;_db_updated&gt;CrossRef&lt;/_db_updated&gt;&lt;_doi&gt;10.1038/s41598-017-03134-9&lt;/_doi&gt;&lt;_impact_factor&gt;   4.011&lt;/_impact_factor&gt;&lt;_isbn&gt;2045-2322&lt;/_isbn&gt;&lt;_issue&gt;1&lt;/_issue&gt;&lt;_journal&gt;Scientific Reports&lt;/_journal&gt;&lt;_modified&gt;62971900&lt;/_modified&gt;&lt;_tertiary_title&gt;Sci Rep&lt;/_tertiary_title&gt;&lt;_url&gt;http://www.nature.com/articles/s41598-017-03134-9_x000d__x000a_http://www.nature.com/articles/s41598-017-03134-9.pdf&lt;/_url&gt;&lt;_volume&gt;7&lt;/_volume&gt;&lt;/Details&gt;&lt;Extra&gt;&lt;DBUID&gt;{F96A950B-833F-4880-A151-76DA2D6A2879}&lt;/DBUID&gt;&lt;/Extra&gt;&lt;/Item&gt;&lt;/References&gt;&lt;/Group&gt;&lt;Group&gt;&lt;References&gt;&lt;Item&gt;&lt;ID&gt;628&lt;/ID&gt;&lt;UID&gt;{71A0880C-1CF9-4AF8-BBC5-5BF6475F0709}&lt;/UID&gt;&lt;Title&gt;08Outreach and Inreach Organized Service Screening Programs for Colorectal Cancer&lt;/Title&gt;&lt;Template&gt;Journal Article&lt;/Template&gt;&lt;Star&gt;0&lt;/Star&gt;&lt;Tag&gt;0&lt;/Tag&gt;&lt;Author&gt;Chou, Chu-Kuang; Chen, Sam Li-Sheng; Yen, Amy Ming-Fang; Chiu, Sherry Yueh-Hsia; Fann, Jean Ching-Yuan; Chiu, Han-Mo; Chuang, Shu-Lin; Chiang, Tsung-Hsien; Wu, Ming-Shiang; Wu, Chien-Yuan; Chia, Shu-Li; Lee, Yi-Chia; Chiou, Shu-Ti; Chen, Hsiu-Hsi&lt;/Author&gt;&lt;Year&gt;2016&lt;/Year&gt;&lt;Details&gt;&lt;_accessed&gt;62971900&lt;/_accessed&gt;&lt;_collection_scope&gt;SCIE&lt;/_collection_scope&gt;&lt;_created&gt;62971855&lt;/_created&gt;&lt;_date&gt;61200000&lt;/_date&gt;&lt;_db_updated&gt;CrossRef&lt;/_db_updated&gt;&lt;_doi&gt;10.1371/journal.pone.0155276&lt;/_doi&gt;&lt;_impact_factor&gt;   2.776&lt;/_impact_factor&gt;&lt;_isbn&gt;1932-6203&lt;/_isbn&gt;&lt;_issue&gt;5&lt;/_issue&gt;&lt;_journal&gt;PLOS ONE&lt;/_journal&gt;&lt;_modified&gt;62971900&lt;/_modified&gt;&lt;_pages&gt;e0155276&lt;/_pages&gt;&lt;_tertiary_title&gt;PLoS ONE&lt;/_tertiary_title&gt;&lt;_url&gt;https://dx.plos.org/10.1371/journal.pone.0155276_x000d__x000a_http://dx.plos.org/10.1371/journal.pone.0155276&lt;/_url&gt;&lt;_volume&gt;11&lt;/_volume&gt;&lt;/Details&gt;&lt;Extra&gt;&lt;DBUID&gt;{F96A950B-833F-4880-A151-76DA2D6A2879}&lt;/DBUID&gt;&lt;/Extra&gt;&lt;/Item&gt;&lt;/References&gt;&lt;/Group&gt;&lt;Group&gt;&lt;References&gt;&lt;Item&gt;&lt;ID&gt;627&lt;/ID&gt;&lt;UID&gt;{B7DD6D76-3DD6-4693-B05D-8144CD173180}&lt;/UID&gt;&lt;Title&gt;09Effectiveness of fecal immunochemical testing in reducing colorectal cancer mortality from the One Million Taiwanese Screening Program&lt;/Title&gt;&lt;Template&gt;Journal Article&lt;/Template&gt;&lt;Star&gt;0&lt;/Star&gt;&lt;Tag&gt;0&lt;/Tag&gt;&lt;Author&gt;Chiu, Han-Mo; Chen, Sam Li-Sheng; Yen, Amy Ming-Fang; Chiu, Sherry Yueh-Hsia; Fann, Jean Ching-Yuan; Lee, Yi-Chia; Pan, Shin-Liang; Wu, Ming-Shiang; Liao, Chao-Sheng; Chen, Hsiu-Hsi; Koong, Shin-Lan; Chiou, Shu-Ti&lt;/Author&gt;&lt;Year&gt;2015&lt;/Year&gt;&lt;Details&gt;&lt;_accessed&gt;62971900&lt;/_accessed&gt;&lt;_collection_scope&gt;SCI;SCIE&lt;/_collection_scope&gt;&lt;_created&gt;62971855&lt;/_created&gt;&lt;_date&gt;60854400&lt;/_date&gt;&lt;_db_updated&gt;CrossRef&lt;/_db_updated&gt;&lt;_doi&gt;10.1002/cncr.29462&lt;/_doi&gt;&lt;_impact_factor&gt;   6.102&lt;/_impact_factor&gt;&lt;_issue&gt;18&lt;/_issue&gt;&lt;_journal&gt;Cancer&lt;/_journal&gt;&lt;_modified&gt;62971900&lt;/_modified&gt;&lt;_pages&gt;3221-3229&lt;/_pages&gt;&lt;_tertiary_title&gt;Cancer&lt;/_tertiary_title&gt;&lt;_url&gt;http://doi.wiley.com/10.1002/cncr.29462_x000d__x000a_https://api.wiley.com/onlinelibrary/tdm/v1/articles/10.1002%2Fcncr.29462&lt;/_url&gt;&lt;_volume&gt;121&lt;/_volume&gt;&lt;/Details&gt;&lt;Extra&gt;&lt;DBUID&gt;{F96A950B-833F-4880-A151-76DA2D6A2879}&lt;/DBUID&gt;&lt;/Extra&gt;&lt;/Item&gt;&lt;/References&gt;&lt;/Group&gt;&lt;/Citation&gt;_x000a_"/>
    <w:docVar w:name="NE.Ref{D25F0D2C-413A-4F5C-8E7C-5E5CCFD412FE}" w:val=" ADDIN NE.Ref.{D25F0D2C-413A-4F5C-8E7C-5E5CCFD412FE}&lt;Citation&gt;&lt;Group&gt;&lt;References&gt;&lt;Item&gt;&lt;ID&gt;3409&lt;/ID&gt;&lt;UID&gt;{49B2F466-54EB-451A-98A6-30259FE231F2}&lt;/UID&gt;&lt;Title&gt;城乡基层医疗卫生机构基本公共卫生服务功能开展现状分析&lt;/Title&gt;&lt;Template&gt;Journal Article&lt;/Template&gt;&lt;Star&gt;0&lt;/Star&gt;&lt;Tag&gt;0&lt;/Tag&gt;&lt;Author&gt;宋奎勐; 徐玲; 孙晓杰; 李慧; 王海鹏; 邸燕; 辛英; 孟庆跃&lt;/Author&gt;&lt;Year&gt;2012&lt;/Year&gt;&lt;Details&gt;&lt;_accessed&gt;63197060&lt;/_accessed&gt;&lt;_author_aff&gt;山东大学卫生管理与政策研究中心;卫生部卫生经济与政策研究重点实验室;中华人民共和国卫生部统计信息中心;北京大学中国卫生发展研究中心;&lt;/_author_aff&gt;&lt;_created&gt;63197059&lt;/_created&gt;&lt;_date&gt;58978080&lt;/_date&gt;&lt;_db_provider&gt;CNKI: 期刊&lt;/_db_provider&gt;&lt;_db_updated&gt;CNKI - Reference&lt;/_db_updated&gt;&lt;_issue&gt;01&lt;/_issue&gt;&lt;_journal&gt;中国卫生信息管理杂志&lt;/_journal&gt;&lt;_keywords&gt;基层医疗卫生机构;社区卫生服务中心;乡镇卫生院;基本公共卫生服务功能&lt;/_keywords&gt;&lt;_language&gt;Chinese&lt;/_language&gt;&lt;_modified&gt;63197122&lt;/_modified&gt;&lt;_pages&gt;23-26&lt;/_pages&gt;&lt;_url&gt;http://kns.cnki.net/KCMS/detail/detail.aspx?FileName=WSGL201201010&amp;amp;DbName=CJFQ2012&lt;/_url&gt;&lt;_volume&gt;9&lt;/_volume&gt;&lt;_translated_author&gt;Song, Kuimeng;Xu, Ling;Sun, Xiaojie;Li, Hui;Wang, Haipeng;Di, Yan;Xin, Ying;Meng, Qingyue&lt;/_translated_author&gt;&lt;/Details&gt;&lt;Extra&gt;&lt;DBUID&gt;{F96A950B-833F-4880-A151-76DA2D6A2879}&lt;/DBUID&gt;&lt;/Extra&gt;&lt;/Item&gt;&lt;/References&gt;&lt;/Group&gt;&lt;/Citation&gt;_x000a_"/>
    <w:docVar w:name="NE.Ref{D39C9868-C666-4E83-9C8A-363625FE810D}" w:val=" ADDIN NE.Ref.{D39C9868-C666-4E83-9C8A-363625FE810D}&lt;Citation&gt;&lt;Group&gt;&lt;References&gt;&lt;Item&gt;&lt;ID&gt;3455&lt;/ID&gt;&lt;UID&gt;{544B4336-AF1A-4371-BE70-09454FFA6072}&lt;/UID&gt;&lt;Title&gt;北京安贞医院开展社区卫生服务的实践与探索&lt;/Title&gt;&lt;Template&gt;Journal Article&lt;/Template&gt;&lt;Star&gt;0&lt;/Star&gt;&lt;Tag&gt;0&lt;/Tag&gt;&lt;Author&gt;乔曼丽; 冯妍; 王以新; 马立萍; 杨敏京; 余英&lt;/Author&gt;&lt;Year&gt;2015&lt;/Year&gt;&lt;Details&gt;&lt;_language&gt;chi&lt;/_language&gt;&lt;_created&gt;63204397&lt;/_created&gt;&lt;_modified&gt;63204397&lt;/_modified&gt;&lt;_url&gt;http://www.wanfangdata.com.cn/details/detail.do?_type=perio&amp;amp;id=yxxxzz201532563&lt;/_url&gt;&lt;_journal&gt;医学信息&lt;/_journal&gt;&lt;_issue&gt;32&lt;/_issue&gt;&lt;_pages&gt;373-373,374&lt;/_pages&gt;&lt;_tertiary_title&gt;Medical Information&lt;/_tertiary_title&gt;&lt;_doi&gt;10.3969/j.issn.1006-1959.2015.32.563&lt;/_doi&gt;&lt;_isbn&gt;1006-1959&lt;/_isbn&gt;&lt;_keywords&gt;社区卫生服务&lt;/_keywords&gt;&lt;_author_aff&gt;首都医科大学附属北京安贞医院; 首都医科大学附属北京安贞医院; 首都医科大学附属北京安贞医院; 首都医科大学附属北京安贞医院; 首都医科大学附属北京安贞医院; 首都医科大学附属北京安贞医院&lt;/_author_aff&gt;&lt;_author_adr&gt;首都医科大学附属北京安贞医院; 首都医科大学附属北京安贞医院; 首都医科大学附属北京安贞医院; 首都医科大学附属北京安贞医院; 首都医科大学附属北京安贞医院; 首都医科大学附属北京安贞医院&lt;/_author_adr&gt;&lt;_db_provider&gt;北京万方数据股份有限公司&lt;/_db_provider&gt;&lt;_accessed&gt;63204397&lt;/_accessed&gt;&lt;_db_updated&gt;Wanfangdata&lt;/_db_updated&gt;&lt;_translated_author&gt;Qiao, Manli;Feng, Yan;Wang, Yixin;Ma, Liping;Yang, Minjing;Yu, Ying&lt;/_translated_author&gt;&lt;/Details&gt;&lt;Extra&gt;&lt;DBUID&gt;{F96A950B-833F-4880-A151-76DA2D6A2879}&lt;/DBUID&gt;&lt;/Extra&gt;&lt;/Item&gt;&lt;/References&gt;&lt;/Group&gt;&lt;/Citation&gt;_x000a_"/>
    <w:docVar w:name="NE.Ref{D4E61D82-4296-4278-81D6-165571452C11}" w:val=" ADDIN NE.Ref.{D4E61D82-4296-4278-81D6-165571452C11}&lt;Citation&gt;&lt;Group&gt;&lt;References&gt;&lt;Item&gt;&lt;ID&gt;3426&lt;/ID&gt;&lt;UID&gt;{CE3D2C26-5CA4-4150-8332-5E4E575FDB7A}&lt;/UID&gt;&lt;Title&gt;Primary Care and Public Health: Exploring Integration to Improve Population Health&lt;/Title&gt;&lt;Template&gt;Journal Article&lt;/Template&gt;&lt;Star&gt;0&lt;/Star&gt;&lt;Tag&gt;0&lt;/Tag&gt;&lt;Author/&gt;&lt;Year&gt;0&lt;/Year&gt;&lt;Details&gt;&lt;_created&gt;63199678&lt;/_created&gt;&lt;_modified&gt;63199678&lt;/_modified&gt;&lt;/Details&gt;&lt;Extra&gt;&lt;DBUID&gt;{F96A950B-833F-4880-A151-76DA2D6A2879}&lt;/DBUID&gt;&lt;/Extra&gt;&lt;/Item&gt;&lt;/References&gt;&lt;/Group&gt;&lt;/Citation&gt;_x000a_"/>
    <w:docVar w:name="NE.Ref{D5628360-C43B-43B9-BA71-7112F7E313EB}" w:val=" ADDIN NE.Ref.{D5628360-C43B-43B9-BA71-7112F7E313EB}&lt;Citation&gt;&lt;Group&gt;&lt;References&gt;&lt;Item&gt;&lt;ID&gt;428&lt;/ID&gt;&lt;UID&gt;{D385D4EF-7842-4713-96E9-B6E9A2D4E72A}&lt;/UID&gt;&lt;Title&gt;陕西省药品生产企业和研究机构新药研发能力现状及发展策略&lt;/Title&gt;&lt;Template&gt;Journal Article&lt;/Template&gt;&lt;Star&gt;0&lt;/Star&gt;&lt;Tag&gt;0&lt;/Tag&gt;&lt;Author&gt;袁转梅; 方宇&lt;/Author&gt;&lt;Year&gt;2017&lt;/Year&gt;&lt;Details&gt;&lt;_language&gt;Chinese&lt;/_language&gt;&lt;_created&gt;62570696&lt;/_created&gt;&lt;_modified&gt;62570696&lt;/_modified&gt;&lt;_url&gt;http://kns.cnki.net/KCMS/detail/detail.aspx?FileName=ZHOU201701035&amp;amp;DbName=CJFQ2017&lt;/_url&gt;&lt;_journal&gt;中国医药工业杂志&lt;/_journal&gt;&lt;_issue&gt;01&lt;/_issue&gt;&lt;_pages&gt;120-124&lt;/_pages&gt;&lt;_date&gt;61593120&lt;/_date&gt;&lt;_keywords&gt;陕西省;药品生产企业;研究机构;新药研发能力;发展策略&lt;/_keywords&gt;&lt;_author_aff&gt;西安交通大学医学部药学院药事管理与临床药学系;西安新通药物研究有限公司;西安交通大学药品安全与政策研究中心;&lt;/_author_aff&gt;&lt;_db_provider&gt;CNKI: 期刊&lt;/_db_provider&gt;&lt;_accessed&gt;62570696&lt;/_accessed&gt;&lt;_db_updated&gt;CNKI - Reference&lt;/_db_updated&gt;&lt;_collection_scope&gt;中国科技核心期刊;中文核心期刊;CSCD;&lt;/_collection_scope&gt;&lt;_translated_author&gt;Yuan, Zhuanmei;Fang, Yu&lt;/_translated_author&gt;&lt;/Details&gt;&lt;Extra&gt;&lt;DBUID&gt;{F96A950B-833F-4880-A151-76DA2D6A2879}&lt;/DBUID&gt;&lt;/Extra&gt;&lt;/Item&gt;&lt;/References&gt;&lt;/Group&gt;&lt;/Citation&gt;_x000a_"/>
    <w:docVar w:name="NE.Ref{D58B9973-EA89-4580-953F-50FEA8AEA4F3}" w:val=" ADDIN NE.Ref.{D58B9973-EA89-4580-953F-50FEA8AEA4F3}&lt;Citation&gt;&lt;Group&gt;&lt;References&gt;&lt;Item&gt;&lt;ID&gt;2992&lt;/ID&gt;&lt;UID&gt;{2698E255-EF6F-4D48-A74F-49D8E9D583B6}&lt;/UID&gt;&lt;Title&gt;实施DRG支付制度对医疗资源消耗和医疗质量的影响&lt;/Title&gt;&lt;Template&gt;Thesis&lt;/Template&gt;&lt;Star&gt;0&lt;/Star&gt;&lt;Tag&gt;0&lt;/Tag&gt;&lt;Author&gt;朱益宏&lt;/Author&gt;&lt;Year&gt;2014&lt;/Year&gt;&lt;Details&gt;&lt;_language&gt;Chinese&lt;/_language&gt;&lt;_created&gt;63189839&lt;/_created&gt;&lt;_modified&gt;63189841&lt;/_modified&gt;&lt;_accessed&gt;63189840&lt;/_accessed&gt;&lt;_volume&gt;博士&lt;/_volume&gt;&lt;_publisher&gt;复旦大学&lt;/_publisher&gt;&lt;_translated_author&gt;Zhu, Yihong&lt;/_translated_author&gt;&lt;/Details&gt;&lt;Extra&gt;&lt;DBUID&gt;{F96A950B-833F-4880-A151-76DA2D6A2879}&lt;/DBUID&gt;&lt;/Extra&gt;&lt;/Item&gt;&lt;/References&gt;&lt;/Group&gt;&lt;/Citation&gt;_x000a_"/>
    <w:docVar w:name="NE.Ref{D62F416F-C461-4E5B-969D-AACAFC8C8D7E}" w:val=" ADDIN NE.Ref.{D62F416F-C461-4E5B-969D-AACAFC8C8D7E}&lt;Citation&gt;&lt;Group&gt;&lt;References&gt;&lt;Item&gt;&lt;ID&gt;3452&lt;/ID&gt;&lt;UID&gt;{10E15B60-48E9-4C94-9344-EE680C726C99}&lt;/UID&gt;&lt;Title&gt;我国卫生服务整合的体系背景分析及实施效果评价——基于三省九县(区)实证研究&lt;/Title&gt;&lt;Template&gt;Thesis&lt;/Template&gt;&lt;Star&gt;0&lt;/Star&gt;&lt;Tag&gt;0&lt;/Tag&gt;&lt;Author&gt;王欣&lt;/Author&gt;&lt;Year&gt;2017&lt;/Year&gt;&lt;Details&gt;&lt;_language&gt;Chinese&lt;/_language&gt;&lt;_created&gt;63204379&lt;/_created&gt;&lt;_modified&gt;63204381&lt;/_modified&gt;&lt;_accessed&gt;63204380&lt;/_accessed&gt;&lt;_volume&gt;博士&lt;/_volume&gt;&lt;_tertiary_author&gt;孟庆跃&lt;/_tertiary_author&gt;&lt;_translated_author&gt;Wang, Xin&lt;/_translated_author&gt;&lt;_translated_tertiary_author&gt;Meng, Qingyue&lt;/_translated_tertiary_author&gt;&lt;/Details&gt;&lt;Extra&gt;&lt;DBUID&gt;{F96A950B-833F-4880-A151-76DA2D6A2879}&lt;/DBUID&gt;&lt;/Extra&gt;&lt;/Item&gt;&lt;/References&gt;&lt;/Group&gt;&lt;/Citation&gt;_x000a_"/>
    <w:docVar w:name="NE.Ref{D6361987-8B3B-4767-88E1-DED97959D393}" w:val=" ADDIN NE.Ref.{D6361987-8B3B-4767-88E1-DED97959D393}&lt;Citation&gt;&lt;Group&gt;&lt;References&gt;&lt;Item&gt;&lt;ID&gt;416&lt;/ID&gt;&lt;UID&gt;{CA798476-C5C1-4231-85A0-DBFF9A4AC559}&lt;/UID&gt;&lt;Title&gt;中国癌症筛查的卫生经济学评价&lt;/Title&gt;&lt;Template&gt;Journal Article&lt;/Template&gt;&lt;Star&gt;0&lt;/Star&gt;&lt;Tag&gt;0&lt;/Tag&gt;&lt;Author&gt;石菊芳; 代敏&lt;/Author&gt;&lt;Year&gt;2017&lt;/Year&gt;&lt;Details&gt;&lt;_accessed&gt;62953418&lt;/_accessed&gt;&lt;_author_adr&gt;国家癌症中心中国医学科学院肿瘤医院城市癌症早诊早治项目办公室,北京,100021; 国家癌症中心中国医学科学院肿瘤医院城市癌症早诊早治项目办公室,北京,100021&lt;/_author_adr&gt;&lt;_author_aff&gt;国家癌症中心中国医学科学院肿瘤医院城市癌症早诊早治项目办公室,北京,100021; 国家癌症中心中国医学科学院肿瘤医院城市癌症早诊早治项目办公室,北京,100021&lt;/_author_aff&gt;&lt;_collection_scope&gt;CSCD;PKU&lt;/_collection_scope&gt;&lt;_created&gt;62953418&lt;/_created&gt;&lt;_db_provider&gt;北京万方数据股份有限公司&lt;/_db_provider&gt;&lt;_db_updated&gt;Wanfangdata&lt;/_db_updated&gt;&lt;_doi&gt;10.3760/cma.j.issn.0253-9624.2017.02.002&lt;/_doi&gt;&lt;_isbn&gt;0253-9624&lt;/_isbn&gt;&lt;_issue&gt;2&lt;/_issue&gt;&lt;_journal&gt;中华预防医学杂志&lt;/_journal&gt;&lt;_keywords&gt;肿瘤; 经济学; 医学; 筛查; 卫生经济学评价&lt;/_keywords&gt;&lt;_language&gt;chi&lt;/_language&gt;&lt;_modified&gt;62953418&lt;/_modified&gt;&lt;_pages&gt;107-111&lt;/_pages&gt;&lt;_tertiary_title&gt;Chinese Journal of Preventive Medicine&lt;/_tertiary_title&gt;&lt;_translated_author&gt;Jufang, Shi; Min, Dai&lt;/_translated_author&gt;&lt;_translated_title&gt;Health economic evaluation of cancer screening in China&lt;/_translated_title&gt;&lt;_url&gt;http://www.wanfangdata.com.cn/details/detail.do?_type=perio&amp;amp;id=zhyfyx201702002&lt;/_url&gt;&lt;_volume&gt;51&lt;/_volume&gt;&lt;/Details&gt;&lt;Extra&gt;&lt;DBUID&gt;{F96A950B-833F-4880-A151-76DA2D6A2879}&lt;/DBUID&gt;&lt;/Extra&gt;&lt;/Item&gt;&lt;/References&gt;&lt;/Group&gt;&lt;/Citation&gt;_x000a_"/>
    <w:docVar w:name="NE.Ref{D64090EA-C35B-4796-A896-C5BEE435BF67}" w:val=" ADDIN NE.Ref.{D64090EA-C35B-4796-A896-C5BEE435BF67}&lt;Citation&gt;&lt;Group&gt;&lt;References&gt;&lt;Item&gt;&lt;ID&gt;3446&lt;/ID&gt;&lt;UID&gt;{EF303F4A-05DB-4115-9734-08EBDFF97CA2}&lt;/UID&gt;&lt;Title&gt;构建区域健康服务联合体&lt;/Title&gt;&lt;Template&gt;Journal Article&lt;/Template&gt;&lt;Star&gt;0&lt;/Star&gt;&lt;Tag&gt;0&lt;/Tag&gt;&lt;Author&gt;曾耀莹&lt;/Author&gt;&lt;Year&gt;2013&lt;/Year&gt;&lt;Details&gt;&lt;_language&gt;Chinese&lt;/_language&gt;&lt;_created&gt;63202248&lt;/_created&gt;&lt;_modified&gt;63202249&lt;/_modified&gt;&lt;_url&gt;http://kns.cnki.net/KCMS/detail/detail.aspx?FileName=YYYZ201310049&amp;amp;DbName=CJFQ2013&lt;/_url&gt;&lt;_journal&gt;中国医院院长&lt;/_journal&gt;&lt;_issue&gt;10&lt;/_issue&gt;&lt;_pages&gt;61&lt;/_pages&gt;&lt;_date&gt;59626080&lt;/_date&gt;&lt;_keywords&gt;联合体;健康服务;镇江;经济组织;江苏;医联体;&lt;/_keywords&gt;&lt;_db_provider&gt;CNKI: 期刊&lt;/_db_provider&gt;&lt;_accessed&gt;63202249&lt;/_accessed&gt;&lt;_db_updated&gt;CNKI - Reference&lt;/_db_updated&gt;&lt;_translated_author&gt;Ceng, Yaoying&lt;/_translated_author&gt;&lt;/Details&gt;&lt;Extra&gt;&lt;DBUID&gt;{F96A950B-833F-4880-A151-76DA2D6A2879}&lt;/DBUID&gt;&lt;/Extra&gt;&lt;/Item&gt;&lt;/References&gt;&lt;/Group&gt;&lt;/Citation&gt;_x000a_"/>
    <w:docVar w:name="NE.Ref{D6621645-11AE-49CA-99F0-B5E4CC0DA080}" w:val=" ADDIN NE.Ref.{D6621645-11AE-49CA-99F0-B5E4CC0DA080}&lt;Citation&gt;&lt;Group&gt;&lt;References&gt;&lt;Item&gt;&lt;ID&gt;2527&lt;/ID&gt;&lt;UID&gt;{39119C5D-B5D5-45AE-9745-609D0E1A0189}&lt;/UID&gt;&lt;Title&gt;城乡居民基本医疗保险筹资与补偿公平性评价——以成都市为例&lt;/Title&gt;&lt;Template&gt;Journal Article&lt;/Template&gt;&lt;Star&gt;0&lt;/Star&gt;&lt;Tag&gt;0&lt;/Tag&gt;&lt;Author&gt;郭华; 张彼西; 蒋远胜&lt;/Author&gt;&lt;Year&gt;2016&lt;/Year&gt;&lt;Details&gt;&lt;_author_adr&gt;四川农业大学;&lt;/_author_adr&gt;&lt;_collection_scope&gt;PKU&lt;/_collection_scope&gt;&lt;_created&gt;63063231&lt;/_created&gt;&lt;_db_provider&gt;CNKI&lt;/_db_provider&gt;&lt;_isbn&gt;1672-9544&lt;/_isbn&gt;&lt;_issue&gt;04&lt;/_issue&gt;&lt;_journal&gt;地方财政研究&lt;/_journal&gt;&lt;_keywords&gt;城乡居民;基本医疗保险;筹资;补偿;公平性&lt;/_keywords&gt;&lt;_modified&gt;63064420&lt;/_modified&gt;&lt;_pages&gt;84-89+96&lt;/_pages&gt;&lt;_translated_author&gt;Guo, Hua;Zhang, Bixi;Jiang, Yuansheng&lt;/_translated_author&gt;&lt;/Details&gt;&lt;Extra&gt;&lt;DBUID&gt;{F96A950B-833F-4880-A151-76DA2D6A2879}&lt;/DBUID&gt;&lt;/Extra&gt;&lt;/Item&gt;&lt;/References&gt;&lt;/Group&gt;&lt;Group&gt;&lt;References&gt;&lt;Item&gt;&lt;ID&gt;2525&lt;/ID&gt;&lt;UID&gt;{0EF61BD6-0083-490B-B563-DF3DE8F8EE0D}&lt;/UID&gt;&lt;Title&gt;成都市城乡居民基本医疗保险公平性评价——基于医疗服务利用的视角&lt;/Title&gt;&lt;Template&gt;Journal Article&lt;/Template&gt;&lt;Star&gt;0&lt;/Star&gt;&lt;Tag&gt;0&lt;/Tag&gt;&lt;Author&gt;郭华; 张彼西; 蒋远胜&lt;/Author&gt;&lt;Year&gt;2016&lt;/Year&gt;&lt;Details&gt;&lt;_author_adr&gt;四川农业大学区域经济与金融研究所;四川农业大学经济学院;&lt;/_author_adr&gt;&lt;_collection_scope&gt;CSSCI-E;PKU&lt;/_collection_scope&gt;&lt;_created&gt;63063231&lt;/_created&gt;&lt;_db_provider&gt;CNKI&lt;/_db_provider&gt;&lt;_isbn&gt;1004-7794&lt;/_isbn&gt;&lt;_issue&gt;04&lt;/_issue&gt;&lt;_journal&gt;调研世界&lt;/_journal&gt;&lt;_keywords&gt;基本医疗保险;医疗服务利用;泰尔指数;基尼系数;洛伦兹曲线&lt;/_keywords&gt;&lt;_modified&gt;63064424&lt;/_modified&gt;&lt;_pages&gt;23-27&lt;/_pages&gt;&lt;_translated_author&gt;Guo, Hua;Zhang, Bixi;Jiang, Yuansheng&lt;/_translated_author&gt;&lt;/Details&gt;&lt;Extra&gt;&lt;DBUID&gt;{F96A950B-833F-4880-A151-76DA2D6A2879}&lt;/DBUID&gt;&lt;/Extra&gt;&lt;/Item&gt;&lt;/References&gt;&lt;/Group&gt;&lt;/Citation&gt;_x000a_"/>
    <w:docVar w:name="NE.Ref{D6B7A482-4FDB-43D1-AA78-1CB5AC18615C}" w:val=" ADDIN NE.Ref.{D6B7A482-4FDB-43D1-AA78-1CB5AC18615C}&lt;Citation&gt;&lt;Group&gt;&lt;References&gt;&lt;Item&gt;&lt;ID&gt;2539&lt;/ID&gt;&lt;UID&gt;{451ED9B3-DE69-434F-889F-85CCA4D29B0E}&lt;/UID&gt;&lt;Title&gt;陕西省新农合参保人员健康结果公平性分析&lt;/Title&gt;&lt;Template&gt;Journal Article&lt;/Template&gt;&lt;Star&gt;0&lt;/Star&gt;&lt;Tag&gt;0&lt;/Tag&gt;&lt;Author&gt;钱玉燕; 高建民; 闫菊娥; 杨晓玮&lt;/Author&gt;&lt;Year&gt;2015&lt;/Year&gt;&lt;Details&gt;&lt;_author_adr&gt;西安交通大学人文学院;西安交通大学公共政策与管理学院;&lt;/_author_adr&gt;&lt;_created&gt;63063231&lt;/_created&gt;&lt;_db_provider&gt;CNKI&lt;/_db_provider&gt;&lt;_isbn&gt;1001-8565&lt;/_isbn&gt;&lt;_issue&gt;03&lt;/_issue&gt;&lt;_journal&gt;中国医学伦理学&lt;/_journal&gt;&lt;_keywords&gt;新农合;健康结果;公平性;医疗保障制度&lt;/_keywords&gt;&lt;_modified&gt;63064328&lt;/_modified&gt;&lt;_pages&gt;454-458&lt;/_pages&gt;&lt;_volume&gt;28&lt;/_volume&gt;&lt;_translated_author&gt;Qian, Yuyan;Gao, Jianmin;Yan, Ju&amp;apos;e;Yang, Xiaowei&lt;/_translated_author&gt;&lt;/Details&gt;&lt;Extra&gt;&lt;DBUID&gt;{F96A950B-833F-4880-A151-76DA2D6A2879}&lt;/DBUID&gt;&lt;/Extra&gt;&lt;/Item&gt;&lt;/References&gt;&lt;/Group&gt;&lt;/Citation&gt;_x000a_"/>
    <w:docVar w:name="NE.Ref{D8395CC0-B085-467F-AD0F-C53AD24171AE}" w:val=" ADDIN NE.Ref.{D8395CC0-B085-467F-AD0F-C53AD24171AE}&lt;Citation&gt;&lt;Group&gt;&lt;References&gt;&lt;Item&gt;&lt;ID&gt;3444&lt;/ID&gt;&lt;UID&gt;{5DC9ECD9-937B-4C44-9577-9DDA5E59C64D}&lt;/UID&gt;&lt;Title&gt;镇江市构建区域健康服务联合体的实践与启示&lt;/Title&gt;&lt;Template&gt;Journal Article&lt;/Template&gt;&lt;Star&gt;0&lt;/Star&gt;&lt;Tag&gt;0&lt;/Tag&gt;&lt;Author&gt;林枫; 吴宝林; 蒋栋明; 毕永魁&lt;/Author&gt;&lt;Year&gt;2018&lt;/Year&gt;&lt;Details&gt;&lt;_language&gt;Chinese&lt;/_language&gt;&lt;_created&gt;63202248&lt;/_created&gt;&lt;_modified&gt;63202311&lt;/_modified&gt;&lt;_url&gt;http://kns.cnki.net/KCMS/detail/detail.aspx?FileName=ZLSH201801015&amp;amp;DbName=CJFQ2018&lt;/_url&gt;&lt;_journal&gt;社会治理&lt;/_journal&gt;&lt;_issue&gt;01&lt;/_issue&gt;&lt;_pages&gt;75-79&lt;/_pages&gt;&lt;_date&gt;62082720&lt;/_date&gt;&lt;_keywords&gt;三医联动;分级诊疗;区域健康服务联合体&lt;/_keywords&gt;&lt;_author_aff&gt;江苏省镇江高等专科学校党委;镇江市卫生和计生委医政医管处;镇江市医改办;镇江市卫生和计生委团委;&lt;/_author_aff&gt;&lt;_db_provider&gt;CNKI: 期刊&lt;/_db_provider&gt;&lt;_accessed&gt;63202249&lt;/_accessed&gt;&lt;_db_updated&gt;CNKI - Reference&lt;/_db_updated&gt;&lt;_translated_author&gt;Lin, Feng;Wu, Baolin;Jiang, Dongming;Bi, Yongkui&lt;/_translated_author&gt;&lt;/Details&gt;&lt;Extra&gt;&lt;DBUID&gt;{F96A950B-833F-4880-A151-76DA2D6A2879}&lt;/DBUID&gt;&lt;/Extra&gt;&lt;/Item&gt;&lt;/References&gt;&lt;/Group&gt;&lt;/Citation&gt;_x000a_"/>
    <w:docVar w:name="NE.Ref{D8B912B4-7891-474F-A801-0DCA221A362E}" w:val=" ADDIN NE.Ref.{D8B912B4-7891-474F-A801-0DCA221A362E}&lt;Citation&gt;&lt;Group&gt;&lt;References&gt;&lt;Item&gt;&lt;ID&gt;627&lt;/ID&gt;&lt;UID&gt;{B7DD6D76-3DD6-4693-B05D-8144CD173180}&lt;/UID&gt;&lt;Title&gt;09Effectiveness of fecal immunochemical testing in reducing colorectal cancer mortality from the One Million Taiwanese Screening Program&lt;/Title&gt;&lt;Template&gt;Journal Article&lt;/Template&gt;&lt;Star&gt;0&lt;/Star&gt;&lt;Tag&gt;0&lt;/Tag&gt;&lt;Author&gt;Chiu, Han-Mo; Chen, Sam Li-Sheng; Yen, Amy Ming-Fang; Chiu, Sherry Yueh-Hsia; Fann, Jean Ching-Yuan; Lee, Yi-Chia; Pan, Shin-Liang; Wu, Ming-Shiang; Liao, Chao-Sheng; Chen, Hsiu-Hsi; Koong, Shin-Lan; Chiou, Shu-Ti&lt;/Author&gt;&lt;Year&gt;2015&lt;/Year&gt;&lt;Details&gt;&lt;_accessed&gt;62971900&lt;/_accessed&gt;&lt;_collection_scope&gt;SCI;SCIE&lt;/_collection_scope&gt;&lt;_created&gt;62971855&lt;/_created&gt;&lt;_date&gt;60854400&lt;/_date&gt;&lt;_db_updated&gt;CrossRef&lt;/_db_updated&gt;&lt;_doi&gt;10.1002/cncr.29462&lt;/_doi&gt;&lt;_impact_factor&gt;   6.102&lt;/_impact_factor&gt;&lt;_issue&gt;18&lt;/_issue&gt;&lt;_journal&gt;Cancer&lt;/_journal&gt;&lt;_modified&gt;62971900&lt;/_modified&gt;&lt;_pages&gt;3221-3229&lt;/_pages&gt;&lt;_tertiary_title&gt;Cancer&lt;/_tertiary_title&gt;&lt;_url&gt;http://doi.wiley.com/10.1002/cncr.29462_x000d__x000a_https://api.wiley.com/onlinelibrary/tdm/v1/articles/10.1002%2Fcncr.29462&lt;/_url&gt;&lt;_volume&gt;121&lt;/_volume&gt;&lt;/Details&gt;&lt;Extra&gt;&lt;DBUID&gt;{F96A950B-833F-4880-A151-76DA2D6A2879}&lt;/DBUID&gt;&lt;/Extra&gt;&lt;/Item&gt;&lt;/References&gt;&lt;/Group&gt;&lt;Group&gt;&lt;References&gt;&lt;Item&gt;&lt;ID&gt;622&lt;/ID&gt;&lt;UID&gt;{C84AD781-2F51-49C3-964C-FE784A7BEF1D}&lt;/UID&gt;&lt;Title&gt;14Colorectal cancer screening by guaiac faecal occult blood test in France: Evaluation of the programme two years after launching&lt;/Title&gt;&lt;Template&gt;Journal Article&lt;/Template&gt;&lt;Star&gt;0&lt;/Star&gt;&lt;Tag&gt;0&lt;/Tag&gt;&lt;Author&gt;Leuraud, Klervi; Jezewski-Serra, Delphine; Viguier, Jérôme; Salines, Emmanuelle&lt;/Author&gt;&lt;Year&gt;2013&lt;/Year&gt;&lt;Details&gt;&lt;_accessed&gt;62971902&lt;/_accessed&gt;&lt;_collection_scope&gt;SCIE&lt;/_collection_scope&gt;&lt;_created&gt;62971855&lt;/_created&gt;&lt;_db_updated&gt;CrossRef&lt;/_db_updated&gt;&lt;_doi&gt;10.1016/j.canep.2013.07.008&lt;/_doi&gt;&lt;_impact_factor&gt;   2.619&lt;/_impact_factor&gt;&lt;_isbn&gt;18777821&lt;/_isbn&gt;&lt;_issue&gt;6&lt;/_issue&gt;&lt;_journal&gt;Cancer Epidemiology&lt;/_journal&gt;&lt;_modified&gt;62971903&lt;/_modified&gt;&lt;_pages&gt;959-967&lt;/_pages&gt;&lt;_tertiary_title&gt;Cancer Epidemiology&lt;/_tertiary_title&gt;&lt;_url&gt;https://linkinghub.elsevier.com/retrieve/pii/S1877782113001252_x000d__x000a_https://api.elsevier.com/content/article/PII:S1877782113001252?httpAccept=text/xml&lt;/_url&gt;&lt;_volume&gt;37&lt;/_volume&gt;&lt;/Details&gt;&lt;Extra&gt;&lt;DBUID&gt;{F96A950B-833F-4880-A151-76DA2D6A2879}&lt;/DBUID&gt;&lt;/Extra&gt;&lt;/Item&gt;&lt;/References&gt;&lt;/Group&gt;&lt;Group&gt;&lt;References&gt;&lt;Item&gt;&lt;ID&gt;619&lt;/ID&gt;&lt;UID&gt;{8DC7AD20-D793-42A7-8E72-F132EFBC2C28}&lt;/UID&gt;&lt;Title&gt;16Efficacy of a Nationwide Screening Colonoscopy Program for Colorectal Cancer&lt;/Title&gt;&lt;Template&gt;Journal Article&lt;/Template&gt;&lt;Star&gt;0&lt;/Star&gt;&lt;Tag&gt;0&lt;/Tag&gt;&lt;Author&gt;Pox, Christian P; Altenhofen, Lutz; Brenner, Hermann; Theilmeier, Arno; Stillfried, Dominik Von; Schmiegel, Wolff&lt;/Author&gt;&lt;Year&gt;2012&lt;/Year&gt;&lt;Details&gt;&lt;_accessed&gt;62972154&lt;/_accessed&gt;&lt;_collection_scope&gt;SCI;SCIE&lt;/_collection_scope&gt;&lt;_created&gt;62971855&lt;/_created&gt;&lt;_db_updated&gt;CrossRef&lt;/_db_updated&gt;&lt;_doi&gt;10.1053/j.gastro.2012.03.022&lt;/_doi&gt;&lt;_impact_factor&gt;  19.233&lt;/_impact_factor&gt;&lt;_isbn&gt;00165085&lt;/_isbn&gt;&lt;_issue&gt;7&lt;/_issue&gt;&lt;_journal&gt;Gastroenterology&lt;/_journal&gt;&lt;_modified&gt;62972154&lt;/_modified&gt;&lt;_pages&gt;1460-1467.e2&lt;/_pages&gt;&lt;_tertiary_title&gt;Gastroenterology&lt;/_tertiary_title&gt;&lt;_url&gt;https://linkinghub.elsevier.com/retrieve/pii/S0016508512003988_x000d__x000a_https://api.elsevier.com/content/article/PII:S0016508512003988?httpAccept=text/xml&lt;/_url&gt;&lt;_volume&gt;142&lt;/_volume&gt;&lt;/Details&gt;&lt;Extra&gt;&lt;DBUID&gt;{F96A950B-833F-4880-A151-76DA2D6A2879}&lt;/DBUID&gt;&lt;/Extra&gt;&lt;/Item&gt;&lt;/References&gt;&lt;/Group&gt;&lt;/Citation&gt;_x000a_"/>
    <w:docVar w:name="NE.Ref{DA028FB9-1BA9-4B83-B4AC-1D6D8BE4415E}" w:val=" ADDIN NE.Ref.{DA028FB9-1BA9-4B83-B4AC-1D6D8BE4415E}&lt;Citation&gt;&lt;Group&gt;&lt;References&gt;&lt;Item&gt;&lt;ID&gt;393&lt;/ID&gt;&lt;UID&gt;{BC6284DE-9E7E-43DE-B75A-6305CAD1DB9B}&lt;/UID&gt;&lt;Title&gt;Cost-effectiveness and budget impact analysis of a population-based screening program for colorectal cancer&lt;/Title&gt;&lt;Template&gt;Journal Article&lt;/Template&gt;&lt;Star&gt;0&lt;/Star&gt;&lt;Tag&gt;0&lt;/Tag&gt;&lt;Author&gt;Pil, L; Fobelets, M; Putman, K; Trybou, J; Annemans, L&lt;/Author&gt;&lt;Year&gt;2016&lt;/Year&gt;&lt;Details&gt;&lt;_doi&gt;10.1016/j.ejim.2016.03.031&lt;/_doi&gt;&lt;_created&gt;62953397&lt;/_created&gt;&lt;_modified&gt;62953397&lt;/_modified&gt;&lt;_url&gt;https://linkinghub.elsevier.com/retrieve/pii/S0953620516300516_x000d__x000a_https://api.elsevier.com/content/article/PII:S0953620516300516?httpAccept=text/plain&lt;/_url&gt;&lt;_journal&gt;European Journal of Internal Medicine&lt;/_journal&gt;&lt;_volume&gt;32&lt;/_volume&gt;&lt;_pages&gt;72-78&lt;/_pages&gt;&lt;_tertiary_title&gt;European Journal of Internal Medicine&lt;/_tertiary_title&gt;&lt;_isbn&gt;09536205&lt;/_isbn&gt;&lt;_accessed&gt;62953397&lt;/_accessed&gt;&lt;_db_updated&gt;CrossRef&lt;/_db_updated&gt;&lt;_impact_factor&gt;   3.282&lt;/_impact_factor&gt;&lt;_collection_scope&gt;SCIE&lt;/_collection_scope&gt;&lt;/Details&gt;&lt;Extra&gt;&lt;DBUID&gt;{F96A950B-833F-4880-A151-76DA2D6A2879}&lt;/DBUID&gt;&lt;/Extra&gt;&lt;/Item&gt;&lt;/References&gt;&lt;/Group&gt;&lt;/Citation&gt;_x000a_"/>
    <w:docVar w:name="NE.Ref{DA07ADFC-8520-46BC-BC57-620DB69E8C5A}" w:val=" ADDIN NE.Ref.{DA07ADFC-8520-46BC-BC57-620DB69E8C5A}&lt;Citation&gt;&lt;Group&gt;&lt;References&gt;&lt;Item&gt;&lt;ID&gt;2729&lt;/ID&gt;&lt;UID&gt;{6FA6E69C-3F27-44BB-87CA-37305DAF4314}&lt;/UID&gt;&lt;Title&gt;Examining equity in health insurance coverage: an analysis of Ghana&amp;apos;s National Health Insurance Scheme&lt;/Title&gt;&lt;Template&gt;Journal Article&lt;/Template&gt;&lt;Star&gt;0&lt;/Star&gt;&lt;Tag&gt;0&lt;/Tag&gt;&lt;Author&gt;Dake, FAA&lt;/Author&gt;&lt;Year&gt;2018&lt;/Year&gt;&lt;Details&gt;&lt;_accession_num&gt;29914497&lt;/_accession_num&gt;&lt;_author_adr&gt;Regional Institute for Population Studies, University of Ghana, P.O. Box LG 96, Legon, Accra, Ghana. faadake@st.ug.edu.gh.&lt;/_author_adr&gt;&lt;_collection_scope&gt;SSCI&lt;/_collection_scope&gt;&lt;_created&gt;63066178&lt;/_created&gt;&lt;_date&gt;2018-06-18&lt;/_date&gt;&lt;_date_display&gt;2018 Jun 18&lt;/_date_display&gt;&lt;_doi&gt;10.1186/s12939-018-0793-1&lt;/_doi&gt;&lt;_impact_factor&gt;   2.473&lt;/_impact_factor&gt;&lt;_isbn&gt;1475-9276 (Electronic); 1475-9276 (Linking)&lt;/_isbn&gt;&lt;_issue&gt;1&lt;/_issue&gt;&lt;_journal&gt;Int J Equity Health&lt;/_journal&gt;&lt;_keywords&gt;Adolescent; Adult; Delivery of Health Care/*statistics &amp;amp; numerical data; Female; Ghana; Health Equity/*statistics &amp;amp; numerical data; Health Expenditures/*statistics &amp;amp; numerical data; Health Surveys; Humans; Male; Middle Aged; National Health Programs/*statistics &amp;amp; numerical data; Universal Health Insurance/*statistics &amp;amp; numerical data; Young Adult*Equity; *Ghana; *National Health Insurance Scheme; *Universal health coverage&lt;/_keywords&gt;&lt;_language&gt;eng&lt;/_language&gt;&lt;_modified&gt;63067061&lt;/_modified&gt;&lt;_pages&gt;85&lt;/_pages&gt;&lt;_tertiary_title&gt;International journal for equity in health&lt;/_tertiary_title&gt;&lt;_type_work&gt;Journal Article&lt;/_type_work&gt;&lt;_url&gt;http://www.ncbi.nlm.nih.gov/entrez/query.fcgi?cmd=Retrieve&amp;amp;db=pubmed&amp;amp;dopt=Abstract&amp;amp;list_uids=29914497&amp;amp;query_hl=1&lt;/_url&gt;&lt;_volume&gt;17&lt;/_volume&gt;&lt;/Details&gt;&lt;Extra&gt;&lt;DBUID&gt;{F96A950B-833F-4880-A151-76DA2D6A2879}&lt;/DBUID&gt;&lt;/Extra&gt;&lt;/Item&gt;&lt;/References&gt;&lt;/Group&gt;&lt;/Citation&gt;_x000a_"/>
    <w:docVar w:name="NE.Ref{DA60A936-B716-42CE-BF27-82DEE5F95C62}" w:val=" ADDIN NE.Ref.{DA60A936-B716-42CE-BF27-82DEE5F95C62}&lt;Citation&gt;&lt;Group&gt;&lt;References&gt;&lt;Item&gt;&lt;ID&gt;3436&lt;/ID&gt;&lt;UID&gt;{2A739E6C-12B8-425A-88AC-7C97E4E7CE1D}&lt;/UID&gt;&lt;Title&gt;我国二级及以上医疗机构开展公共卫生工作现况分析&lt;/Title&gt;&lt;Template&gt;Journal Article&lt;/Template&gt;&lt;Star&gt;0&lt;/Star&gt;&lt;Tag&gt;0&lt;/Tag&gt;&lt;Author&gt;马丽平; 陈晔; 杨威; 梅雨欣; 张硕; 王巍&lt;/Author&gt;&lt;Year&gt;2017&lt;/Year&gt;&lt;Details&gt;&lt;_language&gt;Chinese&lt;/_language&gt;&lt;_created&gt;63202202&lt;/_created&gt;&lt;_modified&gt;63202202&lt;/_modified&gt;&lt;_url&gt;http://kns.cnki.net/KCMS/detail/detail.aspx?FileName=YYGL201704012&amp;amp;DbName=CJFQ2017&lt;/_url&gt;&lt;_journal&gt;中国医院管理&lt;/_journal&gt;&lt;_volume&gt;37&lt;/_volume&gt;&lt;_issue&gt;04&lt;/_issue&gt;&lt;_pages&gt;12-14+52&lt;/_pages&gt;&lt;_date&gt;61672320&lt;/_date&gt;&lt;_keywords&gt;医疗机构;公共卫生;疾病预防控制&lt;/_keywords&gt;&lt;_author_aff&gt;国家卫生计生委医院管理研究所;&lt;/_author_aff&gt;&lt;_db_provider&gt;CNKI: 期刊&lt;/_db_provider&gt;&lt;_accessed&gt;63202202&lt;/_accessed&gt;&lt;_db_updated&gt;CNKI - Reference&lt;/_db_updated&gt;&lt;_collection_scope&gt;PKU&lt;/_collection_scope&gt;&lt;_translated_author&gt;Ma, Liping;Chen, Ye;Yang, Wei;Mei, Yuxin;Zhang, Shuo;Wang, Wei&lt;/_translated_author&gt;&lt;/Details&gt;&lt;Extra&gt;&lt;DBUID&gt;{F96A950B-833F-4880-A151-76DA2D6A2879}&lt;/DBUID&gt;&lt;/Extra&gt;&lt;/Item&gt;&lt;/References&gt;&lt;/Group&gt;&lt;/Citation&gt;_x000a_"/>
    <w:docVar w:name="NE.Ref{DAD157F7-2954-491D-8098-A64FFD4BB2E9}" w:val=" ADDIN NE.Ref.{DAD157F7-2954-491D-8098-A64FFD4BB2E9}&lt;Citation&gt;&lt;Group&gt;&lt;References&gt;&lt;Item&gt;&lt;ID&gt;2059&lt;/ID&gt;&lt;UID&gt;{7F9FF52E-E133-4417-8B2A-54C8E8499510}&lt;/UID&gt;&lt;Title&gt;Prevalence of insufficient physical activity among adults aged 60+years&lt;/Title&gt;&lt;Template&gt;Web Page&lt;/Template&gt;&lt;Star&gt;0&lt;/Star&gt;&lt;Tag&gt;0&lt;/Tag&gt;&lt;Author&gt;&amp;quot;World Health Organization&amp;quot;&lt;/Author&gt;&lt;Year&gt;2016&lt;/Year&gt;&lt;Details&gt;&lt;_accessed&gt;65641976&lt;/_accessed&gt;&lt;_created&gt;64606643&lt;/_created&gt;&lt;_date&gt;61534080&lt;/_date&gt;&lt;_issue&gt;11-2&lt;/_issue&gt;&lt;_modified&gt;65641976&lt;/_modified&gt;&lt;_url&gt;https://www.who.int/data/gho/data/indicators/indicator-details/GHO/prevalence-of-insufficient-physical-activity-among-adults-aged-45-years-(age-standardized-estimate)-(-)&lt;/_url&gt;&lt;_volume&gt;2022&lt;/_volume&gt;&lt;/Details&gt;&lt;Extra&gt;&lt;DBUID&gt;{DB0E84B5-8E4F-4603-973B-593CCE7BD153}&lt;/DBUID&gt;&lt;/Extra&gt;&lt;/Item&gt;&lt;/References&gt;&lt;/Group&gt;&lt;/Citation&gt;_x000a_"/>
    <w:docVar w:name="NE.Ref{DB95EC94-8EF1-43A0-89A0-34B5F237EF36}" w:val=" ADDIN NE.Ref.{DB95EC94-8EF1-43A0-89A0-34B5F237EF36}&lt;Citation&gt;&lt;Group&gt;&lt;References&gt;&lt;Item&gt;&lt;ID&gt;1843&lt;/ID&gt;&lt;UID&gt;{B6345951-62A5-4B57-B59F-5BA8EC34A692}&lt;/UID&gt;&lt;Title&gt;Assessing the cost and economic impact of tertiary-level pediatric cancer care in Tanzania&lt;/Title&gt;&lt;Template&gt;Journal Article&lt;/Template&gt;&lt;Star&gt;1&lt;/Star&gt;&lt;Tag&gt;0&lt;/Tag&gt;&lt;Author&gt;Saxton, Anthony T; Bhattacharya, Manisha; Sivaraj, Dharshan; Rice, Henry E; Masalu, Nestory; Chao, Nelson J; Schroeder, Kristin&lt;/Author&gt;&lt;Year&gt;2022&lt;/Year&gt;&lt;Details&gt;&lt;_alternate_title&gt;PLOS ONE&lt;/_alternate_title&gt;&lt;_date_display&gt;2022&lt;/_date_display&gt;&lt;_date&gt;2022-01-01&lt;/_date&gt;&lt;_doi&gt;10.1371/journal.pone.0273296&lt;/_doi&gt;&lt;_issue&gt;11&lt;/_issue&gt;&lt;_journal&gt;PLOS ONE&lt;/_journal&gt;&lt;_volume&gt;17&lt;/_volume&gt;&lt;_created&gt;65627573&lt;/_created&gt;&lt;_modified&gt;65627655&lt;/_modified&gt;&lt;_impact_factor&gt;   3.700&lt;/_impact_factor&gt;&lt;_social_category&gt;综合性期刊(3)&lt;/_social_category&gt;&lt;_collection_scope&gt;SCIE&lt;/_collection_scope&gt;&lt;_accessed&gt;65627655&lt;/_accessed&gt;&lt;/Details&gt;&lt;Extra&gt;&lt;DBUID&gt;{DB0E84B5-8E4F-4603-973B-593CCE7BD153}&lt;/DBUID&gt;&lt;/Extra&gt;&lt;/Item&gt;&lt;/References&gt;&lt;/Group&gt;&lt;Group&gt;&lt;References&gt;&lt;Item&gt;&lt;ID&gt;1887&lt;/ID&gt;&lt;UID&gt;{B6F5F055-257E-481D-9F53-98A958274CA3}&lt;/UID&gt;&lt;Title&gt;Precise Pediatric Cancer Diagnosis Using Immunohistochemistry: Reducing Cost of Care and Improving Outcomes in a Low and Middle-Income Setting.&lt;/Title&gt;&lt;Template&gt;Journal Article&lt;/Template&gt;&lt;Star&gt;1&lt;/Star&gt;&lt;Tag&gt;0&lt;/Tag&gt;&lt;Author&gt;Akinsete, A M; Fakile, U O; Joseph, O A; Akinjo, A O; Fashola, T O; Oladipo, A T; Akinsulie, A&lt;/Author&gt;&lt;Year&gt;2023&lt;/Year&gt;&lt;Details&gt;&lt;_alternate_title&gt;West African journal of medicine&lt;/_alternate_title&gt;&lt;_date_display&gt;2023&lt;/_date_display&gt;&lt;_date&gt;2023-01-01&lt;/_date&gt;&lt;_issue&gt;12&lt;/_issue&gt;&lt;_journal&gt;West African journal of medicine&lt;/_journal&gt;&lt;_pages&gt;1341-1346&lt;/_pages&gt;&lt;_volume&gt;40&lt;/_volume&gt;&lt;_created&gt;65627573&lt;/_created&gt;&lt;_modified&gt;65627628&lt;/_modified&gt;&lt;_accessed&gt;65627655&lt;/_accessed&gt;&lt;/Details&gt;&lt;Extra&gt;&lt;DBUID&gt;{DB0E84B5-8E4F-4603-973B-593CCE7BD153}&lt;/DBUID&gt;&lt;/Extra&gt;&lt;/Item&gt;&lt;/References&gt;&lt;/Group&gt;&lt;/Citation&gt;_x000a_"/>
    <w:docVar w:name="NE.Ref{DC481824-B105-41E5-803F-5E0CD8A8FAAB}" w:val=" ADDIN NE.Ref.{DC481824-B105-41E5-803F-5E0CD8A8FAAB}&lt;Citation&gt;&lt;Group&gt;&lt;References&gt;&lt;Item&gt;&lt;ID&gt;2981&lt;/ID&gt;&lt;UID&gt;{B1CBB943-9625-426A-A851-FBB5E6EF082D}&lt;/UID&gt;&lt;Title&gt;美国积极推进公共卫生应急管理立法之鉴&lt;/Title&gt;&lt;Template&gt;Journal Article&lt;/Template&gt;&lt;Star&gt;0&lt;/Star&gt;&lt;Tag&gt;0&lt;/Tag&gt;&lt;Author/&gt;&lt;Year&gt;0&lt;/Year&gt;&lt;Details&gt;&lt;_created&gt;63177080&lt;/_created&gt;&lt;_modified&gt;63177080&lt;/_modified&gt;&lt;/Details&gt;&lt;Extra&gt;&lt;DBUID&gt;{F96A950B-833F-4880-A151-76DA2D6A2879}&lt;/DBUID&gt;&lt;/Extra&gt;&lt;/Item&gt;&lt;/References&gt;&lt;/Group&gt;&lt;/Citation&gt;_x000a_"/>
    <w:docVar w:name="NE.Ref{DC7A01C2-BF3A-4938-ADDA-45DB7A0BEA93}" w:val=" ADDIN NE.Ref.{DC7A01C2-BF3A-4938-ADDA-45DB7A0BEA93}&lt;Citation&gt;&lt;Group&gt;&lt;References&gt;&lt;Item&gt;&lt;ID&gt;2080&lt;/ID&gt;&lt;UID&gt;{E44D257D-8E06-4537-B138-B6A31DFC5A1F}&lt;/UID&gt;&lt;Title&gt;Patterns of compliance with COVID-19 preventive behaviours: a latent class analysis of 20 000 UK adults&lt;/Title&gt;&lt;Template&gt;Journal Article&lt;/Template&gt;&lt;Star&gt;0&lt;/Star&gt;&lt;Tag&gt;0&lt;/Tag&gt;&lt;Author&gt;Wright, Liam; Steptoe, Andrew; Fancourt, Daisy&lt;/Author&gt;&lt;Year&gt;2022&lt;/Year&gt;&lt;Details&gt;&lt;_accessed&gt;65652069&lt;/_accessed&gt;&lt;_alternate_title&gt;J Epidemiol Community Health&lt;/_alternate_title&gt;&lt;_collection_scope&gt;SSCI;SCIE&lt;/_collection_scope&gt;&lt;_created&gt;65642085&lt;/_created&gt;&lt;_date&gt;2022-01-01&lt;/_date&gt;&lt;_date_display&gt;2022&lt;/_date_display&gt;&lt;_impact_factor&gt;   6.300&lt;/_impact_factor&gt;&lt;_isbn&gt;0143-005X&lt;/_isbn&gt;&lt;_issue&gt;3&lt;/_issue&gt;&lt;_journal&gt;J Epidemiol Community Health&lt;/_journal&gt;&lt;_modified&gt;65642085&lt;/_modified&gt;&lt;_ori_publication&gt;BMJ Publishing Group Ltd&lt;/_ori_publication&gt;&lt;_pages&gt;247-253&lt;/_pages&gt;&lt;_social_category&gt;公共卫生、环境卫生与职业卫生(2)&lt;/_social_category&gt;&lt;_volume&gt;76&lt;/_volume&gt;&lt;/Details&gt;&lt;Extra&gt;&lt;DBUID&gt;{DB0E84B5-8E4F-4603-973B-593CCE7BD153}&lt;/DBUID&gt;&lt;/Extra&gt;&lt;/Item&gt;&lt;/References&gt;&lt;/Group&gt;&lt;/Citation&gt;_x000a_"/>
    <w:docVar w:name="NE.Ref{DCEC8A04-B1A3-404A-AA1C-C6AA7335F7C5}" w:val=" ADDIN NE.Ref.{DCEC8A04-B1A3-404A-AA1C-C6AA7335F7C5}&lt;Citation&gt;&lt;Group&gt;&lt;References&gt;&lt;Item&gt;&lt;ID&gt;1033&lt;/ID&gt;&lt;UID&gt;{F41AC53D-A776-409A-A605-AC68CCA2E033}&lt;/UID&gt;&lt;Title&gt;县区级公立医院推进药品零差率销售的成效与建议&lt;/Title&gt;&lt;Template&gt;Journal Article&lt;/Template&gt;&lt;Star&gt;0&lt;/Star&gt;&lt;Tag&gt;0&lt;/Tag&gt;&lt;Author&gt;边昔美&lt;/Author&gt;&lt;Year&gt;2017&lt;/Year&gt;&lt;Details&gt;&lt;_author_adr&gt;宁波市海曙区横街镇卫生院;&lt;/_author_adr&gt;&lt;_created&gt;63035545&lt;/_created&gt;&lt;_db_provider&gt;CNKI&lt;/_db_provider&gt;&lt;_isbn&gt;1674-585X&lt;/_isbn&gt;&lt;_issue&gt;12&lt;/_issue&gt;&lt;_journal&gt;行政事业资产与财务&lt;/_journal&gt;&lt;_keywords&gt;公立医院;药品零差率;成效&lt;/_keywords&gt;&lt;_modified&gt;63037068&lt;/_modified&gt;&lt;_pages&gt;23-24&lt;/_pages&gt;&lt;_translated_author&gt;Bian, Ximei&lt;/_translated_author&gt;&lt;/Details&gt;&lt;Extra&gt;&lt;DBUID&gt;{F96A950B-833F-4880-A151-76DA2D6A2879}&lt;/DBUID&gt;&lt;/Extra&gt;&lt;/Item&gt;&lt;/References&gt;&lt;/Group&gt;&lt;/Citation&gt;_x000a_"/>
    <w:docVar w:name="NE.Ref{DD34BA21-582A-40B1-AFA5-86004855B657}" w:val=" ADDIN NE.Ref.{DD34BA21-582A-40B1-AFA5-86004855B657}&lt;Citation&gt;&lt;Group&gt;&lt;References&gt;&lt;Item&gt;&lt;ID&gt;968&lt;/ID&gt;&lt;UID&gt;{61CC6C89-3A56-4BAF-AF42-F46EBFCC5EC3}&lt;/UID&gt;&lt;Title&gt;药品零加成改革对广东省公立医院运行效率的影响&lt;/Title&gt;&lt;Template&gt;Journal Article&lt;/Template&gt;&lt;Star&gt;0&lt;/Star&gt;&lt;Tag&gt;0&lt;/Tag&gt;&lt;Author&gt;宋承毅; 李超; 匡艳阳; 谢岱仪; 王前&lt;/Author&gt;&lt;Year&gt;2018&lt;/Year&gt;&lt;Details&gt;&lt;_author_adr&gt;南方医科大学卫生管理学院;南方医科大学珠江医院;广东省卫生和计划生育委员会信息与统计处;&lt;/_author_adr&gt;&lt;_created&gt;63035545&lt;/_created&gt;&lt;_db_provider&gt;CNKI&lt;/_db_provider&gt;&lt;_isbn&gt;1006-5563&lt;/_isbn&gt;&lt;_issue&gt;10&lt;/_issue&gt;&lt;_journal&gt;医学与社会&lt;/_journal&gt;&lt;_keywords&gt;医疗改革;药品加成;医疗服务价格;数据包络分析;广东&lt;/_keywords&gt;&lt;_modified&gt;63037187&lt;/_modified&gt;&lt;_pages&gt;28-31&lt;/_pages&gt;&lt;_volume&gt;31&lt;/_volume&gt;&lt;_translated_author&gt;Song, Chengyi;Li, Chao;Kuang, Yanyang;Xie, Daiyi;Wang, Qian&lt;/_translated_author&gt;&lt;/Details&gt;&lt;Extra&gt;&lt;DBUID&gt;{F96A950B-833F-4880-A151-76DA2D6A2879}&lt;/DBUID&gt;&lt;/Extra&gt;&lt;/Item&gt;&lt;/References&gt;&lt;/Group&gt;&lt;/Citation&gt;_x000a_"/>
    <w:docVar w:name="NE.Ref{DEB11C15-599B-4018-8725-F829F508EB8A}" w:val=" ADDIN NE.Ref.{DEB11C15-599B-4018-8725-F829F508EB8A}&lt;Citation&gt;&lt;Group&gt;&lt;References&gt;&lt;Item&gt;&lt;ID&gt;2543&lt;/ID&gt;&lt;UID&gt;{EE28081F-0C5F-48CF-83EB-AE453BDF9CC6}&lt;/UID&gt;&lt;Title&gt;经济发展视角下基本医疗保险公平性探析&lt;/Title&gt;&lt;Template&gt;Journal Article&lt;/Template&gt;&lt;Star&gt;0&lt;/Star&gt;&lt;Tag&gt;0&lt;/Tag&gt;&lt;Author&gt;肖宏伟&lt;/Author&gt;&lt;Year&gt;2015&lt;/Year&gt;&lt;Details&gt;&lt;_author_adr&gt;国家信息中心经济预测部;&lt;/_author_adr&gt;&lt;_created&gt;63063231&lt;/_created&gt;&lt;_db_provider&gt;CNKI&lt;/_db_provider&gt;&lt;_isbn&gt;1673-1360&lt;/_isbn&gt;&lt;_issue&gt;02&lt;/_issue&gt;&lt;_journal&gt;保险职业学院学报&lt;/_journal&gt;&lt;_keywords&gt;基本医疗保险;经济发展;公平性;城乡差距&lt;/_keywords&gt;&lt;_modified&gt;63064333&lt;/_modified&gt;&lt;_pages&gt;21-25&lt;/_pages&gt;&lt;_volume&gt;29&lt;/_volume&gt;&lt;_translated_author&gt;Xiao, Hongwei&lt;/_translated_author&gt;&lt;/Details&gt;&lt;Extra&gt;&lt;DBUID&gt;{F96A950B-833F-4880-A151-76DA2D6A2879}&lt;/DBUID&gt;&lt;/Extra&gt;&lt;/Item&gt;&lt;/References&gt;&lt;/Group&gt;&lt;/Citation&gt;_x000a_"/>
    <w:docVar w:name="NE.Ref{DEFD2917-6F44-43A5-9069-8A2B33531F1B}" w:val=" ADDIN NE.Ref.{DEFD2917-6F44-43A5-9069-8A2B33531F1B}&lt;Citation&gt;&lt;Group&gt;&lt;References&gt;&lt;Item&gt;&lt;ID&gt;1057&lt;/ID&gt;&lt;UID&gt;{6A212D6E-94FA-4857-B25D-DFEA67C8E068}&lt;/UID&gt;&lt;Title&gt;上海市某社区卫生服务中心药品零差率政策的效果评价&lt;/Title&gt;&lt;Template&gt;Journal Article&lt;/Template&gt;&lt;Star&gt;0&lt;/Star&gt;&lt;Tag&gt;0&lt;/Tag&gt;&lt;Author&gt;张紫旭; 田文华&lt;/Author&gt;&lt;Year&gt;2016&lt;/Year&gt;&lt;Details&gt;&lt;_author_adr&gt;第二军医大学;上海市浦东新区周家渡社区卫生服务中心;&lt;/_author_adr&gt;&lt;_created&gt;63035545&lt;/_created&gt;&lt;_db_provider&gt;CNKI&lt;/_db_provider&gt;&lt;_isbn&gt;1006-5563&lt;/_isbn&gt;&lt;_issue&gt;10&lt;/_issue&gt;&lt;_journal&gt;医学与社会&lt;/_journal&gt;&lt;_keywords&gt;药品零差率;政策效果;社区卫生服务中心;上海&lt;/_keywords&gt;&lt;_modified&gt;63037012&lt;/_modified&gt;&lt;_pages&gt;8-10+17&lt;/_pages&gt;&lt;_volume&gt;29&lt;/_volume&gt;&lt;_translated_author&gt;Zhang, Zixu;Tian, Wenhua&lt;/_translated_author&gt;&lt;/Details&gt;&lt;Extra&gt;&lt;DBUID&gt;{F96A950B-833F-4880-A151-76DA2D6A2879}&lt;/DBUID&gt;&lt;/Extra&gt;&lt;/Item&gt;&lt;/References&gt;&lt;/Group&gt;&lt;Group&gt;&lt;References&gt;&lt;Item&gt;&lt;ID&gt;1068&lt;/ID&gt;&lt;UID&gt;{6DAB753B-E1B8-4485-817B-FD8B52713B89}&lt;/UID&gt;&lt;Title&gt;我国“药品零差率”政策实施效果的系统综述&lt;/Title&gt;&lt;Template&gt;Journal Article&lt;/Template&gt;&lt;Star&gt;0&lt;/Star&gt;&lt;Tag&gt;0&lt;/Tag&gt;&lt;Author&gt;段烁云; 曹志辉&lt;/Author&gt;&lt;Year&gt;2016&lt;/Year&gt;&lt;Details&gt;&lt;_author_adr&gt;华北理工大学管理学院;&lt;/_author_adr&gt;&lt;_created&gt;63035545&lt;/_created&gt;&lt;_db_provider&gt;CNKI&lt;/_db_provider&gt;&lt;_isbn&gt;1674-2877&lt;/_isbn&gt;&lt;_issue&gt;23&lt;/_issue&gt;&lt;_journal&gt;管理观察&lt;/_journal&gt;&lt;_keywords&gt;药品零差率;实施效果;系统分析&lt;/_keywords&gt;&lt;_modified&gt;63037016&lt;/_modified&gt;&lt;_pages&gt;130-133&lt;/_pages&gt;&lt;_translated_author&gt;Duan, Shuoyun;Cao, Zhihui&lt;/_translated_author&gt;&lt;/Details&gt;&lt;Extra&gt;&lt;DBUID&gt;{F96A950B-833F-4880-A151-76DA2D6A2879}&lt;/DBUID&gt;&lt;/Extra&gt;&lt;/Item&gt;&lt;/References&gt;&lt;/Group&gt;&lt;Group&gt;&lt;References&gt;&lt;Item&gt;&lt;ID&gt;1069&lt;/ID&gt;&lt;UID&gt;{F5A8F6F6-7DFA-4D1D-83CA-D17C25FA803F}&lt;/UID&gt;&lt;Title&gt;广州市县级公立医院综合改革实施效果评价&lt;/Title&gt;&lt;Template&gt;Journal Article&lt;/Template&gt;&lt;Star&gt;0&lt;/Star&gt;&lt;Tag&gt;0&lt;/Tag&gt;&lt;Author&gt;廖军娟; 岳经纶; 黄宸; 王春晓&lt;/Author&gt;&lt;Year&gt;2016&lt;/Year&gt;&lt;Details&gt;&lt;_author_adr&gt;广州市卫生监督所;中山大学政治与公共事务管理学院;&lt;/_author_adr&gt;&lt;_collection_scope&gt;PKU&lt;/_collection_scope&gt;&lt;_created&gt;63035545&lt;/_created&gt;&lt;_db_provider&gt;CNKI&lt;/_db_provider&gt;&lt;_isbn&gt;1001-5329&lt;/_isbn&gt;&lt;_issue&gt;08&lt;/_issue&gt;&lt;_journal&gt;中国医院管理&lt;/_journal&gt;&lt;_keywords&gt;县级公立医院;医院改革;药品零差率;广州&lt;/_keywords&gt;&lt;_modified&gt;63037016&lt;/_modified&gt;&lt;_pages&gt;11-13&lt;/_pages&gt;&lt;_volume&gt;36&lt;/_volume&gt;&lt;_translated_author&gt;Liao, Junjuan;Yue, Jinglun;Huang, Chen;Wang, Chunxiao&lt;/_translated_author&gt;&lt;/Details&gt;&lt;Extra&gt;&lt;DBUID&gt;{F96A950B-833F-4880-A151-76DA2D6A2879}&lt;/DBUID&gt;&lt;/Extra&gt;&lt;/Item&gt;&lt;/References&gt;&lt;/Group&gt;&lt;Group&gt;&lt;References&gt;&lt;Item&gt;&lt;ID&gt;1071&lt;/ID&gt;&lt;UID&gt;{17F0CDED-2E62-4121-B135-99A3F60D0A79}&lt;/UID&gt;&lt;Title&gt;徐州市县级公立医院药品零加成改革效果评估分析&lt;/Title&gt;&lt;Template&gt;Journal Article&lt;/Template&gt;&lt;Star&gt;0&lt;/Star&gt;&lt;Tag&gt;0&lt;/Tag&gt;&lt;Author&gt;郭成杰; 唐诗; 陈昌锋&lt;/Author&gt;&lt;Year&gt;2016&lt;/Year&gt;&lt;Details&gt;&lt;_author_adr&gt;江苏省徐州市卫生和计划生育委员会科技教育处;徐州医科大学临床系;&lt;/_author_adr&gt;&lt;_created&gt;63035545&lt;/_created&gt;&lt;_db_provider&gt;CNKI&lt;/_db_provider&gt;&lt;_isbn&gt;1005-5916&lt;/_isbn&gt;&lt;_issue&gt;07&lt;/_issue&gt;&lt;_journal&gt;中国农村卫生事业管理&lt;/_journal&gt;&lt;_keywords&gt;县级;公立医院;药品零加成;改革效果评估&lt;/_keywords&gt;&lt;_modified&gt;63037016&lt;/_modified&gt;&lt;_pages&gt;828-830&lt;/_pages&gt;&lt;_volume&gt;36&lt;/_volume&gt;&lt;_translated_author&gt;Guo, Chengjie;Tang, Shi;Chen, Changfeng&lt;/_translated_author&gt;&lt;/Details&gt;&lt;Extra&gt;&lt;DBUID&gt;{F96A950B-833F-4880-A151-76DA2D6A2879}&lt;/DBUID&gt;&lt;/Extra&gt;&lt;/Item&gt;&lt;/References&gt;&lt;/Group&gt;&lt;Group&gt;&lt;References&gt;&lt;Item&gt;&lt;ID&gt;1073&lt;/ID&gt;&lt;UID&gt;{0DA85C28-9BB4-4437-BCCD-8EFBED8993D0}&lt;/UID&gt;&lt;Title&gt;江苏省县级公立医院医药价格综合改革效果评价研究&lt;/Title&gt;&lt;Template&gt;Journal Article&lt;/Template&gt;&lt;Star&gt;0&lt;/Star&gt;&lt;Tag&gt;0&lt;/Tag&gt;&lt;Author&gt;沈敏华; 戴德&lt;/Author&gt;&lt;Year&gt;2016&lt;/Year&gt;&lt;Details&gt;&lt;_author_adr&gt;江苏省卫生和计划生育委员会;&lt;/_author_adr&gt;&lt;_collection_scope&gt;PKU&lt;/_collection_scope&gt;&lt;_created&gt;63035545&lt;/_created&gt;&lt;_db_provider&gt;CNKI&lt;/_db_provider&gt;&lt;_isbn&gt;1003-0743&lt;/_isbn&gt;&lt;_issue&gt;07&lt;/_issue&gt;&lt;_journal&gt;中国卫生经济&lt;/_journal&gt;&lt;_keywords&gt;县级公立医院;医疗服务价格;药品零差率;综合改革;江苏&lt;/_keywords&gt;&lt;_modified&gt;63037017&lt;/_modified&gt;&lt;_pages&gt;47-50&lt;/_pages&gt;&lt;_volume&gt;35&lt;/_volume&gt;&lt;_translated_author&gt;Shen, Minhua;Dai, De&lt;/_translated_author&gt;&lt;/Details&gt;&lt;Extra&gt;&lt;DBUID&gt;{F96A950B-833F-4880-A151-76DA2D6A2879}&lt;/DBUID&gt;&lt;/Extra&gt;&lt;/Item&gt;&lt;/References&gt;&lt;/Group&gt;&lt;Group&gt;&lt;References&gt;&lt;Item&gt;&lt;ID&gt;1078&lt;/ID&gt;&lt;UID&gt;{D69ADC1B-E314-407B-BC36-D2572E4467FA}&lt;/UID&gt;&lt;Title&gt;上海市某新建三级公立医院实施药品零差率实效分析&lt;/Title&gt;&lt;Template&gt;Journal Article&lt;/Template&gt;&lt;Star&gt;0&lt;/Star&gt;&lt;Tag&gt;0&lt;/Tag&gt;&lt;Author&gt;王春鸣; 周莹; 李军; 陈宇峰; 戎莉&lt;/Author&gt;&lt;Year&gt;2016&lt;/Year&gt;&lt;Details&gt;&lt;_author_adr&gt;上海交通大学医学院附属仁济医院;&lt;/_author_adr&gt;&lt;_created&gt;63035545&lt;/_created&gt;&lt;_db_provider&gt;CNKI&lt;/_db_provider&gt;&lt;_isbn&gt;1671-0592&lt;/_isbn&gt;&lt;_issue&gt;06&lt;/_issue&gt;&lt;_journal&gt;中国医院&lt;/_journal&gt;&lt;_keywords&gt;公立医院;药品零差率;药品加成;价格补偿&lt;/_keywords&gt;&lt;_modified&gt;63037018&lt;/_modified&gt;&lt;_pages&gt;32-34&lt;/_pages&gt;&lt;_volume&gt;20&lt;/_volume&gt;&lt;_translated_author&gt;Wang, Chunming;Zhou, Ying;Li, Jun;Chen, Yufeng;Rong, Li&lt;/_translated_author&gt;&lt;/Details&gt;&lt;Extra&gt;&lt;DBUID&gt;{F96A950B-833F-4880-A151-76DA2D6A2879}&lt;/DBUID&gt;&lt;/Extra&gt;&lt;/Item&gt;&lt;/References&gt;&lt;/Group&gt;&lt;Group&gt;&lt;References&gt;&lt;Item&gt;&lt;ID&gt;1083&lt;/ID&gt;&lt;UID&gt;{2766699A-78A2-4683-ADDC-E7CAA18BDEC7}&lt;/UID&gt;&lt;Title&gt;县级公立医院改革成效分析——以南京市高淳人民医院为例&lt;/Title&gt;&lt;Template&gt;Journal Article&lt;/Template&gt;&lt;Star&gt;0&lt;/Star&gt;&lt;Tag&gt;0&lt;/Tag&gt;&lt;Author&gt;居福美; 周晓庆; 邱峰; 吴连平; 汪坚; 张白香&lt;/Author&gt;&lt;Year&gt;2016&lt;/Year&gt;&lt;Details&gt;&lt;_author_adr&gt;南京市高淳人民医院;南京市高淳区卫生局;&lt;/_author_adr&gt;&lt;_created&gt;63035545&lt;/_created&gt;&lt;_db_provider&gt;CNKI&lt;/_db_provider&gt;&lt;_isbn&gt;1672-4232&lt;/_isbn&gt;&lt;_issue&gt;02&lt;/_issue&gt;&lt;_journal&gt;现代医院管理&lt;/_journal&gt;&lt;_keywords&gt;县级公立医院;改革;药品零差率&lt;/_keywords&gt;&lt;_modified&gt;63037020&lt;/_modified&gt;&lt;_pages&gt;23-25&lt;/_pages&gt;&lt;_volume&gt;14&lt;/_volume&gt;&lt;_translated_author&gt;Ju, Fumei;Zhou, Xiaoqing;Qiu, Feng;Wu, Lianping;Wang, Jian;Zhang, Baixiang&lt;/_translated_author&gt;&lt;/Details&gt;&lt;Extra&gt;&lt;DBUID&gt;{F96A950B-833F-4880-A151-76DA2D6A2879}&lt;/DBUID&gt;&lt;/Extra&gt;&lt;/Item&gt;&lt;/References&gt;&lt;/Group&gt;&lt;Group&gt;&lt;References&gt;&lt;Item&gt;&lt;ID&gt;1084&lt;/ID&gt;&lt;UID&gt;{83B50FC2-99C1-45E1-84D7-67B75F6A5168}&lt;/UID&gt;&lt;Title&gt;药品零差率在医院的实施及成效&lt;/Title&gt;&lt;Template&gt;Journal Article&lt;/Template&gt;&lt;Star&gt;0&lt;/Star&gt;&lt;Tag&gt;0&lt;/Tag&gt;&lt;Author&gt;金萍妹&lt;/Author&gt;&lt;Year&gt;2016&lt;/Year&gt;&lt;Details&gt;&lt;_author_adr&gt;浙江省肿瘤医院;&lt;/_author_adr&gt;&lt;_created&gt;63035545&lt;/_created&gt;&lt;_db_provider&gt;CNKI&lt;/_db_provider&gt;&lt;_isbn&gt;1672-576X&lt;/_isbn&gt;&lt;_issue&gt;04&lt;/_issue&gt;&lt;_journal&gt;中国总会计师&lt;/_journal&gt;&lt;_keywords&gt;药品零差率;医院;实施;成效&lt;/_keywords&gt;&lt;_modified&gt;63037020&lt;/_modified&gt;&lt;_pages&gt;50-52&lt;/_pages&gt;&lt;_translated_author&gt;Jin, Pingmei&lt;/_translated_author&gt;&lt;/Details&gt;&lt;Extra&gt;&lt;DBUID&gt;{F96A950B-833F-4880-A151-76DA2D6A2879}&lt;/DBUID&gt;&lt;/Extra&gt;&lt;/Item&gt;&lt;/References&gt;&lt;/Group&gt;&lt;Group&gt;&lt;References&gt;&lt;Item&gt;&lt;ID&gt;1089&lt;/ID&gt;&lt;UID&gt;{F953D069-DE9E-49B1-97D3-5901B64C2B83}&lt;/UID&gt;&lt;Title&gt;堵还是疏:公立医院逐利机制之破除——基于广东省县级公立医院实施药品零差率效果分析&lt;/Title&gt;&lt;Template&gt;Journal Article&lt;/Template&gt;&lt;Star&gt;0&lt;/Star&gt;&lt;Tag&gt;0&lt;/Tag&gt;&lt;Author&gt;岳经纶; 王春晓&lt;/Author&gt;&lt;Year&gt;2016&lt;/Year&gt;&lt;Details&gt;&lt;_author_adr&gt;中山大学中国公共管理研究中心;中山大学政治与公共事务管理学院;&lt;/_author_adr&gt;&lt;_created&gt;63035545&lt;/_created&gt;&lt;_db_provider&gt;CNKI&lt;/_db_provider&gt;&lt;_isbn&gt;1672-7320&lt;/_isbn&gt;&lt;_issue&gt;02&lt;/_issue&gt;&lt;_journal&gt;武汉大学学报(哲学社会科学版)&lt;/_journal&gt;&lt;_keywords&gt;规制;公立医院改革;药品零差率;补偿机制&lt;/_keywords&gt;&lt;_modified&gt;63037021&lt;/_modified&gt;&lt;_pages&gt;29-38&lt;/_pages&gt;&lt;_volume&gt;69&lt;/_volume&gt;&lt;_translated_author&gt;Yue, Jinglun;Wang, Chunxiao&lt;/_translated_author&gt;&lt;/Details&gt;&lt;Extra&gt;&lt;DBUID&gt;{F96A950B-833F-4880-A151-76DA2D6A2879}&lt;/DBUID&gt;&lt;/Extra&gt;&lt;/Item&gt;&lt;/References&gt;&lt;/Group&gt;&lt;Group&gt;&lt;References&gt;&lt;Item&gt;&lt;ID&gt;1256&lt;/ID&gt;&lt;UID&gt;{8C8453C6-83B3-40A4-A078-999D648F43E6}&lt;/UID&gt;&lt;Title&gt;广东省县级公立医院综合改革效果评价与对策分析&lt;/Title&gt;&lt;Template&gt;Thesis&lt;/Template&gt;&lt;Star&gt;0&lt;/Star&gt;&lt;Tag&gt;0&lt;/Tag&gt;&lt;Author&gt;熊宝玲&lt;/Author&gt;&lt;Year&gt;2016&lt;/Year&gt;&lt;Details&gt;&lt;_created&gt;63035547&lt;/_created&gt;&lt;_db_provider&gt;CNKI&lt;/_db_provider&gt;&lt;_keywords&gt;县级公立医院;综合改革;药品零加成;满意度&lt;/_keywords&gt;&lt;_modified&gt;63037026&lt;/_modified&gt;&lt;_publisher&gt;南方医科大学&lt;/_publisher&gt;&lt;_tertiary_author&gt;杜仕林&lt;/_tertiary_author&gt;&lt;_type_work&gt;硕士&lt;/_type_work&gt;&lt;_translated_author&gt;Xiong, Baoling&lt;/_translated_author&gt;&lt;_translated_tertiary_author&gt;Du, Shilin&lt;/_translated_tertiary_author&gt;&lt;/Details&gt;&lt;Extra&gt;&lt;DBUID&gt;{F96A950B-833F-4880-A151-76DA2D6A2879}&lt;/DBUID&gt;&lt;/Extra&gt;&lt;/Item&gt;&lt;/References&gt;&lt;/Group&gt;&lt;Group&gt;&lt;References&gt;&lt;Item&gt;&lt;ID&gt;1000&lt;/ID&gt;&lt;UID&gt;{19F4ED6F-2B92-41FE-90A1-7D985C84F749}&lt;/UID&gt;&lt;Title&gt;市级公立医院取消药品加成综合改革效果分析&lt;/Title&gt;&lt;Template&gt;Journal Article&lt;/Template&gt;&lt;Star&gt;0&lt;/Star&gt;&lt;Tag&gt;0&lt;/Tag&gt;&lt;Author&gt;翟润平&lt;/Author&gt;&lt;Year&gt;2017&lt;/Year&gt;&lt;Details&gt;&lt;_author_adr&gt;大同市第二人民医院财务科;&lt;/_author_adr&gt;&lt;_created&gt;63035545&lt;/_created&gt;&lt;_db_provider&gt;CNKI&lt;/_db_provider&gt;&lt;_isbn&gt;1004-8480&lt;/_isbn&gt;&lt;_issue&gt;11&lt;/_issue&gt;&lt;_journal&gt;中国乡镇企业会计&lt;/_journal&gt;&lt;_keywords&gt;市级公立医院;取消药品加成;效果分析&lt;/_keywords&gt;&lt;_modified&gt;63037052&lt;/_modified&gt;&lt;_pages&gt;131-132&lt;/_pages&gt;&lt;_translated_author&gt;Zhai, Runping&lt;/_translated_author&gt;&lt;/Details&gt;&lt;Extra&gt;&lt;DBUID&gt;{F96A950B-833F-4880-A151-76DA2D6A2879}&lt;/DBUID&gt;&lt;/Extra&gt;&lt;/Item&gt;&lt;/References&gt;&lt;/Group&gt;&lt;Group&gt;&lt;References&gt;&lt;Item&gt;&lt;ID&gt;1027&lt;/ID&gt;&lt;UID&gt;{2701A4D3-0DEC-42EE-BAF3-A7B984D1F245}&lt;/UID&gt;&lt;Title&gt;某三级甲等肿瘤医院药品零差率实施效果分析&lt;/Title&gt;&lt;Template&gt;Journal Article&lt;/Template&gt;&lt;Star&gt;0&lt;/Star&gt;&lt;Tag&gt;0&lt;/Tag&gt;&lt;Author&gt;金萍妹&lt;/Author&gt;&lt;Year&gt;2017&lt;/Year&gt;&lt;Details&gt;&lt;_author_adr&gt;浙江省肿瘤医院;&lt;/_author_adr&gt;&lt;_collection_scope&gt;PKU&lt;/_collection_scope&gt;&lt;_created&gt;63035545&lt;/_created&gt;&lt;_db_provider&gt;CNKI&lt;/_db_provider&gt;&lt;_isbn&gt;1001-5329&lt;/_isbn&gt;&lt;_issue&gt;06&lt;/_issue&gt;&lt;_journal&gt;中国医院管理&lt;/_journal&gt;&lt;_keywords&gt;药品零差率;肿瘤专科医院;公立医院&lt;/_keywords&gt;&lt;_modified&gt;63037064&lt;/_modified&gt;&lt;_pages&gt;14-16&lt;/_pages&gt;&lt;_volume&gt;37&lt;/_volume&gt;&lt;_translated_author&gt;Jin, Pingmei&lt;/_translated_author&gt;&lt;/Details&gt;&lt;Extra&gt;&lt;DBUID&gt;{F96A950B-833F-4880-A151-76DA2D6A2879}&lt;/DBUID&gt;&lt;/Extra&gt;&lt;/Item&gt;&lt;/References&gt;&lt;/Group&gt;&lt;Group&gt;&lt;References&gt;&lt;Item&gt;&lt;ID&gt;985&lt;/ID&gt;&lt;UID&gt;{06143721-3614-4953-9E2E-BD77186858F4}&lt;/UID&gt;&lt;Title&gt;襄阳市Z医院实行药品零差率前后效益分析及政策建议&lt;/Title&gt;&lt;Template&gt;Journal Article&lt;/Template&gt;&lt;Star&gt;0&lt;/Star&gt;&lt;Tag&gt;0&lt;/Tag&gt;&lt;Author&gt;赵燕&lt;/Author&gt;&lt;Year&gt;2018&lt;/Year&gt;&lt;Details&gt;&lt;_author_adr&gt;襄阳市中心医院&amp;amp;lt;湖北文理学院附属医院&amp;amp;gt;;&lt;/_author_adr&gt;&lt;_collection_scope&gt;PKU&lt;/_collection_scope&gt;&lt;_created&gt;63035545&lt;/_created&gt;&lt;_db_provider&gt;CNKI&lt;/_db_provider&gt;&lt;_isbn&gt;1003-286X&lt;/_isbn&gt;&lt;_issue&gt;06&lt;/_issue&gt;&lt;_journal&gt;财务与会计&lt;/_journal&gt;&lt;_keywords&gt;药品零差率;公立医院;综合改革&lt;/_keywords&gt;&lt;_modified&gt;63037194&lt;/_modified&gt;&lt;_pages&gt;70-71&lt;/_pages&gt;&lt;_translated_author&gt;Zhao, Yan&lt;/_translated_author&gt;&lt;/Details&gt;&lt;Extra&gt;&lt;DBUID&gt;{F96A950B-833F-4880-A151-76DA2D6A2879}&lt;/DBUID&gt;&lt;/Extra&gt;&lt;/Item&gt;&lt;/References&gt;&lt;/Group&gt;&lt;Group&gt;&lt;References&gt;&lt;Item&gt;&lt;ID&gt;989&lt;/ID&gt;&lt;UID&gt;{C57E4E2C-61C8-48C7-B24D-CD062EBA0559}&lt;/UID&gt;&lt;Title&gt;公立医院药品零差率实施效果分析与评价&lt;/Title&gt;&lt;Template&gt;Journal Article&lt;/Template&gt;&lt;Star&gt;0&lt;/Star&gt;&lt;Tag&gt;0&lt;/Tag&gt;&lt;Author&gt;刘影; 文争为; 罗云&lt;/Author&gt;&lt;Year&gt;2018&lt;/Year&gt;&lt;Details&gt;&lt;_author_adr&gt;重庆市北碚区中医院;重庆大学公共管理学院;&lt;/_author_adr&gt;&lt;_created&gt;63035545&lt;/_created&gt;&lt;_db_provider&gt;CNKI&lt;/_db_provider&gt;&lt;_isbn&gt;1671-0592&lt;/_isbn&gt;&lt;_issue&gt;03&lt;/_issue&gt;&lt;_journal&gt;中国医院&lt;/_journal&gt;&lt;_keywords&gt;药品零差率;公立医院;医院改革&lt;/_keywords&gt;&lt;_modified&gt;63037195&lt;/_modified&gt;&lt;_pages&gt;71-74&lt;/_pages&gt;&lt;_volume&gt;22&lt;/_volume&gt;&lt;_translated_author&gt;Liu, Ying;Wen, Zhengwei;Luo, Yun&lt;/_translated_author&gt;&lt;/Details&gt;&lt;Extra&gt;&lt;DBUID&gt;{F96A950B-833F-4880-A151-76DA2D6A2879}&lt;/DBUID&gt;&lt;/Extra&gt;&lt;/Item&gt;&lt;/References&gt;&lt;/Group&gt;&lt;Group&gt;&lt;References&gt;&lt;Item&gt;&lt;ID&gt;1289&lt;/ID&gt;&lt;UID&gt;{5BCB79D4-2198-4D9D-9E0D-96FAC52F51B7}&lt;/UID&gt;&lt;Title&gt;重庆市某三甲公立医院实施药品零差率政策的影响分析&lt;/Title&gt;&lt;Template&gt;Thesis&lt;/Template&gt;&lt;Star&gt;0&lt;/Star&gt;&lt;Tag&gt;0&lt;/Tag&gt;&lt;Author&gt;刘影&lt;/Author&gt;&lt;Year&gt;2018&lt;/Year&gt;&lt;Details&gt;&lt;_created&gt;63035549&lt;/_created&gt;&lt;_date&gt;2017-12-31&lt;/_date&gt;&lt;_db_provider&gt;北京万方数据股份有限公司&lt;/_db_provider&gt;&lt;_keywords&gt;公立医院; 药品零差率; 药费负担; 民众知晓率; 就医行为&lt;/_keywords&gt;&lt;_language&gt;chi&lt;/_language&gt;&lt;_modified&gt;63037197&lt;/_modified&gt;&lt;_publisher&gt;重庆大学&lt;/_publisher&gt;&lt;_section&gt;公共管理&lt;/_section&gt;&lt;_tertiary_author&gt;文争为谢文义&lt;/_tertiary_author&gt;&lt;_type_work&gt;硕士&lt;/_type_work&gt;&lt;_url&gt;http://g.wanfangdata.com.cn/details/detail.do?_type=degree&amp;amp;id=Y3465692&lt;/_url&gt;&lt;_translated_author&gt;Liu, Ying&lt;/_translated_author&gt;&lt;_translated_tertiary_author&gt;Wen, Zhengweixiewenyi&lt;/_translated_tertiary_author&gt;&lt;/Details&gt;&lt;Extra&gt;&lt;DBUID&gt;{F96A950B-833F-4880-A151-76DA2D6A2879}&lt;/DBUID&gt;&lt;/Extra&gt;&lt;/Item&gt;&lt;/References&gt;&lt;/Group&gt;&lt;Group&gt;&lt;References&gt;&lt;Item&gt;&lt;ID&gt;1343&lt;/ID&gt;&lt;UID&gt;{7F5858A6-2566-4488-8FF4-95B5A98FEB6A}&lt;/UID&gt;&lt;Title&gt;我国公立医院药品零差率政策实施效果研究&lt;/Title&gt;&lt;Template&gt;Journal Article&lt;/Template&gt;&lt;Star&gt;0&lt;/Star&gt;&lt;Tag&gt;0&lt;/Tag&gt;&lt;Author&gt;樊长佳; 王力男; 杨永梅&lt;/Author&gt;&lt;Year&gt;2019&lt;/Year&gt;&lt;Details&gt;&lt;_author_adr&gt;上海中医药大学; 上海市卫生和健康发展研究中心(上海市医学科学技术情报研究所),上海 200031;上海财经大学公共经济与管理学院,上海 200433; 温州医科大学公共卫生与管理学院,浙江 温州,325035&lt;/_author_adr&gt;&lt;_collection_scope&gt;PKU&lt;/_collection_scope&gt;&lt;_created&gt;63035549&lt;/_created&gt;&lt;_db_provider&gt;北京万方数据股份有限公司&lt;/_db_provider&gt;&lt;_isbn&gt;1004-7778&lt;/_isbn&gt;&lt;_issue&gt;2&lt;/_issue&gt;&lt;_journal&gt;卫生经济研究&lt;/_journal&gt;&lt;_keywords&gt;药品零差率政策; 公立医院; 补偿机制&lt;/_keywords&gt;&lt;_language&gt;chi&lt;/_language&gt;&lt;_modified&gt;63037208&lt;/_modified&gt;&lt;_pages&gt;53-56&lt;/_pages&gt;&lt;_translated_author&gt;Chang-jia, FAN; Li-nan, WANG; Yong-mei, YANG&lt;/_translated_author&gt;&lt;_translated_title&gt;Study on the Effect of Implementing the Drug Zero Mark-up Policy in Public Hospitals in China&lt;/_translated_title&gt;&lt;_url&gt;http://g.wanfangdata.com.cn/details/detail.do?_type=perio&amp;amp;id=wsjjyj201902015&lt;/_url&gt;&lt;_volume&gt;36&lt;/_volume&gt;&lt;/Details&gt;&lt;Extra&gt;&lt;DBUID&gt;{F96A950B-833F-4880-A151-76DA2D6A2879}&lt;/DBUID&gt;&lt;/Extra&gt;&lt;/Item&gt;&lt;/References&gt;&lt;/Group&gt;&lt;/Citation&gt;_x000a_"/>
    <w:docVar w:name="NE.Ref{DF7C1F8A-BD87-4931-BF50-D434DE59F653}" w:val=" ADDIN NE.Ref.{DF7C1F8A-BD87-4931-BF50-D434DE59F653}&lt;Citation&gt;&lt;Group&gt;&lt;References&gt;&lt;Item&gt;&lt;ID&gt;394&lt;/ID&gt;&lt;UID&gt;{009DC28E-509B-400D-B44E-9E63A1B95795}&lt;/UID&gt;&lt;Title&gt;13Comparative effectiveness of screening strategies for colorectal cancer&lt;/Title&gt;&lt;Template&gt;Journal Article&lt;/Template&gt;&lt;Star&gt;0&lt;/Star&gt;&lt;Tag&gt;0&lt;/Tag&gt;&lt;Author&gt;Barzi, Afsaneh; Lenz, Heinz-Josef; Quinn, David I; Sadeghi, Sarmad&lt;/Author&gt;&lt;Year&gt;2017&lt;/Year&gt;&lt;Details&gt;&lt;_accessed&gt;62956241&lt;/_accessed&gt;&lt;_collection_scope&gt;SCI;SCIE&lt;/_collection_scope&gt;&lt;_created&gt;62953397&lt;/_created&gt;&lt;_date&gt;61709760&lt;/_date&gt;&lt;_db_updated&gt;CrossRef&lt;/_db_updated&gt;&lt;_doi&gt;10.1002/cncr.30518&lt;/_doi&gt;&lt;_impact_factor&gt;   6.102&lt;/_impact_factor&gt;&lt;_issue&gt;9&lt;/_issue&gt;&lt;_journal&gt;Cancer&lt;/_journal&gt;&lt;_modified&gt;62956242&lt;/_modified&gt;&lt;_pages&gt;1516-1527&lt;/_pages&gt;&lt;_tertiary_title&gt;Cancer&lt;/_tertiary_title&gt;&lt;_url&gt;http://doi.wiley.com/10.1002/cncr.30518_x000d__x000a_https://onlinelibrary.wiley.com/doi/full/10.1002/cncr.30518&lt;/_url&gt;&lt;_volume&gt;123&lt;/_volume&gt;&lt;/Details&gt;&lt;Extra&gt;&lt;DBUID&gt;{F96A950B-833F-4880-A151-76DA2D6A2879}&lt;/DBUID&gt;&lt;/Extra&gt;&lt;/Item&gt;&lt;/References&gt;&lt;/Group&gt;&lt;/Citation&gt;_x000a_"/>
    <w:docVar w:name="NE.Ref{DFF0B3F2-F043-4D87-8225-DF2F333A5A16}" w:val=" ADDIN NE.Ref.{DFF0B3F2-F043-4D87-8225-DF2F333A5A16}&lt;Citation&gt;&lt;Group&gt;&lt;References&gt;&lt;Item&gt;&lt;ID&gt;3456&lt;/ID&gt;&lt;UID&gt;{6BBA26DE-9F4D-4BF1-9BCF-4F99D3311C20}&lt;/UID&gt;&lt;Title&gt;基于协同管理理论的综合性公立医院公共卫生职能实现策略及路径研究&lt;/Title&gt;&lt;Template&gt;Thesis&lt;/Template&gt;&lt;Star&gt;0&lt;/Star&gt;&lt;Tag&gt;0&lt;/Tag&gt;&lt;Author&gt;韩雪磊&lt;/Author&gt;&lt;Year&gt;2013&lt;/Year&gt;&lt;Details&gt;&lt;_language&gt;Chinese&lt;/_language&gt;&lt;_created&gt;63204402&lt;/_created&gt;&lt;_modified&gt;63204403&lt;/_modified&gt;&lt;_accessed&gt;63204402&lt;/_accessed&gt;&lt;_volume&gt;博士&lt;/_volume&gt;&lt;_tertiary_author&gt;方鹏骞&lt;/_tertiary_author&gt;&lt;_translated_author&gt;Han, Xuelei&lt;/_translated_author&gt;&lt;_translated_tertiary_author&gt;Fang, Pengqian&lt;/_translated_tertiary_author&gt;&lt;/Details&gt;&lt;Extra&gt;&lt;DBUID&gt;{F96A950B-833F-4880-A151-76DA2D6A2879}&lt;/DBUID&gt;&lt;/Extra&gt;&lt;/Item&gt;&lt;/References&gt;&lt;/Group&gt;&lt;/Citation&gt;_x000a_"/>
    <w:docVar w:name="NE.Ref{E00AF7E4-F413-4DD6-9DD9-16DAD6E01218}" w:val=" ADDIN NE.Ref.{E00AF7E4-F413-4DD6-9DD9-16DAD6E01218}&lt;Citation&gt;&lt;Group&gt;&lt;References&gt;&lt;Item&gt;&lt;ID&gt;3174&lt;/ID&gt;&lt;UID&gt;{22F3A822-51E3-49C8-A560-CEF9E8E55825}&lt;/UID&gt;&lt;Title&gt;What should we expect from Switzerland&amp;apos;s compulsory dental insurance reform?&lt;/Title&gt;&lt;Template&gt;Journal Article&lt;/Template&gt;&lt;Star&gt;0&lt;/Star&gt;&lt;Tag&gt;0&lt;/Tag&gt;&lt;Author&gt;di Bella, Enrico; Krejci, Ivo; Ardu, Stefano; Leporatti, Lucia; Montefiori, Marcello&lt;/Author&gt;&lt;Year&gt;2018&lt;/Year&gt;&lt;Details&gt;&lt;_cited_count&gt;0&lt;/_cited_count&gt;&lt;_collection_scope&gt;SCIE&lt;/_collection_scope&gt;&lt;_created&gt;63194228&lt;/_created&gt;&lt;_date_display&gt;2018, APR 10&lt;/_date_display&gt;&lt;_db_provider&gt;ISI&lt;/_db_provider&gt;&lt;_doi&gt;10.1186/s12913-018-3065-2&lt;/_doi&gt;&lt;_impact_factor&gt;   1.932&lt;/_impact_factor&gt;&lt;_isbn&gt;1472-6963&lt;/_isbn&gt;&lt;_issue&gt;272&lt;/_issue&gt;&lt;_journal&gt;BMC HEALTH SERVICES RESEARCH&lt;/_journal&gt;&lt;_keywords&gt;Dental insurance; Dental health; Dental reform; Public health policy; Switzerland&lt;/_keywords&gt;&lt;_modified&gt;63194228&lt;/_modified&gt;&lt;_volume&gt;18&lt;/_volume&gt;&lt;/Details&gt;&lt;Extra&gt;&lt;DBUID&gt;{F96A950B-833F-4880-A151-76DA2D6A2879}&lt;/DBUID&gt;&lt;/Extra&gt;&lt;/Item&gt;&lt;/References&gt;&lt;/Group&gt;&lt;Group&gt;&lt;References&gt;&lt;Item&gt;&lt;ID&gt;3263&lt;/ID&gt;&lt;UID&gt;{C68F80BA-4981-4E04-8F90-521B840E2284}&lt;/UID&gt;&lt;Title&gt;Popular initiatives in 2014-2016 call for the introduction of mandatory dental care insurance in Switzerland: The contrasting positions at stake&lt;/Title&gt;&lt;Template&gt;Journal Article&lt;/Template&gt;&lt;Star&gt;0&lt;/Star&gt;&lt;Tag&gt;0&lt;/Tag&gt;&lt;Author&gt;di Bella, Enrico; Leporatti, Lucia; Montefiori, Marcello; Krejci, Ivo; Ardu, Stefano&lt;/Author&gt;&lt;Year&gt;2017&lt;/Year&gt;&lt;Details&gt;&lt;_cited_count&gt;3&lt;/_cited_count&gt;&lt;_collection_scope&gt;SCIE;SSCI&lt;/_collection_scope&gt;&lt;_created&gt;63194228&lt;/_created&gt;&lt;_date_display&gt;2017, JUN&lt;/_date_display&gt;&lt;_db_provider&gt;ISI&lt;/_db_provider&gt;&lt;_doi&gt;10.1016/j.healthpol.2017.04.004&lt;/_doi&gt;&lt;_impact_factor&gt;   2.075&lt;/_impact_factor&gt;&lt;_isbn&gt;0168-8510&lt;/_isbn&gt;&lt;_issue&gt;6&lt;/_issue&gt;&lt;_journal&gt;HEALTH POLICY&lt;/_journal&gt;&lt;_keywords&gt;Dental care; Dental care costs; Dental care system reforms; Mandatory dental insurance; Swiss healthcare system; Unmet dental needs&lt;/_keywords&gt;&lt;_modified&gt;63194228&lt;/_modified&gt;&lt;_pages&gt;575-581&lt;/_pages&gt;&lt;_volume&gt;121&lt;/_volume&gt;&lt;/Details&gt;&lt;Extra&gt;&lt;DBUID&gt;{F96A950B-833F-4880-A151-76DA2D6A2879}&lt;/DBUID&gt;&lt;/Extra&gt;&lt;/Item&gt;&lt;/References&gt;&lt;/Group&gt;&lt;/Citation&gt;_x000a_"/>
    <w:docVar w:name="NE.Ref{E0703F8F-A7D1-41EA-9D24-4BE4F8A6E4E6}" w:val=" ADDIN NE.Ref.{E0703F8F-A7D1-41EA-9D24-4BE4F8A6E4E6}&lt;Citation&gt;&lt;Group&gt;&lt;References&gt;&lt;Item&gt;&lt;ID&gt;3432&lt;/ID&gt;&lt;UID&gt;{B06ADE7B-B69D-4997-833F-E541DCD28318}&lt;/UID&gt;&lt;Title&gt;Integration of Pediatric Behavioral Health Services in Primary Care: Improving Access and Outcomes with Collaborative Care&lt;/Title&gt;&lt;Template&gt;Journal Article&lt;/Template&gt;&lt;Star&gt;0&lt;/Star&gt;&lt;Tag&gt;0&lt;/Tag&gt;&lt;Author&gt;Campo, John V; Geist, Rose; Kolko, David J&lt;/Author&gt;&lt;Year&gt;2018&lt;/Year&gt;&lt;Details&gt;&lt;_accessed&gt;63199890&lt;/_accessed&gt;&lt;_created&gt;63199890&lt;/_created&gt;&lt;_db_updated&gt;CrossRef&lt;/_db_updated&gt;&lt;_doi&gt;10.1177/0706743717751668&lt;/_doi&gt;&lt;_impact_factor&gt;   4.080&lt;/_impact_factor&gt;&lt;_isbn&gt;0706-7437&lt;/_isbn&gt;&lt;_issue&gt;7&lt;/_issue&gt;&lt;_journal&gt;The Canadian Journal of Psychiatry&lt;/_journal&gt;&lt;_modified&gt;63199890&lt;/_modified&gt;&lt;_pages&gt;432-438&lt;/_pages&gt;&lt;_tertiary_title&gt;Can J Psychiatry&lt;/_tertiary_title&gt;&lt;_url&gt;http://journals.sagepub.com/doi/10.1177/0706743717751668_x000d__x000a_http://journals.sagepub.com/doi/pdf/10.1177/0706743717751668&lt;/_url&gt;&lt;_volume&gt;63&lt;/_volume&gt;&lt;/Details&gt;&lt;Extra&gt;&lt;DBUID&gt;{F96A950B-833F-4880-A151-76DA2D6A2879}&lt;/DBUID&gt;&lt;/Extra&gt;&lt;/Item&gt;&lt;/References&gt;&lt;/Group&gt;&lt;/Citation&gt;_x000a_"/>
    <w:docVar w:name="NE.Ref{E0A543E9-24A5-4127-A8A7-323C48F5B65E}" w:val=" ADDIN NE.Ref.{E0A543E9-24A5-4127-A8A7-323C48F5B65E}&lt;Citation&gt;&lt;Group&gt;&lt;References&gt;&lt;Item&gt;&lt;ID&gt;707&lt;/ID&gt;&lt;UID&gt;{C84A7FA9-F364-4B3D-AF21-42DD6F26AFD8}&lt;/UID&gt;&lt;Title&gt;The youngest are hit hardest: The influence of the COVID-19 pandemic on the hospitalization rate for children, adolescents, and young adults with anorexia nervosa in a large German representative sample&lt;/Title&gt;&lt;Template&gt;Journal Article&lt;/Template&gt;&lt;Star&gt;0&lt;/Star&gt;&lt;Tag&gt;0&lt;/Tag&gt;&lt;Author&gt;Herpertz-Dahlmann, Beate; Dempfle, Astrid; Eckardt, Stefan&lt;/Author&gt;&lt;Year&gt;2022&lt;/Year&gt;&lt;Details&gt;&lt;_alternate_title&gt;EUROPEAN PSYCHIATRY&lt;/_alternate_title&gt;&lt;_date_display&gt;2022&lt;/_date_display&gt;&lt;_date&gt;2022-01-01&lt;/_date&gt;&lt;_doi&gt;10.1192/j.eurpsy.2022.2345&lt;/_doi&gt;&lt;_issue&gt;1&lt;/_issue&gt;&lt;_journal&gt;EUROPEAN PSYCHIATRY&lt;/_journal&gt;&lt;_volume&gt;65&lt;/_volume&gt;&lt;_created&gt;65320907&lt;/_created&gt;&lt;_modified&gt;65320915&lt;/_modified&gt;&lt;_impact_factor&gt;   7.800&lt;/_impact_factor&gt;&lt;_social_category&gt;精神病学(2)&lt;/_social_category&gt;&lt;_collection_scope&gt;SSCI;SCIE&lt;/_collection_scope&gt;&lt;_accessed&gt;65320915&lt;/_accessed&gt;&lt;/Details&gt;&lt;Extra&gt;&lt;DBUID&gt;{DB0E84B5-8E4F-4603-973B-593CCE7BD153}&lt;/DBUID&gt;&lt;/Extra&gt;&lt;/Item&gt;&lt;/References&gt;&lt;/Group&gt;&lt;/Citation&gt;_x000a_"/>
    <w:docVar w:name="NE.Ref{E0BB1FE2-4965-4FDA-A269-EF00EC15925D}" w:val=" ADDIN NE.Ref.{E0BB1FE2-4965-4FDA-A269-EF00EC15925D}&lt;Citation&gt;&lt;Group&gt;&lt;References&gt;&lt;Item&gt;&lt;ID&gt;1989&lt;/ID&gt;&lt;UID&gt;{55406E6F-5178-4C92-84BC-60B06E171493}&lt;/UID&gt;&lt;Title&gt;新形势下公立医疗机构药品采购模式研究&lt;/Title&gt;&lt;Template&gt;Thesis&lt;/Template&gt;&lt;Star&gt;0&lt;/Star&gt;&lt;Tag&gt;0&lt;/Tag&gt;&lt;Author&gt;邓志根&lt;/Author&gt;&lt;Year&gt;2016&lt;/Year&gt;&lt;Details&gt;&lt;_date&gt;2015-12-31&lt;/_date&gt;&lt;_db_provider&gt;北京万方数据股份有限公司&lt;/_db_provider&gt;&lt;_keywords&gt;公共卫生; 医疗机构; 药品采购; 药政管理&lt;/_keywords&gt;&lt;_language&gt;chi&lt;/_language&gt;&lt;_publisher&gt;重庆医科大学&lt;/_publisher&gt;&lt;_section&gt;公共管理&lt;/_section&gt;&lt;_tertiary_author&gt;蒲川张维斌&lt;/_tertiary_author&gt;&lt;_type_work&gt;硕士&lt;/_type_work&gt;&lt;_url&gt;http://g.wanfangdata.com.cn/details/detail.do?_type=degree&amp;amp;id=D01121328&lt;/_url&gt;&lt;_created&gt;63035558&lt;/_created&gt;&lt;_modified&gt;63035610&lt;/_modified&gt;&lt;_translated_author&gt;Deng, Zhigen&lt;/_translated_author&gt;&lt;_translated_tertiary_author&gt;Pu, Chuanzhangweibin&lt;/_translated_tertiary_author&gt;&lt;/Details&gt;&lt;Extra&gt;&lt;DBUID&gt;{F96A950B-833F-4880-A151-76DA2D6A2879}&lt;/DBUID&gt;&lt;/Extra&gt;&lt;/Item&gt;&lt;/References&gt;&lt;/Group&gt;&lt;/Citation&gt;_x000a_"/>
    <w:docVar w:name="NE.Ref{E11B204D-84AD-4EFF-895E-BD5F0DE3D35D}" w:val=" ADDIN NE.Ref.{E11B204D-84AD-4EFF-895E-BD5F0DE3D35D}&lt;Citation&gt;&lt;Group&gt;&lt;References&gt;&lt;Item&gt;&lt;ID&gt;2541&lt;/ID&gt;&lt;UID&gt;{D03E2455-A0A6-499E-B8CE-3F6DFBB06345}&lt;/UID&gt;&lt;Title&gt;福建省基本医疗保险制度公平性探讨&lt;/Title&gt;&lt;Template&gt;Journal Article&lt;/Template&gt;&lt;Star&gt;0&lt;/Star&gt;&lt;Tag&gt;0&lt;/Tag&gt;&lt;Author&gt;李玉水; 官孝熙&lt;/Author&gt;&lt;Year&gt;2015&lt;/Year&gt;&lt;Details&gt;&lt;_author_adr&gt;福建江夏学院金融学院;福建省社会医疗保险协会;&lt;/_author_adr&gt;&lt;_created&gt;63063231&lt;/_created&gt;&lt;_db_provider&gt;CNKI&lt;/_db_provider&gt;&lt;_isbn&gt;1674-3830&lt;/_isbn&gt;&lt;_issue&gt;05&lt;/_issue&gt;&lt;_journal&gt;中国医疗保险&lt;/_journal&gt;&lt;_keywords&gt;公平性;基本医疗保险;个人账户&lt;/_keywords&gt;&lt;_modified&gt;63064344&lt;/_modified&gt;&lt;_pages&gt;29-31+43&lt;/_pages&gt;&lt;_translated_author&gt;Li, Yushui;Guan, Xiaoxi&lt;/_translated_author&gt;&lt;/Details&gt;&lt;Extra&gt;&lt;DBUID&gt;{F96A950B-833F-4880-A151-76DA2D6A2879}&lt;/DBUID&gt;&lt;/Extra&gt;&lt;/Item&gt;&lt;/References&gt;&lt;/Group&gt;&lt;/Citation&gt;_x000a_"/>
    <w:docVar w:name="NE.Ref{E181F403-CE55-45F1-B775-5D6ECD6EFAA2}" w:val=" ADDIN NE.Ref.{E181F403-CE55-45F1-B775-5D6ECD6EFAA2}&lt;Citation&gt;&lt;Group&gt;&lt;References&gt;&lt;Item&gt;&lt;ID&gt;3420&lt;/ID&gt;&lt;UID&gt;{F62E0583-783F-44F3-B47B-A9962209074C}&lt;/UID&gt;&lt;Title&gt;医疗卫生机构公共卫生服务协同模式的构建&lt;/Title&gt;&lt;Template&gt;Journal Article&lt;/Template&gt;&lt;Star&gt;0&lt;/Star&gt;&lt;Tag&gt;0&lt;/Tag&gt;&lt;Author&gt;朱晨光; 朱越浦&lt;/Author&gt;&lt;Year&gt;2014&lt;/Year&gt;&lt;Details&gt;&lt;_accessed&gt;63198298&lt;/_accessed&gt;&lt;_author_aff&gt;南昌市第三医院;南昌大学理学院;&lt;/_author_aff&gt;&lt;_collection_scope&gt;PKU&lt;/_collection_scope&gt;&lt;_created&gt;63198071&lt;/_created&gt;&lt;_date&gt;60269760&lt;/_date&gt;&lt;_db_provider&gt;CNKI: 期刊&lt;/_db_provider&gt;&lt;_db_updated&gt;CNKI - Reference&lt;/_db_updated&gt;&lt;_issue&gt;08&lt;/_issue&gt;&lt;_journal&gt;中国医院管理&lt;/_journal&gt;&lt;_keywords&gt;医疗卫生机构;公共卫生服务;协同模式&lt;/_keywords&gt;&lt;_language&gt;Chinese&lt;/_language&gt;&lt;_modified&gt;63198298&lt;/_modified&gt;&lt;_pages&gt;72-73&lt;/_pages&gt;&lt;_url&gt;http://kns.cnki.net/KCMS/detail/detail.aspx?FileName=YYGL201408039&amp;amp;DbName=CJFQ2014&lt;/_url&gt;&lt;_volume&gt;34&lt;/_volume&gt;&lt;_translated_author&gt;Zhu, Chenguang;Zhu, Yuepu&lt;/_translated_author&gt;&lt;/Details&gt;&lt;Extra&gt;&lt;DBUID&gt;{F96A950B-833F-4880-A151-76DA2D6A2879}&lt;/DBUID&gt;&lt;/Extra&gt;&lt;/Item&gt;&lt;/References&gt;&lt;/Group&gt;&lt;/Citation&gt;_x000a_"/>
    <w:docVar w:name="NE.Ref{E186C460-0F01-402E-8AC7-E5EB8BCA8EFB}" w:val=" ADDIN NE.Ref.{E186C460-0F01-402E-8AC7-E5EB8BCA8EFB}&lt;Citation&gt;&lt;Group&gt;&lt;References&gt;&lt;Item&gt;&lt;ID&gt;2545&lt;/ID&gt;&lt;UID&gt;{8E5EB7AE-AB10-41AA-AF57-870926C2E837}&lt;/UID&gt;&lt;Title&gt;基本医疗保险的筹资公平性探讨——以福建省为例&lt;/Title&gt;&lt;Template&gt;Journal Article&lt;/Template&gt;&lt;Star&gt;0&lt;/Star&gt;&lt;Tag&gt;0&lt;/Tag&gt;&lt;Author&gt;李玉水&lt;/Author&gt;&lt;Year&gt;2015&lt;/Year&gt;&lt;Details&gt;&lt;_author_adr&gt;福建江夏学院金融学院;&lt;/_author_adr&gt;&lt;_created&gt;63063231&lt;/_created&gt;&lt;_db_provider&gt;CNKI&lt;/_db_provider&gt;&lt;_isbn&gt;1672-4143&lt;/_isbn&gt;&lt;_issue&gt;01&lt;/_issue&gt;&lt;_journal&gt;莆田学院学报&lt;/_journal&gt;&lt;_keywords&gt;医疗保险;筹资;公平性;累退性;福建省&lt;/_keywords&gt;&lt;_modified&gt;63064339&lt;/_modified&gt;&lt;_pages&gt;69-74&lt;/_pages&gt;&lt;_volume&gt;22&lt;/_volume&gt;&lt;_translated_author&gt;Li, Yushui&lt;/_translated_author&gt;&lt;/Details&gt;&lt;Extra&gt;&lt;DBUID&gt;{F96A950B-833F-4880-A151-76DA2D6A2879}&lt;/DBUID&gt;&lt;/Extra&gt;&lt;/Item&gt;&lt;/References&gt;&lt;/Group&gt;&lt;/Citation&gt;_x000a_"/>
    <w:docVar w:name="NE.Ref{E2245C46-32CB-4158-98C8-2470C530534E}" w:val=" ADDIN NE.Ref.{E2245C46-32CB-4158-98C8-2470C530534E}&lt;Citation&gt;&lt;Group&gt;&lt;References&gt;&lt;Item&gt;&lt;ID&gt;3414&lt;/ID&gt;&lt;UID&gt;{DA878523-ACA0-4B67-BAAA-79711EDB6DA0}&lt;/UID&gt;&lt;Title&gt;论城乡基层医疗卫生机构的基本公共卫生服务功能开展现状&lt;/Title&gt;&lt;Template&gt;Journal Article&lt;/Template&gt;&lt;Star&gt;0&lt;/Star&gt;&lt;Tag&gt;0&lt;/Tag&gt;&lt;Author&gt;谢海嵘&lt;/Author&gt;&lt;Year&gt;2016&lt;/Year&gt;&lt;Details&gt;&lt;_accessed&gt;63197060&lt;/_accessed&gt;&lt;_author_adr&gt;秦皇岛市北戴河区卫生执法监督所&lt;/_author_adr&gt;&lt;_author_aff&gt;秦皇岛市北戴河区卫生执法监督所&lt;/_author_aff&gt;&lt;_created&gt;63197059&lt;/_created&gt;&lt;_db_provider&gt;北京万方数据股份有限公司&lt;/_db_provider&gt;&lt;_db_updated&gt;Wanfangdata&lt;/_db_updated&gt;&lt;_isbn&gt;1009-6019&lt;/_isbn&gt;&lt;_issue&gt;5&lt;/_issue&gt;&lt;_journal&gt;大家健康（中旬版）&lt;/_journal&gt;&lt;_keywords&gt;城乡基层医疗卫生机构; 基本公共卫生服务功能; 现状&lt;/_keywords&gt;&lt;_language&gt;chi&lt;/_language&gt;&lt;_modified&gt;63197122&lt;/_modified&gt;&lt;_pages&gt;292&lt;/_pages&gt;&lt;_tertiary_title&gt;For All Health&lt;/_tertiary_title&gt;&lt;_url&gt;http://www.wanfangdata.com.cn/details/detail.do?_type=perio&amp;amp;id=djjk-z201605374&lt;/_url&gt;&lt;_volume&gt;10&lt;/_volume&gt;&lt;_translated_author&gt;Xie, Hairong&lt;/_translated_author&gt;&lt;/Details&gt;&lt;Extra&gt;&lt;DBUID&gt;{F96A950B-833F-4880-A151-76DA2D6A2879}&lt;/DBUID&gt;&lt;/Extra&gt;&lt;/Item&gt;&lt;/References&gt;&lt;/Group&gt;&lt;/Citation&gt;_x000a_"/>
    <w:docVar w:name="NE.Ref{E229A05E-F7E6-4705-98AD-50CCA877A3C6}" w:val=" ADDIN NE.Ref.{E229A05E-F7E6-4705-98AD-50CCA877A3C6}&lt;Citation&gt;&lt;Group&gt;&lt;References&gt;&lt;Item&gt;&lt;ID&gt;3429&lt;/ID&gt;&lt;UID&gt;{C018D0F8-19F6-4354-9232-DB159DF0B245}&lt;/UID&gt;&lt;Title&gt;Evaluating the integration of chronic disease prevention and management services into primary health care&lt;/Title&gt;&lt;Template&gt;Journal Article&lt;/Template&gt;&lt;Star&gt;0&lt;/Star&gt;&lt;Tag&gt;0&lt;/Tag&gt;&lt;Author&gt;Fortin, Martin; Chouinard, Maud-Christine; Bouhali, Tarek; Dubois, Marie-France; Gagnon, Cynthia; Bélanger, Martin&lt;/Author&gt;&lt;Year&gt;2013&lt;/Year&gt;&lt;Details&gt;&lt;_accessed&gt;63199748&lt;/_accessed&gt;&lt;_collection_scope&gt;SCIE&lt;/_collection_scope&gt;&lt;_created&gt;63199748&lt;/_created&gt;&lt;_date&gt;59433120&lt;/_date&gt;&lt;_date_display&gt;2013&lt;/_date_display&gt;&lt;_db_updated&gt;PKU Search&lt;/_db_updated&gt;&lt;_doi&gt;10.1186/1472-6963-13-132&lt;/_doi&gt;&lt;_impact_factor&gt;   1.932&lt;/_impact_factor&gt;&lt;_isbn&gt;1472-6963_x000d__x000a_&lt;/_isbn&gt;&lt;_issue&gt;1_x000d__x000a_&lt;/_issue&gt;&lt;_journal&gt;BMC health services research&lt;/_journal&gt;&lt;_keywords&gt;Data Interpretation, Statistical_x000d__x000a_; Primary Health Care - methods_x000d__x000a_; Self Efficacy_x000d__x000a_; Professional-Patient Relations_x000d__x000a_; Humans_x000d__x000a_; Patient Education as Topic - organization &amp;amp; administration_x000d__x000a_; Risk Factors_x000d__x000a_; Quebec_x000d__x000a_; Health Personnel - psychology_x000d__x000a_; Social Class_x000d__x000a_; Chronic Disease - prevention &amp;amp; control_x000d__x000a_; Outcome and Process Assessment (Health Care)_x000d__x000a_; Patient-Centered Care - methods_x000d__x000a_; Health Personnel - education_x000d__x000a_; Family Practice - standards_x000d__x000a_; Chronic Disease - therapy_x000d__x000a_; Surveys and Questionnaires_x000d__x000a_; Qualitative Research_x000d__x000a_; Chronic Disease - psychology_x000d__x000a_; Self Care - methods_x000d__x000a_; Quality Assurance, Health Care - standards_x000d__x000a_; Cohort Studies_x000d__x000a_; Chronic diseases_x000d__x000a_; Comparative analysis_x000d__x000a_; Primary health care_x000d__x000a_; Disease prevention_x000d__x000a_; Medical research_x000d__x000a_; Physicians_x000d__x000a_; Health care policy_x000d__x000a_; Chronic obstructive pulmonary disease_x000d__x000a_; Primary care_x000d__x000a_; Chronic illnesses_x000d__x000a_&lt;/_keywords&gt;&lt;_modified&gt;63199748&lt;/_modified&gt;&lt;_number&gt;1&lt;/_number&gt;&lt;_ori_publication&gt;BioMed Central Ltd_x000d__x000a_&lt;/_ori_publication&gt;&lt;_pages&gt;132_x000d__x000a_-132_x000d__x000a_&lt;/_pages&gt;&lt;_place_published&gt;England_x000d__x000a_&lt;/_place_published&gt;&lt;_url&gt;http://pku.summon.serialssolutions.com/2.0.0/link/0/eLvHCXMwpV3dS8MwED_cfBHE74_qHHkTH6prkzYt-DJlQ0RBRFH3EmKbiqjdcO7_965NKyu-iFD6ko-mucvdL7ncHQD3j3tuQyakuGs2gU60iVLUyKimtI_QXpLCMn6RzGF0HV3d-MNBcPkTNadh0Pei8MQT0ndDZBvXowel7yKi4h7d5ro9G9UGBFR8RV6VqnZlofylh4ar-_uchmrK6Qb6LLTQcPUvA16DFYs1Wb9kjnVYMPkGLJcHdaz0P9qE14GN952_MASDrIofgfRi44wlZfBcZg05bGJDPmGpzlP2Ud-eYVMrdaiHMdYroliw0s-S0QWzLbgfDu7OL1ybf8FFGMA9l5L9ac9kXAaJkBGRkKNCl3FmEoQ1iDykRjQQ6hhBTSIMohfRy-IMQXsqBLbbhnY-zs0uMJ7R1gbLgjRGkfEcca1lFgYBF8gKOnTgdI4Gyo5SUfTr-RJciIrmVNGcKo8e34GjimR1y2J3E4W_1D0kmipawNhhoq0fAg6UQmGpPo4p5AS0HOhUZFd2ZU8Vud6S-VV4DuyUrFB_0ucEj6XY-9_f7MOSXyTdEG4v6kD763NmDqA1eZt1oSUfnuj9KLvF8UG3YPtvoNL6uw&lt;/_url&gt;&lt;_volume&gt;13&lt;/_volume&gt;&lt;/Details&gt;&lt;Extra&gt;&lt;DBUID&gt;{F96A950B-833F-4880-A151-76DA2D6A2879}&lt;/DBUID&gt;&lt;/Extra&gt;&lt;/Item&gt;&lt;/References&gt;&lt;/Group&gt;&lt;/Citation&gt;_x000a_"/>
    <w:docVar w:name="NE.Ref{E249BCED-73E5-49F9-B13F-566499833901}" w:val=" ADDIN NE.Ref.{E249BCED-73E5-49F9-B13F-566499833901}&lt;Citation&gt;&lt;Group&gt;&lt;References&gt;&lt;Item&gt;&lt;ID&gt;2564&lt;/ID&gt;&lt;UID&gt;{87E0577B-310B-4446-843F-66374C839B8D}&lt;/UID&gt;&lt;Title&gt;天津市基本医疗保险制度公平性评价&lt;/Title&gt;&lt;Template&gt;Journal Article&lt;/Template&gt;&lt;Star&gt;0&lt;/Star&gt;&lt;Tag&gt;0&lt;/Tag&gt;&lt;Author&gt;马蔚姝&lt;/Author&gt;&lt;Year&gt;2016&lt;/Year&gt;&lt;Details&gt;&lt;_author_adr&gt;天津中医药大学&lt;/_author_adr&gt;&lt;_collection_scope&gt;CSCD;PKU&lt;/_collection_scope&gt;&lt;_created&gt;63063234&lt;/_created&gt;&lt;_db_provider&gt;北京万方数据股份有限公司&lt;/_db_provider&gt;&lt;_doi&gt;10.3969/j.issn.1674-2982.2016.07.007&lt;/_doi&gt;&lt;_isbn&gt;1674-2982&lt;/_isbn&gt;&lt;_issue&gt;7&lt;/_issue&gt;&lt;_journal&gt;中国卫生政策研究&lt;/_journal&gt;&lt;_keywords&gt;医疗保险; 公平性; 老龄化&lt;/_keywords&gt;&lt;_language&gt;chi&lt;/_language&gt;&lt;_modified&gt;63064378&lt;/_modified&gt;&lt;_pages&gt;41-45&lt;/_pages&gt;&lt;_translated_author&gt;Wei-shu, M A&lt;/_translated_author&gt;&lt;_translated_title&gt;Equity evaluation on the basic medical insurance system in Tianjin&lt;/_translated_title&gt;&lt;_url&gt;http://g.wanfangdata.com.cn/details/detail.do?_type=perio&amp;amp;id=zgwszcyj201607009&lt;/_url&gt;&lt;_volume&gt;9&lt;/_volume&gt;&lt;/Details&gt;&lt;Extra&gt;&lt;DBUID&gt;{F96A950B-833F-4880-A151-76DA2D6A2879}&lt;/DBUID&gt;&lt;/Extra&gt;&lt;/Item&gt;&lt;/References&gt;&lt;/Group&gt;&lt;/Citation&gt;_x000a_"/>
    <w:docVar w:name="NE.Ref{E29D74AD-1527-4EF9-AB34-998B2A3A6675}" w:val=" ADDIN NE.Ref.{E29D74AD-1527-4EF9-AB34-998B2A3A6675}&lt;Citation&gt;&lt;Group&gt;&lt;References&gt;&lt;Item&gt;&lt;ID&gt;3412&lt;/ID&gt;&lt;UID&gt;{8DA70F35-1412-411A-8E42-5DE177AECDFC}&lt;/UID&gt;&lt;Title&gt;基层医疗卫生机构开展基本公共卫生服务中的问题与对策&lt;/Title&gt;&lt;Template&gt;Journal Article&lt;/Template&gt;&lt;Star&gt;0&lt;/Star&gt;&lt;Tag&gt;0&lt;/Tag&gt;&lt;Author&gt;张月; 林晶; 马伟; 高洁; 张春山&lt;/Author&gt;&lt;Year&gt;2018&lt;/Year&gt;&lt;Details&gt;&lt;_accessed&gt;63197060&lt;/_accessed&gt;&lt;_author_aff&gt;北京中医医院顺义医院疾控处;北京市朝阳区亚运村社区卫生服务中心;&lt;/_author_aff&gt;&lt;_created&gt;63197059&lt;/_created&gt;&lt;_date&gt;62343360&lt;/_date&gt;&lt;_db_provider&gt;CNKI: 期刊&lt;/_db_provider&gt;&lt;_db_updated&gt;CNKI - Reference&lt;/_db_updated&gt;&lt;_issue&gt;13&lt;/_issue&gt;&lt;_journal&gt;中国卫生标准管理&lt;/_journal&gt;&lt;_keywords&gt;基层医疗;基本公共卫生服务;制度体系;问题;对策;理论参考&lt;/_keywords&gt;&lt;_language&gt;Chinese&lt;/_language&gt;&lt;_modified&gt;63197122&lt;/_modified&gt;&lt;_pages&gt;35-37&lt;/_pages&gt;&lt;_url&gt;http://kns.cnki.net/KCMS/detail/detail.aspx?FileName=WSBZ201813017&amp;amp;DbName=CJFQ2018&lt;/_url&gt;&lt;_volume&gt;9&lt;/_volume&gt;&lt;_translated_author&gt;Zhang, Yue;Lin, Jing;Ma, Wei;Gao, Jie;Zhang, Chunshan&lt;/_translated_author&gt;&lt;/Details&gt;&lt;Extra&gt;&lt;DBUID&gt;{F96A950B-833F-4880-A151-76DA2D6A2879}&lt;/DBUID&gt;&lt;/Extra&gt;&lt;/Item&gt;&lt;/References&gt;&lt;/Group&gt;&lt;/Citation&gt;_x000a_"/>
    <w:docVar w:name="NE.Ref{E323896F-43ED-42E6-ABD2-004BD7EE6B67}" w:val=" ADDIN NE.Ref.{E323896F-43ED-42E6-ABD2-004BD7EE6B67}&lt;Citation&gt;&lt;Group&gt;&lt;References&gt;&lt;Item&gt;&lt;ID&gt;623&lt;/ID&gt;&lt;UID&gt;{4433223A-7674-44FF-9517-9743DFF8C0F7}&lt;/UID&gt;&lt;Title&gt;13Outcomes and cost evaluation of the first two rounds of a colorectal cancer screening program based on immunochemical fecal occult blood test in northern Italy&lt;/Title&gt;&lt;Template&gt;Journal Article&lt;/Template&gt;&lt;Star&gt;0&lt;/Star&gt;&lt;Tag&gt;0&lt;/Tag&gt;&lt;Author&gt;Parente, F; Boemo, C; Ardizzoia, A; Costa, M; Carzaniga, P; Ilardo, A; Moretti, R; Cremaschini, M; Parente, E M; Pirola, M E&lt;/Author&gt;&lt;Year&gt;2013&lt;/Year&gt;&lt;Details&gt;&lt;_accessed&gt;62971901&lt;/_accessed&gt;&lt;_collection_scope&gt;SCI;SCIE&lt;/_collection_scope&gt;&lt;_created&gt;62971855&lt;/_created&gt;&lt;_date&gt;59433120&lt;/_date&gt;&lt;_date_display&gt;2013&lt;/_date_display&gt;&lt;_db_updated&gt;PKU Search&lt;/_db_updated&gt;&lt;_impact_factor&gt;   6.381&lt;/_impact_factor&gt;&lt;_issue&gt;1_x000d__x000a_&lt;/_issue&gt;&lt;_journal&gt;Endoscopy&lt;/_journal&gt;&lt;_keywords&gt;Colorectal Neoplasms - epidemiology_x000d__x000a_; Costs and Cost Analysis_x000d__x000a_; Early Detection of Cancer_x000d__x000a_; Mass Screening - economics_x000d__x000a_; Humans_x000d__x000a_; Middle Aged_x000d__x000a_; Male_x000d__x000a_; Colorectal Neoplasms - diagnosis_x000d__x000a_; Colorectal Neoplasms - economics_x000d__x000a_; Outcome and Process Assessment (Health Care)_x000d__x000a_; Female_x000d__x000a_; Italy - epidemiology_x000d__x000a_; Aged_x000d__x000a_; Occult Blood_x000d__x000a_&lt;/_keywords&gt;&lt;_modified&gt;62971901&lt;/_modified&gt;&lt;_number&gt;1&lt;/_number&gt;&lt;_pages&gt;27_x000d__x000a_&lt;/_pages&gt;&lt;_place_published&gt;Germany_x000d__x000a_&lt;/_place_published&gt;&lt;_url&gt;http://pku.summon.serialssolutions.com/2.0.0/link/0/eLvHCXMwtZ3di9QwEMDDroL4Iufneacy76XSj_TrwYe7ZQ8VFw-8fdCXI00TKLLtcttDuH_Gf9WZJG23C6I--BJKQvPQ-XUymWRmGIujt4F_oBNkhmatkrSaVZnmGg3hRHN8KgopQ0mhxN9W-afL6GKZfJzN-homY99_FTz2oegpkPYfhD9Mih34jAhgixBg-1cYfL7tcFq1c_Fru24vv3d_P0DXaAJ63Y_Wu6EiSzsXM4lqkdQhJRAhNG481DC467Xh6-ZWl0drYEXnDTWFmVDxLZt9QCtqW0l5PezdeA9NWlONoKGDIiq_9gFnnpwpL5uqpSCZwcl_SYFq3fT-8XmrNlPv7hkifnfX1mLimV20zi5e7fs1qMbE4NdQVhdz1MV5Hk6Utc09OYHSad5sf0FAIWw3RqRoMSaUA_HPowd5t4chysG-qWrZvVONv_4yZ_M8oFoZi_XX8bwKlRnllXbvHOxRjK1ydcQeuU0GnFkcHrOZap6wByt3jeIp-9lTAUgFEBUwUgGtBpQQGCoAqQBLBfULGKkASwUMVICjAgwVgDNNqQBDBVgqwFABRAXUDfRUgKHiGVtfLK8W731XqcOXUZwlfqYCHWeRKjOp0qCMdSBjSWmuRVCJnNOeGi3LPAxLxSvO0SROCxGoOC3LrEp5GD1n95q2UccMUDekgscSDf2Ql0lRJkJEeSjyoCjJZ_qSvbCf9npr07Fc9x_95Lcjp-zhSNgrdl_jz61es_n2--0bI8dfc7V_BQ&lt;/_url&gt;&lt;_volume&gt;45&lt;/_volume&gt;&lt;/Details&gt;&lt;Extra&gt;&lt;DBUID&gt;{F96A950B-833F-4880-A151-76DA2D6A2879}&lt;/DBUID&gt;&lt;/Extra&gt;&lt;/Item&gt;&lt;/References&gt;&lt;/Group&gt;&lt;/Citation&gt;_x000a_"/>
    <w:docVar w:name="NE.Ref{E3B2EE3D-14E8-4A45-859C-2B2FCABDC7A1}" w:val=" ADDIN NE.Ref.{E3B2EE3D-14E8-4A45-859C-2B2FCABDC7A1}&lt;Citation&gt;&lt;Group&gt;&lt;References&gt;&lt;Item&gt;&lt;ID&gt;701&lt;/ID&gt;&lt;UID&gt;{237613DC-1AB8-4931-8C87-FDA216D2EECB}&lt;/UID&gt;&lt;Title&gt;A Serial Cross-sectional Study of Pediatric Inpatient Hospitalizations for Non-traumatic Dental Conditions&lt;/Title&gt;&lt;Template&gt;Journal Article&lt;/Template&gt;&lt;Star&gt;0&lt;/Star&gt;&lt;Tag&gt;0&lt;/Tag&gt;&lt;Author&gt;Chi, D L; Masterson, E E&lt;/Author&gt;&lt;Year&gt;2013&lt;/Year&gt;&lt;Details&gt;&lt;_alternate_title&gt;JOURNAL OF DENTAL RESEARCH&lt;/_alternate_title&gt;&lt;_date_display&gt;2013&lt;/_date_display&gt;&lt;_date&gt;2013-01-01&lt;/_date&gt;&lt;_doi&gt;10.1177/0022034513490733&lt;/_doi&gt;&lt;_issue&gt;8&lt;/_issue&gt;&lt;_journal&gt;JOURNAL OF DENTAL RESEARCH&lt;/_journal&gt;&lt;_pages&gt;682-688&lt;/_pages&gt;&lt;_volume&gt;92&lt;/_volume&gt;&lt;_created&gt;65320907&lt;/_created&gt;&lt;_modified&gt;65320939&lt;/_modified&gt;&lt;_impact_factor&gt;   7.600&lt;/_impact_factor&gt;&lt;_social_category&gt;牙科与口腔外科(1)&lt;/_social_category&gt;&lt;_collection_scope&gt;SCIE&lt;/_collection_scope&gt;&lt;_accessed&gt;65320939&lt;/_accessed&gt;&lt;/Details&gt;&lt;Extra&gt;&lt;DBUID&gt;{DB0E84B5-8E4F-4603-973B-593CCE7BD153}&lt;/DBUID&gt;&lt;/Extra&gt;&lt;/Item&gt;&lt;/References&gt;&lt;/Group&gt;&lt;/Citation&gt;_x000a_"/>
    <w:docVar w:name="NE.Ref{E3DCA832-2CCE-4F52-9DAF-CCA1B2FA9AF6}" w:val=" ADDIN NE.Ref.{E3DCA832-2CCE-4F52-9DAF-CCA1B2FA9AF6}&lt;Citation&gt;&lt;Group&gt;&lt;References&gt;&lt;Item&gt;&lt;ID&gt;393&lt;/ID&gt;&lt;UID&gt;{BC6284DE-9E7E-43DE-B75A-6305CAD1DB9B}&lt;/UID&gt;&lt;Title&gt;Cost-effectiveness and budget impact analysis of a population-based screening program for colorectal cancer&lt;/Title&gt;&lt;Template&gt;Journal Article&lt;/Template&gt;&lt;Star&gt;0&lt;/Star&gt;&lt;Tag&gt;0&lt;/Tag&gt;&lt;Author&gt;Pil, L; Fobelets, M; Putman, K; Trybou, J; Annemans, L&lt;/Author&gt;&lt;Year&gt;2016&lt;/Year&gt;&lt;Details&gt;&lt;_doi&gt;10.1016/j.ejim.2016.03.031&lt;/_doi&gt;&lt;_created&gt;62953397&lt;/_created&gt;&lt;_modified&gt;62953397&lt;/_modified&gt;&lt;_url&gt;https://linkinghub.elsevier.com/retrieve/pii/S0953620516300516_x000d__x000a_https://api.elsevier.com/content/article/PII:S0953620516300516?httpAccept=text/plain&lt;/_url&gt;&lt;_journal&gt;European Journal of Internal Medicine&lt;/_journal&gt;&lt;_volume&gt;32&lt;/_volume&gt;&lt;_pages&gt;72-78&lt;/_pages&gt;&lt;_tertiary_title&gt;European Journal of Internal Medicine&lt;/_tertiary_title&gt;&lt;_isbn&gt;09536205&lt;/_isbn&gt;&lt;_accessed&gt;62953397&lt;/_accessed&gt;&lt;_db_updated&gt;CrossRef&lt;/_db_updated&gt;&lt;_impact_factor&gt;   3.282&lt;/_impact_factor&gt;&lt;_collection_scope&gt;SCIE&lt;/_collection_scope&gt;&lt;/Details&gt;&lt;Extra&gt;&lt;DBUID&gt;{F96A950B-833F-4880-A151-76DA2D6A2879}&lt;/DBUID&gt;&lt;/Extra&gt;&lt;/Item&gt;&lt;/References&gt;&lt;/Group&gt;&lt;/Citation&gt;_x000a_"/>
    <w:docVar w:name="NE.Ref{E43FB667-61F9-4933-AF84-818B4D783543}" w:val=" ADDIN NE.Ref.{E43FB667-61F9-4933-AF84-818B4D783543}&lt;Citation&gt;&lt;Group&gt;&lt;References&gt;&lt;Item&gt;&lt;ID&gt;688&lt;/ID&gt;&lt;UID&gt;{67E31023-D6AF-487D-ABBA-80DB89801462}&lt;/UID&gt;&lt;Title&gt;Risk factors for hospitalization of children with congenital adrenal hyperplasia&lt;/Title&gt;&lt;Template&gt;Journal Article&lt;/Template&gt;&lt;Star&gt;0&lt;/Star&gt;&lt;Tag&gt;0&lt;/Tag&gt;&lt;Author&gt;Yang, Ming; White, Perrin C&lt;/Author&gt;&lt;Year&gt;2017&lt;/Year&gt;&lt;Details&gt;&lt;_alternate_title&gt;CLINICAL ENDOCRINOLOGY&lt;/_alternate_title&gt;&lt;_date_display&gt;2017&lt;/_date_display&gt;&lt;_date&gt;2017-01-01&lt;/_date&gt;&lt;_doi&gt;10.1111/cen.13309&lt;/_doi&gt;&lt;_issue&gt;5&lt;/_issue&gt;&lt;_journal&gt;CLINICAL ENDOCRINOLOGY&lt;/_journal&gt;&lt;_pages&gt;669-673&lt;/_pages&gt;&lt;_volume&gt;86&lt;/_volume&gt;&lt;_created&gt;65320907&lt;/_created&gt;&lt;_modified&gt;65320936&lt;/_modified&gt;&lt;_impact_factor&gt;   3.200&lt;/_impact_factor&gt;&lt;_social_category&gt;内分泌学与代谢(3)&lt;/_social_category&gt;&lt;_collection_scope&gt;SCIE&lt;/_collection_scope&gt;&lt;_accessed&gt;65320936&lt;/_accessed&gt;&lt;/Details&gt;&lt;Extra&gt;&lt;DBUID&gt;{DB0E84B5-8E4F-4603-973B-593CCE7BD153}&lt;/DBUID&gt;&lt;/Extra&gt;&lt;/Item&gt;&lt;/References&gt;&lt;/Group&gt;&lt;/Citation&gt;_x000a_"/>
    <w:docVar w:name="NE.Ref{E4ABF66F-054E-4807-8A8B-27B2FEA88168}" w:val=" ADDIN NE.Ref.{E4ABF66F-054E-4807-8A8B-27B2FEA88168}&lt;Citation&gt;&lt;Group&gt;&lt;References&gt;&lt;Item&gt;&lt;ID&gt;626&lt;/ID&gt;&lt;UID&gt;{C9C55DE4-EBD9-42D0-9DAB-D9DC43E4F624}&lt;/UID&gt;&lt;Title&gt;10Guaiac faecal occult blood test performance at initial and repeat screens in the English Bowel Cancer Screening Programme&lt;/Title&gt;&lt;Template&gt;Journal Article&lt;/Template&gt;&lt;Star&gt;0&lt;/Star&gt;&lt;Tag&gt;0&lt;/Tag&gt;&lt;Author&gt;Kearns, B; Whyte, S; Chilcott, J; Patnick, J&lt;/Author&gt;&lt;Year&gt;2014&lt;/Year&gt;&lt;Details&gt;&lt;_accessed&gt;62971900&lt;/_accessed&gt;&lt;_collection_scope&gt;SCI;SCIE&lt;/_collection_scope&gt;&lt;_created&gt;62971855&lt;/_created&gt;&lt;_db_updated&gt;CrossRef&lt;/_db_updated&gt;&lt;_doi&gt;10.1038/bjc.2014.469&lt;/_doi&gt;&lt;_impact_factor&gt;   5.416&lt;/_impact_factor&gt;&lt;_isbn&gt;0007-0920&lt;/_isbn&gt;&lt;_issue&gt;9&lt;/_issue&gt;&lt;_journal&gt;British Journal of Cancer&lt;/_journal&gt;&lt;_modified&gt;62971900&lt;/_modified&gt;&lt;_pages&gt;1734-1741&lt;/_pages&gt;&lt;_tertiary_title&gt;Br J Cancer&lt;/_tertiary_title&gt;&lt;_url&gt;http://www.nature.com/articles/bjc2014469_x000d__x000a_http://www.nature.com/articles/bjc2014469.pdf&lt;/_url&gt;&lt;_volume&gt;111&lt;/_volume&gt;&lt;/Details&gt;&lt;Extra&gt;&lt;DBUID&gt;{F96A950B-833F-4880-A151-76DA2D6A2879}&lt;/DBUID&gt;&lt;/Extra&gt;&lt;/Item&gt;&lt;/References&gt;&lt;/Group&gt;&lt;Group&gt;&lt;References&gt;&lt;Item&gt;&lt;ID&gt;625&lt;/ID&gt;&lt;UID&gt;{98B60BF6-6D03-4D68-B1BF-0A77126F30EE}&lt;/UID&gt;&lt;Title&gt;11Colorectal cancer screening: 20 years of development and recent progress&lt;/Title&gt;&lt;Template&gt;Journal Article&lt;/Template&gt;&lt;Star&gt;0&lt;/Star&gt;&lt;Tag&gt;0&lt;/Tag&gt;&lt;Author&gt;Zavoral, Miroslav&lt;/Author&gt;&lt;Year&gt;2014&lt;/Year&gt;&lt;Details&gt;&lt;_accessed&gt;62971900&lt;/_accessed&gt;&lt;_collection_scope&gt;SCIE&lt;/_collection_scope&gt;&lt;_created&gt;62971855&lt;/_created&gt;&lt;_db_updated&gt;CrossRef&lt;/_db_updated&gt;&lt;_doi&gt;10.3748/wjg.v20.i14.3825&lt;/_doi&gt;&lt;_impact_factor&gt;   3.411&lt;/_impact_factor&gt;&lt;_isbn&gt;1007-9327&lt;/_isbn&gt;&lt;_issue&gt;14&lt;/_issue&gt;&lt;_journal&gt;World Journal of Gastroenterology&lt;/_journal&gt;&lt;_modified&gt;62971900&lt;/_modified&gt;&lt;_pages&gt;3825&lt;/_pages&gt;&lt;_tertiary_title&gt;WJG&lt;/_tertiary_title&gt;&lt;_url&gt;http://www.wjgnet.com/1007-9327/full/v20/i14/3825.htm_x000d__x000a_http://www.wjgnet.com/1007-9327/full/v20/i1/1.htm&lt;/_url&gt;&lt;_volume&gt;20&lt;/_volume&gt;&lt;/Details&gt;&lt;Extra&gt;&lt;DBUID&gt;{F96A950B-833F-4880-A151-76DA2D6A2879}&lt;/DBUID&gt;&lt;/Extra&gt;&lt;/Item&gt;&lt;/References&gt;&lt;/Group&gt;&lt;Group&gt;&lt;References&gt;&lt;Item&gt;&lt;ID&gt;624&lt;/ID&gt;&lt;UID&gt;{6C5B67A8-A488-40B9-8BF6-7CDE924E9ED2}&lt;/UID&gt;&lt;Title&gt;12Colorectal cancer screening in Canada: results from the first round of screening for five provincial programs&lt;/Title&gt;&lt;Template&gt;Journal Article&lt;/Template&gt;&lt;Star&gt;0&lt;/Star&gt;&lt;Tag&gt;0&lt;/Tag&gt;&lt;Author&gt;Major, D; Bryant, H; Delaney, M; Fekete, S; Gentile, L; Harrison, M; Mai, V; Nicholson, E; Taylor, Y&lt;/Author&gt;&lt;Year&gt;2013&lt;/Year&gt;&lt;Details&gt;&lt;_accessed&gt;62971903&lt;/_accessed&gt;&lt;_collection_scope&gt;SCIE&lt;/_collection_scope&gt;&lt;_created&gt;62971855&lt;/_created&gt;&lt;_date&gt;59724000&lt;/_date&gt;&lt;_db_updated&gt;CrossRef&lt;/_db_updated&gt;&lt;_doi&gt;10.3747/co.20.1646&lt;/_doi&gt;&lt;_impact_factor&gt;   1.862&lt;/_impact_factor&gt;&lt;_isbn&gt;1198-0052&lt;/_isbn&gt;&lt;_issue&gt;5&lt;/_issue&gt;&lt;_journal&gt;Current Oncology&lt;/_journal&gt;&lt;_modified&gt;62971903&lt;/_modified&gt;&lt;_pages&gt;252-257&lt;/_pages&gt;&lt;_tertiary_title&gt;Curr. Oncol.&lt;/_tertiary_title&gt;&lt;_url&gt;http://www.current-oncology.com/index.php/oncology/article/view/1646&lt;/_url&gt;&lt;_volume&gt;20&lt;/_volume&gt;&lt;/Details&gt;&lt;Extra&gt;&lt;DBUID&gt;{F96A950B-833F-4880-A151-76DA2D6A2879}&lt;/DBUID&gt;&lt;/Extra&gt;&lt;/Item&gt;&lt;/References&gt;&lt;/Group&gt;&lt;Group&gt;&lt;References&gt;&lt;Item&gt;&lt;ID&gt;623&lt;/ID&gt;&lt;UID&gt;{4433223A-7674-44FF-9517-9743DFF8C0F7}&lt;/UID&gt;&lt;Title&gt;13Outcomes and cost evaluation of the first two rounds of a colorectal cancer screening program based on immunochemical fecal occult blood test in northern Italy&lt;/Title&gt;&lt;Template&gt;Journal Article&lt;/Template&gt;&lt;Star&gt;0&lt;/Star&gt;&lt;Tag&gt;0&lt;/Tag&gt;&lt;Author&gt;Parente, F; Boemo, C; Ardizzoia, A; Costa, M; Carzaniga, P; Ilardo, A; Moretti, R; Cremaschini, M; Parente, E M; Pirola, M E&lt;/Author&gt;&lt;Year&gt;2013&lt;/Year&gt;&lt;Details&gt;&lt;_accessed&gt;62971901&lt;/_accessed&gt;&lt;_collection_scope&gt;SCI;SCIE&lt;/_collection_scope&gt;&lt;_created&gt;62971855&lt;/_created&gt;&lt;_date&gt;59433120&lt;/_date&gt;&lt;_date_display&gt;2013&lt;/_date_display&gt;&lt;_db_updated&gt;PKU Search&lt;/_db_updated&gt;&lt;_impact_factor&gt;   6.381&lt;/_impact_factor&gt;&lt;_issue&gt;1_x000d__x000a_&lt;/_issue&gt;&lt;_journal&gt;Endoscopy&lt;/_journal&gt;&lt;_keywords&gt;Colorectal Neoplasms - epidemiology_x000d__x000a_; Costs and Cost Analysis_x000d__x000a_; Early Detection of Cancer_x000d__x000a_; Mass Screening - economics_x000d__x000a_; Humans_x000d__x000a_; Middle Aged_x000d__x000a_; Male_x000d__x000a_; Colorectal Neoplasms - diagnosis_x000d__x000a_; Colorectal Neoplasms - economics_x000d__x000a_; Outcome and Process Assessment (Health Care)_x000d__x000a_; Female_x000d__x000a_; Italy - epidemiology_x000d__x000a_; Aged_x000d__x000a_; Occult Blood_x000d__x000a_&lt;/_keywords&gt;&lt;_modified&gt;62971901&lt;/_modified&gt;&lt;_number&gt;1&lt;/_number&gt;&lt;_pages&gt;27_x000d__x000a_&lt;/_pages&gt;&lt;_place_published&gt;Germany_x000d__x000a_&lt;/_place_published&gt;&lt;_url&gt;http://pku.summon.serialssolutions.com/2.0.0/link/0/eLvHCXMwtZ3di9QwEMDDroL4Iufneacy76XSj_TrwYe7ZQ8VFw-8fdCXI00TKLLtcttDuH_Gf9WZJG23C6I--BJKQvPQ-XUymWRmGIujt4F_oBNkhmatkrSaVZnmGg3hRHN8KgopQ0mhxN9W-afL6GKZfJzN-homY99_FTz2oegpkPYfhD9Mih34jAhgixBg-1cYfL7tcFq1c_Fru24vv3d_P0DXaAJ63Y_Wu6EiSzsXM4lqkdQhJRAhNG481DC467Xh6-ZWl0drYEXnDTWFmVDxLZt9QCtqW0l5PezdeA9NWlONoKGDIiq_9gFnnpwpL5uqpSCZwcl_SYFq3fT-8XmrNlPv7hkifnfX1mLimV20zi5e7fs1qMbE4NdQVhdz1MV5Hk6Utc09OYHSad5sf0FAIWw3RqRoMSaUA_HPowd5t4chysG-qWrZvVONv_4yZ_M8oFoZi_XX8bwKlRnllXbvHOxRjK1ydcQeuU0GnFkcHrOZap6wByt3jeIp-9lTAUgFEBUwUgGtBpQQGCoAqQBLBfULGKkASwUMVICjAgwVgDNNqQBDBVgqwFABRAXUDfRUgKHiGVtfLK8W731XqcOXUZwlfqYCHWeRKjOp0qCMdSBjSWmuRVCJnNOeGi3LPAxLxSvO0SROCxGoOC3LrEp5GD1n95q2UccMUDekgscSDf2Ql0lRJkJEeSjyoCjJZ_qSvbCf9npr07Fc9x_95Lcjp-zhSNgrdl_jz61es_n2--0bI8dfc7V_BQ&lt;/_url&gt;&lt;_volume&gt;45&lt;/_volume&gt;&lt;/Details&gt;&lt;Extra&gt;&lt;DBUID&gt;{F96A950B-833F-4880-A151-76DA2D6A2879}&lt;/DBUID&gt;&lt;/Extra&gt;&lt;/Item&gt;&lt;/References&gt;&lt;/Group&gt;&lt;Group&gt;&lt;References&gt;&lt;Item&gt;&lt;ID&gt;622&lt;/ID&gt;&lt;UID&gt;{C84AD781-2F51-49C3-964C-FE784A7BEF1D}&lt;/UID&gt;&lt;Title&gt;14Colorectal cancer screening by guaiac faecal occult blood test in France: Evaluation of the programme two years after launching&lt;/Title&gt;&lt;Template&gt;Journal Article&lt;/Template&gt;&lt;Star&gt;0&lt;/Star&gt;&lt;Tag&gt;0&lt;/Tag&gt;&lt;Author&gt;Leuraud, Klervi; Jezewski-Serra, Delphine; Viguier, Jérôme; Salines, Emmanuelle&lt;/Author&gt;&lt;Year&gt;2013&lt;/Year&gt;&lt;Details&gt;&lt;_accessed&gt;62971902&lt;/_accessed&gt;&lt;_collection_scope&gt;SCIE&lt;/_collection_scope&gt;&lt;_created&gt;62971855&lt;/_created&gt;&lt;_db_updated&gt;CrossRef&lt;/_db_updated&gt;&lt;_doi&gt;10.1016/j.canep.2013.07.008&lt;/_doi&gt;&lt;_impact_factor&gt;   2.619&lt;/_impact_factor&gt;&lt;_isbn&gt;18777821&lt;/_isbn&gt;&lt;_issue&gt;6&lt;/_issue&gt;&lt;_journal&gt;Cancer Epidemiology&lt;/_journal&gt;&lt;_modified&gt;62971903&lt;/_modified&gt;&lt;_pages&gt;959-967&lt;/_pages&gt;&lt;_tertiary_title&gt;Cancer Epidemiology&lt;/_tertiary_title&gt;&lt;_url&gt;https://linkinghub.elsevier.com/retrieve/pii/S1877782113001252_x000d__x000a_https://api.elsevier.com/content/article/PII:S1877782113001252?httpAccept=text/xml&lt;/_url&gt;&lt;_volume&gt;37&lt;/_volume&gt;&lt;/Details&gt;&lt;Extra&gt;&lt;DBUID&gt;{F96A950B-833F-4880-A151-76DA2D6A2879}&lt;/DBUID&gt;&lt;/Extra&gt;&lt;/Item&gt;&lt;/References&gt;&lt;/Group&gt;&lt;Group&gt;&lt;References&gt;&lt;Item&gt;&lt;ID&gt;621&lt;/ID&gt;&lt;UID&gt;{0419C1CB-F726-48AC-8FFF-4279674EA942}&lt;/UID&gt;&lt;Title&gt;15Results of National Colorectal Cancer Screening Program in Croatia (2007-2011)&lt;/Title&gt;&lt;Template&gt;Journal Article&lt;/Template&gt;&lt;Star&gt;0&lt;/Star&gt;&lt;Tag&gt;0&lt;/Tag&gt;&lt;Author&gt;Katičić, Miroslava&lt;/Author&gt;&lt;Year&gt;2012&lt;/Year&gt;&lt;Details&gt;&lt;_accessed&gt;62971903&lt;/_accessed&gt;&lt;_collection_scope&gt;SCIE&lt;/_collection_scope&gt;&lt;_created&gt;62971855&lt;/_created&gt;&lt;_db_updated&gt;CrossRef&lt;/_db_updated&gt;&lt;_doi&gt;10.3748/wjg.v18.i32.4300&lt;/_doi&gt;&lt;_impact_factor&gt;   3.411&lt;/_impact_factor&gt;&lt;_isbn&gt;1007-9327&lt;/_isbn&gt;&lt;_issue&gt;32&lt;/_issue&gt;&lt;_journal&gt;World Journal of Gastroenterology&lt;/_journal&gt;&lt;_modified&gt;62971903&lt;/_modified&gt;&lt;_pages&gt;4300&lt;/_pages&gt;&lt;_tertiary_title&gt;WJG&lt;/_tertiary_title&gt;&lt;_url&gt;http://www.wjgnet.com/1007-9327/full/v18/i32/4300.htm&lt;/_url&gt;&lt;_volume&gt;18&lt;/_volume&gt;&lt;/Details&gt;&lt;Extra&gt;&lt;DBUID&gt;{F96A950B-833F-4880-A151-76DA2D6A2879}&lt;/DBUID&gt;&lt;/Extra&gt;&lt;/Item&gt;&lt;/References&gt;&lt;/Group&gt;&lt;Group&gt;&lt;References&gt;&lt;Item&gt;&lt;ID&gt;619&lt;/ID&gt;&lt;UID&gt;{8DC7AD20-D793-42A7-8E72-F132EFBC2C28}&lt;/UID&gt;&lt;Title&gt;16Efficacy of a Nationwide Screening Colonoscopy Program for Colorectal Cancer&lt;/Title&gt;&lt;Template&gt;Journal Article&lt;/Template&gt;&lt;Star&gt;0&lt;/Star&gt;&lt;Tag&gt;0&lt;/Tag&gt;&lt;Author&gt;Pox, Christian P; Altenhofen, Lutz; Brenner, Hermann; Theilmeier, Arno; Stillfried, Dominik Von; Schmiegel, Wolff&lt;/Author&gt;&lt;Year&gt;2012&lt;/Year&gt;&lt;Details&gt;&lt;_accessed&gt;62972154&lt;/_accessed&gt;&lt;_collection_scope&gt;SCI;SCIE&lt;/_collection_scope&gt;&lt;_created&gt;62971855&lt;/_created&gt;&lt;_db_updated&gt;CrossRef&lt;/_db_updated&gt;&lt;_doi&gt;10.1053/j.gastro.2012.03.022&lt;/_doi&gt;&lt;_impact_factor&gt;  19.233&lt;/_impact_factor&gt;&lt;_isbn&gt;00165085&lt;/_isbn&gt;&lt;_issue&gt;7&lt;/_issue&gt;&lt;_journal&gt;Gastroenterology&lt;/_journal&gt;&lt;_modified&gt;62972154&lt;/_modified&gt;&lt;_pages&gt;1460-1467.e2&lt;/_pages&gt;&lt;_tertiary_title&gt;Gastroenterology&lt;/_tertiary_title&gt;&lt;_url&gt;https://linkinghub.elsevier.com/retrieve/pii/S0016508512003988_x000d__x000a_https://api.elsevier.com/content/article/PII:S0016508512003988?httpAccept=text/xml&lt;/_url&gt;&lt;_volume&gt;142&lt;/_volume&gt;&lt;/Details&gt;&lt;Extra&gt;&lt;DBUID&gt;{F96A950B-833F-4880-A151-76DA2D6A2879}&lt;/DBUID&gt;&lt;/Extra&gt;&lt;/Item&gt;&lt;/References&gt;&lt;/Group&gt;&lt;Group&gt;&lt;References&gt;&lt;Item&gt;&lt;ID&gt;618&lt;/ID&gt;&lt;UID&gt;{9AC4579E-B93D-403F-935C-78E862B745C7}&lt;/UID&gt;&lt;Title&gt;17Downstaging of colorectal cancer by the national bowel cancer screening programme in England: first round data from the first centre&lt;/Title&gt;&lt;Template&gt;Journal Article&lt;/Template&gt;&lt;Star&gt;0&lt;/Star&gt;&lt;Tag&gt;0&lt;/Tag&gt;&lt;Author&gt;Ellul, P; Fogden, E; Simpson, C L; Nickerson, C L R; Mckaig, B C; Swarbrick, E T; Veitch, A M&lt;/Author&gt;&lt;Year&gt;2010&lt;/Year&gt;&lt;Details&gt;&lt;_accessed&gt;62972154&lt;/_accessed&gt;&lt;_collection_scope&gt;SCIE&lt;/_collection_scope&gt;&lt;_created&gt;62971855&lt;/_created&gt;&lt;_db_updated&gt;CrossRef&lt;/_db_updated&gt;&lt;_doi&gt;10.1111/j.1463-1318.2009.02069.x&lt;/_doi&gt;&lt;_impact_factor&gt;   2.997&lt;/_impact_factor&gt;&lt;_isbn&gt;14628910&lt;/_isbn&gt;&lt;_issue&gt;5&lt;/_issue&gt;&lt;_journal&gt;Colorectal Disease&lt;/_journal&gt;&lt;_modified&gt;62972154&lt;/_modified&gt;&lt;_pages&gt;420-422&lt;/_pages&gt;&lt;_url&gt;http://doi.wiley.com/10.1111/j.1463-1318.2009.02069.x_x000d__x000a_https://api.wiley.com/onlinelibrary/tdm/v1/articles/10.1111%2Fj.1463-1318.2009.02069.x&lt;/_url&gt;&lt;_volume&gt;12&lt;/_volume&gt;&lt;/Details&gt;&lt;Extra&gt;&lt;DBUID&gt;{F96A950B-833F-4880-A151-76DA2D6A2879}&lt;/DBUID&gt;&lt;/Extra&gt;&lt;/Item&gt;&lt;/References&gt;&lt;/Group&gt;&lt;/Citation&gt;_x000a_"/>
    <w:docVar w:name="NE.Ref{E4CF9769-E329-4189-9B58-BD1965DAA223}" w:val=" ADDIN NE.Ref.{E4CF9769-E329-4189-9B58-BD1965DAA223}&lt;Citation&gt;&lt;Group&gt;&lt;References&gt;&lt;Item&gt;&lt;ID&gt;3423&lt;/ID&gt;&lt;UID&gt;{8E484225-8976-4294-BDAD-41F3EE7A4743}&lt;/UID&gt;&lt;Title&gt;武汉市花桥社区公共卫生服务研究&lt;/Title&gt;&lt;Template&gt;Thesis&lt;/Template&gt;&lt;Star&gt;0&lt;/Star&gt;&lt;Tag&gt;0&lt;/Tag&gt;&lt;Author&gt;马祥&lt;/Author&gt;&lt;Year&gt;2017&lt;/Year&gt;&lt;Details&gt;&lt;_accessed&gt;63198250&lt;/_accessed&gt;&lt;_created&gt;63198072&lt;/_created&gt;&lt;_language&gt;Chinese&lt;/_language&gt;&lt;_modified&gt;63198251&lt;/_modified&gt;&lt;_tertiary_author&gt;李哲&lt;/_tertiary_author&gt;&lt;_volume&gt;硕士&lt;/_volume&gt;&lt;_translated_author&gt;Ma, Xiang&lt;/_translated_author&gt;&lt;_translated_tertiary_author&gt;Li, Zhe&lt;/_translated_tertiary_author&gt;&lt;/Details&gt;&lt;Extra&gt;&lt;DBUID&gt;{F96A950B-833F-4880-A151-76DA2D6A2879}&lt;/DBUID&gt;&lt;/Extra&gt;&lt;/Item&gt;&lt;/References&gt;&lt;/Group&gt;&lt;/Citation&gt;_x000a_"/>
    <w:docVar w:name="NE.Ref{E66CAB94-2B9A-43ED-AC8D-1A4B76D72010}" w:val=" ADDIN NE.Ref.{E66CAB94-2B9A-43ED-AC8D-1A4B76D72010}&lt;Citation&gt;&lt;Group&gt;&lt;References&gt;&lt;Item&gt;&lt;ID&gt;427&lt;/ID&gt;&lt;UID&gt;{BA85587A-F5EA-4A7B-9A1E-214380C820ED}&lt;/UID&gt;&lt;Title&gt;·医药论坛·上海药品带量采购相关问题研究&lt;/Title&gt;&lt;Template&gt;Journal Article&lt;/Template&gt;&lt;Star&gt;0&lt;/Star&gt;&lt;Tag&gt;0&lt;/Tag&gt;&lt;Author&gt;武其蓉&lt;/Author&gt;&lt;Year&gt;2017&lt;/Year&gt;&lt;Details&gt;&lt;_created&gt;62570555&lt;/_created&gt;&lt;_language&gt;Chinese&lt;/_language&gt;&lt;_modified&gt;62570697&lt;/_modified&gt;&lt;_accessed&gt;62570697&lt;/_accessed&gt;&lt;_translated_author&gt;Wu, Qirong&lt;/_translated_author&gt;&lt;/Details&gt;&lt;Extra&gt;&lt;DBUID&gt;{F96A950B-833F-4880-A151-76DA2D6A2879}&lt;/DBUID&gt;&lt;/Extra&gt;&lt;/Item&gt;&lt;/References&gt;&lt;/Group&gt;&lt;/Citation&gt;_x000a_"/>
    <w:docVar w:name="NE.Ref{E6DEB3F5-C4C2-4EF6-AED9-F486BE46D94B}" w:val=" ADDIN NE.Ref.{E6DEB3F5-C4C2-4EF6-AED9-F486BE46D94B}&lt;Citation&gt;&lt;Group&gt;&lt;References&gt;&lt;Item&gt;&lt;ID&gt;394&lt;/ID&gt;&lt;UID&gt;{009DC28E-509B-400D-B44E-9E63A1B95795}&lt;/UID&gt;&lt;Title&gt;13Comparative effectiveness of screening strategies for colorectal cancer&lt;/Title&gt;&lt;Template&gt;Journal Article&lt;/Template&gt;&lt;Star&gt;0&lt;/Star&gt;&lt;Tag&gt;0&lt;/Tag&gt;&lt;Author&gt;Barzi, Afsaneh; Lenz, Heinz-Josef; Quinn, David I; Sadeghi, Sarmad&lt;/Author&gt;&lt;Year&gt;2017&lt;/Year&gt;&lt;Details&gt;&lt;_accessed&gt;62956241&lt;/_accessed&gt;&lt;_collection_scope&gt;SCI;SCIE&lt;/_collection_scope&gt;&lt;_created&gt;62953397&lt;/_created&gt;&lt;_date&gt;61709760&lt;/_date&gt;&lt;_db_updated&gt;CrossRef&lt;/_db_updated&gt;&lt;_doi&gt;10.1002/cncr.30518&lt;/_doi&gt;&lt;_impact_factor&gt;   6.102&lt;/_impact_factor&gt;&lt;_issue&gt;9&lt;/_issue&gt;&lt;_journal&gt;Cancer&lt;/_journal&gt;&lt;_modified&gt;62956242&lt;/_modified&gt;&lt;_pages&gt;1516-1527&lt;/_pages&gt;&lt;_tertiary_title&gt;Cancer&lt;/_tertiary_title&gt;&lt;_url&gt;http://doi.wiley.com/10.1002/cncr.30518_x000d__x000a_https://onlinelibrary.wiley.com/doi/full/10.1002/cncr.30518&lt;/_url&gt;&lt;_volume&gt;123&lt;/_volume&gt;&lt;/Details&gt;&lt;Extra&gt;&lt;DBUID&gt;{F96A950B-833F-4880-A151-76DA2D6A2879}&lt;/DBUID&gt;&lt;/Extra&gt;&lt;/Item&gt;&lt;/References&gt;&lt;/Group&gt;&lt;/Citation&gt;_x000a_"/>
    <w:docVar w:name="NE.Ref{E75115A3-1140-4E38-8C61-A3BB66BD6FF4}" w:val=" ADDIN NE.Ref.{E75115A3-1140-4E38-8C61-A3BB66BD6FF4}&lt;Citation&gt;&lt;Group&gt;&lt;References&gt;&lt;Item&gt;&lt;ID&gt;3426&lt;/ID&gt;&lt;UID&gt;{CE3D2C26-5CA4-4150-8332-5E4E575FDB7A}&lt;/UID&gt;&lt;Title&gt;Primary Care and Public Health: Exploring Integration to Improve Population Health&lt;/Title&gt;&lt;Template&gt;Journal Article&lt;/Template&gt;&lt;Star&gt;0&lt;/Star&gt;&lt;Tag&gt;0&lt;/Tag&gt;&lt;Author/&gt;&lt;Year&gt;0&lt;/Year&gt;&lt;Details&gt;&lt;_created&gt;63199678&lt;/_created&gt;&lt;_modified&gt;63199678&lt;/_modified&gt;&lt;/Details&gt;&lt;Extra&gt;&lt;DBUID&gt;{F96A950B-833F-4880-A151-76DA2D6A2879}&lt;/DBUID&gt;&lt;/Extra&gt;&lt;/Item&gt;&lt;/References&gt;&lt;/Group&gt;&lt;/Citation&gt;_x000a_"/>
    <w:docVar w:name="NE.Ref{E76F7755-7957-4411-849B-624B87EE62B9}" w:val=" ADDIN NE.Ref.{E76F7755-7957-4411-849B-624B87EE62B9}&lt;Citation&gt;&lt;Group&gt;&lt;References&gt;&lt;Item&gt;&lt;ID&gt;392&lt;/ID&gt;&lt;UID&gt;{62436A13-497C-406A-ACA0-E67CB268441E}&lt;/UID&gt;&lt;Title&gt;11Optimal use of colonoscopy and fecal immunochemical test for population-based colorectal cancer screening: a cost-effectiveness analysis using Japanese data&lt;/Title&gt;&lt;Template&gt;Journal Article&lt;/Template&gt;&lt;Star&gt;0&lt;/Star&gt;&lt;Tag&gt;0&lt;/Tag&gt;&lt;Author&gt;Sekiguchi, Masau; Igarashi, Ataru; Matsuda, Takahisa; Matsumoto, Minori; Sakamoto, Taku; Nakajima, Takeshi; Kakugawa, Yasuo; Yamamoto, Seiichiro; Saito, Hiroshi; Saito, Yutaka&lt;/Author&gt;&lt;Year&gt;2015&lt;/Year&gt;&lt;Details&gt;&lt;_accessed&gt;62956241&lt;/_accessed&gt;&lt;_collection_scope&gt;SCIE&lt;/_collection_scope&gt;&lt;_created&gt;62953397&lt;/_created&gt;&lt;_date&gt;60989760&lt;/_date&gt;&lt;_db_updated&gt;CrossRef&lt;/_db_updated&gt;&lt;_doi&gt;10.1093/jjco/hyv186&lt;/_doi&gt;&lt;_impact_factor&gt;   2.183&lt;/_impact_factor&gt;&lt;_isbn&gt;0368-2811&lt;/_isbn&gt;&lt;_journal&gt;Japanese Journal of Clinical Oncology&lt;/_journal&gt;&lt;_modified&gt;62956241&lt;/_modified&gt;&lt;_pages&gt;hyv186&lt;/_pages&gt;&lt;_tertiary_title&gt;Jpn. J. Clin. Oncol.&lt;/_tertiary_title&gt;&lt;_url&gt;https://academic.oup.com/jjco/article-lookup/doi/10.1093/jjco/hyv186_x000d__x000a_http://academic.oup.com/jjco/article-pdf/46/2/116/7195714/hyv186.pdf&lt;/_url&gt;&lt;/Details&gt;&lt;Extra&gt;&lt;DBUID&gt;{F96A950B-833F-4880-A151-76DA2D6A2879}&lt;/DBUID&gt;&lt;/Extra&gt;&lt;/Item&gt;&lt;/References&gt;&lt;/Group&gt;&lt;/Citation&gt;_x000a_"/>
    <w:docVar w:name="NE.Ref{E77C2052-8080-41E3-AFE3-B7ED46E4B7E0}" w:val=" ADDIN NE.Ref.{E77C2052-8080-41E3-AFE3-B7ED46E4B7E0}&lt;Citation&gt;&lt;Group&gt;&lt;References&gt;&lt;Item&gt;&lt;ID&gt;563&lt;/ID&gt;&lt;UID&gt;{B2B7D995-52F1-4B08-8B9A-1720F45DABFA}&lt;/UID&gt;&lt;Title&gt;基本药物免费实施的国际经验及启示&lt;/Title&gt;&lt;Template&gt;Journal Article&lt;/Template&gt;&lt;Star&gt;0&lt;/Star&gt;&lt;Tag&gt;0&lt;/Tag&gt;&lt;Author&gt;金春林; 王海银; 何江江&lt;/Author&gt;&lt;Year&gt;2014&lt;/Year&gt;&lt;Details&gt;&lt;_accessed&gt;63000931&lt;/_accessed&gt;&lt;_author_aff&gt;上海市医学科学技术情报研究所;上海市卫生发展研究中心;&lt;/_author_aff&gt;&lt;_collection_scope&gt;PKU&lt;/_collection_scope&gt;&lt;_created&gt;63000931&lt;/_created&gt;&lt;_date&gt;60361920&lt;/_date&gt;&lt;_db_provider&gt;CNKI: 期刊&lt;/_db_provider&gt;&lt;_db_updated&gt;CNKI - Reference&lt;/_db_updated&gt;&lt;_issue&gt;10&lt;/_issue&gt;&lt;_journal&gt;卫生经济研究&lt;/_journal&gt;&lt;_keywords&gt;基本药物;免费供应;国际经验&lt;/_keywords&gt;&lt;_language&gt;Chinese&lt;/_language&gt;&lt;_modified&gt;63000931&lt;/_modified&gt;&lt;_pages&gt;79-82&lt;/_pages&gt;&lt;_url&gt;http://kns.cnki.net/KCMS/detail/detail.aspx?FileName=WSJJ201410021&amp;amp;DbName=CJFQ2014&lt;/_url&gt;&lt;_translated_author&gt;Jin, Chunlin;Wang, Haiyin;He, Jiangjiang&lt;/_translated_author&gt;&lt;/Details&gt;&lt;Extra&gt;&lt;DBUID&gt;{F96A950B-833F-4880-A151-76DA2D6A2879}&lt;/DBUID&gt;&lt;/Extra&gt;&lt;/Item&gt;&lt;/References&gt;&lt;/Group&gt;&lt;/Citation&gt;_x000a_"/>
    <w:docVar w:name="NE.Ref{E7807C6A-9880-41DD-B87A-E07A1A4F64C9}" w:val=" ADDIN NE.Ref.{E7807C6A-9880-41DD-B87A-E07A1A4F64C9}&lt;Citation&gt;&lt;Group&gt;&lt;References&gt;&lt;Item&gt;&lt;ID&gt;2079&lt;/ID&gt;&lt;UID&gt;{4E32BD35-988C-459B-81E9-D9F7D565D667}&lt;/UID&gt;&lt;Title&gt;Health beliefs and preventive behaviors among adults during the early COVID-19 pandemic in the United States: a latent class analysis&lt;/Title&gt;&lt;Template&gt;Journal Article&lt;/Template&gt;&lt;Star&gt;0&lt;/Star&gt;&lt;Tag&gt;0&lt;/Tag&gt;&lt;Author&gt;Smail, Emily; Schneider, Kristin E; DeLong, Stephanie M; Willis, Kalai; Arrington-Sanders, Renata; Yang, Cui; Alexander, Kamila A; Johnson, Renee M&lt;/Author&gt;&lt;Year&gt;2021&lt;/Year&gt;&lt;Details&gt;&lt;_accessed&gt;65652074&lt;/_accessed&gt;&lt;_alternate_title&gt;Prevention Science&lt;/_alternate_title&gt;&lt;_collection_scope&gt;SSCI&lt;/_collection_scope&gt;&lt;_created&gt;65642085&lt;/_created&gt;&lt;_date&gt;2021-01-01&lt;/_date&gt;&lt;_date_display&gt;2021&lt;/_date_display&gt;&lt;_impact_factor&gt;   3.500&lt;/_impact_factor&gt;&lt;_isbn&gt;1389-4986&lt;/_isbn&gt;&lt;_journal&gt;Prevention Science&lt;/_journal&gt;&lt;_modified&gt;65642089&lt;/_modified&gt;&lt;_ori_publication&gt;Springer&lt;/_ori_publication&gt;&lt;_pages&gt;1013-1022&lt;/_pages&gt;&lt;_social_category&gt;公共卫生、环境卫生与职业卫生(2)&lt;/_social_category&gt;&lt;_volume&gt;22&lt;/_volume&gt;&lt;/Details&gt;&lt;Extra&gt;&lt;DBUID&gt;{DB0E84B5-8E4F-4603-973B-593CCE7BD153}&lt;/DBUID&gt;&lt;/Extra&gt;&lt;/Item&gt;&lt;/References&gt;&lt;/Group&gt;&lt;/Citation&gt;_x000a_"/>
    <w:docVar w:name="NE.Ref{E7A11E0D-140E-48CC-8481-C3FE5C326224}" w:val=" ADDIN NE.Ref.{E7A11E0D-140E-48CC-8481-C3FE5C326224}&lt;Citation&gt;&lt;Group&gt;&lt;References&gt;&lt;Item&gt;&lt;ID&gt;2971&lt;/ID&gt;&lt;UID&gt;{D9C1EA31-BF14-4239-B80A-804DD235C0C5}&lt;/UID&gt;&lt;Title&gt;美国CDC的历史&lt;/Title&gt;&lt;Template&gt;Journal Article&lt;/Template&gt;&lt;Star&gt;0&lt;/Star&gt;&lt;Tag&gt;0&lt;/Tag&gt;&lt;Author/&gt;&lt;Year&gt;0&lt;/Year&gt;&lt;Details&gt;&lt;_language&gt;Chinese&lt;/_language&gt;&lt;_created&gt;63176936&lt;/_created&gt;&lt;_modified&gt;63176936&lt;/_modified&gt;&lt;/Details&gt;&lt;Extra&gt;&lt;DBUID&gt;{F96A950B-833F-4880-A151-76DA2D6A2879}&lt;/DBUID&gt;&lt;/Extra&gt;&lt;/Item&gt;&lt;/References&gt;&lt;/Group&gt;&lt;/Citation&gt;_x000a_"/>
    <w:docVar w:name="NE.Ref{E7ED2D53-6C8D-417B-B959-697F1DDEBAD2}" w:val=" ADDIN NE.Ref.{E7ED2D53-6C8D-417B-B959-697F1DDEBAD2}&lt;Citation&gt;&lt;Group&gt;&lt;References&gt;&lt;Item&gt;&lt;ID&gt;2522&lt;/ID&gt;&lt;UID&gt;{5D934F38-0DB7-48C8-BEFD-AD0526A30B7C}&lt;/UID&gt;&lt;Title&gt;均等下的不公——城镇居民基本医疗保险受益公平性的理论与实证研究&lt;/Title&gt;&lt;Template&gt;Journal Article&lt;/Template&gt;&lt;Star&gt;0&lt;/Star&gt;&lt;Tag&gt;0&lt;/Tag&gt;&lt;Author&gt;周钦; 田森; 潘杰&lt;/Author&gt;&lt;Year&gt;2016&lt;/Year&gt;&lt;Details&gt;&lt;_author_adr&gt;对外经济贸易大学公共管理学院;西南财经大学经济与管理研究院;四川大学华西公共卫生学院;&lt;/_author_adr&gt;&lt;_collection_scope&gt;CSSCI-C;PKU&lt;/_collection_scope&gt;&lt;_created&gt;63063231&lt;/_created&gt;&lt;_db_provider&gt;CNKI&lt;/_db_provider&gt;&lt;_isbn&gt;0577-9154&lt;/_isbn&gt;&lt;_issue&gt;06&lt;/_issue&gt;&lt;_journal&gt;经济研究&lt;/_journal&gt;&lt;_keywords&gt;均等化医保制度;医疗服务利用;医保受益公平;医疗改革&lt;/_keywords&gt;&lt;_modified&gt;63064387&lt;/_modified&gt;&lt;_pages&gt;172-185&lt;/_pages&gt;&lt;_volume&gt;51&lt;/_volume&gt;&lt;_translated_author&gt;Zhou, Qin;Tian, Sen;Pan, Jie&lt;/_translated_author&gt;&lt;/Details&gt;&lt;Extra&gt;&lt;DBUID&gt;{F96A950B-833F-4880-A151-76DA2D6A2879}&lt;/DBUID&gt;&lt;/Extra&gt;&lt;/Item&gt;&lt;/References&gt;&lt;/Group&gt;&lt;/Citation&gt;_x000a_"/>
    <w:docVar w:name="NE.Ref{E82C6043-BE9F-4056-A023-BCB5A87AD610}" w:val=" ADDIN NE.Ref.{E82C6043-BE9F-4056-A023-BCB5A87AD610}&lt;Citation&gt;&lt;Group&gt;&lt;References&gt;&lt;Item&gt;&lt;ID&gt;3410&lt;/ID&gt;&lt;UID&gt;{836F6439-51BE-4902-8918-88ED06EACCE4}&lt;/UID&gt;&lt;Title&gt;刍议基层医疗机构的基本公共卫生服务内部控制&lt;/Title&gt;&lt;Template&gt;Journal Article&lt;/Template&gt;&lt;Star&gt;0&lt;/Star&gt;&lt;Tag&gt;0&lt;/Tag&gt;&lt;Author&gt;刘锦林&lt;/Author&gt;&lt;Year&gt;2017&lt;/Year&gt;&lt;Details&gt;&lt;_language&gt;chi&lt;/_language&gt;&lt;_created&gt;63197059&lt;/_created&gt;&lt;_modified&gt;63197060&lt;/_modified&gt;&lt;_url&gt;http://www.wanfangdata.com.cn/details/detail.do?_type=perio&amp;amp;id=yxyjyyxyy201703157&lt;/_url&gt;&lt;_journal&gt;影像研究与医学应用&lt;/_journal&gt;&lt;_volume&gt;1&lt;/_volume&gt;&lt;_issue&gt;3&lt;/_issue&gt;&lt;_pages&gt;240-241&lt;/_pages&gt;&lt;_tertiary_title&gt;Journal of Imaging Research and Medical Applications&lt;/_tertiary_title&gt;&lt;_doi&gt;10.3969/j.issn.2096-3807.2017.03.157&lt;/_doi&gt;&lt;_keywords&gt;基层医疗机构; 基本公共卫生服务; 内部控制&lt;/_keywords&gt;&lt;_author_aff&gt;宜昌市伍家岗区卫生和计划生育局 湖北 宜昌 443000&lt;/_author_aff&gt;&lt;_author_adr&gt;宜昌市伍家岗区卫生和计划生育局 湖北 宜昌 443000&lt;/_author_adr&gt;&lt;_db_provider&gt;北京万方数据股份有限公司&lt;/_db_provider&gt;&lt;_accessed&gt;63197060&lt;/_accessed&gt;&lt;_db_updated&gt;Wanfangdata&lt;/_db_updated&gt;&lt;_translated_author&gt;Liu, Jinlin&lt;/_translated_author&gt;&lt;/Details&gt;&lt;Extra&gt;&lt;DBUID&gt;{F96A950B-833F-4880-A151-76DA2D6A2879}&lt;/DBUID&gt;&lt;/Extra&gt;&lt;/Item&gt;&lt;/References&gt;&lt;/Group&gt;&lt;/Citation&gt;_x000a_"/>
    <w:docVar w:name="NE.Ref{E85B501F-AF91-4D3F-8DF8-463AAC6865CB}" w:val=" ADDIN NE.Ref.{E85B501F-AF91-4D3F-8DF8-463AAC6865CB}&lt;Citation&gt;&lt;Group&gt;&lt;References&gt;&lt;Item&gt;&lt;ID&gt;1897&lt;/ID&gt;&lt;UID&gt;{BC80D290-6391-4D2D-8A1F-1B741B9A003C}&lt;/UID&gt;&lt;Title&gt;全球药品短缺管理及其对我国的启示&lt;/Title&gt;&lt;Template&gt;Journal Article&lt;/Template&gt;&lt;Star&gt;0&lt;/Star&gt;&lt;Tag&gt;0&lt;/Tag&gt;&lt;Author&gt;袁雪丹; 傅鸿鹏&lt;/Author&gt;&lt;Year&gt;2016&lt;/Year&gt;&lt;Details&gt;&lt;_author_adr&gt;国家卫生计生委卫生发展研究中心药物政策研究室;&lt;/_author_adr&gt;&lt;_db_provider&gt;CNKI&lt;/_db_provider&gt;&lt;_isbn&gt;1003-0743&lt;/_isbn&gt;&lt;_issue&gt;11&lt;/_issue&gt;&lt;_journal&gt;中国卫生经济&lt;/_journal&gt;&lt;_keywords&gt;药品短缺;供应保障;原料药;信息系统&lt;/_keywords&gt;&lt;_pages&gt;60-63&lt;/_pages&gt;&lt;_volume&gt;35&lt;/_volume&gt;&lt;_created&gt;63035556&lt;/_created&gt;&lt;_modified&gt;63035558&lt;/_modified&gt;&lt;_collection_scope&gt;PKU&lt;/_collection_scope&gt;&lt;_translated_author&gt;Yuan, Xuedan;Fu, Hongpeng&lt;/_translated_author&gt;&lt;/Details&gt;&lt;Extra&gt;&lt;DBUID&gt;{F96A950B-833F-4880-A151-76DA2D6A2879}&lt;/DBUID&gt;&lt;/Extra&gt;&lt;/Item&gt;&lt;/References&gt;&lt;/Group&gt;&lt;/Citation&gt;_x000a_"/>
    <w:docVar w:name="NE.Ref{E87A4CCB-4751-470A-B2EC-1244E2BC26AC}" w:val=" ADDIN NE.Ref.{E87A4CCB-4751-470A-B2EC-1244E2BC26AC}&lt;Citation&gt;&lt;Group&gt;&lt;References&gt;&lt;Item&gt;&lt;ID&gt;399&lt;/ID&gt;&lt;UID&gt;{1612D8F4-1C91-49AC-88D8-2FAF9D7A3F66}&lt;/UID&gt;&lt;Title&gt;05Cost-effectiveness analysis of colorectal cancer screening with stool DNA testing in intermediate-incidence countries&lt;/Title&gt;&lt;Template&gt;Journal Article&lt;/Template&gt;&lt;Star&gt;0&lt;/Star&gt;&lt;Tag&gt;0&lt;/Tag&gt;&lt;Author&gt;Wu, Grace Hui-Min; Wang, Yi-Ming; Yen, Amy Ming-Fang; Wong, Jau-Min; Lai, Hsin-Chih; Warwick, Jane; Chen, Tony Hsiu-Hsi&lt;/Author&gt;&lt;Year&gt;2006&lt;/Year&gt;&lt;Details&gt;&lt;_accessed&gt;62956241&lt;/_accessed&gt;&lt;_collection_scope&gt;SCIE&lt;/_collection_scope&gt;&lt;_created&gt;62953397&lt;/_created&gt;&lt;_date&gt;55751040&lt;/_date&gt;&lt;_date_display&gt;2006&lt;/_date_display&gt;&lt;_db_updated&gt;CrossRef&lt;/_db_updated&gt;&lt;_doi&gt;10.1186/1471-2407-6-136&lt;/_doi&gt;&lt;_impact_factor&gt;   2.933&lt;/_impact_factor&gt;&lt;_isbn&gt;1471-2407&lt;/_isbn&gt;&lt;_issue&gt;1&lt;/_issue&gt;&lt;_journal&gt;BMC Cancer&lt;/_journal&gt;&lt;_keywords&gt;Colorectal Neoplasms - epidemiology_x000d__x000a_; Quality-Adjusted Life Years_x000d__x000a_; Markov Chains_x000d__x000a_; Mass Screening - economics_x000d__x000a_; Colorectal Neoplasms - genetics_x000d__x000a_; Humans_x000d__x000a_; Mass Screening - methods_x000d__x000a_; Colorectal Neoplasms - diagnosis_x000d__x000a_; Colorectal Neoplasms - economics_x000d__x000a_; Incidence_x000d__x000a_; Feces - chemistry_x000d__x000a_; Sigmoidoscopy - economics_x000d__x000a_; Cost-Benefit Analysis_x000d__x000a_; Health Care Costs - statistics &amp;amp; numerical data_x000d__x000a_; Colonoscopy - economics_x000d__x000a_; DNA, Neoplasm - analysis_x000d__x000a_; Occult Blood_x000d__x000a_; Index Medicus_x000d__x000a_&lt;/_keywords&gt;&lt;_modified&gt;62956241&lt;/_modified&gt;&lt;_number&gt;1&lt;/_number&gt;&lt;_ori_publication&gt;BioMed Central Ltd_x000d__x000a_&lt;/_ori_publication&gt;&lt;_pages&gt;136_x000d__x000a_-136_x000d__x000a_&lt;/_pages&gt;&lt;_place_published&gt;England_x000d__x000a_&lt;/_place_published&gt;&lt;_tertiary_title&gt;BMC Cancer&lt;/_tertiary_title&gt;&lt;_url&gt;http://bmccancer.biomedcentral.com/articles/10.1186/1471-2407-6-136_x000d__x000a_http://link.springer.com/content/pdf/10.1186/1471-2407-6-136&lt;/_url&gt;&lt;_volume&gt;6&lt;/_volume&gt;&lt;/Details&gt;&lt;Extra&gt;&lt;DBUID&gt;{F96A950B-833F-4880-A151-76DA2D6A2879}&lt;/DBUID&gt;&lt;/Extra&gt;&lt;/Item&gt;&lt;/References&gt;&lt;/Group&gt;&lt;Group&gt;&lt;References&gt;&lt;Item&gt;&lt;ID&gt;402&lt;/ID&gt;&lt;UID&gt;{A2A50C67-1C7F-4145-AE75-6B85F1C17BC5}&lt;/UID&gt;&lt;Title&gt;09Option appraisal of population-based colorectal cancer screening programmes in England&lt;/Title&gt;&lt;Template&gt;Journal Article&lt;/Template&gt;&lt;Star&gt;0&lt;/Star&gt;&lt;Tag&gt;0&lt;/Tag&gt;&lt;Author&gt;Tappenden, P; Chilcott, J; Eggington, S; Sakai, H; Karnon, J; Patnick, J&lt;/Author&gt;&lt;Year&gt;2007&lt;/Year&gt;&lt;Details&gt;&lt;_accessed&gt;62953459&lt;/_accessed&gt;&lt;_collection_scope&gt;SCI;SCIE&lt;/_collection_scope&gt;&lt;_created&gt;62953397&lt;/_created&gt;&lt;_date&gt;56449440&lt;/_date&gt;&lt;_db_updated&gt;CrossRef&lt;/_db_updated&gt;&lt;_doi&gt;10.1136/gut.2006.095109&lt;/_doi&gt;&lt;_impact_factor&gt;  17.943&lt;/_impact_factor&gt;&lt;_isbn&gt;0017-5749&lt;/_isbn&gt;&lt;_issue&gt;5&lt;/_issue&gt;&lt;_journal&gt;Gut&lt;/_journal&gt;&lt;_modified&gt;62953591&lt;/_modified&gt;&lt;_pages&gt;677-684&lt;/_pages&gt;&lt;_tertiary_title&gt;Gut&lt;/_tertiary_title&gt;&lt;_url&gt;http://gut.bmj.com/cgi/doi/10.1136/gut.2006.095109_x000d__x000a_https://syndication.highwire.org/content/doi/10.1136/gut.2006.095109&lt;/_url&gt;&lt;_volume&gt;56&lt;/_volume&gt;&lt;/Details&gt;&lt;Extra&gt;&lt;DBUID&gt;{F96A950B-833F-4880-A151-76DA2D6A2879}&lt;/DBUID&gt;&lt;/Extra&gt;&lt;/Item&gt;&lt;/References&gt;&lt;/Group&gt;&lt;Group&gt;&lt;References&gt;&lt;Item&gt;&lt;ID&gt;391&lt;/ID&gt;&lt;UID&gt;{D170B372-F223-483F-922D-92A79439A072}&lt;/UID&gt;&lt;Title&gt;10Health-related quality of life in patients with colorectal neoplasm and cost-effectiveness of colorectal cancer screening in Hong Kong&lt;/Title&gt;&lt;Template&gt;Journal Article&lt;/Template&gt;&lt;Star&gt;0&lt;/Star&gt;&lt;Tag&gt;0&lt;/Tag&gt;&lt;Author&gt;Lam, C L; Law, W L; Poon, J T; Chan, P; Wong, C K; McGhee, S M; Fong, D Y&lt;/Author&gt;&lt;Year&gt;2015&lt;/Year&gt;&lt;Details&gt;&lt;_accessed&gt;62956241&lt;/_accessed&gt;&lt;_accession_num&gt;26645874&lt;/_accession_num&gt;&lt;_author_adr&gt;Department of Family Medicine and Primary Care, The University of Hong Kong.; Division of Colorectal Surgery, Department of Surgery, The University of Hong Kong.; Division of Colorectal Surgery, Department of Surgery, The University of Hong Kong.; Department of Medicine, Ruttonjee Hospital, Hospital Authority.; Department of Family Medicine and Primary Care, The University of Hong Kong.; Department of Community Medicine, The University of Hong Kong.; School of Nursing, University of Hong Kong.&lt;/_author_adr&gt;&lt;_collection_scope&gt;SCIE&lt;/_collection_scope&gt;&lt;_created&gt;62953397&lt;/_created&gt;&lt;_date&gt;60965280&lt;/_date&gt;&lt;_date_display&gt;2015 Dec&lt;/_date_display&gt;&lt;_db_updated&gt;PubMed&lt;/_db_updated&gt;&lt;_impact_factor&gt;   1.588&lt;/_impact_factor&gt;&lt;_isbn&gt;1024-2708 (Print); 1024-2708 (Linking)&lt;/_isbn&gt;&lt;_journal&gt;Hong Kong Med J&lt;/_journal&gt;&lt;_keywords&gt;Aged; Colorectal Neoplasms/diagnosis/*economics/*psychology; *Cost-Benefit Analysis; Early Detection of Cancer/*economics/methods; Female; Health Status; Hong Kong; Humans; Male; Middle Aged; Neoplasm Staging; Occult Blood; *Quality of Life; Quality-Adjusted Life Years&lt;/_keywords&gt;&lt;_language&gt;eng&lt;/_language&gt;&lt;_modified&gt;62956241&lt;/_modified&gt;&lt;_number&gt;1&lt;/_number&gt;&lt;_pages&gt;4-8&lt;/_pages&gt;&lt;_place_published&gt;China_x000d__x000a_&lt;/_place_published&gt;&lt;_tertiary_title&gt;Hong Kong medical journal = Xianggang yi xue za zhi&lt;/_tertiary_title&gt;&lt;_type_work&gt;Journal Article; Research Support, Non-U.S. Gov&amp;apos;t&lt;/_type_work&gt;&lt;_url&gt;http://www.ncbi.nlm.nih.gov/entrez/query.fcgi?cmd=Retrieve&amp;amp;db=pubmed&amp;amp;dopt=Abstract&amp;amp;list_uids=26645874&amp;amp;query_hl=1&lt;/_url&gt;&lt;_volume&gt;21 Suppl 6&lt;/_volume&gt;&lt;/Details&gt;&lt;Extra&gt;&lt;DBUID&gt;{F96A950B-833F-4880-A151-76DA2D6A2879}&lt;/DBUID&gt;&lt;/Extra&gt;&lt;/Item&gt;&lt;/References&gt;&lt;/Group&gt;&lt;Group&gt;&lt;References&gt;&lt;Item&gt;&lt;ID&gt;393&lt;/ID&gt;&lt;UID&gt;{BC6284DE-9E7E-43DE-B75A-6305CAD1DB9B}&lt;/UID&gt;&lt;Title&gt;12Cost-effectiveness and budget impact analysis of a population-based screening program for colorectal cancer&lt;/Title&gt;&lt;Template&gt;Journal Article&lt;/Template&gt;&lt;Star&gt;0&lt;/Star&gt;&lt;Tag&gt;0&lt;/Tag&gt;&lt;Author&gt;Pil, L; Fobelets, M; Putman, K; Trybou, J; Annemans, L&lt;/Author&gt;&lt;Year&gt;2016&lt;/Year&gt;&lt;Details&gt;&lt;_accessed&gt;62953457&lt;/_accessed&gt;&lt;_collection_scope&gt;SCIE&lt;/_collection_scope&gt;&lt;_created&gt;62953397&lt;/_created&gt;&lt;_db_updated&gt;CrossRef&lt;/_db_updated&gt;&lt;_doi&gt;10.1016/j.ejim.2016.03.031&lt;/_doi&gt;&lt;_impact_factor&gt;   3.660&lt;/_impact_factor&gt;&lt;_isbn&gt;09536205&lt;/_isbn&gt;&lt;_journal&gt;European Journal of Internal Medicine&lt;/_journal&gt;&lt;_modified&gt;62953598&lt;/_modified&gt;&lt;_pages&gt;72-78&lt;/_pages&gt;&lt;_tertiary_title&gt;European Journal of Internal Medicine&lt;/_tertiary_title&gt;&lt;_url&gt;https://linkinghub.elsevier.com/retrieve/pii/S0953620516300516_x000d__x000a_https://api.elsevier.com/content/article/PII:S0953620516300516?httpAccept=text/plain&lt;/_url&gt;&lt;_volume&gt;32&lt;/_volume&gt;&lt;/Details&gt;&lt;Extra&gt;&lt;DBUID&gt;{F96A950B-833F-4880-A151-76DA2D6A2879}&lt;/DBUID&gt;&lt;/Extra&gt;&lt;/Item&gt;&lt;/References&gt;&lt;/Group&gt;&lt;Group&gt;&lt;References&gt;&lt;Item&gt;&lt;ID&gt;394&lt;/ID&gt;&lt;UID&gt;{009DC28E-509B-400D-B44E-9E63A1B95795}&lt;/UID&gt;&lt;Title&gt;13Comparative effectiveness of screening strategies for colorectal cancer&lt;/Title&gt;&lt;Template&gt;Journal Article&lt;/Template&gt;&lt;Star&gt;0&lt;/Star&gt;&lt;Tag&gt;0&lt;/Tag&gt;&lt;Author&gt;Barzi, Afsaneh; Lenz, Heinz-Josef; Quinn, David I; Sadeghi, Sarmad&lt;/Author&gt;&lt;Year&gt;2017&lt;/Year&gt;&lt;Details&gt;&lt;_accessed&gt;62956241&lt;/_accessed&gt;&lt;_collection_scope&gt;SCI;SCIE&lt;/_collection_scope&gt;&lt;_created&gt;62953397&lt;/_created&gt;&lt;_date&gt;61709760&lt;/_date&gt;&lt;_db_updated&gt;CrossRef&lt;/_db_updated&gt;&lt;_doi&gt;10.1002/cncr.30518&lt;/_doi&gt;&lt;_impact_factor&gt;   6.102&lt;/_impact_factor&gt;&lt;_issue&gt;9&lt;/_issue&gt;&lt;_journal&gt;Cancer&lt;/_journal&gt;&lt;_modified&gt;62956242&lt;/_modified&gt;&lt;_pages&gt;1516-1527&lt;/_pages&gt;&lt;_tertiary_title&gt;Cancer&lt;/_tertiary_title&gt;&lt;_url&gt;http://doi.wiley.com/10.1002/cncr.30518_x000d__x000a_https://onlinelibrary.wiley.com/doi/full/10.1002/cncr.30518&lt;/_url&gt;&lt;_volume&gt;123&lt;/_volume&gt;&lt;/Details&gt;&lt;Extra&gt;&lt;DBUID&gt;{F96A950B-833F-4880-A151-76DA2D6A2879}&lt;/DBUID&gt;&lt;/Extra&gt;&lt;/Item&gt;&lt;/References&gt;&lt;/Group&gt;&lt;/Citation&gt;_x000a_"/>
    <w:docVar w:name="NE.Ref{E8DC3C00-9BE5-415F-BDD9-39A0859073A4}" w:val=" ADDIN NE.Ref.{E8DC3C00-9BE5-415F-BDD9-39A0859073A4}&lt;Citation&gt;&lt;Group&gt;&lt;References&gt;&lt;Item&gt;&lt;ID&gt;3446&lt;/ID&gt;&lt;UID&gt;{EF303F4A-05DB-4115-9734-08EBDFF97CA2}&lt;/UID&gt;&lt;Title&gt;构建区域健康服务联合体&lt;/Title&gt;&lt;Template&gt;Journal Article&lt;/Template&gt;&lt;Star&gt;0&lt;/Star&gt;&lt;Tag&gt;0&lt;/Tag&gt;&lt;Author&gt;曾耀莹&lt;/Author&gt;&lt;Year&gt;2013&lt;/Year&gt;&lt;Details&gt;&lt;_language&gt;Chinese&lt;/_language&gt;&lt;_created&gt;63202248&lt;/_created&gt;&lt;_modified&gt;63202249&lt;/_modified&gt;&lt;_url&gt;http://kns.cnki.net/KCMS/detail/detail.aspx?FileName=YYYZ201310049&amp;amp;DbName=CJFQ2013&lt;/_url&gt;&lt;_journal&gt;中国医院院长&lt;/_journal&gt;&lt;_issue&gt;10&lt;/_issue&gt;&lt;_pages&gt;61&lt;/_pages&gt;&lt;_date&gt;59626080&lt;/_date&gt;&lt;_keywords&gt;联合体;健康服务;镇江;经济组织;江苏;医联体;&lt;/_keywords&gt;&lt;_db_provider&gt;CNKI: 期刊&lt;/_db_provider&gt;&lt;_accessed&gt;63202249&lt;/_accessed&gt;&lt;_db_updated&gt;CNKI - Reference&lt;/_db_updated&gt;&lt;_translated_author&gt;Ceng, Yaoying&lt;/_translated_author&gt;&lt;/Details&gt;&lt;Extra&gt;&lt;DBUID&gt;{F96A950B-833F-4880-A151-76DA2D6A2879}&lt;/DBUID&gt;&lt;/Extra&gt;&lt;/Item&gt;&lt;/References&gt;&lt;/Group&gt;&lt;/Citation&gt;_x000a_"/>
    <w:docVar w:name="NE.Ref{E94275B1-6D57-4502-BE64-27315E80BD44}" w:val=" ADDIN NE.Ref.{E94275B1-6D57-4502-BE64-27315E80BD44}&lt;Citation&gt;&lt;Group&gt;&lt;References&gt;&lt;Item&gt;&lt;ID&gt;616&lt;/ID&gt;&lt;UID&gt;{6737546B-7692-45A3-8E8C-698755B73A15}&lt;/UID&gt;&lt;Title&gt;02Results of the national organised colorectal cancer screening program with FIT in Paris&lt;/Title&gt;&lt;Template&gt;Journal Article&lt;/Template&gt;&lt;Star&gt;0&lt;/Star&gt;&lt;Tag&gt;0&lt;/Tag&gt;&lt;Author&gt;Pellat, Anna; Deyra, Jacques; Coriat, Romain; Chaussade, Stanislas&lt;/Author&gt;&lt;Year&gt;2018&lt;/Year&gt;&lt;Details&gt;&lt;_accessed&gt;62971898&lt;/_accessed&gt;&lt;_collection_scope&gt;SCI;SCIE&lt;/_collection_scope&gt;&lt;_created&gt;62971855&lt;/_created&gt;&lt;_db_updated&gt;CrossRef&lt;/_db_updated&gt;&lt;_doi&gt;10.1038/s41598-018-22481-9&lt;/_doi&gt;&lt;_impact_factor&gt;   4.011&lt;/_impact_factor&gt;&lt;_isbn&gt;2045-2322&lt;/_isbn&gt;&lt;_issue&gt;1&lt;/_issue&gt;&lt;_journal&gt;Scientific Reports&lt;/_journal&gt;&lt;_modified&gt;62971899&lt;/_modified&gt;&lt;_tertiary_title&gt;Sci Rep&lt;/_tertiary_title&gt;&lt;_url&gt;http://www.nature.com/articles/s41598-018-22481-9_x000d__x000a_http://www.nature.com/articles/s41598-018-22481-9.pdf&lt;/_url&gt;&lt;_volume&gt;8&lt;/_volume&gt;&lt;/Details&gt;&lt;Extra&gt;&lt;DBUID&gt;{F96A950B-833F-4880-A151-76DA2D6A2879}&lt;/DBUID&gt;&lt;/Extra&gt;&lt;/Item&gt;&lt;/References&gt;&lt;/Group&gt;&lt;Group&gt;&lt;References&gt;&lt;Item&gt;&lt;ID&gt;615&lt;/ID&gt;&lt;UID&gt;{28888625-911F-4D51-B721-DA18E33FBAC1}&lt;/UID&gt;&lt;Title&gt;03Detection of Colorectal Neoplasia in a Cohort Before and After the Change of Fecal Occult Blood Test in a French Colorectal Cancer Screening Program&lt;/Title&gt;&lt;Template&gt;Journal Article&lt;/Template&gt;&lt;Star&gt;0&lt;/Star&gt;&lt;Tag&gt;0&lt;/Tag&gt;&lt;Author&gt;Koïvogui, Akoï; Mab, Guillaume Le; Benamouzig, Robert&lt;/Author&gt;&lt;Year&gt;2018&lt;/Year&gt;&lt;Details&gt;&lt;_accessed&gt;62971899&lt;/_accessed&gt;&lt;_created&gt;62971855&lt;/_created&gt;&lt;_date&gt;62062560&lt;/_date&gt;&lt;_date_display&gt;2018&lt;/_date_display&gt;&lt;_db_updated&gt;PKU Search&lt;/_db_updated&gt;&lt;_doi&gt;10.1038/s41395-018-0367-2&lt;/_doi&gt;&lt;_impact_factor&gt;  10.241&lt;/_impact_factor&gt;&lt;_isbn&gt;0002-9270&lt;/_isbn&gt;&lt;_issue&gt;12&lt;/_issue&gt;&lt;_journal&gt;The American journal of gastroenterology&lt;/_journal&gt;&lt;_keywords&gt;Index Medicus&lt;/_keywords&gt;&lt;_modified&gt;62971899&lt;/_modified&gt;&lt;_number&gt;1&lt;/_number&gt;&lt;_pages&gt;1891-1899&lt;/_pages&gt;&lt;_place_published&gt;United States&lt;/_place_published&gt;&lt;_url&gt;http://pku.summon.serialssolutions.com/2.0.0/link/0/eLvHCXMwtZ1LbxMxEMetpAfEBbU8Ux4yFw5UC_Fj4_WhhxIaIUSrSmwvXFZeP2hFu6ny-CZ8YGbW-wJ6KAcuq8SJvVJ-k_Hf9swsIYK_myZ_-ARYgzntHTeSK8f4LAQtQTqkzBuTCo3pz99Osi9nfHGcfh6N2gpDfdt_BQ9tgB4Taf8BfjcoNMBrMAG4ghHA9U5m8NFvvG1V4Rw8HXo4wHKKkeOYQYkbHgY-uQAdfvDBg4aNBwpH9cPDUZbGBATsv_BIFAsTX8F3MeT9IIdZJQ6xwLzBi-E95mhRK3AfGNuDWxJnMRhsKIjzPrOlGpax-G7Wm9USC4au-o3_ZneCZYNID994VAUtPFa36lxuzD9tbYsPPCjLNBvMxvBW3-rpY133NczBmGLOME8QXD5_gxXTr92l3Rz6Kjn_OiZj8GK4i3Oad6dLKVdpe8Itsvd_DfK7Rrlt4cEbAZLvkgfNyoEeRcZ7ZOSrh-TeSRMb8Yj87FDTZaA9BtqhppcVNTSiphE1BdS0Rk0BNY2osX-NmkbUtEZNEXUcIqIe3iOiph1q2qB-TM4Xx_n8U9I8cyOxDLRoEjJmsWRb5j1IYc2CCc6oEJwyzIqZkDNZWunhL2w1Vu8tWeamRpppFlJfGiOekJ1qWflnhKZl0DOpLXMuSDH1ZSmldkE5rmSaGjshb9tfubiJpVWKOiRCZEVEUgCSApEUfEJetxwKcIB4qmUqv9yuC9ResOhXQk_I0wioGw70mVAwp-3fofdzcr834BdkZ7Pa-pdkfPNj-6q2nl_e5YQO&lt;/_url&gt;&lt;_volume&gt;113&lt;/_volume&gt;&lt;/Details&gt;&lt;Extra&gt;&lt;DBUID&gt;{F96A950B-833F-4880-A151-76DA2D6A2879}&lt;/DBUID&gt;&lt;/Extra&gt;&lt;/Item&gt;&lt;/References&gt;&lt;/Group&gt;&lt;Group&gt;&lt;References&gt;&lt;Item&gt;&lt;ID&gt;618&lt;/ID&gt;&lt;UID&gt;{9AC4579E-B93D-403F-935C-78E862B745C7}&lt;/UID&gt;&lt;Title&gt;17Downstaging of colorectal cancer by the national bowel cancer screening programme in England: first round data from the first centre&lt;/Title&gt;&lt;Template&gt;Journal Article&lt;/Template&gt;&lt;Star&gt;0&lt;/Star&gt;&lt;Tag&gt;0&lt;/Tag&gt;&lt;Author&gt;Ellul, P; Fogden, E; Simpson, C L; Nickerson, C L R; Mckaig, B C; Swarbrick, E T; Veitch, A M&lt;/Author&gt;&lt;Year&gt;2010&lt;/Year&gt;&lt;Details&gt;&lt;_accessed&gt;62972154&lt;/_accessed&gt;&lt;_collection_scope&gt;SCIE&lt;/_collection_scope&gt;&lt;_created&gt;62971855&lt;/_created&gt;&lt;_db_updated&gt;CrossRef&lt;/_db_updated&gt;&lt;_doi&gt;10.1111/j.1463-1318.2009.02069.x&lt;/_doi&gt;&lt;_impact_factor&gt;   2.997&lt;/_impact_factor&gt;&lt;_isbn&gt;14628910&lt;/_isbn&gt;&lt;_issue&gt;5&lt;/_issue&gt;&lt;_journal&gt;Colorectal Disease&lt;/_journal&gt;&lt;_modified&gt;62972154&lt;/_modified&gt;&lt;_pages&gt;420-422&lt;/_pages&gt;&lt;_url&gt;http://doi.wiley.com/10.1111/j.1463-1318.2009.02069.x_x000d__x000a_https://api.wiley.com/onlinelibrary/tdm/v1/articles/10.1111%2Fj.1463-1318.2009.02069.x&lt;/_url&gt;&lt;_volume&gt;12&lt;/_volume&gt;&lt;/Details&gt;&lt;Extra&gt;&lt;DBUID&gt;{F96A950B-833F-4880-A151-76DA2D6A2879}&lt;/DBUID&gt;&lt;/Extra&gt;&lt;/Item&gt;&lt;/References&gt;&lt;/Group&gt;&lt;/Citation&gt;_x000a_"/>
    <w:docVar w:name="NE.Ref{E998E59C-3240-4DD9-A4F8-92EB1CBDFD05}" w:val=" ADDIN NE.Ref.{E998E59C-3240-4DD9-A4F8-92EB1CBDFD05}&lt;Citation&gt;&lt;Group&gt;&lt;References&gt;&lt;Item&gt;&lt;ID&gt;1093&lt;/ID&gt;&lt;UID&gt;{64153BDE-C473-454F-A49F-4F504BC6BF09}&lt;/UID&gt;&lt;Title&gt;药品零差价对公立医院合理用药的影响&lt;/Title&gt;&lt;Template&gt;Journal Article&lt;/Template&gt;&lt;Star&gt;0&lt;/Star&gt;&lt;Tag&gt;0&lt;/Tag&gt;&lt;Author&gt;陈婷; 谢升阳; 吴仁杰&lt;/Author&gt;&lt;Year&gt;2016&lt;/Year&gt;&lt;Details&gt;&lt;_author_adr&gt;浙江医学高等专科学校;浙江省中医院;温州医科大学;&lt;/_author_adr&gt;&lt;_created&gt;63035545&lt;/_created&gt;&lt;_db_provider&gt;CNKI&lt;/_db_provider&gt;&lt;_isbn&gt;1671-0592&lt;/_isbn&gt;&lt;_issue&gt;02&lt;/_issue&gt;&lt;_journal&gt;中国医院&lt;/_journal&gt;&lt;_keywords&gt;公立医院;药品零差价;合理用药&lt;/_keywords&gt;&lt;_modified&gt;63037023&lt;/_modified&gt;&lt;_pages&gt;32-33&lt;/_pages&gt;&lt;_volume&gt;20&lt;/_volume&gt;&lt;_translated_author&gt;Chen, Ting;Xie, Shengyang;Wu, Renjie&lt;/_translated_author&gt;&lt;/Details&gt;&lt;Extra&gt;&lt;DBUID&gt;{F96A950B-833F-4880-A151-76DA2D6A2879}&lt;/DBUID&gt;&lt;/Extra&gt;&lt;/Item&gt;&lt;/References&gt;&lt;/Group&gt;&lt;/Citation&gt;_x000a_"/>
    <w:docVar w:name="NE.Ref{E9B16BEB-B263-4222-B047-7F3C8E7CE9C6}" w:val=" ADDIN NE.Ref.{E9B16BEB-B263-4222-B047-7F3C8E7CE9C6}&lt;Citation&gt;&lt;Group&gt;&lt;References&gt;&lt;Item&gt;&lt;ID&gt;396&lt;/ID&gt;&lt;UID&gt;{0B073D76-455F-45D9-B135-F4900A1FED98}&lt;/UID&gt;&lt;Title&gt;02Cost-effectiveness analysis of two strategies for mass screening for colorectal cancer in France&lt;/Title&gt;&lt;Template&gt;Journal Article&lt;/Template&gt;&lt;Star&gt;0&lt;/Star&gt;&lt;Tag&gt;0&lt;/Tag&gt;&lt;Author&gt;Berchi, Célia; Bouvier, Véronique; Réaud, Jean-Marie; Launoy, Guy&lt;/Author&gt;&lt;Year&gt;2004&lt;/Year&gt;&lt;Details&gt;&lt;_accessed&gt;62956241&lt;/_accessed&gt;&lt;_collection_scope&gt;SCI;SCIE;SSCI&lt;/_collection_scope&gt;&lt;_created&gt;62953397&lt;/_created&gt;&lt;_db_updated&gt;CrossRef&lt;/_db_updated&gt;&lt;_doi&gt;10.1002/hec.819&lt;/_doi&gt;&lt;_impact_factor&gt;   2.027&lt;/_impact_factor&gt;&lt;_isbn&gt;1057-9230&lt;/_isbn&gt;&lt;_issue&gt;3&lt;/_issue&gt;&lt;_journal&gt;Health Economics&lt;/_journal&gt;&lt;_modified&gt;62956241&lt;/_modified&gt;&lt;_pages&gt;227-238&lt;/_pages&gt;&lt;_tertiary_title&gt;Health Econ.&lt;/_tertiary_title&gt;&lt;_url&gt;http://doi.wiley.com/10.1002/hec.819_x000d__x000a_https://onlinelibrary.wiley.com/doi/full/10.1002/hec.819&lt;/_url&gt;&lt;_volume&gt;13&lt;/_volume&gt;&lt;/Details&gt;&lt;Extra&gt;&lt;DBUID&gt;{F96A950B-833F-4880-A151-76DA2D6A2879}&lt;/DBUID&gt;&lt;/Extra&gt;&lt;/Item&gt;&lt;/References&gt;&lt;/Group&gt;&lt;Group&gt;&lt;References&gt;&lt;Item&gt;&lt;ID&gt;398&lt;/ID&gt;&lt;UID&gt;{29B6BA90-8883-4B2E-B39F-2950D74CBE31}&lt;/UID&gt;&lt;Title&gt;04Cost-effectiveness simulation and analysis of colorectal cancer screening in Hong Kong Chinese population: comparison amongst colonoscopy, guaiac and immunologic fecal occult blood testing&lt;/Title&gt;&lt;Template&gt;Journal Article&lt;/Template&gt;&lt;Star&gt;0&lt;/Star&gt;&lt;Tag&gt;0&lt;/Tag&gt;&lt;Author&gt;Wong, Carlos KH; Lam, Cindy LK; Wan, Y F; Fong, Daniel YT&lt;/Author&gt;&lt;Year&gt;2015&lt;/Year&gt;&lt;Details&gt;&lt;_accessed&gt;62956241&lt;/_accessed&gt;&lt;_collection_scope&gt;SCIE&lt;/_collection_scope&gt;&lt;_created&gt;62953397&lt;/_created&gt;&lt;_db_updated&gt;CrossRef&lt;/_db_updated&gt;&lt;_doi&gt;10.1186/s12885-015-1730-y&lt;/_doi&gt;&lt;_impact_factor&gt;   2.933&lt;/_impact_factor&gt;&lt;_isbn&gt;1471-2407&lt;/_isbn&gt;&lt;_issue&gt;1&lt;/_issue&gt;&lt;_journal&gt;BMC Cancer&lt;/_journal&gt;&lt;_modified&gt;62956241&lt;/_modified&gt;&lt;_tertiary_title&gt;BMC Cancer&lt;/_tertiary_title&gt;&lt;_url&gt;http://bmccancer.biomedcentral.com/articles/10.1186/s12885-015-1730-y_x000d__x000a_http://link.springer.com/content/pdf/10.1186/s12885-015-1730-y.pdf&lt;/_url&gt;&lt;_volume&gt;15&lt;/_volume&gt;&lt;/Details&gt;&lt;Extra&gt;&lt;DBUID&gt;{F96A950B-833F-4880-A151-76DA2D6A2879}&lt;/DBUID&gt;&lt;/Extra&gt;&lt;/Item&gt;&lt;/References&gt;&lt;/Group&gt;&lt;Group&gt;&lt;References&gt;&lt;Item&gt;&lt;ID&gt;402&lt;/ID&gt;&lt;UID&gt;{A2A50C67-1C7F-4145-AE75-6B85F1C17BC5}&lt;/UID&gt;&lt;Title&gt;09Option appraisal of population-based colorectal cancer screening programmes in England&lt;/Title&gt;&lt;Template&gt;Journal Article&lt;/Template&gt;&lt;Star&gt;0&lt;/Star&gt;&lt;Tag&gt;0&lt;/Tag&gt;&lt;Author&gt;Tappenden, P; Chilcott, J; Eggington, S; Sakai, H; Karnon, J; Patnick, J&lt;/Author&gt;&lt;Year&gt;2007&lt;/Year&gt;&lt;Details&gt;&lt;_accessed&gt;62953459&lt;/_accessed&gt;&lt;_collection_scope&gt;SCI;SCIE&lt;/_collection_scope&gt;&lt;_created&gt;62953397&lt;/_created&gt;&lt;_date&gt;56449440&lt;/_date&gt;&lt;_db_updated&gt;CrossRef&lt;/_db_updated&gt;&lt;_doi&gt;10.1136/gut.2006.095109&lt;/_doi&gt;&lt;_impact_factor&gt;  17.943&lt;/_impact_factor&gt;&lt;_isbn&gt;0017-5749&lt;/_isbn&gt;&lt;_issue&gt;5&lt;/_issue&gt;&lt;_journal&gt;Gut&lt;/_journal&gt;&lt;_modified&gt;62953591&lt;/_modified&gt;&lt;_pages&gt;677-684&lt;/_pages&gt;&lt;_tertiary_title&gt;Gut&lt;/_tertiary_title&gt;&lt;_url&gt;http://gut.bmj.com/cgi/doi/10.1136/gut.2006.095109_x000d__x000a_https://syndication.highwire.org/content/doi/10.1136/gut.2006.095109&lt;/_url&gt;&lt;_volume&gt;56&lt;/_volume&gt;&lt;/Details&gt;&lt;Extra&gt;&lt;DBUID&gt;{F96A950B-833F-4880-A151-76DA2D6A2879}&lt;/DBUID&gt;&lt;/Extra&gt;&lt;/Item&gt;&lt;/References&gt;&lt;/Group&gt;&lt;Group&gt;&lt;References&gt;&lt;Item&gt;&lt;ID&gt;391&lt;/ID&gt;&lt;UID&gt;{D170B372-F223-483F-922D-92A79439A072}&lt;/UID&gt;&lt;Title&gt;10Health-related quality of life in patients with colorectal neoplasm and cost-effectiveness of colorectal cancer screening in Hong Kong&lt;/Title&gt;&lt;Template&gt;Journal Article&lt;/Template&gt;&lt;Star&gt;0&lt;/Star&gt;&lt;Tag&gt;0&lt;/Tag&gt;&lt;Author&gt;Lam, C L; Law, W L; Poon, J T; Chan, P; Wong, C K; McGhee, S M; Fong, D Y&lt;/Author&gt;&lt;Year&gt;2015&lt;/Year&gt;&lt;Details&gt;&lt;_accessed&gt;62956241&lt;/_accessed&gt;&lt;_accession_num&gt;26645874&lt;/_accession_num&gt;&lt;_author_adr&gt;Department of Family Medicine and Primary Care, The University of Hong Kong.; Division of Colorectal Surgery, Department of Surgery, The University of Hong Kong.; Division of Colorectal Surgery, Department of Surgery, The University of Hong Kong.; Department of Medicine, Ruttonjee Hospital, Hospital Authority.; Department of Family Medicine and Primary Care, The University of Hong Kong.; Department of Community Medicine, The University of Hong Kong.; School of Nursing, University of Hong Kong.&lt;/_author_adr&gt;&lt;_collection_scope&gt;SCIE&lt;/_collection_scope&gt;&lt;_created&gt;62953397&lt;/_created&gt;&lt;_date&gt;60965280&lt;/_date&gt;&lt;_date_display&gt;2015 Dec&lt;/_date_display&gt;&lt;_db_updated&gt;PubMed&lt;/_db_updated&gt;&lt;_impact_factor&gt;   1.588&lt;/_impact_factor&gt;&lt;_isbn&gt;1024-2708 (Print); 1024-2708 (Linking)&lt;/_isbn&gt;&lt;_journal&gt;Hong Kong Med J&lt;/_journal&gt;&lt;_keywords&gt;Aged; Colorectal Neoplasms/diagnosis/*economics/*psychology; *Cost-Benefit Analysis; Early Detection of Cancer/*economics/methods; Female; Health Status; Hong Kong; Humans; Male; Middle Aged; Neoplasm Staging; Occult Blood; *Quality of Life; Quality-Adjusted Life Years&lt;/_keywords&gt;&lt;_language&gt;eng&lt;/_language&gt;&lt;_modified&gt;62956241&lt;/_modified&gt;&lt;_number&gt;1&lt;/_number&gt;&lt;_pages&gt;4-8&lt;/_pages&gt;&lt;_place_published&gt;China_x000d__x000a_&lt;/_place_published&gt;&lt;_tertiary_title&gt;Hong Kong medical journal = Xianggang yi xue za zhi&lt;/_tertiary_title&gt;&lt;_type_work&gt;Journal Article; Research Support, Non-U.S. Gov&amp;apos;t&lt;/_type_work&gt;&lt;_url&gt;http://www.ncbi.nlm.nih.gov/entrez/query.fcgi?cmd=Retrieve&amp;amp;db=pubmed&amp;amp;dopt=Abstract&amp;amp;list_uids=26645874&amp;amp;query_hl=1&lt;/_url&gt;&lt;_volume&gt;21 Suppl 6&lt;/_volume&gt;&lt;/Details&gt;&lt;Extra&gt;&lt;DBUID&gt;{F96A950B-833F-4880-A151-76DA2D6A2879}&lt;/DBUID&gt;&lt;/Extra&gt;&lt;/Item&gt;&lt;/References&gt;&lt;/Group&gt;&lt;/Citation&gt;_x000a_"/>
    <w:docVar w:name="NE.Ref{E9BEC2B8-3B59-41D0-A980-DB1AA66E7D87}" w:val=" ADDIN NE.Ref.{E9BEC2B8-3B59-41D0-A980-DB1AA66E7D87}&lt;Citation&gt;&lt;Group&gt;&lt;References&gt;&lt;Item&gt;&lt;ID&gt;396&lt;/ID&gt;&lt;UID&gt;{0B073D76-455F-45D9-B135-F4900A1FED98}&lt;/UID&gt;&lt;Title&gt;Cost-effectiveness analysis of two strategies for mass screening for colorectal cancer in France&lt;/Title&gt;&lt;Template&gt;Journal Article&lt;/Template&gt;&lt;Star&gt;0&lt;/Star&gt;&lt;Tag&gt;0&lt;/Tag&gt;&lt;Author&gt;Berchi, Célia; Bouvier, Véronique; Réaud, Jean-Marie; Launoy, Guy&lt;/Author&gt;&lt;Year&gt;2004&lt;/Year&gt;&lt;Details&gt;&lt;_doi&gt;10.1002/hec.819&lt;/_doi&gt;&lt;_created&gt;62953397&lt;/_created&gt;&lt;_modified&gt;62953398&lt;/_modified&gt;&lt;_url&gt;http://doi.wiley.com/10.1002/hec.819_x000d__x000a_https://onlinelibrary.wiley.com/doi/full/10.1002/hec.819&lt;/_url&gt;&lt;_journal&gt;Health Economics&lt;/_journal&gt;&lt;_volume&gt;13&lt;/_volume&gt;&lt;_issue&gt;3&lt;/_issue&gt;&lt;_pages&gt;227-238&lt;/_pages&gt;&lt;_tertiary_title&gt;Health Econ.&lt;/_tertiary_title&gt;&lt;_isbn&gt;1057-9230&lt;/_isbn&gt;&lt;_accessed&gt;62953398&lt;/_accessed&gt;&lt;_db_updated&gt;CrossRef&lt;/_db_updated&gt;&lt;_impact_factor&gt;   2.319&lt;/_impact_factor&gt;&lt;_collection_scope&gt;SCI;SCIE;SSCI&lt;/_collection_scope&gt;&lt;/Details&gt;&lt;Extra&gt;&lt;DBUID&gt;{F96A950B-833F-4880-A151-76DA2D6A2879}&lt;/DBUID&gt;&lt;/Extra&gt;&lt;/Item&gt;&lt;/References&gt;&lt;/Group&gt;&lt;/Citation&gt;_x000a_"/>
    <w:docVar w:name="NE.Ref{E9EEDD8A-E0DA-42EC-A5E5-B4D407192246}" w:val=" ADDIN NE.Ref.{E9EEDD8A-E0DA-42EC-A5E5-B4D407192246}&lt;Citation&gt;&lt;Group&gt;&lt;References&gt;&lt;Item&gt;&lt;ID&gt;398&lt;/ID&gt;&lt;UID&gt;{29B6BA90-8883-4B2E-B39F-2950D74CBE31}&lt;/UID&gt;&lt;Title&gt;04Cost-effectiveness simulation and analysis of colorectal cancer screening in Hong Kong Chinese population: comparison amongst colonoscopy, guaiac and immunologic fecal occult blood testing&lt;/Title&gt;&lt;Template&gt;Journal Article&lt;/Template&gt;&lt;Star&gt;0&lt;/Star&gt;&lt;Tag&gt;0&lt;/Tag&gt;&lt;Author&gt;Wong, Carlos KH; Lam, Cindy LK; Wan, Y F; Fong, Daniel YT&lt;/Author&gt;&lt;Year&gt;2015&lt;/Year&gt;&lt;Details&gt;&lt;_accessed&gt;62956241&lt;/_accessed&gt;&lt;_collection_scope&gt;SCIE&lt;/_collection_scope&gt;&lt;_created&gt;62953397&lt;/_created&gt;&lt;_db_updated&gt;CrossRef&lt;/_db_updated&gt;&lt;_doi&gt;10.1186/s12885-015-1730-y&lt;/_doi&gt;&lt;_impact_factor&gt;   2.933&lt;/_impact_factor&gt;&lt;_isbn&gt;1471-2407&lt;/_isbn&gt;&lt;_issue&gt;1&lt;/_issue&gt;&lt;_journal&gt;BMC Cancer&lt;/_journal&gt;&lt;_modified&gt;62956241&lt;/_modified&gt;&lt;_tertiary_title&gt;BMC Cancer&lt;/_tertiary_title&gt;&lt;_url&gt;http://bmccancer.biomedcentral.com/articles/10.1186/s12885-015-1730-y_x000d__x000a_http://link.springer.com/content/pdf/10.1186/s12885-015-1730-y.pdf&lt;/_url&gt;&lt;_volume&gt;15&lt;/_volume&gt;&lt;/Details&gt;&lt;Extra&gt;&lt;DBUID&gt;{F96A950B-833F-4880-A151-76DA2D6A2879}&lt;/DBUID&gt;&lt;/Extra&gt;&lt;/Item&gt;&lt;/References&gt;&lt;/Group&gt;&lt;Group&gt;&lt;References&gt;&lt;Item&gt;&lt;ID&gt;399&lt;/ID&gt;&lt;UID&gt;{1612D8F4-1C91-49AC-88D8-2FAF9D7A3F66}&lt;/UID&gt;&lt;Title&gt;05Cost-effectiveness analysis of colorectal cancer screening with stool DNA testing in intermediate-incidence countries&lt;/Title&gt;&lt;Template&gt;Journal Article&lt;/Template&gt;&lt;Star&gt;0&lt;/Star&gt;&lt;Tag&gt;0&lt;/Tag&gt;&lt;Author&gt;Wu, Grace Hui-Min; Wang, Yi-Ming; Yen, Amy Ming-Fang; Wong, Jau-Min; Lai, Hsin-Chih; Warwick, Jane; Chen, Tony Hsiu-Hsi&lt;/Author&gt;&lt;Year&gt;2006&lt;/Year&gt;&lt;Details&gt;&lt;_accessed&gt;62956241&lt;/_accessed&gt;&lt;_collection_scope&gt;SCIE&lt;/_collection_scope&gt;&lt;_created&gt;62953397&lt;/_created&gt;&lt;_date&gt;55751040&lt;/_date&gt;&lt;_date_display&gt;2006&lt;/_date_display&gt;&lt;_db_updated&gt;CrossRef&lt;/_db_updated&gt;&lt;_doi&gt;10.1186/1471-2407-6-136&lt;/_doi&gt;&lt;_impact_factor&gt;   2.933&lt;/_impact_factor&gt;&lt;_isbn&gt;1471-2407&lt;/_isbn&gt;&lt;_issue&gt;1&lt;/_issue&gt;&lt;_journal&gt;BMC Cancer&lt;/_journal&gt;&lt;_keywords&gt;Colorectal Neoplasms - epidemiology_x000d__x000a_; Quality-Adjusted Life Years_x000d__x000a_; Markov Chains_x000d__x000a_; Mass Screening - economics_x000d__x000a_; Colorectal Neoplasms - genetics_x000d__x000a_; Humans_x000d__x000a_; Mass Screening - methods_x000d__x000a_; Colorectal Neoplasms - diagnosis_x000d__x000a_; Colorectal Neoplasms - economics_x000d__x000a_; Incidence_x000d__x000a_; Feces - chemistry_x000d__x000a_; Sigmoidoscopy - economics_x000d__x000a_; Cost-Benefit Analysis_x000d__x000a_; Health Care Costs - statistics &amp;amp; numerical data_x000d__x000a_; Colonoscopy - economics_x000d__x000a_; DNA, Neoplasm - analysis_x000d__x000a_; Occult Blood_x000d__x000a_; Index Medicus_x000d__x000a_&lt;/_keywords&gt;&lt;_modified&gt;62956241&lt;/_modified&gt;&lt;_number&gt;1&lt;/_number&gt;&lt;_ori_publication&gt;BioMed Central Ltd_x000d__x000a_&lt;/_ori_publication&gt;&lt;_pages&gt;136_x000d__x000a_-136_x000d__x000a_&lt;/_pages&gt;&lt;_place_published&gt;England_x000d__x000a_&lt;/_place_published&gt;&lt;_tertiary_title&gt;BMC Cancer&lt;/_tertiary_title&gt;&lt;_url&gt;http://bmccancer.biomedcentral.com/articles/10.1186/1471-2407-6-136_x000d__x000a_http://link.springer.com/content/pdf/10.1186/1471-2407-6-136&lt;/_url&gt;&lt;_volume&gt;6&lt;/_volume&gt;&lt;/Details&gt;&lt;Extra&gt;&lt;DBUID&gt;{F96A950B-833F-4880-A151-76DA2D6A2879}&lt;/DBUID&gt;&lt;/Extra&gt;&lt;/Item&gt;&lt;/References&gt;&lt;/Group&gt;&lt;Group&gt;&lt;References&gt;&lt;Item&gt;&lt;ID&gt;401&lt;/ID&gt;&lt;UID&gt;{D0A30787-A0EF-4EC9-9EB4-0B03277EC042}&lt;/UID&gt;&lt;Title&gt;07Cost-effectiveness of colorectal cancer screening protocols in urban Chinese populations&lt;/Title&gt;&lt;Template&gt;Journal Article&lt;/Template&gt;&lt;Star&gt;0&lt;/Star&gt;&lt;Tag&gt;0&lt;/Tag&gt;&lt;Author&gt;Huang, W; Liu, G; Zhang, X; Fu, W; Zheng, S; Wu, Q; Liu, C; Liu, Y; Cai, S; Huang, Y&lt;/Author&gt;&lt;Year&gt;2014&lt;/Year&gt;&lt;Details&gt;&lt;_accessed&gt;62953459&lt;/_accessed&gt;&lt;_accession_num&gt;25285526&lt;/_accession_num&gt;&lt;_author_adr&gt;School of Health Management, Harbin Medical University, Nangang District, Harbin, China.; School of Health Management, Harbin Medical University, Nangang District, Harbin, China.; School of Health Management, Harbin Medical University, Nangang District, Harbin, China.; School of Health Management, Harbin Medical University, Nangang District, Harbin, China.; Cancer Institute (Key Laboratory of Cancer Prevention and Intervention, Ministry  of Education of China; Key Laboratory of Molecular Biology in Medical Sciences, Zhejiang Province, China), The Second Affiliated Hospital, Zhejiang University School of Medicine, Hangzhou, China.; School of Health Management, Harbin Medical University, Nangang District, Harbin, China.; School of Public Health, La Trobe University, Melbourne, Victoria, Australia.; School of Health Management, Harbin Medical University, Nangang District, Harbin, China.; Cancer Institute (Key Laboratory of Cancer Prevention and Intervention, Ministry  of Education of China; Key Laboratory of Molecular Biology in Medical Sciences, Zhejiang Province, China), The Second Affiliated Hospital, Zhejiang University School of Medicine, Hangzhou, China.; Cancer Institute (Key Laboratory of Cancer Prevention and Intervention, Ministry  of Education of China; Key Laboratory of Molecular Biology in Medical Sciences, Zhejiang Province, China), The Second Affiliated Hospital, Zhejiang University School of Medicine, Hangzhou, China.&lt;/_author_adr&gt;&lt;_collection_scope&gt;SCIE&lt;/_collection_scope&gt;&lt;_created&gt;62953397&lt;/_created&gt;&lt;_date&gt;59986080&lt;/_date&gt;&lt;_date_display&gt;2014&lt;/_date_display&gt;&lt;_db_updated&gt;PubMed&lt;/_db_updated&gt;&lt;_doi&gt;10.1371/journal.pone.0109150&lt;/_doi&gt;&lt;_impact_factor&gt;   2.776&lt;/_impact_factor&gt;&lt;_isbn&gt;1932-6203 (Electronic); 1932-6203 (Linking)&lt;/_isbn&gt;&lt;_issue&gt;10&lt;/_issue&gt;&lt;_journal&gt;PLoS One&lt;/_journal&gt;&lt;_keywords&gt;*Asian Continental Ancestry Group; China; Colorectal Neoplasms/*diagnosis/*economics; Computer Simulation; *Cost-Benefit Analysis; Early Detection of Cancer/*economics; Humans; Markov Chains; *Urban Population&lt;/_keywords&gt;&lt;_language&gt;eng&lt;/_language&gt;&lt;_modified&gt;62953586&lt;/_modified&gt;&lt;_pages&gt;e109150&lt;/_pages&gt;&lt;_tertiary_title&gt;PloS one&lt;/_tertiary_title&gt;&lt;_type_work&gt;Journal Article; Research Support, Non-U.S. Gov&amp;apos;t&lt;/_type_work&gt;&lt;_url&gt;http://www.ncbi.nlm.nih.gov/entrez/query.fcgi?cmd=Retrieve&amp;amp;db=pubmed&amp;amp;dopt=Abstract&amp;amp;list_uids=25285526&amp;amp;query_hl=1&lt;/_url&gt;&lt;_volume&gt;9&lt;/_volume&gt;&lt;/Details&gt;&lt;Extra&gt;&lt;DBUID&gt;{F96A950B-833F-4880-A151-76DA2D6A2879}&lt;/DBUID&gt;&lt;/Extra&gt;&lt;/Item&gt;&lt;/References&gt;&lt;/Group&gt;&lt;Group&gt;&lt;References&gt;&lt;Item&gt;&lt;ID&gt;391&lt;/ID&gt;&lt;UID&gt;{D170B372-F223-483F-922D-92A79439A072}&lt;/UID&gt;&lt;Title&gt;10Health-related quality of life in patients with colorectal neoplasm and cost-effectiveness of colorectal cancer screening in Hong Kong&lt;/Title&gt;&lt;Template&gt;Journal Article&lt;/Template&gt;&lt;Star&gt;0&lt;/Star&gt;&lt;Tag&gt;0&lt;/Tag&gt;&lt;Author&gt;Lam, C L; Law, W L; Poon, J T; Chan, P; Wong, C K; McGhee, S M; Fong, D Y&lt;/Author&gt;&lt;Year&gt;2015&lt;/Year&gt;&lt;Details&gt;&lt;_accessed&gt;62956241&lt;/_accessed&gt;&lt;_accession_num&gt;26645874&lt;/_accession_num&gt;&lt;_author_adr&gt;Department of Family Medicine and Primary Care, The University of Hong Kong.; Division of Colorectal Surgery, Department of Surgery, The University of Hong Kong.; Division of Colorectal Surgery, Department of Surgery, The University of Hong Kong.; Department of Medicine, Ruttonjee Hospital, Hospital Authority.; Department of Family Medicine and Primary Care, The University of Hong Kong.; Department of Community Medicine, The University of Hong Kong.; School of Nursing, University of Hong Kong.&lt;/_author_adr&gt;&lt;_collection_scope&gt;SCIE&lt;/_collection_scope&gt;&lt;_created&gt;62953397&lt;/_created&gt;&lt;_date&gt;60965280&lt;/_date&gt;&lt;_date_display&gt;2015 Dec&lt;/_date_display&gt;&lt;_db_updated&gt;PubMed&lt;/_db_updated&gt;&lt;_impact_factor&gt;   1.588&lt;/_impact_factor&gt;&lt;_isbn&gt;1024-2708 (Print); 1024-2708 (Linking)&lt;/_isbn&gt;&lt;_journal&gt;Hong Kong Med J&lt;/_journal&gt;&lt;_keywords&gt;Aged; Colorectal Neoplasms/diagnosis/*economics/*psychology; *Cost-Benefit Analysis; Early Detection of Cancer/*economics/methods; Female; Health Status; Hong Kong; Humans; Male; Middle Aged; Neoplasm Staging; Occult Blood; *Quality of Life; Quality-Adjusted Life Years&lt;/_keywords&gt;&lt;_language&gt;eng&lt;/_language&gt;&lt;_modified&gt;62956241&lt;/_modified&gt;&lt;_number&gt;1&lt;/_number&gt;&lt;_pages&gt;4-8&lt;/_pages&gt;&lt;_place_published&gt;China_x000d__x000a_&lt;/_place_published&gt;&lt;_tertiary_title&gt;Hong Kong medical journal = Xianggang yi xue za zhi&lt;/_tertiary_title&gt;&lt;_type_work&gt;Journal Article; Research Support, Non-U.S. Gov&amp;apos;t&lt;/_type_work&gt;&lt;_url&gt;http://www.ncbi.nlm.nih.gov/entrez/query.fcgi?cmd=Retrieve&amp;amp;db=pubmed&amp;amp;dopt=Abstract&amp;amp;list_uids=26645874&amp;amp;query_hl=1&lt;/_url&gt;&lt;_volume&gt;21 Suppl 6&lt;/_volume&gt;&lt;/Details&gt;&lt;Extra&gt;&lt;DBUID&gt;{F96A950B-833F-4880-A151-76DA2D6A2879}&lt;/DBUID&gt;&lt;/Extra&gt;&lt;/Item&gt;&lt;/References&gt;&lt;/Group&gt;&lt;/Citation&gt;_x000a_"/>
    <w:docVar w:name="NE.Ref{E9F0AECF-2389-43FA-B043-254D957FC7F2}" w:val=" ADDIN NE.Ref.{E9F0AECF-2389-43FA-B043-254D957FC7F2}&lt;Citation&gt;&lt;Group&gt;&lt;References&gt;&lt;Item&gt;&lt;ID&gt;2047&lt;/ID&gt;&lt;UID&gt;{154B6BF5-AFDA-4809-BDB7-516B53E69136}&lt;/UID&gt;&lt;Title&gt;Latent class cluster analysis&lt;/Title&gt;&lt;Template&gt;Journal Article&lt;/Template&gt;&lt;Star&gt;0&lt;/Star&gt;&lt;Tag&gt;0&lt;/Tag&gt;&lt;Author&gt;Vermunt, Jeroen K; Magidson, Jay M&lt;/Author&gt;&lt;Year&gt;2002&lt;/Year&gt;&lt;Details&gt;&lt;_accessed&gt;65634907&lt;/_accessed&gt;&lt;_created&gt;65634903&lt;/_created&gt;&lt;_journal&gt;Applied Latent Class Analysis&lt;/_journal&gt;&lt;_modified&gt;65634907&lt;/_modified&gt;&lt;/Details&gt;&lt;Extra&gt;&lt;DBUID&gt;{DB0E84B5-8E4F-4603-973B-593CCE7BD153}&lt;/DBUID&gt;&lt;/Extra&gt;&lt;/Item&gt;&lt;/References&gt;&lt;/Group&gt;&lt;Group&gt;&lt;References&gt;&lt;Item&gt;&lt;ID&gt;2046&lt;/ID&gt;&lt;UID&gt;{D31FAA1B-4FE6-4E5F-9955-C4EF90801072}&lt;/UID&gt;&lt;Title&gt;Deciding on the Number of Classes in Latent Class Analysis and Growth Mixture Modeling: A Monte Carlo Simulation Study&lt;/Title&gt;&lt;Template&gt;Journal Article&lt;/Template&gt;&lt;Star&gt;0&lt;/Star&gt;&lt;Tag&gt;0&lt;/Tag&gt;&lt;Author&gt;Nylund, Karen L; Asparouhov, Tihomir; Muthén, Bengt O&lt;/Author&gt;&lt;Year&gt;2007&lt;/Year&gt;&lt;Details&gt;&lt;_accessed&gt;65634905&lt;/_accessed&gt;&lt;_created&gt;65634903&lt;/_created&gt;&lt;_issue&gt;4&lt;/_issue&gt;&lt;_journal&gt;Structural Equation Modeling A Multidisciplinary Journal&lt;/_journal&gt;&lt;_modified&gt;65634906&lt;/_modified&gt;&lt;_pages&gt;535-569&lt;/_pages&gt;&lt;_volume&gt;14&lt;/_volume&gt;&lt;/Details&gt;&lt;Extra&gt;&lt;DBUID&gt;{DB0E84B5-8E4F-4603-973B-593CCE7BD153}&lt;/DBUID&gt;&lt;/Extra&gt;&lt;/Item&gt;&lt;/References&gt;&lt;/Group&gt;&lt;/Citation&gt;_x000a_"/>
    <w:docVar w:name="NE.Ref{EA15AC21-7851-4A64-ADCD-0D444FDFDB47}" w:val=" ADDIN NE.Ref.{EA15AC21-7851-4A64-ADCD-0D444FDFDB47}&lt;Citation&gt;&lt;Group&gt;&lt;References&gt;&lt;Item&gt;&lt;ID&gt;917&lt;/ID&gt;&lt;UID&gt;{D904B7F5-2209-4C9B-A8E7-B9123DDDF22E}&lt;/UID&gt;&lt;Title&gt;药械产业结构调整获得新动力&lt;/Title&gt;&lt;Template&gt;Journal Article&lt;/Template&gt;&lt;Star&gt;0&lt;/Star&gt;&lt;Tag&gt;0&lt;/Tag&gt;&lt;Author&gt;宁艳阳&lt;/Author&gt;&lt;Year&gt;2017&lt;/Year&gt;&lt;Details&gt;&lt;_created&gt;63035541&lt;/_created&gt;&lt;_db_provider&gt;CNKI&lt;/_db_provider&gt;&lt;_isbn&gt;1009-1424&lt;/_isbn&gt;&lt;_issue&gt;11&lt;/_issue&gt;&lt;_journal&gt;中国卫生&lt;/_journal&gt;&lt;_keywords&gt;创新药;药品专利链接;仿制药;上市许可;医疗器械;知识产权保护;临床试验;药品目录;&lt;/_keywords&gt;&lt;_modified&gt;63036626&lt;/_modified&gt;&lt;_pages&gt;78-79&lt;/_pages&gt;&lt;_translated_author&gt;Ning, Yanyang&lt;/_translated_author&gt;&lt;/Details&gt;&lt;Extra&gt;&lt;DBUID&gt;{F96A950B-833F-4880-A151-76DA2D6A2879}&lt;/DBUID&gt;&lt;/Extra&gt;&lt;/Item&gt;&lt;/References&gt;&lt;/Group&gt;&lt;/Citation&gt;_x000a_"/>
    <w:docVar w:name="NE.Ref{EA930E20-3E89-4F60-A1A0-2F0C62672631}" w:val=" ADDIN NE.Ref.{EA930E20-3E89-4F60-A1A0-2F0C62672631}&lt;Citation&gt;&lt;Group&gt;&lt;References&gt;&lt;Item&gt;&lt;ID&gt;3412&lt;/ID&gt;&lt;UID&gt;{8DA70F35-1412-411A-8E42-5DE177AECDFC}&lt;/UID&gt;&lt;Title&gt;基层医疗卫生机构开展基本公共卫生服务中的问题与对策&lt;/Title&gt;&lt;Template&gt;Journal Article&lt;/Template&gt;&lt;Star&gt;0&lt;/Star&gt;&lt;Tag&gt;0&lt;/Tag&gt;&lt;Author&gt;张月; 林晶; 马伟; 高洁; 张春山&lt;/Author&gt;&lt;Year&gt;2018&lt;/Year&gt;&lt;Details&gt;&lt;_language&gt;Chinese&lt;/_language&gt;&lt;_created&gt;63197059&lt;/_created&gt;&lt;_modified&gt;63197060&lt;/_modified&gt;&lt;_url&gt;http://kns.cnki.net/KCMS/detail/detail.aspx?FileName=WSBZ201813017&amp;amp;DbName=CJFQ2018&lt;/_url&gt;&lt;_journal&gt;中国卫生标准管理&lt;/_journal&gt;&lt;_volume&gt;9&lt;/_volume&gt;&lt;_issue&gt;13&lt;/_issue&gt;&lt;_pages&gt;35-37&lt;/_pages&gt;&lt;_date&gt;62343360&lt;/_date&gt;&lt;_keywords&gt;基层医疗;基本公共卫生服务;制度体系;问题;对策;理论参考&lt;/_keywords&gt;&lt;_author_aff&gt;北京中医医院顺义医院疾控处;北京市朝阳区亚运村社区卫生服务中心;&lt;/_author_aff&gt;&lt;_db_provider&gt;CNKI: 期刊&lt;/_db_provider&gt;&lt;_accessed&gt;63197060&lt;/_accessed&gt;&lt;_db_updated&gt;CNKI - Reference&lt;/_db_updated&gt;&lt;_translated_author&gt;Zhang, Yue;Lin, Jing;Ma, Wei;Gao, Jie;Zhang, Chunshan&lt;/_translated_author&gt;&lt;/Details&gt;&lt;Extra&gt;&lt;DBUID&gt;{F96A950B-833F-4880-A151-76DA2D6A2879}&lt;/DBUID&gt;&lt;/Extra&gt;&lt;/Item&gt;&lt;/References&gt;&lt;/Group&gt;&lt;Group&gt;&lt;References&gt;&lt;Item&gt;&lt;ID&gt;3421&lt;/ID&gt;&lt;UID&gt;{501099E0-C913-4943-9E7A-B56A984BDCAD}&lt;/UID&gt;&lt;Title&gt;区域协同医疗在公共卫生服务中的价值分析&lt;/Title&gt;&lt;Template&gt;Journal Article&lt;/Template&gt;&lt;Star&gt;0&lt;/Star&gt;&lt;Tag&gt;0&lt;/Tag&gt;&lt;Author&gt;谢明均; 肖金虎; 谢钢; 张毅&lt;/Author&gt;&lt;Year&gt;2011&lt;/Year&gt;&lt;Details&gt;&lt;_language&gt;Chinese&lt;/_language&gt;&lt;_created&gt;63198071&lt;/_created&gt;&lt;_modified&gt;63198071&lt;/_modified&gt;&lt;_url&gt;http://kns.cnki.net/KCMS/detail/detail.aspx?FileName=XIBU201111107&amp;amp;DbName=CJFQ2011&lt;/_url&gt;&lt;_journal&gt;西部医学&lt;/_journal&gt;&lt;_volume&gt;23&lt;/_volume&gt;&lt;_issue&gt;11&lt;/_issue&gt;&lt;_pages&gt;2285-2287&lt;/_pages&gt;&lt;_date&gt;58845600&lt;/_date&gt;&lt;_keywords&gt;区域协同;医疗服务;公共卫生&lt;/_keywords&gt;&lt;_author_aff&gt;宜宾市第一人民医院;宜宾市社科联;&lt;/_author_aff&gt;&lt;_db_provider&gt;CNKI: 期刊&lt;/_db_provider&gt;&lt;_accessed&gt;63198071&lt;/_accessed&gt;&lt;_db_updated&gt;CNKI - Reference&lt;/_db_updated&gt;&lt;_translated_author&gt;Xie, Mingjun;Xiao, Jinhu;Xie, Gang;Zhang, Yi&lt;/_translated_author&gt;&lt;/Details&gt;&lt;Extra&gt;&lt;DBUID&gt;{F96A950B-833F-4880-A151-76DA2D6A2879}&lt;/DBUID&gt;&lt;/Extra&gt;&lt;/Item&gt;&lt;/References&gt;&lt;/Group&gt;&lt;/Citation&gt;_x000a_"/>
    <w:docVar w:name="NE.Ref{EADEEFD1-7CAA-49F2-B4CB-F4D2FFAB8776}" w:val=" ADDIN NE.Ref.{EADEEFD1-7CAA-49F2-B4CB-F4D2FFAB8776}&lt;Citation&gt;&lt;Group&gt;&lt;References&gt;&lt;Item&gt;&lt;ID&gt;3451&lt;/ID&gt;&lt;UID&gt;{CA492D8D-1855-4D9D-863A-E4F244B45316}&lt;/UID&gt;&lt;Title&gt;农村卫生服务网络连续性存在的问题及对策&lt;/Title&gt;&lt;Template&gt;Journal Article&lt;/Template&gt;&lt;Star&gt;0&lt;/Star&gt;&lt;Tag&gt;0&lt;/Tag&gt;&lt;Author&gt;高梦阳; 齐静; 柴慎华; 张翔; 周丹凤; 潘维&lt;/Author&gt;&lt;Year&gt;2016&lt;/Year&gt;&lt;Details&gt;&lt;_language&gt;chi&lt;/_language&gt;&lt;_created&gt;63204359&lt;/_created&gt;&lt;_modified&gt;63204360&lt;/_modified&gt;&lt;_url&gt;http://www.wanfangdata.com.cn/details/detail.do?_type=perio&amp;amp;id=yxysh201604003&lt;/_url&gt;&lt;_journal&gt;医学与社会&lt;/_journal&gt;&lt;_volume&gt;29&lt;/_volume&gt;&lt;_issue&gt;4&lt;/_issue&gt;&lt;_pages&gt;8-10&lt;/_pages&gt;&lt;_tertiary_title&gt;Medicine and Society&lt;/_tertiary_title&gt;&lt;_doi&gt;10.13723/j.yxysh.2016.04.003&lt;/_doi&gt;&lt;_isbn&gt;1006-5563&lt;/_isbn&gt;&lt;_keywords&gt;卫生服务连续性; 协同缺失; 农村&lt;/_keywords&gt;&lt;_author_aff&gt;华中科技大学; 华中科技大学; 华中科技大学; 华中科技大学; 华中科技大学; 武汉科技大学天佑医院&lt;/_author_aff&gt;&lt;_author_adr&gt;华中科技大学; 华中科技大学; 华中科技大学; 华中科技大学; 华中科技大学; 武汉科技大学天佑医院&lt;/_author_adr&gt;&lt;_translated_title&gt;Problems and Countermeasures of Continuity of Rural Health Service Network&lt;/_translated_title&gt;&lt;_db_provider&gt;北京万方数据股份有限公司&lt;/_db_provider&gt;&lt;_accessed&gt;63204359&lt;/_accessed&gt;&lt;_db_updated&gt;Wanfangdata&lt;/_db_updated&gt;&lt;_translated_author&gt;Gao, Mengyang;Qi, Jing;Chai, Shenhua;Zhang, Xiang;Zhou, Danfeng;Pan, Wei&lt;/_translated_author&gt;&lt;/Details&gt;&lt;Extra&gt;&lt;DBUID&gt;{F96A950B-833F-4880-A151-76DA2D6A2879}&lt;/DBUID&gt;&lt;/Extra&gt;&lt;/Item&gt;&lt;/References&gt;&lt;/Group&gt;&lt;/Citation&gt;_x000a_"/>
    <w:docVar w:name="NE.Ref{EADF442F-FE72-4765-9515-EAA9A4D2CCCE}" w:val=" ADDIN NE.Ref.{EADF442F-FE72-4765-9515-EAA9A4D2CCCE}&lt;Citation&gt;&lt;Group&gt;&lt;References&gt;&lt;Item&gt;&lt;ID&gt;945&lt;/ID&gt;&lt;UID&gt;{0D1A37DC-9DF7-4E1F-8CEE-9FE6A9ABF69B}&lt;/UID&gt;&lt;Title&gt;药品零差率对基层医院经济运行和医疗费用的影响探讨&lt;/Title&gt;&lt;Template&gt;Journal Article&lt;/Template&gt;&lt;Star&gt;0&lt;/Star&gt;&lt;Tag&gt;0&lt;/Tag&gt;&lt;Author&gt;地丽努尔·吾布里卡斯木; 哈米拉·玉素甫&lt;/Author&gt;&lt;Year&gt;2019&lt;/Year&gt;&lt;Details&gt;&lt;_author_adr&gt;新疆维吾尔自治区维吾尔医医院;新疆医科大学第二附属医院检验中心;&lt;/_author_adr&gt;&lt;_created&gt;63035545&lt;/_created&gt;&lt;_db_provider&gt;CNKI&lt;/_db_provider&gt;&lt;_isbn&gt;1671-3141&lt;/_isbn&gt;&lt;_issue&gt;33&lt;/_issue&gt;&lt;_journal&gt;世界最新医学信息文摘&lt;/_journal&gt;&lt;_keywords&gt;药品零差率;基层医院;经济运行;医疗费用&lt;/_keywords&gt;&lt;_modified&gt;63037203&lt;/_modified&gt;&lt;_pages&gt;230-231&lt;/_pages&gt;&lt;_volume&gt;19&lt;/_volume&gt;&lt;/Details&gt;&lt;Extra&gt;&lt;DBUID&gt;{F96A950B-833F-4880-A151-76DA2D6A2879}&lt;/DBUID&gt;&lt;/Extra&gt;&lt;/Item&gt;&lt;/References&gt;&lt;/Group&gt;&lt;/Citation&gt;_x000a_"/>
    <w:docVar w:name="NE.Ref{EB64FACB-27AE-48D3-8BF7-0D44F536F4B4}" w:val=" ADDIN NE.Ref.{EB64FACB-27AE-48D3-8BF7-0D44F536F4B4}&lt;Citation&gt;&lt;Group&gt;&lt;References&gt;&lt;Item&gt;&lt;ID&gt;3425&lt;/ID&gt;&lt;UID&gt;{87EBD67B-7F35-4FBE-BB7A-7F4D6E476750}&lt;/UID&gt;&lt;Title&gt;Experiencing integration: a qualitative pilot study of consumer and provider experiences of integrated primary health care in Australia&lt;/Title&gt;&lt;Template&gt;Journal Article&lt;/Template&gt;&lt;Star&gt;0&lt;/Star&gt;&lt;Tag&gt;0&lt;/Tag&gt;&lt;Author&gt;Banfield, Michelle; Jowsey, Tanisha; Parkinson, Anne; Douglas, Kirsty A; Dawda, Paresh&lt;/Author&gt;&lt;Year&gt;2017&lt;/Year&gt;&lt;Details&gt;&lt;_accessed&gt;63199676&lt;/_accessed&gt;&lt;_collection_scope&gt;SCIE&lt;/_collection_scope&gt;&lt;_created&gt;63199676&lt;/_created&gt;&lt;_db_updated&gt;CrossRef&lt;/_db_updated&gt;&lt;_doi&gt;10.1186/s12875-016-0575-z&lt;/_doi&gt;&lt;_impact_factor&gt;   2.431&lt;/_impact_factor&gt;&lt;_isbn&gt;1471-2296&lt;/_isbn&gt;&lt;_issue&gt;1&lt;/_issue&gt;&lt;_journal&gt;BMC Family Practice&lt;/_journal&gt;&lt;_modified&gt;63199676&lt;/_modified&gt;&lt;_tertiary_title&gt;BMC Fam Pract&lt;/_tertiary_title&gt;&lt;_url&gt;http://bmcfampract.biomedcentral.com/articles/10.1186/s12875-016-0575-z_x000d__x000a_http://link.springer.com/content/pdf/10.1186/s12875-016-0575-z.pdf&lt;/_url&gt;&lt;_volume&gt;18&lt;/_volume&gt;&lt;/Details&gt;&lt;Extra&gt;&lt;DBUID&gt;{F96A950B-833F-4880-A151-76DA2D6A2879}&lt;/DBUID&gt;&lt;/Extra&gt;&lt;/Item&gt;&lt;/References&gt;&lt;/Group&gt;&lt;/Citation&gt;_x000a_"/>
    <w:docVar w:name="NE.Ref{EBC2B1D0-5D92-4B7E-9696-50B6E448ADCB}" w:val=" ADDIN NE.Ref.{EBC2B1D0-5D92-4B7E-9696-50B6E448ADCB}&lt;Citation&gt;&lt;Group&gt;&lt;References&gt;&lt;Item&gt;&lt;ID&gt;2723&lt;/ID&gt;&lt;UID&gt;{CC22F51B-8C49-4965-81B9-F010E1E3A70C}&lt;/UID&gt;&lt;Title&gt;Equity in health personnel financing after Universal Coverage: evidence from Thai Ministry of Public Health&amp;apos;s hospitals from 2008-2012&lt;/Title&gt;&lt;Template&gt;Journal Article&lt;/Template&gt;&lt;Star&gt;0&lt;/Star&gt;&lt;Tag&gt;0&lt;/Tag&gt;&lt;Author&gt;Ruangratanatrai, W; Lertmaharit, S; Hanvoravongchai, P&lt;/Author&gt;&lt;Year&gt;2015&lt;/Year&gt;&lt;Details&gt;&lt;_accession_num&gt;26187375&lt;/_accession_num&gt;&lt;_author_adr&gt;Bureau of Policy and Strategy, the Office of the Permanent Secretary, Ministry of Public Health, Bangkok, Thailand. rwilailuk@hotmail.com.; Department of Preventive and Social Medicine, Faculty of Medicine, Chulalongkorn  University, Bangkok, Thailand. rwilailuk@hotmail.com.; Department of Preventive and Social Medicine, Faculty of Medicine, Chulalongkorn  University, Bangkok, Thailand. slertmaharit@hotmail.com.; Department of Preventive and Social Medicine, Faculty of Medicine, Chulalongkorn  University, Bangkok, Thailand. piya.h@chula.ac.th.; Thailand Research Center on Health Services System, Faculty of Medicine, Chulalongkorn University, Bangkok, Thailand. piya.h@chula.ac.th.&lt;/_author_adr&gt;&lt;_date_display&gt;2015 Jul 18&lt;/_date_display&gt;&lt;_date&gt;2015-07-18&lt;/_date&gt;&lt;_doi&gt;10.1186/s12960-015-0046-y&lt;/_doi&gt;&lt;_isbn&gt;1478-4491 (Electronic); 1478-4491 (Linking)&lt;/_isbn&gt;&lt;_journal&gt;Hum Resour Health&lt;/_journal&gt;&lt;_keywords&gt;Delivery of Health Care/economics; Financing, Government; Government Agencies; Health Equity/*economics/trends; Health Personnel/*economics; Health Services/economics; *Healthcare Financing; *Hospital Costs; Hospitals, Public/*economics; Humans; Insurance, Health; Personnel Selection/*economics; Public Health; Public Sector; Thailand; Universal Health Insurance/*economics; Workforce&lt;/_keywords&gt;&lt;_language&gt;eng&lt;/_language&gt;&lt;_pages&gt;59&lt;/_pages&gt;&lt;_tertiary_title&gt;Human resources for health&lt;/_tertiary_title&gt;&lt;_type_work&gt;Journal Article; Research Support, Non-U.S. Gov&amp;apos;t&lt;/_type_work&gt;&lt;_url&gt;http://www.ncbi.nlm.nih.gov/entrez/query.fcgi?cmd=Retrieve&amp;amp;db=pubmed&amp;amp;dopt=Abstract&amp;amp;list_uids=26187375&amp;amp;query_hl=1&lt;/_url&gt;&lt;_volume&gt;13&lt;/_volume&gt;&lt;_created&gt;63066178&lt;/_created&gt;&lt;_modified&gt;63066198&lt;/_modified&gt;&lt;_impact_factor&gt;   2.547&lt;/_impact_factor&gt;&lt;_collection_scope&gt;SSCI&lt;/_collection_scope&gt;&lt;/Details&gt;&lt;Extra&gt;&lt;DBUID&gt;{F96A950B-833F-4880-A151-76DA2D6A2879}&lt;/DBUID&gt;&lt;/Extra&gt;&lt;/Item&gt;&lt;/References&gt;&lt;/Group&gt;&lt;/Citation&gt;_x000a_"/>
    <w:docVar w:name="NE.Ref{EBCE5EEE-DEA4-4B5A-AFDD-0704D10872F9}" w:val=" ADDIN NE.Ref.{EBCE5EEE-DEA4-4B5A-AFDD-0704D10872F9}&lt;Citation&gt;&lt;Group&gt;&lt;References&gt;&lt;Item&gt;&lt;ID&gt;696&lt;/ID&gt;&lt;UID&gt;{730CD44E-A29A-4CB5-9480-68691CE5D8A3}&lt;/UID&gt;&lt;Title&gt;Risk factors for hospitalization in youth with type 1 diabetes: Development and validation of a multivariable prediction model&lt;/Title&gt;&lt;Template&gt;Journal Article&lt;/Template&gt;&lt;Star&gt;0&lt;/Star&gt;&lt;Tag&gt;0&lt;/Tag&gt;&lt;Author&gt;Mejia-Otero, Juan D; Adhikari, Soumya; White, Perrin C&lt;/Author&gt;&lt;Year&gt;2020&lt;/Year&gt;&lt;Details&gt;&lt;_alternate_title&gt;PEDIATRIC DIABETES&lt;/_alternate_title&gt;&lt;_date_display&gt;2020&lt;/_date_display&gt;&lt;_date&gt;2020-01-01&lt;/_date&gt;&lt;_doi&gt;10.1111/pedi.13090&lt;/_doi&gt;&lt;_issue&gt;7&lt;/_issue&gt;&lt;_journal&gt;PEDIATRIC DIABETES&lt;/_journal&gt;&lt;_pages&gt;1268-1276&lt;/_pages&gt;&lt;_volume&gt;21&lt;/_volume&gt;&lt;_created&gt;65320907&lt;/_created&gt;&lt;_modified&gt;65320925&lt;/_modified&gt;&lt;_impact_factor&gt;   3.400&lt;/_impact_factor&gt;&lt;_social_category&gt;内分泌学与代谢(3) &amp;amp; 儿科(2)&lt;/_social_category&gt;&lt;_collection_scope&gt;SCIE&lt;/_collection_scope&gt;&lt;_accessed&gt;65320925&lt;/_accessed&gt;&lt;/Details&gt;&lt;Extra&gt;&lt;DBUID&gt;{DB0E84B5-8E4F-4603-973B-593CCE7BD153}&lt;/DBUID&gt;&lt;/Extra&gt;&lt;/Item&gt;&lt;/References&gt;&lt;/Group&gt;&lt;/Citation&gt;_x000a_"/>
    <w:docVar w:name="NE.Ref{EC22B999-5D86-4344-AE73-9A8D2E141E30}" w:val=" ADDIN NE.Ref.{EC22B999-5D86-4344-AE73-9A8D2E141E30}&lt;Citation&gt;&lt;Group&gt;&lt;References&gt;&lt;Item&gt;&lt;ID&gt;1980&lt;/ID&gt;&lt;UID&gt;{73951F7E-6CF9-4E78-9ADB-53017FF8003C}&lt;/UID&gt;&lt;Title&gt;医院药品采供托管实施中存在问题分析与建议&lt;/Title&gt;&lt;Template&gt;Journal Article&lt;/Template&gt;&lt;Star&gt;0&lt;/Star&gt;&lt;Tag&gt;0&lt;/Tag&gt;&lt;Author&gt;林静静; 许巧巧&lt;/Author&gt;&lt;Year&gt;2016&lt;/Year&gt;&lt;Details&gt;&lt;_author_adr&gt;温州医科大学附属第一医院; 温州医科大学附属第一医院&lt;/_author_adr&gt;&lt;_db_provider&gt;北京万方数据股份有限公司&lt;/_db_provider&gt;&lt;_isbn&gt;1007-9203&lt;/_isbn&gt;&lt;_issue&gt;17&lt;/_issue&gt;&lt;_journal&gt;中医药管理杂志&lt;/_journal&gt;&lt;_keywords&gt;药房托管; 问题; 建议&lt;/_keywords&gt;&lt;_language&gt;chi&lt;/_language&gt;&lt;_pages&gt;76-77&lt;/_pages&gt;&lt;_url&gt;http://g.wanfangdata.com.cn/details/detail.do?_type=perio&amp;amp;id=zyyglzz201617032&lt;/_url&gt;&lt;_volume&gt;24&lt;/_volume&gt;&lt;_created&gt;63035558&lt;/_created&gt;&lt;_modified&gt;63035604&lt;/_modified&gt;&lt;_translated_author&gt;Lin, Jingjing;Xu, Qiaoqiao&lt;/_translated_author&gt;&lt;/Details&gt;&lt;Extra&gt;&lt;DBUID&gt;{F96A950B-833F-4880-A151-76DA2D6A2879}&lt;/DBUID&gt;&lt;/Extra&gt;&lt;/Item&gt;&lt;/References&gt;&lt;/Group&gt;&lt;/Citation&gt;_x000a_"/>
    <w:docVar w:name="NE.Ref{EDF8006C-8700-4AA0-A8DE-77CE645F3AE7}" w:val=" ADDIN NE.Ref.{EDF8006C-8700-4AA0-A8DE-77CE645F3AE7}&lt;Citation&gt;&lt;Group&gt;&lt;References&gt;&lt;Item&gt;&lt;ID&gt;3451&lt;/ID&gt;&lt;UID&gt;{CA492D8D-1855-4D9D-863A-E4F244B45316}&lt;/UID&gt;&lt;Title&gt;农村卫生服务网络连续性存在的问题及对策&lt;/Title&gt;&lt;Template&gt;Journal Article&lt;/Template&gt;&lt;Star&gt;0&lt;/Star&gt;&lt;Tag&gt;0&lt;/Tag&gt;&lt;Author&gt;高梦阳; 齐静; 柴慎华; 张翔; 周丹凤; 潘维&lt;/Author&gt;&lt;Year&gt;2016&lt;/Year&gt;&lt;Details&gt;&lt;_language&gt;chi&lt;/_language&gt;&lt;_created&gt;63204359&lt;/_created&gt;&lt;_modified&gt;63204360&lt;/_modified&gt;&lt;_url&gt;http://www.wanfangdata.com.cn/details/detail.do?_type=perio&amp;amp;id=yxysh201604003&lt;/_url&gt;&lt;_journal&gt;医学与社会&lt;/_journal&gt;&lt;_volume&gt;29&lt;/_volume&gt;&lt;_issue&gt;4&lt;/_issue&gt;&lt;_pages&gt;8-10&lt;/_pages&gt;&lt;_tertiary_title&gt;Medicine and Society&lt;/_tertiary_title&gt;&lt;_doi&gt;10.13723/j.yxysh.2016.04.003&lt;/_doi&gt;&lt;_isbn&gt;1006-5563&lt;/_isbn&gt;&lt;_keywords&gt;卫生服务连续性; 协同缺失; 农村&lt;/_keywords&gt;&lt;_author_aff&gt;华中科技大学; 华中科技大学; 华中科技大学; 华中科技大学; 华中科技大学; 武汉科技大学天佑医院&lt;/_author_aff&gt;&lt;_author_adr&gt;华中科技大学; 华中科技大学; 华中科技大学; 华中科技大学; 华中科技大学; 武汉科技大学天佑医院&lt;/_author_adr&gt;&lt;_translated_title&gt;Problems and Countermeasures of Continuity of Rural Health Service Network&lt;/_translated_title&gt;&lt;_db_provider&gt;北京万方数据股份有限公司&lt;/_db_provider&gt;&lt;_accessed&gt;63204359&lt;/_accessed&gt;&lt;_db_updated&gt;Wanfangdata&lt;/_db_updated&gt;&lt;_translated_author&gt;Gao, Mengyang;Qi, Jing;Chai, Shenhua;Zhang, Xiang;Zhou, Danfeng;Pan, Wei&lt;/_translated_author&gt;&lt;/Details&gt;&lt;Extra&gt;&lt;DBUID&gt;{F96A950B-833F-4880-A151-76DA2D6A2879}&lt;/DBUID&gt;&lt;/Extra&gt;&lt;/Item&gt;&lt;/References&gt;&lt;/Group&gt;&lt;/Citation&gt;_x000a_"/>
    <w:docVar w:name="NE.Ref{EE1CB34D-698F-4240-A3E2-E58F61CF961B}" w:val=" ADDIN NE.Ref.{EE1CB34D-698F-4240-A3E2-E58F61CF961B}&lt;Citation&gt;&lt;Group&gt;&lt;References&gt;&lt;Item&gt;&lt;ID&gt;2518&lt;/ID&gt;&lt;UID&gt;{32E6075D-A5D9-4B29-A0F0-B90D6CDB5634}&lt;/UID&gt;&lt;Title&gt;城乡居民医疗保险“多缴多得”的经济激励效果检验&lt;/Title&gt;&lt;Template&gt;Journal Article&lt;/Template&gt;&lt;Star&gt;0&lt;/Star&gt;&lt;Tag&gt;0&lt;/Tag&gt;&lt;Author&gt;徐伟; 白婕; 江欣禅&lt;/Author&gt;&lt;Year&gt;2016&lt;/Year&gt;&lt;Details&gt;&lt;_author_adr&gt;中国药科大学国际医药商学院;&lt;/_author_adr&gt;&lt;_collection_scope&gt;PKU&lt;/_collection_scope&gt;&lt;_created&gt;63063231&lt;/_created&gt;&lt;_db_provider&gt;CNKI&lt;/_db_provider&gt;&lt;_isbn&gt;1003-0743&lt;/_isbn&gt;&lt;_issue&gt;12&lt;/_issue&gt;&lt;_journal&gt;中国卫生经济&lt;/_journal&gt;&lt;_keywords&gt;城乡居民医疗保险;经济激励;逆向选择&lt;/_keywords&gt;&lt;_modified&gt;63064417&lt;/_modified&gt;&lt;_pages&gt;24-26&lt;/_pages&gt;&lt;_volume&gt;35&lt;/_volume&gt;&lt;_translated_author&gt;Xu, Wei;Bai, Jie;Jiang, Xinshan&lt;/_translated_author&gt;&lt;/Details&gt;&lt;Extra&gt;&lt;DBUID&gt;{F96A950B-833F-4880-A151-76DA2D6A2879}&lt;/DBUID&gt;&lt;/Extra&gt;&lt;/Item&gt;&lt;/References&gt;&lt;/Group&gt;&lt;/Citation&gt;_x000a_"/>
    <w:docVar w:name="NE.Ref{EE35E084-99B5-4063-9CA8-A672391058DA}" w:val=" ADDIN NE.Ref.{EE35E084-99B5-4063-9CA8-A672391058DA}&lt;Citation&gt;&lt;Group&gt;&lt;References&gt;&lt;Item&gt;&lt;ID&gt;2493&lt;/ID&gt;&lt;UID&gt;{7E15FDB6-2930-4E1F-833B-78C83D11C85D}&lt;/UID&gt;&lt;Title&gt;基本医疗保险治理机制及其完善&lt;/Title&gt;&lt;Template&gt;Journal Article&lt;/Template&gt;&lt;Star&gt;0&lt;/Star&gt;&lt;Tag&gt;0&lt;/Tag&gt;&lt;Author&gt;胡晓毅; 詹开明; 何文炯&lt;/Author&gt;&lt;Year&gt;2018&lt;/Year&gt;&lt;Details&gt;&lt;_author_adr&gt;浙江大学公共管理学院;四川久远银海软件股份有限公司;&lt;/_author_adr&gt;&lt;_collection_scope&gt;CSSCI-C;PKU&lt;/_collection_scope&gt;&lt;_created&gt;63063231&lt;/_created&gt;&lt;_db_provider&gt;CNKI&lt;/_db_provider&gt;&lt;_isbn&gt;1000-7326&lt;/_isbn&gt;&lt;_issue&gt;01&lt;/_issue&gt;&lt;_journal&gt;学术研究&lt;/_journal&gt;&lt;_keywords&gt;基本医疗保险;治理机制;制度优化;定价机制;长期平衡&lt;/_keywords&gt;&lt;_modified&gt;63064543&lt;/_modified&gt;&lt;_pages&gt;99-106+178&lt;/_pages&gt;&lt;_translated_author&gt;Hu, Xiaoyi;Zhan, Kaiming;He, Wenjiong&lt;/_translated_author&gt;&lt;/Details&gt;&lt;Extra&gt;&lt;DBUID&gt;{F96A950B-833F-4880-A151-76DA2D6A2879}&lt;/DBUID&gt;&lt;/Extra&gt;&lt;/Item&gt;&lt;/References&gt;&lt;/Group&gt;&lt;/Citation&gt;_x000a_"/>
    <w:docVar w:name="NE.Ref{EF6520F3-51EF-49B5-B65C-7ED511D162AB}" w:val=" ADDIN NE.Ref.{EF6520F3-51EF-49B5-B65C-7ED511D162AB}&lt;Citation&gt;&lt;Group&gt;&lt;References&gt;&lt;Item&gt;&lt;ID&gt;1901&lt;/ID&gt;&lt;UID&gt;{59F4A1D2-DE42-49BA-9792-7DD874143A3D}&lt;/UID&gt;&lt;Title&gt;解决我国廉价救命药短缺问题的路径研究&lt;/Title&gt;&lt;Template&gt;Thesis&lt;/Template&gt;&lt;Star&gt;0&lt;/Star&gt;&lt;Tag&gt;0&lt;/Tag&gt;&lt;Author&gt;安学娟&lt;/Author&gt;&lt;Year&gt;2016&lt;/Year&gt;&lt;Details&gt;&lt;_db_provider&gt;CNKI&lt;/_db_provider&gt;&lt;_keywords&gt;廉价救命药;药品短缺;路径;绿色通道&lt;/_keywords&gt;&lt;_publisher&gt;华中科技大学&lt;/_publisher&gt;&lt;_tertiary_author&gt;姜卫&lt;/_tertiary_author&gt;&lt;_type_work&gt;硕士&lt;/_type_work&gt;&lt;_created&gt;63035556&lt;/_created&gt;&lt;_modified&gt;63035617&lt;/_modified&gt;&lt;_url&gt;http://epub.cnki.net/kns/download.aspx?filename=QFkQC1kalVXQL9GezJlQaVERiJXcLF1NX9UUUtUQnZTOIpke6l1L0MTV1ImMsVFaMREV4N1TXRlYqp3ZwYlSwVEcwVWRllGSpF0bPJzYEJnWr8EZwMVY0ZjNlhmdlN0Y5IVON5mVykFN452Vp1WR1Fza19UQE1US&amp;amp;dflag=nhdown&amp;amp;tablename=CMFD201801 全文链接_x000d__x000a_&lt;/_url&gt;&lt;_accessed&gt;63035625&lt;/_accessed&gt;&lt;_translated_author&gt;An, Xuejuan&lt;/_translated_author&gt;&lt;_translated_tertiary_author&gt;Jiang, Wei&lt;/_translated_tertiary_author&gt;&lt;/Details&gt;&lt;Extra&gt;&lt;DBUID&gt;{F96A950B-833F-4880-A151-76DA2D6A2879}&lt;/DBUID&gt;&lt;/Extra&gt;&lt;/Item&gt;&lt;/References&gt;&lt;/Group&gt;&lt;/Citation&gt;_x000a_"/>
    <w:docVar w:name="NE.Ref{EF68DFD4-78C0-45F2-9178-6873C9FE8844}" w:val=" ADDIN NE.Ref.{EF68DFD4-78C0-45F2-9178-6873C9FE8844}&lt;Citation&gt;&lt;Group&gt;&lt;References&gt;&lt;Item&gt;&lt;ID&gt;2525&lt;/ID&gt;&lt;UID&gt;{0EF61BD6-0083-490B-B563-DF3DE8F8EE0D}&lt;/UID&gt;&lt;Title&gt;成都市城乡居民基本医疗保险公平性评价——基于医疗服务利用的视角&lt;/Title&gt;&lt;Template&gt;Journal Article&lt;/Template&gt;&lt;Star&gt;0&lt;/Star&gt;&lt;Tag&gt;0&lt;/Tag&gt;&lt;Author&gt;郭华; 张彼西; 蒋远胜&lt;/Author&gt;&lt;Year&gt;2016&lt;/Year&gt;&lt;Details&gt;&lt;_author_adr&gt;四川农业大学区域经济与金融研究所;四川农业大学经济学院;&lt;/_author_adr&gt;&lt;_collection_scope&gt;CSSCI-E;PKU&lt;/_collection_scope&gt;&lt;_created&gt;63063231&lt;/_created&gt;&lt;_db_provider&gt;CNKI&lt;/_db_provider&gt;&lt;_isbn&gt;1004-7794&lt;/_isbn&gt;&lt;_issue&gt;04&lt;/_issue&gt;&lt;_journal&gt;调研世界&lt;/_journal&gt;&lt;_keywords&gt;基本医疗保险;医疗服务利用;泰尔指数;基尼系数;洛伦兹曲线&lt;/_keywords&gt;&lt;_modified&gt;63064424&lt;/_modified&gt;&lt;_pages&gt;23-27&lt;/_pages&gt;&lt;_translated_author&gt;Guo, Hua;Zhang, Bixi;Jiang, Yuansheng&lt;/_translated_author&gt;&lt;/Details&gt;&lt;Extra&gt;&lt;DBUID&gt;{F96A950B-833F-4880-A151-76DA2D6A2879}&lt;/DBUID&gt;&lt;/Extra&gt;&lt;/Item&gt;&lt;/References&gt;&lt;/Group&gt;&lt;/Citation&gt;_x000a_"/>
    <w:docVar w:name="NE.Ref{EFAAB6E9-D12B-4EE2-BEE8-15C69EBB505B}" w:val=" ADDIN NE.Ref.{EFAAB6E9-D12B-4EE2-BEE8-15C69EBB505B}&lt;Citation&gt;&lt;Group&gt;&lt;References&gt;&lt;Item&gt;&lt;ID&gt;2987&lt;/ID&gt;&lt;UID&gt;{E6BA46E3-D23F-44DA-9F9C-D4B77F5974D5}&lt;/UID&gt;&lt;Title&gt;美国老年保险计划官网&lt;/Title&gt;&lt;Template&gt;Web Page&lt;/Template&gt;&lt;Star&gt;0&lt;/Star&gt;&lt;Tag&gt;0&lt;/Tag&gt;&lt;Author/&gt;&lt;Year&gt;0&lt;/Year&gt;&lt;Details&gt;&lt;_accessed&gt;63180633&lt;/_accessed&gt;&lt;_created&gt;63180633&lt;/_created&gt;&lt;_modified&gt;63180633&lt;/_modified&gt;&lt;_url&gt;https://www.medicare.gov/coverage/preventive-screening-services&lt;/_url&gt;&lt;_volume&gt;2020&lt;/_volume&gt;&lt;/Details&gt;&lt;Extra&gt;&lt;DBUID&gt;{F96A950B-833F-4880-A151-76DA2D6A2879}&lt;/DBUID&gt;&lt;/Extra&gt;&lt;/Item&gt;&lt;/References&gt;&lt;/Group&gt;&lt;Group&gt;&lt;References&gt;&lt;Item&gt;&lt;ID&gt;3408&lt;/ID&gt;&lt;UID&gt;{BF15673B-62B5-4B00-AF34-7A78B525F4E0}&lt;/UID&gt;&lt;Title&gt;What Medicare Covers. &lt;/Title&gt;&lt;Template&gt;Web Page&lt;/Template&gt;&lt;Star&gt;0&lt;/Star&gt;&lt;Tag&gt;0&lt;/Tag&gt;&lt;Author&gt;Medicare., The Official U S&lt;/Author&gt;&lt;Year&gt;0&lt;/Year&gt;&lt;Details&gt;&lt;_url&gt;https://www.medicare.gov/what-medicare-covers&lt;/_url&gt;&lt;_accessed&gt;63195851&lt;/_accessed&gt;&lt;_created&gt;63195851&lt;/_created&gt;&lt;_modified&gt;63195851&lt;/_modified&gt;&lt;/Details&gt;&lt;Extra&gt;&lt;DBUID&gt;{F96A950B-833F-4880-A151-76DA2D6A2879}&lt;/DBUID&gt;&lt;/Extra&gt;&lt;/Item&gt;&lt;/References&gt;&lt;/Group&gt;&lt;/Citation&gt;_x000a_"/>
    <w:docVar w:name="NE.Ref{F091E346-A6D5-49A6-B2CA-14FEC8C5CD8E}" w:val=" ADDIN NE.Ref.{F091E346-A6D5-49A6-B2CA-14FEC8C5CD8E}&lt;Citation&gt;&lt;Group&gt;&lt;References&gt;&lt;Item&gt;&lt;ID&gt;2522&lt;/ID&gt;&lt;UID&gt;{5D934F38-0DB7-48C8-BEFD-AD0526A30B7C}&lt;/UID&gt;&lt;Title&gt;均等下的不公——城镇居民基本医疗保险受益公平性的理论与实证研究&lt;/Title&gt;&lt;Template&gt;Journal Article&lt;/Template&gt;&lt;Star&gt;0&lt;/Star&gt;&lt;Tag&gt;0&lt;/Tag&gt;&lt;Author&gt;周钦; 田森; 潘杰&lt;/Author&gt;&lt;Year&gt;2016&lt;/Year&gt;&lt;Details&gt;&lt;_author_adr&gt;对外经济贸易大学公共管理学院;西南财经大学经济与管理研究院;四川大学华西公共卫生学院;&lt;/_author_adr&gt;&lt;_collection_scope&gt;CSSCI-C;PKU&lt;/_collection_scope&gt;&lt;_created&gt;63063231&lt;/_created&gt;&lt;_db_provider&gt;CNKI&lt;/_db_provider&gt;&lt;_isbn&gt;0577-9154&lt;/_isbn&gt;&lt;_issue&gt;06&lt;/_issue&gt;&lt;_journal&gt;经济研究&lt;/_journal&gt;&lt;_keywords&gt;均等化医保制度;医疗服务利用;医保受益公平;医疗改革&lt;/_keywords&gt;&lt;_modified&gt;63064387&lt;/_modified&gt;&lt;_pages&gt;172-185&lt;/_pages&gt;&lt;_volume&gt;51&lt;/_volume&gt;&lt;_translated_author&gt;Zhou, Qin;Tian, Sen;Pan, Jie&lt;/_translated_author&gt;&lt;/Details&gt;&lt;Extra&gt;&lt;DBUID&gt;{F96A950B-833F-4880-A151-76DA2D6A2879}&lt;/DBUID&gt;&lt;/Extra&gt;&lt;/Item&gt;&lt;/References&gt;&lt;/Group&gt;&lt;/Citation&gt;_x000a_"/>
    <w:docVar w:name="NE.Ref{F0B6AA33-4AD6-4806-95AF-BB7A8F4537C3}" w:val=" ADDIN NE.Ref.{F0B6AA33-4AD6-4806-95AF-BB7A8F4537C3}&lt;Citation&gt;&lt;Group&gt;&lt;References&gt;&lt;Item&gt;&lt;ID&gt;2064&lt;/ID&gt;&lt;UID&gt;{16BAAA5B-453E-4E95-8A73-BD94E719B48B}&lt;/UID&gt;&lt;Title&gt;Tobacco smoking and risks of more than 470 diseases in China: a prospective cohort study&lt;/Title&gt;&lt;Template&gt;Journal Article&lt;/Template&gt;&lt;Star&gt;0&lt;/Star&gt;&lt;Tag&gt;0&lt;/Tag&gt;&lt;Author&gt;Chan, Ka Hung; Wright, Neil; Xiao, Dan; Guo, Yu; Chen, Yiping; Du, Huaidong; Yang, Ling; Millwood, Iona Y; Pei, Pei; Wang, Junzheng&lt;/Author&gt;&lt;Year&gt;2022&lt;/Year&gt;&lt;Details&gt;&lt;_accessed&gt;65642008&lt;/_accessed&gt;&lt;_alternate_title&gt;The Lancet Public Health&lt;/_alternate_title&gt;&lt;_created&gt;65642004&lt;/_created&gt;&lt;_date&gt;2022-01-01&lt;/_date&gt;&lt;_date_display&gt;2022&lt;/_date_display&gt;&lt;_impact_factor&gt;  50.000&lt;/_impact_factor&gt;&lt;_isbn&gt;2468-2667&lt;/_isbn&gt;&lt;_issue&gt;12&lt;/_issue&gt;&lt;_journal&gt;The Lancet Public Health&lt;/_journal&gt;&lt;_modified&gt;65642008&lt;/_modified&gt;&lt;_ori_publication&gt;Elsevier&lt;/_ori_publication&gt;&lt;_pages&gt;e1014-e1026&lt;/_pages&gt;&lt;_social_category&gt;公共卫生、环境卫生与职业卫生(1)&lt;/_social_category&gt;&lt;_volume&gt;7&lt;/_volume&gt;&lt;/Details&gt;&lt;Extra&gt;&lt;DBUID&gt;{DB0E84B5-8E4F-4603-973B-593CCE7BD153}&lt;/DBUID&gt;&lt;/Extra&gt;&lt;/Item&gt;&lt;/References&gt;&lt;/Group&gt;&lt;Group&gt;&lt;References&gt;&lt;Item&gt;&lt;ID&gt;2065&lt;/ID&gt;&lt;UID&gt;{BAF5F083-D9A3-4A7E-B948-4424545C1B3C}&lt;/UID&gt;&lt;Title&gt;Healthy lifestyle and life expectancy at age 30 years in the Chinese population: an observational study&lt;/Title&gt;&lt;Template&gt;Journal Article&lt;/Template&gt;&lt;Star&gt;0&lt;/Star&gt;&lt;Tag&gt;0&lt;/Tag&gt;&lt;Author&gt;Sun, Qiufen; Yu, Dongmei; Fan, Junning; Yu, Canqing; Guo, Yu; Pei, Pei; Yang, Ling; Chen, Yiping; Du, Huaidong; Yang, Xiaoming; Sansome, Sam; Wang, Yongming; Zhao, Wenhua; Chen, Junshi; Chen, Zhengming; Zhao, Liyun; Lv, Jun; Li, Liming; China, Kadoorie Biobank Collaborative Group&lt;/Author&gt;&lt;Year&gt;2022&lt;/Year&gt;&lt;Details&gt;&lt;_accessed&gt;65642010&lt;/_accessed&gt;&lt;_alternate_title&gt;The Lancet. Public health&lt;/_alternate_title&gt;&lt;_created&gt;64635436&lt;/_created&gt;&lt;_date&gt;2022-01-01&lt;/_date&gt;&lt;_date_display&gt;2022&lt;/_date_display&gt;&lt;_doi&gt;10.1016/S2468-2667(22)00110-4&lt;/_doi&gt;&lt;_issue&gt;11&lt;/_issue&gt;&lt;_journal&gt;The Lancet. Public health&lt;/_journal&gt;&lt;_modified&gt;65642010&lt;/_modified&gt;&lt;_pages&gt;145-167&lt;/_pages&gt;&lt;_volume&gt;3&lt;/_volume&gt;&lt;/Details&gt;&lt;Extra&gt;&lt;DBUID&gt;{DB0E84B5-8E4F-4603-973B-593CCE7BD153}&lt;/DBUID&gt;&lt;/Extra&gt;&lt;/Item&gt;&lt;/References&gt;&lt;/Group&gt;&lt;Group&gt;&lt;References&gt;&lt;Item&gt;&lt;ID&gt;874&lt;/ID&gt;&lt;UID&gt;{B74DC38A-F540-4C5A-A428-434506D7A35F}&lt;/UID&gt;&lt;Title&gt;Trends in smoking prevalence and implication for chronic diseases in China: serial national cross-sectional surveys from 2003 to 2013&lt;/Title&gt;&lt;Template&gt;Journal Article&lt;/Template&gt;&lt;Star&gt;1&lt;/Star&gt;&lt;Tag&gt;0&lt;/Tag&gt;&lt;Author&gt;Wang, Minghuan; Luo, Xiang; Xu, Shabei; Liu, Wenhua; Ding, Fengfei; Zhang, Xiaoxiang; Wang, Liang; Liu, Jian; Hu, Jianping; Wang, Wei&lt;/Author&gt;&lt;Year&gt;2019&lt;/Year&gt;&lt;Details&gt;&lt;_accessed&gt;65652043&lt;/_accessed&gt;&lt;_alternate_title&gt;LANCET RESPIRATORY MEDICINE&lt;/_alternate_title&gt;&lt;_author_adr&gt;Huazhong Univ Sci &amp;amp; Technol, Tongji Hosp, Tongji Med Coll, Dept Neurol, Wuhan, Hubei, Peoples R China; Huazhong Univ Sci &amp;amp; Technol, Tongji Hosp, Tongji Med Coll, Dept Sci Res Management, Wuhan, Hubei, Peoples R China; Huazhong Univ Sci &amp;amp; Technol, Tongji Hosp, Tongji Med Coll, Comp Ctr, Wuhan, Hubei, Peoples R China; Huazhong Univ Sci &amp;amp; Technol, Tongji Hosp, Tongji Med Coll, Translat Med Ctr, Wuhan, Hubei, Peoples R China; Natl Hlth Commiss Peoples Republ China, Ctr Hlth Stat Informat, Beijing, Peoples R China&lt;/_author_adr&gt;&lt;_collection_scope&gt;SCIE&lt;/_collection_scope&gt;&lt;_created&gt;65322339&lt;/_created&gt;&lt;_date&gt;2019-01-01&lt;/_date&gt;&lt;_date_display&gt;2019&lt;/_date_display&gt;&lt;_doi&gt;10.1016/S2213-2600(18)30432-6&lt;/_doi&gt;&lt;_impact_factor&gt;  76.200&lt;/_impact_factor&gt;&lt;_isbn&gt;2213-2600&lt;/_isbn&gt;&lt;_issue&gt;1&lt;/_issue&gt;&lt;_journal&gt;LANCET RESPIRATORY MEDICINE&lt;/_journal&gt;&lt;_modified&gt;65652043&lt;/_modified&gt;&lt;_pages&gt;35-45&lt;/_pages&gt;&lt;_social_category&gt;危重病医学(1) &amp;amp; 呼吸系统(1)&lt;/_social_category&gt;&lt;_volume&gt;7&lt;/_volume&gt;&lt;/Details&gt;&lt;Extra&gt;&lt;DBUID&gt;{DB0E84B5-8E4F-4603-973B-593CCE7BD153}&lt;/DBUID&gt;&lt;/Extra&gt;&lt;/Item&gt;&lt;/References&gt;&lt;/Group&gt;&lt;/Citation&gt;_x000a_"/>
    <w:docVar w:name="NE.Ref{F1090905-F5EE-4F5C-AAC8-4269D3949619}" w:val=" ADDIN NE.Ref.{F1090905-F5EE-4F5C-AAC8-4269D3949619}&lt;Citation&gt;&lt;Group&gt;&lt;References&gt;&lt;Item&gt;&lt;ID&gt;564&lt;/ID&gt;&lt;UID&gt;{040DFB33-E6F7-47EA-B628-9F7DC8118F3A}&lt;/UID&gt;&lt;Title&gt;25国基本药物目录循证评价&lt;/Title&gt;&lt;Template&gt;Journal Article&lt;/Template&gt;&lt;Star&gt;0&lt;/Star&gt;&lt;Tag&gt;0&lt;/Tag&gt;&lt;Author&gt;王莉; 周帮旻; 宋佳佳; 彭静; 袁强; 许晓波; 李幼平&lt;/Author&gt;&lt;Year&gt;2009&lt;/Year&gt;&lt;Details&gt;&lt;_language&gt;Chinese&lt;/_language&gt;&lt;_created&gt;63000931&lt;/_created&gt;&lt;_modified&gt;63000931&lt;/_modified&gt;&lt;_url&gt;http://kns.cnki.net/KCMS/detail/detail.aspx?FileName=ZZXZ200907007&amp;amp;DbName=CJFQ2009&lt;/_url&gt;&lt;_journal&gt;中国循证医学杂志&lt;/_journal&gt;&lt;_volume&gt;9&lt;/_volume&gt;&lt;_issue&gt;07&lt;/_issue&gt;&lt;_pages&gt;754-764&lt;/_pages&gt;&lt;_date&gt;57624480&lt;/_date&gt;&lt;_keywords&gt;基本药物目录;合理用药;药物遴选标准;标准治疗指南;循证评价&lt;/_keywords&gt;&lt;_author_aff&gt;四川大学华西医院中国循证医学中心;四川大学华西临床医学院;&lt;/_author_aff&gt;&lt;_db_provider&gt;CNKI: 期刊&lt;/_db_provider&gt;&lt;_accessed&gt;63000931&lt;/_accessed&gt;&lt;_db_updated&gt;CNKI - Reference&lt;/_db_updated&gt;&lt;_collection_scope&gt;CSCD&lt;/_collection_scope&gt;&lt;_translated_author&gt;Wang, Li;Zhou, Bangmin;Song, Jiajia;Peng, Jing;Yuan, Qiang;Xu, Xiaobo;Li, Youping&lt;/_translated_author&gt;&lt;/Details&gt;&lt;Extra&gt;&lt;DBUID&gt;{F96A950B-833F-4880-A151-76DA2D6A2879}&lt;/DBUID&gt;&lt;/Extra&gt;&lt;/Item&gt;&lt;/References&gt;&lt;/Group&gt;&lt;/Citation&gt;_x000a_"/>
    <w:docVar w:name="NE.Ref{F21911A5-9458-455C-8F07-C38C49CECFF3}" w:val=" ADDIN NE.Ref.{F21911A5-9458-455C-8F07-C38C49CECFF3}&lt;Citation&gt;&lt;Group&gt;&lt;References&gt;&lt;Item&gt;&lt;ID&gt;3411&lt;/ID&gt;&lt;UID&gt;{04B4B357-025B-4DE2-A531-BD55A4E5269A}&lt;/UID&gt;&lt;Title&gt;基层医疗卫生机构开展公共卫生服务项目的实践与体会&lt;/Title&gt;&lt;Template&gt;Journal Article&lt;/Template&gt;&lt;Star&gt;0&lt;/Star&gt;&lt;Tag&gt;0&lt;/Tag&gt;&lt;Author&gt;高燕红; 李申生; 居丽雯; 周俭芳&lt;/Author&gt;&lt;Year&gt;2013&lt;/Year&gt;&lt;Details&gt;&lt;_accessed&gt;63197060&lt;/_accessed&gt;&lt;_author_aff&gt;上海市徐汇区疾病预防控制中心;复旦大学公共卫生学院;上海市徐汇区虹梅街道社区卫生服务中心;&lt;/_author_aff&gt;&lt;_created&gt;63197059&lt;/_created&gt;&lt;_date&gt;59898240&lt;/_date&gt;&lt;_db_provider&gt;CNKI: 期刊&lt;/_db_provider&gt;&lt;_db_updated&gt;CNKI - Reference&lt;/_db_updated&gt;&lt;_issue&gt;11&lt;/_issue&gt;&lt;_journal&gt;上海预防医学杂志&lt;/_journal&gt;&lt;_keywords&gt;公共卫生服务;基层医疗;上海市;医疗卫生机构;居民电子健康档案;基本公共卫生服务项目;&lt;/_keywords&gt;&lt;_language&gt;Chinese&lt;/_language&gt;&lt;_modified&gt;63197122&lt;/_modified&gt;&lt;_pages&gt;642-643&lt;/_pages&gt;&lt;_url&gt;http://kns.cnki.net/KCMS/detail/detail.aspx?FileName=SHYI201311019&amp;amp;DbName=CJFQ2013&lt;/_url&gt;&lt;_volume&gt;25&lt;/_volume&gt;&lt;_translated_author&gt;Gao, Yanhong;Li, Shensheng;Ju, Liwen;Zhou, Jianfang&lt;/_translated_author&gt;&lt;/Details&gt;&lt;Extra&gt;&lt;DBUID&gt;{F96A950B-833F-4880-A151-76DA2D6A2879}&lt;/DBUID&gt;&lt;/Extra&gt;&lt;/Item&gt;&lt;/References&gt;&lt;/Group&gt;&lt;/Citation&gt;_x000a_"/>
    <w:docVar w:name="NE.Ref{F22B372C-59A8-4BC3-BFDA-76DDE48F71F6}" w:val=" ADDIN NE.Ref.{F22B372C-59A8-4BC3-BFDA-76DDE48F71F6}&lt;Citation&gt;&lt;Group&gt;&lt;References&gt;&lt;Item&gt;&lt;ID&gt;2081&lt;/ID&gt;&lt;UID&gt;{B559C3C0-824E-472C-9635-6FACE9498A7F}&lt;/UID&gt;&lt;Title&gt;Latent class analysis of lifestyle characteristics and health risk behaviors among college youth&lt;/Title&gt;&lt;Template&gt;Journal Article&lt;/Template&gt;&lt;Star&gt;0&lt;/Star&gt;&lt;Tag&gt;0&lt;/Tag&gt;&lt;Author&gt;Laska, Melissa Nelson; Pasch, Keryn E; Lust, Katherine; Story, Mary; Ehlinger, Ed&lt;/Author&gt;&lt;Year&gt;2009&lt;/Year&gt;&lt;Details&gt;&lt;_accessed&gt;65652059&lt;/_accessed&gt;&lt;_alternate_title&gt;Prevention science&lt;/_alternate_title&gt;&lt;_collection_scope&gt;SSCI&lt;/_collection_scope&gt;&lt;_created&gt;65642089&lt;/_created&gt;&lt;_date&gt;2009-01-01&lt;/_date&gt;&lt;_date_display&gt;2009&lt;/_date_display&gt;&lt;_impact_factor&gt;   3.500&lt;/_impact_factor&gt;&lt;_isbn&gt;1389-4986&lt;/_isbn&gt;&lt;_journal&gt;Prevention science&lt;/_journal&gt;&lt;_modified&gt;65642090&lt;/_modified&gt;&lt;_ori_publication&gt;Springer&lt;/_ori_publication&gt;&lt;_pages&gt;376-386&lt;/_pages&gt;&lt;_social_category&gt;公共卫生、环境卫生与职业卫生(2)&lt;/_social_category&gt;&lt;_volume&gt;10&lt;/_volume&gt;&lt;/Details&gt;&lt;Extra&gt;&lt;DBUID&gt;{DB0E84B5-8E4F-4603-973B-593CCE7BD153}&lt;/DBUID&gt;&lt;/Extra&gt;&lt;/Item&gt;&lt;/References&gt;&lt;/Group&gt;&lt;Group&gt;&lt;References&gt;&lt;Item&gt;&lt;ID&gt;2082&lt;/ID&gt;&lt;UID&gt;{2BCAFEA0-EBB0-46D9-B5BF-D8916D290112}&lt;/UID&gt;&lt;Title&gt;Use of latent class analysis as a method of assessing the physical activity level, sedentary behavior and nutritional habit in the adolescents’ lifestyle: A scoping review&lt;/Title&gt;&lt;Template&gt;Journal Article&lt;/Template&gt;&lt;Star&gt;0&lt;/Star&gt;&lt;Tag&gt;0&lt;/Tag&gt;&lt;Author&gt;Miranda, Valter Paulo Neves; Coimbra, Danilo Reis; Bastos, Ronaldo Rocha; Miranda Junior, Marcio Vidigal; Amorim, Paulo Roberto Dos Santos&lt;/Author&gt;&lt;Year&gt;2021&lt;/Year&gt;&lt;Details&gt;&lt;_accessed&gt;65652059&lt;/_accessed&gt;&lt;_alternate_title&gt;PloS one&lt;/_alternate_title&gt;&lt;_collection_scope&gt;SCIE&lt;/_collection_scope&gt;&lt;_created&gt;65642090&lt;/_created&gt;&lt;_date&gt;2021-01-01&lt;/_date&gt;&lt;_date_display&gt;2021&lt;/_date_display&gt;&lt;_impact_factor&gt;   3.700&lt;/_impact_factor&gt;&lt;_isbn&gt;1932-6203&lt;/_isbn&gt;&lt;_issue&gt;8&lt;/_issue&gt;&lt;_journal&gt;PloS one&lt;/_journal&gt;&lt;_modified&gt;65642090&lt;/_modified&gt;&lt;_ori_publication&gt;Public Library of Science San Francisco, CA USA&lt;/_ori_publication&gt;&lt;_pages&gt;e0256069&lt;/_pages&gt;&lt;_social_category&gt;综合性期刊(3)&lt;/_social_category&gt;&lt;_volume&gt;16&lt;/_volume&gt;&lt;/Details&gt;&lt;Extra&gt;&lt;DBUID&gt;{DB0E84B5-8E4F-4603-973B-593CCE7BD153}&lt;/DBUID&gt;&lt;/Extra&gt;&lt;/Item&gt;&lt;/References&gt;&lt;/Group&gt;&lt;Group&gt;&lt;References&gt;&lt;Item&gt;&lt;ID&gt;2083&lt;/ID&gt;&lt;UID&gt;{0959439E-4D14-42D5-A192-4F106F49DF33}&lt;/UID&gt;&lt;Title&gt;Clustering of modifiable behavioral risk factors and their association with all-cause mortality in Taiwan’s adult population: a latent class analysis&lt;/Title&gt;&lt;Template&gt;Journal Article&lt;/Template&gt;&lt;Star&gt;0&lt;/Star&gt;&lt;Tag&gt;0&lt;/Tag&gt;&lt;Author&gt;Kukreti, Shikha; Yu, Tsung; Chiu, Po Wei; Strong, Carol&lt;/Author&gt;&lt;Year&gt;2022&lt;/Year&gt;&lt;Details&gt;&lt;_accessed&gt;65652039&lt;/_accessed&gt;&lt;_alternate_title&gt;International Journal of Behavioral Medicine&lt;/_alternate_title&gt;&lt;_collection_scope&gt;SSCI&lt;/_collection_scope&gt;&lt;_created&gt;65642090&lt;/_created&gt;&lt;_date&gt;2022-01-01&lt;/_date&gt;&lt;_date_display&gt;2022&lt;/_date_display&gt;&lt;_impact_factor&gt;   2.700&lt;/_impact_factor&gt;&lt;_isbn&gt;1070-5503&lt;/_isbn&gt;&lt;_journal&gt;International Journal of Behavioral Medicine&lt;/_journal&gt;&lt;_modified&gt;65652039&lt;/_modified&gt;&lt;_ori_publication&gt;Springer&lt;/_ori_publication&gt;&lt;_pages&gt;1-10&lt;/_pages&gt;&lt;_social_category&gt;心理学：临床(4)&lt;/_social_category&gt;&lt;/Details&gt;&lt;Extra&gt;&lt;DBUID&gt;{DB0E84B5-8E4F-4603-973B-593CCE7BD153}&lt;/DBUID&gt;&lt;/Extra&gt;&lt;/Item&gt;&lt;/References&gt;&lt;/Group&gt;&lt;/Citation&gt;_x000a_"/>
    <w:docVar w:name="NE.Ref{F2595822-10E6-4117-9D84-BAD9BF4B9757}" w:val=" ADDIN NE.Ref.{F2595822-10E6-4117-9D84-BAD9BF4B9757}&lt;Citation&gt;&lt;Group&gt;&lt;References&gt;&lt;Item&gt;&lt;ID&gt;618&lt;/ID&gt;&lt;UID&gt;{9AC4579E-B93D-403F-935C-78E862B745C7}&lt;/UID&gt;&lt;Title&gt;17Downstaging of colorectal cancer by the national bowel cancer screening programme in England: first round data from the first centre&lt;/Title&gt;&lt;Template&gt;Journal Article&lt;/Template&gt;&lt;Star&gt;0&lt;/Star&gt;&lt;Tag&gt;0&lt;/Tag&gt;&lt;Author&gt;Ellul, P; Fogden, E; Simpson, C L; Nickerson, C L R; Mckaig, B C; Swarbrick, E T; Veitch, A M&lt;/Author&gt;&lt;Year&gt;2010&lt;/Year&gt;&lt;Details&gt;&lt;_accessed&gt;62972154&lt;/_accessed&gt;&lt;_collection_scope&gt;SCIE&lt;/_collection_scope&gt;&lt;_created&gt;62971855&lt;/_created&gt;&lt;_db_updated&gt;CrossRef&lt;/_db_updated&gt;&lt;_doi&gt;10.1111/j.1463-1318.2009.02069.x&lt;/_doi&gt;&lt;_impact_factor&gt;   2.997&lt;/_impact_factor&gt;&lt;_isbn&gt;14628910&lt;/_isbn&gt;&lt;_issue&gt;5&lt;/_issue&gt;&lt;_journal&gt;Colorectal Disease&lt;/_journal&gt;&lt;_modified&gt;62972154&lt;/_modified&gt;&lt;_pages&gt;420-422&lt;/_pages&gt;&lt;_url&gt;http://doi.wiley.com/10.1111/j.1463-1318.2009.02069.x_x000d__x000a_https://api.wiley.com/onlinelibrary/tdm/v1/articles/10.1111%2Fj.1463-1318.2009.02069.x&lt;/_url&gt;&lt;_volume&gt;12&lt;/_volume&gt;&lt;/Details&gt;&lt;Extra&gt;&lt;DBUID&gt;{F96A950B-833F-4880-A151-76DA2D6A2879}&lt;/DBUID&gt;&lt;/Extra&gt;&lt;/Item&gt;&lt;/References&gt;&lt;/Group&gt;&lt;/Citation&gt;_x000a_"/>
    <w:docVar w:name="NE.Ref{F2BDD773-3D7F-4F7B-9BE8-4347BAE56437}" w:val=" ADDIN NE.Ref.{F2BDD773-3D7F-4F7B-9BE8-4347BAE56437}&lt;Citation&gt;&lt;Group&gt;&lt;References&gt;&lt;Item&gt;&lt;ID&gt;561&lt;/ID&gt;&lt;UID&gt;{7DA067B2-DF01-4328-BB26-772A9BB9A96B}&lt;/UID&gt;&lt;Title&gt;国家基本药物免费供应国内经验及启示&lt;/Title&gt;&lt;Template&gt;Journal Article&lt;/Template&gt;&lt;Star&gt;0&lt;/Star&gt;&lt;Tag&gt;0&lt;/Tag&gt;&lt;Author&gt;彭颖; 何江江; 王力男; 王贤吉; 王海银; 王瑾; 金春林&lt;/Author&gt;&lt;Year&gt;2015&lt;/Year&gt;&lt;Details&gt;&lt;_accessed&gt;63000931&lt;/_accessed&gt;&lt;_author_aff&gt;上海市医学科学技术情报研究所;上海市卫生发展研究中心;上海市人口与发展研究中心;&lt;/_author_aff&gt;&lt;_collection_scope&gt;PKU&lt;/_collection_scope&gt;&lt;_created&gt;63000931&lt;/_created&gt;&lt;_date&gt;60662880&lt;/_date&gt;&lt;_db_provider&gt;CNKI: 期刊&lt;/_db_provider&gt;&lt;_db_updated&gt;CNKI - Reference&lt;/_db_updated&gt;&lt;_issue&gt;05&lt;/_issue&gt;&lt;_journal&gt;中国卫生经济&lt;/_journal&gt;&lt;_keywords&gt;国家基本药物;免费供应;全额报销;全额保障&lt;/_keywords&gt;&lt;_language&gt;Chinese&lt;/_language&gt;&lt;_modified&gt;63010910&lt;/_modified&gt;&lt;_pages&gt;14-16&lt;/_pages&gt;&lt;_url&gt;http://kns.cnki.net/KCMS/detail/detail.aspx?FileName=WEIJ201505006&amp;amp;DbName=CJFQ2015&lt;/_url&gt;&lt;_volume&gt;34&lt;/_volume&gt;&lt;_translated_author&gt;Peng, Ying;He, Jiangjiang;Wang, Linan;Wang, Xianji;Wang, Haiyin;Wang, Jin;Jin, Chunlin&lt;/_translated_author&gt;&lt;/Details&gt;&lt;Extra&gt;&lt;DBUID&gt;{F96A950B-833F-4880-A151-76DA2D6A2879}&lt;/DBUID&gt;&lt;/Extra&gt;&lt;/Item&gt;&lt;/References&gt;&lt;/Group&gt;&lt;/Citation&gt;_x000a_"/>
    <w:docVar w:name="NE.Ref{F2D0D79F-1902-4170-BCB1-38268E3AA6B3}" w:val=" ADDIN NE.Ref.{F2D0D79F-1902-4170-BCB1-38268E3AA6B3}&lt;Citation&gt;&lt;Group&gt;&lt;References&gt;&lt;Item&gt;&lt;ID&gt;619&lt;/ID&gt;&lt;UID&gt;{8DC7AD20-D793-42A7-8E72-F132EFBC2C28}&lt;/UID&gt;&lt;Title&gt;16Efficacy of a Nationwide Screening Colonoscopy Program for Colorectal Cancer&lt;/Title&gt;&lt;Template&gt;Journal Article&lt;/Template&gt;&lt;Star&gt;0&lt;/Star&gt;&lt;Tag&gt;0&lt;/Tag&gt;&lt;Author&gt;Pox, Christian P; Altenhofen, Lutz; Brenner, Hermann; Theilmeier, Arno; Stillfried, Dominik Von; Schmiegel, Wolff&lt;/Author&gt;&lt;Year&gt;2012&lt;/Year&gt;&lt;Details&gt;&lt;_accessed&gt;62972154&lt;/_accessed&gt;&lt;_collection_scope&gt;SCI;SCIE&lt;/_collection_scope&gt;&lt;_created&gt;62971855&lt;/_created&gt;&lt;_db_updated&gt;CrossRef&lt;/_db_updated&gt;&lt;_doi&gt;10.1053/j.gastro.2012.03.022&lt;/_doi&gt;&lt;_impact_factor&gt;  19.233&lt;/_impact_factor&gt;&lt;_isbn&gt;00165085&lt;/_isbn&gt;&lt;_issue&gt;7&lt;/_issue&gt;&lt;_journal&gt;Gastroenterology&lt;/_journal&gt;&lt;_modified&gt;62972154&lt;/_modified&gt;&lt;_pages&gt;1460-1467.e2&lt;/_pages&gt;&lt;_tertiary_title&gt;Gastroenterology&lt;/_tertiary_title&gt;&lt;_url&gt;https://linkinghub.elsevier.com/retrieve/pii/S0016508512003988_x000d__x000a_https://api.elsevier.com/content/article/PII:S0016508512003988?httpAccept=text/xml&lt;/_url&gt;&lt;_volume&gt;142&lt;/_volume&gt;&lt;/Details&gt;&lt;Extra&gt;&lt;DBUID&gt;{F96A950B-833F-4880-A151-76DA2D6A2879}&lt;/DBUID&gt;&lt;/Extra&gt;&lt;/Item&gt;&lt;/References&gt;&lt;/Group&gt;&lt;/Citation&gt;_x000a_"/>
    <w:docVar w:name="NE.Ref{F38DEE38-788A-4636-B669-CA6660A831F3}" w:val=" ADDIN NE.Ref.{F38DEE38-788A-4636-B669-CA6660A831F3}&lt;Citation&gt;&lt;Group&gt;&lt;References&gt;&lt;Item&gt;&lt;ID&gt;2532&lt;/ID&gt;&lt;UID&gt;{E16F8980-58D7-4B08-919E-0AAF3A67B718}&lt;/UID&gt;&lt;Title&gt;新型农村合作医疗保险制度下医疗服务利用公平性研究——基于武汉市七区的实证研究&lt;/Title&gt;&lt;Template&gt;Journal Article&lt;/Template&gt;&lt;Star&gt;0&lt;/Star&gt;&lt;Tag&gt;0&lt;/Tag&gt;&lt;Author&gt;吴莲莲; 倪妮&lt;/Author&gt;&lt;Year&gt;2015&lt;/Year&gt;&lt;Details&gt;&lt;_author_adr&gt;中央财经大学保险学院;&lt;/_author_adr&gt;&lt;_created&gt;63063231&lt;/_created&gt;&lt;_db_provider&gt;CNKI&lt;/_db_provider&gt;&lt;_isbn&gt;2095-4654&lt;/_isbn&gt;&lt;_issue&gt;11&lt;/_issue&gt;&lt;_journal&gt;湖北科技学院学报&lt;/_journal&gt;&lt;_keywords&gt;新型农村合作医疗保险;医疗服务利用;公平性&lt;/_keywords&gt;&lt;_modified&gt;63064312&lt;/_modified&gt;&lt;_pages&gt;50-52&lt;/_pages&gt;&lt;_volume&gt;35&lt;/_volume&gt;&lt;_translated_author&gt;Wu, Lianlian;Ni, Ni&lt;/_translated_author&gt;&lt;/Details&gt;&lt;Extra&gt;&lt;DBUID&gt;{F96A950B-833F-4880-A151-76DA2D6A2879}&lt;/DBUID&gt;&lt;/Extra&gt;&lt;/Item&gt;&lt;/References&gt;&lt;/Group&gt;&lt;Group&gt;&lt;References&gt;&lt;Item&gt;&lt;ID&gt;2529&lt;/ID&gt;&lt;UID&gt;{4307E9CE-F269-4B7C-932F-7BB2A558A817}&lt;/UID&gt;&lt;Title&gt;新农合方案调整对宁夏项目县参合农民受益分布的影响研究&lt;/Title&gt;&lt;Template&gt;Thesis&lt;/Template&gt;&lt;Star&gt;0&lt;/Star&gt;&lt;Tag&gt;0&lt;/Tag&gt;&lt;Author&gt;杨甲飞&lt;/Author&gt;&lt;Year&gt;2016&lt;/Year&gt;&lt;Details&gt;&lt;_created&gt;63063231&lt;/_created&gt;&lt;_db_provider&gt;CNKI&lt;/_db_provider&gt;&lt;_keywords&gt;新农合;卫生服务利用;受益分布;公平性&lt;/_keywords&gt;&lt;_modified&gt;63064376&lt;/_modified&gt;&lt;_publisher&gt;宁夏医科大学&lt;/_publisher&gt;&lt;_tertiary_author&gt;乔慧&lt;/_tertiary_author&gt;&lt;_type_work&gt;硕士&lt;/_type_work&gt;&lt;_translated_author&gt;Yang, Jiafei&lt;/_translated_author&gt;&lt;_translated_tertiary_author&gt;Qiao, Hui&lt;/_translated_tertiary_author&gt;&lt;/Details&gt;&lt;Extra&gt;&lt;DBUID&gt;{F96A950B-833F-4880-A151-76DA2D6A2879}&lt;/DBUID&gt;&lt;/Extra&gt;&lt;/Item&gt;&lt;/References&gt;&lt;/Group&gt;&lt;Group&gt;&lt;References&gt;&lt;Item&gt;&lt;ID&gt;2572&lt;/ID&gt;&lt;UID&gt;{064F9DA8-7875-42CB-817C-BADE68C89C44}&lt;/UID&gt;&lt;Title&gt;我国基本医疗保险住院服务受益公平性研究&lt;/Title&gt;&lt;Template&gt;Journal Article&lt;/Template&gt;&lt;Star&gt;0&lt;/Star&gt;&lt;Tag&gt;0&lt;/Tag&gt;&lt;Author&gt;姚奕; 陈仪; 陈聿良&lt;/Author&gt;&lt;Year&gt;2017&lt;/Year&gt;&lt;Details&gt;&lt;_author_adr&gt;北京大学; 北京大学; 北京大学&lt;/_author_adr&gt;&lt;_collection_scope&gt;CSCD;PKU&lt;/_collection_scope&gt;&lt;_created&gt;63063234&lt;/_created&gt;&lt;_db_provider&gt;北京万方数据股份有限公司&lt;/_db_provider&gt;&lt;_doi&gt;10.3969/j.issn.1674-2982.2017.03.008&lt;/_doi&gt;&lt;_isbn&gt;1674-2982&lt;/_isbn&gt;&lt;_issue&gt;3&lt;/_issue&gt;&lt;_journal&gt;中国卫生政策研究&lt;/_journal&gt;&lt;_keywords&gt;基本医疗保险制度; 受益公平性; 两部分模型; 住院服务&lt;/_keywords&gt;&lt;_language&gt;chi&lt;/_language&gt;&lt;_modified&gt;63064438&lt;/_modified&gt;&lt;_pages&gt;40-46&lt;/_pages&gt;&lt;_translated_author&gt;Yi, YAO; Yi, CHEN; Yu-liang, CHEN&lt;/_translated_author&gt;&lt;_translated_title&gt;Study on hospitalization benefit equity of the basic medical insurance programs in China&lt;/_translated_title&gt;&lt;_url&gt;http://g.wanfangdata.com.cn/details/detail.do?_type=perio&amp;amp;id=zgwszcyj201703008&lt;/_url&gt;&lt;_volume&gt;10&lt;/_volume&gt;&lt;/Details&gt;&lt;Extra&gt;&lt;DBUID&gt;{F96A950B-833F-4880-A151-76DA2D6A2879}&lt;/DBUID&gt;&lt;/Extra&gt;&lt;/Item&gt;&lt;/References&gt;&lt;/Group&gt;&lt;Group&gt;&lt;References&gt;&lt;Item&gt;&lt;ID&gt;2486&lt;/ID&gt;&lt;UID&gt;{B93BA89A-6974-4950-9436-D84AD1B8F14C}&lt;/UID&gt;&lt;Title&gt;社区高血压患者门诊服务利用的公平性分析&lt;/Title&gt;&lt;Template&gt;Journal Article&lt;/Template&gt;&lt;Star&gt;0&lt;/Star&gt;&lt;Tag&gt;0&lt;/Tag&gt;&lt;Author&gt;许敏; 王小万; 王增武; 李建; 冯芮华; 崔月颖&lt;/Author&gt;&lt;Year&gt;2018&lt;/Year&gt;&lt;Details&gt;&lt;_author_adr&gt;北京协和医学院中国医学科学院医学信息研究所卫生经济研究所;中国医学科学院阜外医院国家心血管病中心社区防治部;&lt;/_author_adr&gt;&lt;_created&gt;63063231&lt;/_created&gt;&lt;_db_provider&gt;CNKI&lt;/_db_provider&gt;&lt;_isbn&gt;1672-7347&lt;/_isbn&gt;&lt;_issue&gt;06&lt;/_issue&gt;&lt;_journal&gt;中南大学学报(医学版)&lt;/_journal&gt;&lt;_keywords&gt;高血压;公平性;集中指数;城镇职工医疗保险;城镇居民医疗保险;新型农村合作医疗&lt;/_keywords&gt;&lt;_modified&gt;63064532&lt;/_modified&gt;&lt;_pages&gt;668-678&lt;/_pages&gt;&lt;_volume&gt;43&lt;/_volume&gt;&lt;_translated_author&gt;Xu, Min;Wang, Xiaowan;Wang, Zengwu;Li, Jian;Feng, Ruihua;Cui, Yueying&lt;/_translated_author&gt;&lt;/Details&gt;&lt;Extra&gt;&lt;DBUID&gt;{F96A950B-833F-4880-A151-76DA2D6A2879}&lt;/DBUID&gt;&lt;/Extra&gt;&lt;/Item&gt;&lt;/References&gt;&lt;/Group&gt;&lt;Group&gt;&lt;References&gt;&lt;Item&gt;&lt;ID&gt;2578&lt;/ID&gt;&lt;UID&gt;{5F363704-D96B-4916-A335-1F37AF5036F1}&lt;/UID&gt;&lt;Title&gt;山东省城乡居民基本医疗保险制度的公平性研究&lt;/Title&gt;&lt;Template&gt;Thesis&lt;/Template&gt;&lt;Star&gt;0&lt;/Star&gt;&lt;Tag&gt;0&lt;/Tag&gt;&lt;Author&gt;李超凡&lt;/Author&gt;&lt;Year&gt;2018&lt;/Year&gt;&lt;Details&gt;&lt;_created&gt;63063234&lt;/_created&gt;&lt;_date&gt;2017-12-31&lt;/_date&gt;&lt;_db_provider&gt;北京万方数据股份有限公司&lt;/_db_provider&gt;&lt;_keywords&gt;山东省; 城乡居民; 基本医疗保险制度&lt;/_keywords&gt;&lt;_language&gt;chi&lt;/_language&gt;&lt;_modified&gt;63064534&lt;/_modified&gt;&lt;_publisher&gt;山东大学&lt;/_publisher&gt;&lt;_section&gt;社会医学与卫生事业管理&lt;/_section&gt;&lt;_tertiary_author&gt;尹爱田&lt;/_tertiary_author&gt;&lt;_type_work&gt;博士&lt;/_type_work&gt;&lt;_url&gt;http://g.wanfangdata.com.cn/details/detail.do?_type=degree&amp;amp;id=Y3518672&lt;/_url&gt;&lt;_translated_author&gt;Li, Chaofan&lt;/_translated_author&gt;&lt;_translated_tertiary_author&gt;Yin, Aitian&lt;/_translated_tertiary_author&gt;&lt;/Details&gt;&lt;Extra&gt;&lt;DBUID&gt;{F96A950B-833F-4880-A151-76DA2D6A2879}&lt;/DBUID&gt;&lt;/Extra&gt;&lt;/Item&gt;&lt;/References&gt;&lt;/Group&gt;&lt;/Citation&gt;_x000a_"/>
    <w:docVar w:name="NE.Ref{F3E101CE-BE1E-44F9-BCA2-2F91C8478548}" w:val=" ADDIN NE.Ref.{F3E101CE-BE1E-44F9-BCA2-2F91C8478548}&lt;Citation&gt;&lt;Group&gt;&lt;References&gt;&lt;Item&gt;&lt;ID&gt;666&lt;/ID&gt;&lt;UID&gt;{B96C311C-50AF-4981-848D-D86D5B566129}&lt;/UID&gt;&lt;Title&gt;Parental Mental Health Care After Their Child&amp;apos;s Pediatric Intensive Care Hospitalization*&lt;/Title&gt;&lt;Template&gt;Journal Article&lt;/Template&gt;&lt;Star&gt;0&lt;/Star&gt;&lt;Tag&gt;0&lt;/Tag&gt;&lt;Author&gt;Logan, Grace E; Sahrmann, John M; Gu, Hongjie; Hartman, Mary E&lt;/Author&gt;&lt;Year&gt;2020&lt;/Year&gt;&lt;Details&gt;&lt;_alternate_title&gt;PEDIATRIC CRITICAL CARE MEDICINE&lt;/_alternate_title&gt;&lt;_date_display&gt;2020&lt;/_date_display&gt;&lt;_date&gt;2020-01-01&lt;/_date&gt;&lt;_doi&gt;10.1097/PCC.0000000000002559&lt;/_doi&gt;&lt;_issue&gt;11&lt;/_issue&gt;&lt;_journal&gt;PEDIATRIC CRITICAL CARE MEDICINE&lt;/_journal&gt;&lt;_pages&gt;941-948&lt;/_pages&gt;&lt;_volume&gt;21&lt;/_volume&gt;&lt;_created&gt;65320907&lt;/_created&gt;&lt;_modified&gt;65320923&lt;/_modified&gt;&lt;_impact_factor&gt;   4.100&lt;/_impact_factor&gt;&lt;_social_category&gt;危重病医学(3) &amp;amp; 儿科(2)&lt;/_social_category&gt;&lt;_collection_scope&gt;SCIE&lt;/_collection_scope&gt;&lt;_accessed&gt;65320923&lt;/_accessed&gt;&lt;/Details&gt;&lt;Extra&gt;&lt;DBUID&gt;{DB0E84B5-8E4F-4603-973B-593CCE7BD153}&lt;/DBUID&gt;&lt;/Extra&gt;&lt;/Item&gt;&lt;/References&gt;&lt;/Group&gt;&lt;/Citation&gt;_x000a_"/>
    <w:docVar w:name="NE.Ref{F4F2CAFA-B703-4B68-A639-26AF85B13AC8}" w:val=" ADDIN NE.Ref.{F4F2CAFA-B703-4B68-A639-26AF85B13AC8}&lt;Citation&gt;&lt;Group&gt;&lt;References&gt;&lt;Item&gt;&lt;ID&gt;1375&lt;/ID&gt;&lt;UID&gt;{E9AC3BEA-F5A3-4A42-8DA4-F2EB2A533DB2}&lt;/UID&gt;&lt;Title&gt;药品零加成形势下医院药房的转型之路&lt;/Title&gt;&lt;Template&gt;Journal Article&lt;/Template&gt;&lt;Star&gt;0&lt;/Star&gt;&lt;Tag&gt;0&lt;/Tag&gt;&lt;Author&gt;沈佳燕; 罗震宇; 余旭奔&lt;/Author&gt;&lt;Year&gt;2019&lt;/Year&gt;&lt;Details&gt;&lt;_author_adr&gt;浙江杭州市第一人民医院; 浙江杭州市第一人民医院; 温州医科大学附属第一医院&lt;/_author_adr&gt;&lt;_created&gt;63035549&lt;/_created&gt;&lt;_db_provider&gt;北京万方数据股份有限公司&lt;/_db_provider&gt;&lt;_doi&gt;10.3969/j.issn.1671-9069.2019.04.001&lt;/_doi&gt;&lt;_isbn&gt;1671-9069&lt;/_isbn&gt;&lt;_issue&gt;4&lt;/_issue&gt;&lt;_journal&gt;医院管理论坛&lt;/_journal&gt;&lt;_keywords&gt;药品加成; 医院药房; 转型&lt;/_keywords&gt;&lt;_language&gt;chi&lt;/_language&gt;&lt;_modified&gt;63037211&lt;/_modified&gt;&lt;_pages&gt;5-7&lt;/_pages&gt;&lt;_translated_author&gt;Jia-yan, SHEN; Zhen-yu, LUO; Xu-ben, Y U&lt;/_translated_author&gt;&lt;_translated_title&gt;Discussion of Hospital Pharmacy Transition under the Situation of Abolishing Drug Price Markups&lt;/_translated_title&gt;&lt;_url&gt;http://g.wanfangdata.com.cn/details/detail.do?_type=perio&amp;amp;id=yygllt201904002&lt;/_url&gt;&lt;_volume&gt;36&lt;/_volume&gt;&lt;/Details&gt;&lt;Extra&gt;&lt;DBUID&gt;{F96A950B-833F-4880-A151-76DA2D6A2879}&lt;/DBUID&gt;&lt;/Extra&gt;&lt;/Item&gt;&lt;/References&gt;&lt;/Group&gt;&lt;/Citation&gt;_x000a_"/>
    <w:docVar w:name="NE.Ref{F509E67E-7AE6-44E4-8B54-D2D3C85D0C20}" w:val=" ADDIN NE.Ref.{F509E67E-7AE6-44E4-8B54-D2D3C85D0C20}&lt;Citation&gt;&lt;Group&gt;&lt;References&gt;&lt;Item&gt;&lt;ID&gt;2053&lt;/ID&gt;&lt;UID&gt;{0737360F-4D1E-4E4A-91CE-653018A77388}&lt;/UID&gt;&lt;Title&gt;Toward a healthy and harmonious life in China: stemming the rising tide of non-communicable diseases&lt;/Title&gt;&lt;Template&gt;Report&lt;/Template&gt;&lt;Star&gt;0&lt;/Star&gt;&lt;Tag&gt;0&lt;/Tag&gt;&lt;Author&gt;Wang, Shiyong; Marquez, Patricio; Langenbrunner, John; Niessen, Louis; Song, Fujian&lt;/Author&gt;&lt;Year&gt;2012&lt;/Year&gt;&lt;Details&gt;&lt;_accessed&gt;65641948&lt;/_accessed&gt;&lt;_created&gt;64272643&lt;/_created&gt;&lt;_modified&gt;65641948&lt;/_modified&gt;&lt;_publisher&gt; The World Bank&lt;/_publisher&gt;&lt;/Details&gt;&lt;Extra&gt;&lt;DBUID&gt;{DB0E84B5-8E4F-4603-973B-593CCE7BD153}&lt;/DBUID&gt;&lt;/Extra&gt;&lt;/Item&gt;&lt;/References&gt;&lt;/Group&gt;&lt;/Citation&gt;_x000a_"/>
    <w:docVar w:name="NE.Ref{F5464D5C-5AA9-4C0E-81D9-A1F4F3097BD7}" w:val=" ADDIN NE.Ref.{F5464D5C-5AA9-4C0E-81D9-A1F4F3097BD7}&lt;Citation&gt;&lt;Group&gt;&lt;References&gt;&lt;Item&gt;&lt;ID&gt;2058&lt;/ID&gt;&lt;UID&gt;{758CAA63-9AA0-49C1-A8E5-8AAF2AEE3D82}&lt;/UID&gt;&lt;Title&gt;The global status report on alcohol and health&lt;/Title&gt;&lt;Template&gt;Report&lt;/Template&gt;&lt;Star&gt;0&lt;/Star&gt;&lt;Tag&gt;0&lt;/Tag&gt;&lt;Author&gt;&amp;quot;World Health Organization&amp;quot;&lt;/Author&gt;&lt;Year&gt;2018&lt;/Year&gt;&lt;Details&gt;&lt;_accessed&gt;65641973&lt;/_accessed&gt;&lt;_created&gt;64606578&lt;/_created&gt;&lt;_modified&gt;65641973&lt;/_modified&gt;&lt;_publisher&gt; World Health Organization&lt;/_publisher&gt;&lt;_url&gt;https://www.who.int/news/item/10-08-2011-action-needed-to-reduce-health-impact-of-harmful-alcohol-use&lt;/_url&gt;&lt;/Details&gt;&lt;Extra&gt;&lt;DBUID&gt;{DB0E84B5-8E4F-4603-973B-593CCE7BD153}&lt;/DBUID&gt;&lt;/Extra&gt;&lt;/Item&gt;&lt;/References&gt;&lt;/Group&gt;&lt;Group&gt;&lt;References&gt;&lt;Item&gt;&lt;ID&gt;2066&lt;/ID&gt;&lt;UID&gt;{413C2200-E383-4E87-8E27-DACF91B1E0F0}&lt;/UID&gt;&lt;Title&gt;Smoking, heavy drinking, physical inactivity, and obesity among middle-aged and older adults in China: cross-sectional findings from the baseline survey of CHARLS 2011–2012&lt;/Title&gt;&lt;Template&gt;Journal Article&lt;/Template&gt;&lt;Star&gt;0&lt;/Star&gt;&lt;Tag&gt;0&lt;/Tag&gt;&lt;Author&gt;Ding, Lijie; Liang, Yajun; Tan, Edwin CK; Hu, Yin; Zhang, Chi; Liu, Yanxun; Xue, Fuzhong; Wang, Rui&lt;/Author&gt;&lt;Year&gt;2020&lt;/Year&gt;&lt;Details&gt;&lt;_accessed&gt;65642020&lt;/_accessed&gt;&lt;_alternate_title&gt;BMC public health&lt;/_alternate_title&gt;&lt;_collection_scope&gt;SCIE&lt;/_collection_scope&gt;&lt;_created&gt;65642010&lt;/_created&gt;&lt;_date&gt;2020-01-01&lt;/_date&gt;&lt;_date_display&gt;2020&lt;/_date_display&gt;&lt;_impact_factor&gt;   4.500&lt;/_impact_factor&gt;&lt;_journal&gt;BMC public health&lt;/_journal&gt;&lt;_modified&gt;65642020&lt;/_modified&gt;&lt;_ori_publication&gt;Springer&lt;/_ori_publication&gt;&lt;_pages&gt;1-9&lt;/_pages&gt;&lt;_social_category&gt;公共卫生、环境卫生与职业卫生(3)&lt;/_social_category&gt;&lt;_volume&gt;20&lt;/_volume&gt;&lt;/Details&gt;&lt;Extra&gt;&lt;DBUID&gt;{DB0E84B5-8E4F-4603-973B-593CCE7BD153}&lt;/DBUID&gt;&lt;/Extra&gt;&lt;/Item&gt;&lt;/References&gt;&lt;/Group&gt;&lt;Group&gt;&lt;References&gt;&lt;Item&gt;&lt;ID&gt;2072&lt;/ID&gt;&lt;UID&gt;{4FD999FE-C58A-4ECC-9A59-CA35CCE79BA1}&lt;/UID&gt;&lt;Title&gt;Alcohol consumption in China before and during COVID-19: preliminary results from an online retrospective survey&lt;/Title&gt;&lt;Template&gt;Journal Article&lt;/Template&gt;&lt;Star&gt;0&lt;/Star&gt;&lt;Tag&gt;0&lt;/Tag&gt;&lt;Author&gt;Wang, Yunfei; Lu, Heli; Hu, Maorong; Wu, Shiyou; Chen, Jianhua; Wang, Ling; Luo, Tao; Wu, Zhenzhen; Liu, Yueheng; Tang, Jinsong&lt;/Author&gt;&lt;Year&gt;2020&lt;/Year&gt;&lt;Details&gt;&lt;_accessed&gt;65642028&lt;/_accessed&gt;&lt;_alternate_title&gt;Frontiers in Psychiatry&lt;/_alternate_title&gt;&lt;_collection_scope&gt;SSCI;SCIE&lt;/_collection_scope&gt;&lt;_created&gt;65642026&lt;/_created&gt;&lt;_date&gt;2020-01-01&lt;/_date&gt;&lt;_date_display&gt;2020&lt;/_date_display&gt;&lt;_impact_factor&gt;   4.700&lt;/_impact_factor&gt;&lt;_isbn&gt;1664-0640&lt;/_isbn&gt;&lt;_journal&gt;Frontiers in Psychiatry&lt;/_journal&gt;&lt;_modified&gt;65642028&lt;/_modified&gt;&lt;_ori_publication&gt;Frontiers Media SA&lt;/_ori_publication&gt;&lt;_pages&gt;597826&lt;/_pages&gt;&lt;_social_category&gt;精神病学(3)&lt;/_social_category&gt;&lt;_volume&gt;11&lt;/_volume&gt;&lt;/Details&gt;&lt;Extra&gt;&lt;DBUID&gt;{DB0E84B5-8E4F-4603-973B-593CCE7BD153}&lt;/DBUID&gt;&lt;/Extra&gt;&lt;/Item&gt;&lt;/References&gt;&lt;/Group&gt;&lt;/Citation&gt;_x000a_"/>
    <w:docVar w:name="NE.Ref{F5BCD29F-F1CE-4CD7-87CC-042AB1CC0926}" w:val=" ADDIN NE.Ref.{F5BCD29F-F1CE-4CD7-87CC-042AB1CC0926}&lt;Citation&gt;&lt;Group&gt;&lt;References&gt;&lt;Item&gt;&lt;ID&gt;1040&lt;/ID&gt;&lt;UID&gt;{8573BB9E-6CF8-4344-9B59-798105B05741}&lt;/UID&gt;&lt;Title&gt;县级公立医院药事服务费政策效果分析——以重庆市5区县为例&lt;/Title&gt;&lt;Template&gt;Journal Article&lt;/Template&gt;&lt;Star&gt;0&lt;/Star&gt;&lt;Tag&gt;0&lt;/Tag&gt;&lt;Author&gt;张维斌&lt;/Author&gt;&lt;Year&gt;2017&lt;/Year&gt;&lt;Details&gt;&lt;_author_adr&gt;重庆市肿瘤研究所;&lt;/_author_adr&gt;&lt;_collection_scope&gt;CSCD;PKU&lt;/_collection_scope&gt;&lt;_created&gt;63035545&lt;/_created&gt;&lt;_db_provider&gt;CNKI&lt;/_db_provider&gt;&lt;_isbn&gt;1674-2982&lt;/_isbn&gt;&lt;_issue&gt;02&lt;/_issue&gt;&lt;_journal&gt;中国卫生政策研究&lt;/_journal&gt;&lt;_keywords&gt;县级公立医院;药品;药事服务费;效果&lt;/_keywords&gt;&lt;_modified&gt;63037078&lt;/_modified&gt;&lt;_pages&gt;27-31&lt;/_pages&gt;&lt;_volume&gt;10&lt;/_volume&gt;&lt;_translated_author&gt;Zhang, Weibin&lt;/_translated_author&gt;&lt;/Details&gt;&lt;Extra&gt;&lt;DBUID&gt;{F96A950B-833F-4880-A151-76DA2D6A2879}&lt;/DBUID&gt;&lt;/Extra&gt;&lt;/Item&gt;&lt;/References&gt;&lt;/Group&gt;&lt;Group&gt;&lt;References&gt;&lt;Item&gt;&lt;ID&gt;981&lt;/ID&gt;&lt;UID&gt;{F09DA8A4-14B8-4E3E-801A-607663095A64}&lt;/UID&gt;&lt;Title&gt;后零差率时代医院药学发展之刍议&lt;/Title&gt;&lt;Template&gt;Journal Article&lt;/Template&gt;&lt;Star&gt;0&lt;/Star&gt;&lt;Tag&gt;0&lt;/Tag&gt;&lt;Author&gt;周玲; 朱梦蓉&lt;/Author&gt;&lt;Year&gt;2018&lt;/Year&gt;&lt;Details&gt;&lt;_author_adr&gt;四川大学华西公共卫生学院;四川省第二中医医院;&lt;/_author_adr&gt;&lt;_created&gt;63035545&lt;/_created&gt;&lt;_db_provider&gt;CNKI&lt;/_db_provider&gt;&lt;_isbn&gt;1672-2981&lt;/_isbn&gt;&lt;_issue&gt;04&lt;/_issue&gt;&lt;_journal&gt;中南药学&lt;/_journal&gt;&lt;_keywords&gt;药品零加成;药事服务费;SWOT分析;医院药学;临床药学&lt;/_keywords&gt;&lt;_modified&gt;63037193&lt;/_modified&gt;&lt;_pages&gt;563-566&lt;/_pages&gt;&lt;_volume&gt;16&lt;/_volume&gt;&lt;_translated_author&gt;Zhou, Ling;Zhu, Mengrong&lt;/_translated_author&gt;&lt;/Details&gt;&lt;Extra&gt;&lt;DBUID&gt;{F96A950B-833F-4880-A151-76DA2D6A2879}&lt;/DBUID&gt;&lt;/Extra&gt;&lt;/Item&gt;&lt;/References&gt;&lt;/Group&gt;&lt;/Citation&gt;_x000a_"/>
    <w:docVar w:name="NE.Ref{F5FF1E1E-EC04-42EE-A5A0-2002FE53601D}" w:val=" ADDIN NE.Ref.{F5FF1E1E-EC04-42EE-A5A0-2002FE53601D}&lt;Citation&gt;&lt;Group&gt;&lt;References&gt;&lt;Item&gt;&lt;ID&gt;3411&lt;/ID&gt;&lt;UID&gt;{04B4B357-025B-4DE2-A531-BD55A4E5269A}&lt;/UID&gt;&lt;Title&gt;基层医疗卫生机构开展公共卫生服务项目的实践与体会&lt;/Title&gt;&lt;Template&gt;Journal Article&lt;/Template&gt;&lt;Star&gt;0&lt;/Star&gt;&lt;Tag&gt;0&lt;/Tag&gt;&lt;Author&gt;高燕红; 李申生; 居丽雯; 周俭芳&lt;/Author&gt;&lt;Year&gt;2013&lt;/Year&gt;&lt;Details&gt;&lt;_accessed&gt;63197060&lt;/_accessed&gt;&lt;_author_aff&gt;上海市徐汇区疾病预防控制中心;复旦大学公共卫生学院;上海市徐汇区虹梅街道社区卫生服务中心;&lt;/_author_aff&gt;&lt;_created&gt;63197059&lt;/_created&gt;&lt;_date&gt;59898240&lt;/_date&gt;&lt;_db_provider&gt;CNKI: 期刊&lt;/_db_provider&gt;&lt;_db_updated&gt;CNKI - Reference&lt;/_db_updated&gt;&lt;_issue&gt;11&lt;/_issue&gt;&lt;_journal&gt;上海预防医学杂志&lt;/_journal&gt;&lt;_keywords&gt;公共卫生服务;基层医疗;上海市;医疗卫生机构;居民电子健康档案;基本公共卫生服务项目;&lt;/_keywords&gt;&lt;_language&gt;Chinese&lt;/_language&gt;&lt;_modified&gt;63197122&lt;/_modified&gt;&lt;_pages&gt;642-643&lt;/_pages&gt;&lt;_url&gt;http://kns.cnki.net/KCMS/detail/detail.aspx?FileName=SHYI201311019&amp;amp;DbName=CJFQ2013&lt;/_url&gt;&lt;_volume&gt;25&lt;/_volume&gt;&lt;_translated_author&gt;Gao, Yanhong;Li, Shensheng;Ju, Liwen;Zhou, Jianfang&lt;/_translated_author&gt;&lt;/Details&gt;&lt;Extra&gt;&lt;DBUID&gt;{F96A950B-833F-4880-A151-76DA2D6A2879}&lt;/DBUID&gt;&lt;/Extra&gt;&lt;/Item&gt;&lt;/References&gt;&lt;/Group&gt;&lt;/Citation&gt;_x000a_"/>
    <w:docVar w:name="NE.Ref{F630CE74-BF02-4ACB-B0C7-CDEAD77ED6A1}" w:val=" ADDIN NE.Ref.{F630CE74-BF02-4ACB-B0C7-CDEAD77ED6A1}&lt;Citation&gt;&lt;Group&gt;&lt;References&gt;&lt;Item&gt;&lt;ID&gt;1339&lt;/ID&gt;&lt;UID&gt;{14E2696A-9CA9-451E-A1F2-87574A553736}&lt;/UID&gt;&lt;Title&gt;“药品零差率”政策背景下公立医院成本补偿机制研究——以唐山市某公立医院为例&lt;/Title&gt;&lt;Template&gt;Thesis&lt;/Template&gt;&lt;Star&gt;0&lt;/Star&gt;&lt;Tag&gt;0&lt;/Tag&gt;&lt;Author&gt;张雨薇&lt;/Author&gt;&lt;Year&gt;2016&lt;/Year&gt;&lt;Details&gt;&lt;_created&gt;63035549&lt;/_created&gt;&lt;_date&gt;2015-12-31&lt;/_date&gt;&lt;_db_provider&gt;北京万方数据股份有限公司&lt;/_db_provider&gt;&lt;_keywords&gt;公立医院; 药品零差率; 成本核算; 补偿机制&lt;/_keywords&gt;&lt;_language&gt;chi&lt;/_language&gt;&lt;_modified&gt;63037028&lt;/_modified&gt;&lt;_publisher&gt;华北理工大学&lt;/_publisher&gt;&lt;_section&gt;公共管理&lt;/_section&gt;&lt;_tertiary_author&gt;张卫东曹志辉&lt;/_tertiary_author&gt;&lt;_type_work&gt;硕士&lt;/_type_work&gt;&lt;_url&gt;http://g.wanfangdata.com.cn/details/detail.do?_type=degree&amp;amp;id=D01085920&lt;/_url&gt;&lt;_translated_author&gt;Zhang, Yuwei&lt;/_translated_author&gt;&lt;_translated_tertiary_author&gt;Zhang, Weidongcaozhihui&lt;/_translated_tertiary_author&gt;&lt;/Details&gt;&lt;Extra&gt;&lt;DBUID&gt;{F96A950B-833F-4880-A151-76DA2D6A2879}&lt;/DBUID&gt;&lt;/Extra&gt;&lt;/Item&gt;&lt;/References&gt;&lt;/Group&gt;&lt;Group&gt;&lt;References&gt;&lt;Item&gt;&lt;ID&gt;1006&lt;/ID&gt;&lt;UID&gt;{7BC2F14B-22AB-46AC-841F-97D10D79922C}&lt;/UID&gt;&lt;Title&gt;如何填补取消药品加成的亏空?&lt;/Title&gt;&lt;Template&gt;Journal Article&lt;/Template&gt;&lt;Star&gt;0&lt;/Star&gt;&lt;Tag&gt;0&lt;/Tag&gt;&lt;Author&gt;玖九&lt;/Author&gt;&lt;Year&gt;2017&lt;/Year&gt;&lt;Details&gt;&lt;_created&gt;63035545&lt;/_created&gt;&lt;_db_provider&gt;CNKI&lt;/_db_provider&gt;&lt;_isbn&gt;1008-7370&lt;/_isbn&gt;&lt;_issue&gt;10&lt;/_issue&gt;&lt;_journal&gt;中国卫生人才&lt;/_journal&gt;&lt;_keywords&gt;药品加成;公立医院;医疗服务价格;服务费;以药补医;药品零差率;检查费;现代医院管理;医患关系;&lt;/_keywords&gt;&lt;_modified&gt;63037054&lt;/_modified&gt;&lt;_pages&gt;29-33&lt;/_pages&gt;&lt;_translated_author&gt;Jiu, Jiu&lt;/_translated_author&gt;&lt;/Details&gt;&lt;Extra&gt;&lt;DBUID&gt;{F96A950B-833F-4880-A151-76DA2D6A2879}&lt;/DBUID&gt;&lt;/Extra&gt;&lt;/Item&gt;&lt;/References&gt;&lt;/Group&gt;&lt;Group&gt;&lt;References&gt;&lt;Item&gt;&lt;ID&gt;1026&lt;/ID&gt;&lt;UID&gt;{A0EF52BB-1A9C-4669-B271-A5A6C26EF9E8}&lt;/UID&gt;&lt;Title&gt;公立医院补偿机制研究——基于公立医院改革视角&lt;/Title&gt;&lt;Template&gt;Journal Article&lt;/Template&gt;&lt;Star&gt;0&lt;/Star&gt;&lt;Tag&gt;0&lt;/Tag&gt;&lt;Author&gt;蒋春红&lt;/Author&gt;&lt;Year&gt;2017&lt;/Year&gt;&lt;Details&gt;&lt;_author_adr&gt;湖北第二师范学院管理学院;&lt;/_author_adr&gt;&lt;_created&gt;63035545&lt;/_created&gt;&lt;_db_provider&gt;CNKI&lt;/_db_provider&gt;&lt;_isbn&gt;1007-9378&lt;/_isbn&gt;&lt;_issue&gt;16&lt;/_issue&gt;&lt;_journal&gt;当代经济&lt;/_journal&gt;&lt;_keywords&gt;公立医院;医疗服务价格;补偿机制;药品零加成&lt;/_keywords&gt;&lt;_modified&gt;63037064&lt;/_modified&gt;&lt;_pages&gt;106-107&lt;/_pages&gt;&lt;_translated_author&gt;Jiang, Chunhong&lt;/_translated_author&gt;&lt;/Details&gt;&lt;Extra&gt;&lt;DBUID&gt;{F96A950B-833F-4880-A151-76DA2D6A2879}&lt;/DBUID&gt;&lt;/Extra&gt;&lt;/Item&gt;&lt;/References&gt;&lt;/Group&gt;&lt;Group&gt;&lt;References&gt;&lt;Item&gt;&lt;ID&gt;963&lt;/ID&gt;&lt;UID&gt;{3F287E87-5539-4565-B450-8B843E8D8421}&lt;/UID&gt;&lt;Title&gt;对公立医院药品零差率成效及补偿机制的研究&lt;/Title&gt;&lt;Template&gt;Journal Article&lt;/Template&gt;&lt;Star&gt;0&lt;/Star&gt;&lt;Tag&gt;0&lt;/Tag&gt;&lt;Author&gt;郑胜寒&lt;/Author&gt;&lt;Year&gt;2018&lt;/Year&gt;&lt;Details&gt;&lt;_author_adr&gt;福建省肿瘤医院;&lt;/_author_adr&gt;&lt;_created&gt;63035545&lt;/_created&gt;&lt;_db_provider&gt;CNKI&lt;/_db_provider&gt;&lt;_isbn&gt;1671-3494&lt;/_isbn&gt;&lt;_issue&gt;23&lt;/_issue&gt;&lt;_journal&gt;经贸实践&lt;/_journal&gt;&lt;_keywords&gt;公立医院;零差率改革;补偿&lt;/_keywords&gt;&lt;_modified&gt;63035550&lt;/_modified&gt;&lt;_pages&gt;32&lt;/_pages&gt;&lt;_translated_author&gt;Zheng, Shenghan&lt;/_translated_author&gt;&lt;/Details&gt;&lt;Extra&gt;&lt;DBUID&gt;{F96A950B-833F-4880-A151-76DA2D6A2879}&lt;/DBUID&gt;&lt;/Extra&gt;&lt;/Item&gt;&lt;/References&gt;&lt;/Group&gt;&lt;Group&gt;&lt;References&gt;&lt;Item&gt;&lt;ID&gt;1142&lt;/ID&gt;&lt;UID&gt;{065160D8-0B85-433C-9CB4-2E7B3B07C6D9}&lt;/UID&gt;&lt;Title&gt;药品零差率时代公立医院补偿机制的改革路径研究&lt;/Title&gt;&lt;Template&gt;Thesis&lt;/Template&gt;&lt;Star&gt;0&lt;/Star&gt;&lt;Tag&gt;0&lt;/Tag&gt;&lt;Author&gt;殷超&lt;/Author&gt;&lt;Year&gt;2018&lt;/Year&gt;&lt;Details&gt;&lt;_created&gt;63035547&lt;/_created&gt;&lt;_db_provider&gt;CNKI&lt;/_db_provider&gt;&lt;_keywords&gt;公立医院;药品零差率;补偿机制;改革路径&lt;/_keywords&gt;&lt;_modified&gt;63037196&lt;/_modified&gt;&lt;_publisher&gt;浙江大学&lt;/_publisher&gt;&lt;_tertiary_author&gt;何子英&lt;/_tertiary_author&gt;&lt;_type_work&gt;硕士&lt;/_type_work&gt;&lt;_translated_author&gt;Yin, Chao&lt;/_translated_author&gt;&lt;_translated_tertiary_author&gt;He, Ziying&lt;/_translated_tertiary_author&gt;&lt;/Details&gt;&lt;Extra&gt;&lt;DBUID&gt;{F96A950B-833F-4880-A151-76DA2D6A2879}&lt;/DBUID&gt;&lt;/Extra&gt;&lt;/Item&gt;&lt;/References&gt;&lt;/Group&gt;&lt;Group&gt;&lt;References&gt;&lt;Item&gt;&lt;ID&gt;1349&lt;/ID&gt;&lt;UID&gt;{5AA28956-47FA-45C2-B6CF-DB57EAE266C5}&lt;/UID&gt;&lt;Title&gt;药品零差率时代公立医院补偿机制的改革路径研究：以宁波为例&lt;/Title&gt;&lt;Template&gt;Thesis&lt;/Template&gt;&lt;Star&gt;0&lt;/Star&gt;&lt;Tag&gt;0&lt;/Tag&gt;&lt;Author&gt;殷超&lt;/Author&gt;&lt;Year&gt;2018&lt;/Year&gt;&lt;Details&gt;&lt;_created&gt;63035549&lt;/_created&gt;&lt;_date&gt;2017-12-31&lt;/_date&gt;&lt;_db_provider&gt;北京万方数据股份有限公司&lt;/_db_provider&gt;&lt;_keywords&gt;公立医院; 补偿机制; 药品零差率政策; 运营效率; 服务质量; 医疗费用&lt;/_keywords&gt;&lt;_language&gt;chi&lt;/_language&gt;&lt;_modified&gt;63037198&lt;/_modified&gt;&lt;_publisher&gt;浙江大学&lt;/_publisher&gt;&lt;_section&gt;行政管理&lt;/_section&gt;&lt;_tertiary_author&gt;何子英&lt;/_tertiary_author&gt;&lt;_type_work&gt;硕士&lt;/_type_work&gt;&lt;_url&gt;http://g.wanfangdata.com.cn/details/detail.do?_type=degree&amp;amp;id=Y3398106&lt;/_url&gt;&lt;_translated_author&gt;Yin, Chao&lt;/_translated_author&gt;&lt;_translated_tertiary_author&gt;He, Ziying&lt;/_translated_tertiary_author&gt;&lt;/Details&gt;&lt;Extra&gt;&lt;DBUID&gt;{F96A950B-833F-4880-A151-76DA2D6A2879}&lt;/DBUID&gt;&lt;/Extra&gt;&lt;/Item&gt;&lt;/References&gt;&lt;/Group&gt;&lt;/Citation&gt;_x000a_"/>
    <w:docVar w:name="NE.Ref{F66F3519-6C3C-4B2D-8645-2B5E86A2E69D}" w:val=" ADDIN NE.Ref.{F66F3519-6C3C-4B2D-8645-2B5E86A2E69D}&lt;Citation&gt;&lt;Group&gt;&lt;References&gt;&lt;Item&gt;&lt;ID&gt;736&lt;/ID&gt;&lt;UID&gt;{089371F2-722A-4C40-BFF5-EC0B8E440FE0}&lt;/UID&gt;&lt;Title&gt;救命药既应降税负也该入医保&lt;/Title&gt;&lt;Template&gt;Newspaper Article&lt;/Template&gt;&lt;Star&gt;0&lt;/Star&gt;&lt;Tag&gt;0&lt;/Tag&gt;&lt;Author&gt;梁发芾财税史学者&lt;/Author&gt;&lt;Year&gt;0&lt;/Year&gt;&lt;Details&gt;&lt;_date&gt;2018-04-23&lt;/_date&gt;&lt;_db_provider&gt;CNKI&lt;/_db_provider&gt;&lt;_pages&gt;E03&lt;/_pages&gt;&lt;_secondary_title&gt;中国经营报&lt;/_secondary_title&gt;&lt;_created&gt;63035520&lt;/_created&gt;&lt;_modified&gt;63035824&lt;/_modified&gt;&lt;_translated_author&gt;Liang, Fafeicaishuishixuezhe&lt;/_translated_author&gt;&lt;/Details&gt;&lt;Extra&gt;&lt;DBUID&gt;{F96A950B-833F-4880-A151-76DA2D6A2879}&lt;/DBUID&gt;&lt;/Extra&gt;&lt;/Item&gt;&lt;/References&gt;&lt;/Group&gt;&lt;/Citation&gt;_x000a_"/>
    <w:docVar w:name="NE.Ref{F69DD631-292D-4E51-B6F0-0CA6BE193015}" w:val=" ADDIN NE.Ref.{F69DD631-292D-4E51-B6F0-0CA6BE193015}&lt;Citation&gt;&lt;Group&gt;&lt;References&gt;&lt;Item&gt;&lt;ID&gt;3120&lt;/ID&gt;&lt;UID&gt;{FDB26261-46FB-4289-9555-49291BE0320C}&lt;/UID&gt;&lt;Title&gt;The Impact of Racial, Geographic, and Socioeconomic Risk Factors on the Development of Advanced-Stage Cervical Cancer&lt;/Title&gt;&lt;Template&gt;Journal Article&lt;/Template&gt;&lt;Star&gt;0&lt;/Star&gt;&lt;Tag&gt;0&lt;/Tag&gt;&lt;Author&gt;Powell, T Clark; Dilley, Sarah E; Bae, Sejong; Straughn, J Michael; Kim, Kenneth H; Leath, Charles A&lt;/Author&gt;&lt;Year&gt;2018&lt;/Year&gt;&lt;Details&gt;&lt;_cited_count&gt;1&lt;/_cited_count&gt;&lt;_collection_scope&gt;SCIE&lt;/_collection_scope&gt;&lt;_created&gt;63194228&lt;/_created&gt;&lt;_date_display&gt;2018, OCT&lt;/_date_display&gt;&lt;_db_provider&gt;ISI&lt;/_db_provider&gt;&lt;_doi&gt;10.1097/LGT.0000000000000421&lt;/_doi&gt;&lt;_impact_factor&gt;   1.458&lt;/_impact_factor&gt;&lt;_isbn&gt;1089-2591&lt;/_isbn&gt;&lt;_issue&gt;4&lt;/_issue&gt;&lt;_journal&gt;JOURNAL OF LOWER GENITAL TRACT DISEASE&lt;/_journal&gt;&lt;_keywords&gt;cervical cancer; racial disparity; geographic disparity; health disparities; public health&lt;/_keywords&gt;&lt;_modified&gt;63194228&lt;/_modified&gt;&lt;_pages&gt;269-273&lt;/_pages&gt;&lt;_volume&gt;22&lt;/_volume&gt;&lt;/Details&gt;&lt;Extra&gt;&lt;DBUID&gt;{F96A950B-833F-4880-A151-76DA2D6A2879}&lt;/DBUID&gt;&lt;/Extra&gt;&lt;/Item&gt;&lt;/References&gt;&lt;/Group&gt;&lt;/Citation&gt;_x000a_"/>
    <w:docVar w:name="NE.Ref{F6AA8246-309A-41CF-BE60-F89F2C47623C}" w:val=" ADDIN NE.Ref.{F6AA8246-309A-41CF-BE60-F89F2C47623C}&lt;Citation&gt;&lt;Group&gt;&lt;References&gt;&lt;Item&gt;&lt;ID&gt;1358&lt;/ID&gt;&lt;UID&gt;{BCF2CD57-1ECB-445B-8919-0C92499928BA}&lt;/UID&gt;&lt;Title&gt;北京市某社区居民对药品零差率政策的满意度研究&lt;/Title&gt;&lt;Template&gt;Journal Article&lt;/Template&gt;&lt;Star&gt;0&lt;/Star&gt;&lt;Tag&gt;0&lt;/Tag&gt;&lt;Author&gt;许建; 曹讷; 李婉璐; 付小玻&lt;/Author&gt;&lt;Year&gt;2019&lt;/Year&gt;&lt;Details&gt;&lt;_author_adr&gt;北京市西城区陶然亭社区卫生服务中心; 北京市西城区陶然亭社区卫生服务中心; 北京市西城区陶然亭社区卫生服务中心; 北京市西城区陶然亭社区卫生服务中心&lt;/_author_adr&gt;&lt;_created&gt;63035549&lt;/_created&gt;&lt;_db_provider&gt;北京万方数据股份有限公司&lt;/_db_provider&gt;&lt;_isbn&gt;1004-7484&lt;/_isbn&gt;&lt;_issue&gt;13&lt;/_issue&gt;&lt;_journal&gt;中国保健营养&lt;/_journal&gt;&lt;_keywords&gt;零差率; 社区居民; 满意度&lt;/_keywords&gt;&lt;_language&gt;chi&lt;/_language&gt;&lt;_modified&gt;63037209&lt;/_modified&gt;&lt;_pages&gt;12-13&lt;/_pages&gt;&lt;_url&gt;http://g.wanfangdata.com.cn/details/detail.do?_type=perio&amp;amp;id=zgbjyy-kp201913012&lt;/_url&gt;&lt;_volume&gt;29&lt;/_volume&gt;&lt;_translated_author&gt;Xu, Jian;Cao, Ne;Li, Wanlu;Fu, Xiaobo&lt;/_translated_author&gt;&lt;/Details&gt;&lt;Extra&gt;&lt;DBUID&gt;{F96A950B-833F-4880-A151-76DA2D6A2879}&lt;/DBUID&gt;&lt;/Extra&gt;&lt;/Item&gt;&lt;/References&gt;&lt;/Group&gt;&lt;/Citation&gt;_x000a_"/>
    <w:docVar w:name="NE.Ref{F6CFA82F-578C-4E18-9A7B-9518BED1A974}" w:val=" ADDIN NE.Ref.{F6CFA82F-578C-4E18-9A7B-9518BED1A974}&lt;Citation&gt;&lt;Group&gt;&lt;References&gt;&lt;Item&gt;&lt;ID&gt;1022&lt;/ID&gt;&lt;UID&gt;{0AC2887F-191B-41EA-9369-412253C7FBBB}&lt;/UID&gt;&lt;Title&gt;公立医院破除“以药补医”机制的探讨&lt;/Title&gt;&lt;Template&gt;Journal Article&lt;/Template&gt;&lt;Star&gt;0&lt;/Star&gt;&lt;Tag&gt;0&lt;/Tag&gt;&lt;Author&gt;李静娴; 姜荣勤; 葛爱晨; 胡丹; 陈家应&lt;/Author&gt;&lt;Year&gt;2017&lt;/Year&gt;&lt;Details&gt;&lt;_author_adr&gt;南京医科大学医政学院;&lt;/_author_adr&gt;&lt;_created&gt;63035545&lt;/_created&gt;&lt;_db_provider&gt;CNKI&lt;/_db_provider&gt;&lt;_isbn&gt;1671-0479&lt;/_isbn&gt;&lt;_issue&gt;03&lt;/_issue&gt;&lt;_journal&gt;南京医科大学学报(社会科学版)&lt;/_journal&gt;&lt;_keywords&gt;公立医院;以药补医;补偿机制;医疗服务价格&lt;/_keywords&gt;&lt;_modified&gt;63037060&lt;/_modified&gt;&lt;_pages&gt;177-181&lt;/_pages&gt;&lt;_volume&gt;17&lt;/_volume&gt;&lt;_translated_author&gt;Li, Jingxian;Jiang, Rongqin;Ge, Aichen;Hu, Dan;Chen, Jiaying&lt;/_translated_author&gt;&lt;/Details&gt;&lt;Extra&gt;&lt;DBUID&gt;{F96A950B-833F-4880-A151-76DA2D6A2879}&lt;/DBUID&gt;&lt;/Extra&gt;&lt;/Item&gt;&lt;/References&gt;&lt;/Group&gt;&lt;/Citation&gt;_x000a_"/>
    <w:docVar w:name="NE.Ref{F71DA0FA-8EE1-47F1-B7F3-67E48A74979B}" w:val=" ADDIN NE.Ref.{F71DA0FA-8EE1-47F1-B7F3-67E48A74979B}&lt;Citation&gt;&lt;Group&gt;&lt;References&gt;&lt;Item&gt;&lt;ID&gt;614&lt;/ID&gt;&lt;UID&gt;{DA70DC2C-EC4F-47DC-8000-9A5E6BE52C23}&lt;/UID&gt;&lt;Title&gt;04Effectiveness of Colorectal Cancer Screening in Detecting Earlier-Stage Disease—A Nationwide Cohort Study in Denmark&lt;/Title&gt;&lt;Template&gt;Journal Article&lt;/Template&gt;&lt;Star&gt;0&lt;/Star&gt;&lt;Tag&gt;0&lt;/Tag&gt;&lt;Author&gt;Larsen, Mette Bach; Njor, Sisse; Ingeholm, Peter; Andersen, Berit&lt;/Author&gt;&lt;Year&gt;2018&lt;/Year&gt;&lt;Details&gt;&lt;_accessed&gt;62971899&lt;/_accessed&gt;&lt;_collection_scope&gt;SCI;SCIE&lt;/_collection_scope&gt;&lt;_created&gt;62971855&lt;/_created&gt;&lt;_db_updated&gt;CrossRef&lt;/_db_updated&gt;&lt;_doi&gt;10.1053/j.gastro.2018.03.062&lt;/_doi&gt;&lt;_impact_factor&gt;  19.233&lt;/_impact_factor&gt;&lt;_isbn&gt;00165085&lt;/_isbn&gt;&lt;_issue&gt;1&lt;/_issue&gt;&lt;_journal&gt;Gastroenterology&lt;/_journal&gt;&lt;_modified&gt;62971899&lt;/_modified&gt;&lt;_pages&gt;99-106&lt;/_pages&gt;&lt;_tertiary_title&gt;Gastroenterology&lt;/_tertiary_title&gt;&lt;_url&gt;https://linkinghub.elsevier.com/retrieve/pii/S0016508518304050_x000d__x000a_https://api.elsevier.com/content/article/PII:S0016508518304050?httpAccept=text/xml&lt;/_url&gt;&lt;_volume&gt;155&lt;/_volume&gt;&lt;/Details&gt;&lt;Extra&gt;&lt;DBUID&gt;{F96A950B-833F-4880-A151-76DA2D6A2879}&lt;/DBUID&gt;&lt;/Extra&gt;&lt;/Item&gt;&lt;/References&gt;&lt;/Group&gt;&lt;Group&gt;&lt;References&gt;&lt;Item&gt;&lt;ID&gt;613&lt;/ID&gt;&lt;UID&gt;{E28A215D-C3F0-4EC7-9835-5A6D7C18AC38}&lt;/UID&gt;&lt;Title&gt;05Benefits, Harms, and Cost-Effectiveness of Potential Age Extensions to the National Bowel Cancer Screening Program in Australia&lt;/Title&gt;&lt;Template&gt;Journal Article&lt;/Template&gt;&lt;Star&gt;0&lt;/Star&gt;&lt;Tag&gt;0&lt;/Tag&gt;&lt;Author&gt;Lew, Jie-Bin; St John, D James B; Macrae, Finlay A; Emery, Jon D; Ee, Hooi C; Jenkins, Mark A; He, Emily; Grogan, Paul; Caruana, Michael; Greuter, Marjolein J E; Coupé, Veerle M H; Canfell, Karen&lt;/Author&gt;&lt;Year&gt;2018&lt;/Year&gt;&lt;Details&gt;&lt;_accessed&gt;62971899&lt;/_accessed&gt;&lt;_collection_scope&gt;SCI;SCIE&lt;/_collection_scope&gt;&lt;_created&gt;62971855&lt;/_created&gt;&lt;_db_updated&gt;CrossRef&lt;/_db_updated&gt;&lt;_doi&gt;10.1158/1055-9965.EPI-18-0128&lt;/_doi&gt;&lt;_impact_factor&gt;   5.057&lt;/_impact_factor&gt;&lt;_isbn&gt;1055-9965&lt;/_isbn&gt;&lt;_issue&gt;12&lt;/_issue&gt;&lt;_journal&gt;Cancer Epidemiology Biomarkers &amp;amp; Prevention&lt;/_journal&gt;&lt;_modified&gt;62971899&lt;/_modified&gt;&lt;_pages&gt;1450-1461&lt;/_pages&gt;&lt;_tertiary_title&gt;Cancer Epidemiol Biomarkers Prev&lt;/_tertiary_title&gt;&lt;_url&gt;http://cebp.aacrjournals.org/lookup/doi/10.1158/1055-9965.EPI-18-0128_x000d__x000a_https://syndication.highwire.org/content/doi/10.1158/1055-9965.EPI-18-0128&lt;/_url&gt;&lt;_volume&gt;27&lt;/_volume&gt;&lt;/Details&gt;&lt;Extra&gt;&lt;DBUID&gt;{F96A950B-833F-4880-A151-76DA2D6A2879}&lt;/DBUID&gt;&lt;/Extra&gt;&lt;/Item&gt;&lt;/References&gt;&lt;/Group&gt;&lt;Group&gt;&lt;References&gt;&lt;Item&gt;&lt;ID&gt;612&lt;/ID&gt;&lt;UID&gt;{DB8125C4-B355-4186-A1C3-BE1D49DB956F}&lt;/UID&gt;&lt;Title&gt;06Real-Time Monitoring of Results During First Year of Dutch Colorectal Cancer Screening Program and Optimization by Altering Fecal Immunochemical Test Cut-Off Levels&lt;/Title&gt;&lt;Template&gt;Journal Article&lt;/Template&gt;&lt;Star&gt;0&lt;/Star&gt;&lt;Tag&gt;0&lt;/Tag&gt;&lt;Author&gt;Toes-Zoutendijk, Esther; van Leerdam, Monique E; Dekker, Evelien; van Hees, Frank; Penning, Corine; Nagtegaal, Iris; van der Meulen, Miriam P; van Vuuren, Anneke J; Kuipers, Ernst J; Bonfrer, Johannes M G; Biermann, Katharina; Thomeer, Maarten G J; van Veldhuizen, Harriët; Kroep, Sonja; van Ballegooijen, Marjolein; Meijer, Gerrit A; de Koning, Harry J; Spaander, Manon C W; Lansdorp-Vogelaar, Iris; Schipper, D L; Masclee, A A M; Wiersma, T J; Otte, J A; van der Beek, A; van Kemenade, F J; Stoker, J; den Heeten, G J; de Graaf, E J R; van Grevenstein, W M U; Kluiters, Y C M; Blankenstein, M A&lt;/Author&gt;&lt;Year&gt;2017&lt;/Year&gt;&lt;Details&gt;&lt;_accessed&gt;62971899&lt;/_accessed&gt;&lt;_collection_scope&gt;SCI;SCIE&lt;/_collection_scope&gt;&lt;_created&gt;62971855&lt;/_created&gt;&lt;_db_updated&gt;CrossRef&lt;/_db_updated&gt;&lt;_doi&gt;10.1053/j.gastro.2016.11.022&lt;/_doi&gt;&lt;_impact_factor&gt;  19.233&lt;/_impact_factor&gt;&lt;_isbn&gt;00165085&lt;/_isbn&gt;&lt;_issue&gt;4&lt;/_issue&gt;&lt;_journal&gt;Gastroenterology&lt;/_journal&gt;&lt;_modified&gt;62971899&lt;/_modified&gt;&lt;_pages&gt;767-775.e2&lt;/_pages&gt;&lt;_tertiary_title&gt;Gastroenterology&lt;/_tertiary_title&gt;&lt;_url&gt;https://linkinghub.elsevier.com/retrieve/pii/S0016508516353914_x000d__x000a_https://api.elsevier.com/content/article/PII:S0016508516353914?httpAccept=text/xml&lt;/_url&gt;&lt;_volume&gt;152&lt;/_volume&gt;&lt;/Details&gt;&lt;Extra&gt;&lt;DBUID&gt;{F96A950B-833F-4880-A151-76DA2D6A2879}&lt;/DBUID&gt;&lt;/Extra&gt;&lt;/Item&gt;&lt;/References&gt;&lt;/Group&gt;&lt;Group&gt;&lt;References&gt;&lt;Item&gt;&lt;ID&gt;628&lt;/ID&gt;&lt;UID&gt;{71A0880C-1CF9-4AF8-BBC5-5BF6475F0709}&lt;/UID&gt;&lt;Title&gt;08Outreach and Inreach Organized Service Screening Programs for Colorectal Cancer&lt;/Title&gt;&lt;Template&gt;Journal Article&lt;/Template&gt;&lt;Star&gt;0&lt;/Star&gt;&lt;Tag&gt;0&lt;/Tag&gt;&lt;Author&gt;Chou, Chu-Kuang; Chen, Sam Li-Sheng; Yen, Amy Ming-Fang; Chiu, Sherry Yueh-Hsia; Fann, Jean Ching-Yuan; Chiu, Han-Mo; Chuang, Shu-Lin; Chiang, Tsung-Hsien; Wu, Ming-Shiang; Wu, Chien-Yuan; Chia, Shu-Li; Lee, Yi-Chia; Chiou, Shu-Ti; Chen, Hsiu-Hsi&lt;/Author&gt;&lt;Year&gt;2016&lt;/Year&gt;&lt;Details&gt;&lt;_accessed&gt;62971900&lt;/_accessed&gt;&lt;_collection_scope&gt;SCIE&lt;/_collection_scope&gt;&lt;_created&gt;62971855&lt;/_created&gt;&lt;_date&gt;61200000&lt;/_date&gt;&lt;_db_updated&gt;CrossRef&lt;/_db_updated&gt;&lt;_doi&gt;10.1371/journal.pone.0155276&lt;/_doi&gt;&lt;_impact_factor&gt;   2.776&lt;/_impact_factor&gt;&lt;_isbn&gt;1932-6203&lt;/_isbn&gt;&lt;_issue&gt;5&lt;/_issue&gt;&lt;_journal&gt;PLOS ONE&lt;/_journal&gt;&lt;_modified&gt;62971900&lt;/_modified&gt;&lt;_pages&gt;e0155276&lt;/_pages&gt;&lt;_tertiary_title&gt;PLoS ONE&lt;/_tertiary_title&gt;&lt;_url&gt;https://dx.plos.org/10.1371/journal.pone.0155276_x000d__x000a_http://dx.plos.org/10.1371/journal.pone.0155276&lt;/_url&gt;&lt;_volume&gt;11&lt;/_volume&gt;&lt;/Details&gt;&lt;Extra&gt;&lt;DBUID&gt;{F96A950B-833F-4880-A151-76DA2D6A2879}&lt;/DBUID&gt;&lt;/Extra&gt;&lt;/Item&gt;&lt;/References&gt;&lt;/Group&gt;&lt;Group&gt;&lt;References&gt;&lt;Item&gt;&lt;ID&gt;627&lt;/ID&gt;&lt;UID&gt;{B7DD6D76-3DD6-4693-B05D-8144CD173180}&lt;/UID&gt;&lt;Title&gt;09Effectiveness of fecal immunochemical testing in reducing colorectal cancer mortality from the One Million Taiwanese Screening Program&lt;/Title&gt;&lt;Template&gt;Journal Article&lt;/Template&gt;&lt;Star&gt;0&lt;/Star&gt;&lt;Tag&gt;0&lt;/Tag&gt;&lt;Author&gt;Chiu, Han-Mo; Chen, Sam Li-Sheng; Yen, Amy Ming-Fang; Chiu, Sherry Yueh-Hsia; Fann, Jean Ching-Yuan; Lee, Yi-Chia; Pan, Shin-Liang; Wu, Ming-Shiang; Liao, Chao-Sheng; Chen, Hsiu-Hsi; Koong, Shin-Lan; Chiou, Shu-Ti&lt;/Author&gt;&lt;Year&gt;2015&lt;/Year&gt;&lt;Details&gt;&lt;_accessed&gt;62971900&lt;/_accessed&gt;&lt;_collection_scope&gt;SCI;SCIE&lt;/_collection_scope&gt;&lt;_created&gt;62971855&lt;/_created&gt;&lt;_date&gt;60854400&lt;/_date&gt;&lt;_db_updated&gt;CrossRef&lt;/_db_updated&gt;&lt;_doi&gt;10.1002/cncr.29462&lt;/_doi&gt;&lt;_impact_factor&gt;   6.102&lt;/_impact_factor&gt;&lt;_issue&gt;18&lt;/_issue&gt;&lt;_journal&gt;Cancer&lt;/_journal&gt;&lt;_modified&gt;62971900&lt;/_modified&gt;&lt;_pages&gt;3221-3229&lt;/_pages&gt;&lt;_tertiary_title&gt;Cancer&lt;/_tertiary_title&gt;&lt;_url&gt;http://doi.wiley.com/10.1002/cncr.29462_x000d__x000a_https://api.wiley.com/onlinelibrary/tdm/v1/articles/10.1002%2Fcncr.29462&lt;/_url&gt;&lt;_volume&gt;121&lt;/_volume&gt;&lt;/Details&gt;&lt;Extra&gt;&lt;DBUID&gt;{F96A950B-833F-4880-A151-76DA2D6A2879}&lt;/DBUID&gt;&lt;/Extra&gt;&lt;/Item&gt;&lt;/References&gt;&lt;/Group&gt;&lt;Group&gt;&lt;References&gt;&lt;Item&gt;&lt;ID&gt;626&lt;/ID&gt;&lt;UID&gt;{C9C55DE4-EBD9-42D0-9DAB-D9DC43E4F624}&lt;/UID&gt;&lt;Title&gt;10Guaiac faecal occult blood test performance at initial and repeat screens in the English Bowel Cancer Screening Programme&lt;/Title&gt;&lt;Template&gt;Journal Article&lt;/Template&gt;&lt;Star&gt;0&lt;/Star&gt;&lt;Tag&gt;0&lt;/Tag&gt;&lt;Author&gt;Kearns, B; Whyte, S; Chilcott, J; Patnick, J&lt;/Author&gt;&lt;Year&gt;2014&lt;/Year&gt;&lt;Details&gt;&lt;_accessed&gt;62971900&lt;/_accessed&gt;&lt;_collection_scope&gt;SCI;SCIE&lt;/_collection_scope&gt;&lt;_created&gt;62971855&lt;/_created&gt;&lt;_db_updated&gt;CrossRef&lt;/_db_updated&gt;&lt;_doi&gt;10.1038/bjc.2014.469&lt;/_doi&gt;&lt;_impact_factor&gt;   5.416&lt;/_impact_factor&gt;&lt;_isbn&gt;0007-0920&lt;/_isbn&gt;&lt;_issue&gt;9&lt;/_issue&gt;&lt;_journal&gt;British Journal of Cancer&lt;/_journal&gt;&lt;_modified&gt;62971900&lt;/_modified&gt;&lt;_pages&gt;1734-1741&lt;/_pages&gt;&lt;_tertiary_title&gt;Br J Cancer&lt;/_tertiary_title&gt;&lt;_url&gt;http://www.nature.com/articles/bjc2014469_x000d__x000a_http://www.nature.com/articles/bjc2014469.pdf&lt;/_url&gt;&lt;_volume&gt;111&lt;/_volume&gt;&lt;/Details&gt;&lt;Extra&gt;&lt;DBUID&gt;{F96A950B-833F-4880-A151-76DA2D6A2879}&lt;/DBUID&gt;&lt;/Extra&gt;&lt;/Item&gt;&lt;/References&gt;&lt;/Group&gt;&lt;Group&gt;&lt;References&gt;&lt;Item&gt;&lt;ID&gt;625&lt;/ID&gt;&lt;UID&gt;{98B60BF6-6D03-4D68-B1BF-0A77126F30EE}&lt;/UID&gt;&lt;Title&gt;11Colorectal cancer screening: 20 years of development and recent progress&lt;/Title&gt;&lt;Template&gt;Journal Article&lt;/Template&gt;&lt;Star&gt;0&lt;/Star&gt;&lt;Tag&gt;0&lt;/Tag&gt;&lt;Author&gt;Zavoral, Miroslav&lt;/Author&gt;&lt;Year&gt;2014&lt;/Year&gt;&lt;Details&gt;&lt;_accessed&gt;62971900&lt;/_accessed&gt;&lt;_collection_scope&gt;SCIE&lt;/_collection_scope&gt;&lt;_created&gt;62971855&lt;/_created&gt;&lt;_db_updated&gt;CrossRef&lt;/_db_updated&gt;&lt;_doi&gt;10.3748/wjg.v20.i14.3825&lt;/_doi&gt;&lt;_impact_factor&gt;   3.411&lt;/_impact_factor&gt;&lt;_isbn&gt;1007-9327&lt;/_isbn&gt;&lt;_issue&gt;14&lt;/_issue&gt;&lt;_journal&gt;World Journal of Gastroenterology&lt;/_journal&gt;&lt;_modified&gt;62971900&lt;/_modified&gt;&lt;_pages&gt;3825&lt;/_pages&gt;&lt;_tertiary_title&gt;WJG&lt;/_tertiary_title&gt;&lt;_url&gt;http://www.wjgnet.com/1007-9327/full/v20/i14/3825.htm_x000d__x000a_http://www.wjgnet.com/1007-9327/full/v20/i1/1.htm&lt;/_url&gt;&lt;_volume&gt;20&lt;/_volume&gt;&lt;/Details&gt;&lt;Extra&gt;&lt;DBUID&gt;{F96A950B-833F-4880-A151-76DA2D6A2879}&lt;/DBUID&gt;&lt;/Extra&gt;&lt;/Item&gt;&lt;/References&gt;&lt;/Group&gt;&lt;Group&gt;&lt;References&gt;&lt;Item&gt;&lt;ID&gt;621&lt;/ID&gt;&lt;UID&gt;{0419C1CB-F726-48AC-8FFF-4279674EA942}&lt;/UID&gt;&lt;Title&gt;15Results of National Colorectal Cancer Screening Program in Croatia (2007-2011)&lt;/Title&gt;&lt;Template&gt;Journal Article&lt;/Template&gt;&lt;Star&gt;0&lt;/Star&gt;&lt;Tag&gt;0&lt;/Tag&gt;&lt;Author&gt;Katičić, Miroslava&lt;/Author&gt;&lt;Year&gt;2012&lt;/Year&gt;&lt;Details&gt;&lt;_accessed&gt;62971903&lt;/_accessed&gt;&lt;_collection_scope&gt;SCIE&lt;/_collection_scope&gt;&lt;_created&gt;62971855&lt;/_created&gt;&lt;_db_updated&gt;CrossRef&lt;/_db_updated&gt;&lt;_doi&gt;10.3748/wjg.v18.i32.4300&lt;/_doi&gt;&lt;_impact_factor&gt;   3.411&lt;/_impact_factor&gt;&lt;_isbn&gt;1007-9327&lt;/_isbn&gt;&lt;_issue&gt;32&lt;/_issue&gt;&lt;_journal&gt;World Journal of Gastroenterology&lt;/_journal&gt;&lt;_modified&gt;62971903&lt;/_modified&gt;&lt;_pages&gt;4300&lt;/_pages&gt;&lt;_tertiary_title&gt;WJG&lt;/_tertiary_title&gt;&lt;_url&gt;http://www.wjgnet.com/1007-9327/full/v18/i32/4300.htm&lt;/_url&gt;&lt;_volume&gt;18&lt;/_volume&gt;&lt;/Details&gt;&lt;Extra&gt;&lt;DBUID&gt;{F96A950B-833F-4880-A151-76DA2D6A2879}&lt;/DBUID&gt;&lt;/Extra&gt;&lt;/Item&gt;&lt;/References&gt;&lt;/Group&gt;&lt;/Citation&gt;_x000a_"/>
    <w:docVar w:name="NE.Ref{F7910C25-CD95-4A23-B98F-4E06E1E2B76B}" w:val=" ADDIN NE.Ref.{F7910C25-CD95-4A23-B98F-4E06E1E2B76B}&lt;Citation&gt;&lt;Group&gt;&lt;References&gt;&lt;Item&gt;&lt;ID&gt;1209&lt;/ID&gt;&lt;UID&gt;{71C59D97-8C0E-4C4A-924D-8E1376AE57C1}&lt;/UID&gt;&lt;Title&gt;江苏省药品零差率政策研宄&lt;/Title&gt;&lt;Template&gt;Thesis&lt;/Template&gt;&lt;Star&gt;0&lt;/Star&gt;&lt;Tag&gt;0&lt;/Tag&gt;&lt;Author&gt;王雪云&lt;/Author&gt;&lt;Year&gt;2017&lt;/Year&gt;&lt;Details&gt;&lt;_created&gt;63035547&lt;/_created&gt;&lt;_db_provider&gt;CNKI&lt;/_db_provider&gt;&lt;_keywords&gt;药品;零差率;医疗费用;药占比;补偿机制&lt;/_keywords&gt;&lt;_modified&gt;63037081&lt;/_modified&gt;&lt;_publisher&gt;南京中医药大学&lt;/_publisher&gt;&lt;_tertiary_author&gt;姚峥嵘&lt;/_tertiary_author&gt;&lt;_type_work&gt;硕士&lt;/_type_work&gt;&lt;_translated_author&gt;Wang, Xueyun&lt;/_translated_author&gt;&lt;_translated_tertiary_author&gt;Yao, Zhengrong&lt;/_translated_tertiary_author&gt;&lt;/Details&gt;&lt;Extra&gt;&lt;DBUID&gt;{F96A950B-833F-4880-A151-76DA2D6A2879}&lt;/DBUID&gt;&lt;/Extra&gt;&lt;/Item&gt;&lt;/References&gt;&lt;/Group&gt;&lt;/Citation&gt;_x000a_"/>
    <w:docVar w:name="NE.Ref{F7C537BC-1726-471B-B2D0-77F54CC6C9FF}" w:val=" ADDIN NE.Ref.{F7C537BC-1726-471B-B2D0-77F54CC6C9FF}&lt;Citation&gt;&lt;Group&gt;&lt;References&gt;&lt;Item&gt;&lt;ID&gt;854&lt;/ID&gt;&lt;UID&gt;{E49387D1-490F-438A-A64D-7369750AE232}&lt;/UID&gt;&lt;Title&gt;国办印发《意见》加大新药研发技术支持&lt;/Title&gt;&lt;Template&gt;Journal Article&lt;/Template&gt;&lt;Star&gt;0&lt;/Star&gt;&lt;Tag&gt;0&lt;/Tag&gt;&lt;Author/&gt;&lt;Year&gt;2017&lt;/Year&gt;&lt;Details&gt;&lt;_created&gt;63035539&lt;/_created&gt;&lt;_db_provider&gt;北京万方数据股份有限公司&lt;/_db_provider&gt;&lt;_isbn&gt;1674-6538&lt;/_isbn&gt;&lt;_issue&gt;4&lt;/_issue&gt;&lt;_journal&gt;创新时代&lt;/_journal&gt;&lt;_language&gt;chi&lt;/_language&gt;&lt;_modified&gt;63036623&lt;/_modified&gt;&lt;_pages&gt;101&lt;/_pages&gt;&lt;_url&gt;http://g.wanfangdata.com.cn/details/detail.do?_type=perio&amp;amp;id=cxsd201704048&lt;/_url&gt;&lt;/Details&gt;&lt;Extra&gt;&lt;DBUID&gt;{F96A950B-833F-4880-A151-76DA2D6A2879}&lt;/DBUID&gt;&lt;/Extra&gt;&lt;/Item&gt;&lt;/References&gt;&lt;/Group&gt;&lt;/Citation&gt;_x000a_"/>
    <w:docVar w:name="NE.Ref{F8F1B46A-3586-43DA-B832-AE0EAE9177BA}" w:val=" ADDIN NE.Ref.{F8F1B46A-3586-43DA-B832-AE0EAE9177BA}&lt;Citation&gt;&lt;Group&gt;&lt;References&gt;&lt;Item&gt;&lt;ID&gt;2534&lt;/ID&gt;&lt;UID&gt;{B23A8A71-B167-46B2-B516-4EDFDEAEB051}&lt;/UID&gt;&lt;Title&gt;加大保障力度,改善医疗服务公平性——新农合与医疗救助制度的衔接机制及成效分析&lt;/Title&gt;&lt;Template&gt;Journal Article&lt;/Template&gt;&lt;Star&gt;0&lt;/Star&gt;&lt;Tag&gt;0&lt;/Tag&gt;&lt;Author&gt;应亚珍; 潘伟; 张朝阳&lt;/Author&gt;&lt;Year&gt;2015&lt;/Year&gt;&lt;Details&gt;&lt;_author_adr&gt;国家卫生计生委卫生发展研究中心;国家卫生计生委项目资金监管服务中心;&lt;/_author_adr&gt;&lt;_collection_scope&gt;CSCD;PKU&lt;/_collection_scope&gt;&lt;_created&gt;63063231&lt;/_created&gt;&lt;_db_provider&gt;CNKI&lt;/_db_provider&gt;&lt;_isbn&gt;1674-2982&lt;/_isbn&gt;&lt;_issue&gt;11&lt;/_issue&gt;&lt;_journal&gt;中国卫生政策研究&lt;/_journal&gt;&lt;_keywords&gt;贫困人群;新农合;医疗救助;制度衔接;公平性&lt;/_keywords&gt;&lt;_modified&gt;63064302&lt;/_modified&gt;&lt;_pages&gt;3-8&lt;/_pages&gt;&lt;_volume&gt;8&lt;/_volume&gt;&lt;_translated_author&gt;Ying, Yazhen;Pan, Wei;Zhang, Chaoyang&lt;/_translated_author&gt;&lt;/Details&gt;&lt;Extra&gt;&lt;DBUID&gt;{F96A950B-833F-4880-A151-76DA2D6A2879}&lt;/DBUID&gt;&lt;/Extra&gt;&lt;/Item&gt;&lt;/References&gt;&lt;/Group&gt;&lt;/Citation&gt;_x000a_"/>
    <w:docVar w:name="NE.Ref{F9007044-7A67-4373-953C-07A7E9E818D1}" w:val=" ADDIN NE.Ref.{F9007044-7A67-4373-953C-07A7E9E818D1}&lt;Citation&gt;&lt;Group&gt;&lt;References&gt;&lt;Item&gt;&lt;ID&gt;2674&lt;/ID&gt;&lt;UID&gt;{4CF31590-51DD-485C-807E-27F0C31EC328}&lt;/UID&gt;&lt;Title&gt;乌鲁木齐市城乡居民医疗保险制度并轨问题研究&lt;/Title&gt;&lt;Template&gt;Journal Article&lt;/Template&gt;&lt;Star&gt;0&lt;/Star&gt;&lt;Tag&gt;0&lt;/Tag&gt;&lt;Author&gt;李梦圆; 刘亚男; 甘晓成&lt;/Author&gt;&lt;Year&gt;2019&lt;/Year&gt;&lt;Details&gt;&lt;_author_adr&gt;新疆大学政治与公共管理学院;&lt;/_author_adr&gt;&lt;_created&gt;63063244&lt;/_created&gt;&lt;_db_provider&gt;CNKI&lt;/_db_provider&gt;&lt;_isbn&gt;2095-2414&lt;/_isbn&gt;&lt;_issue&gt;02&lt;/_issue&gt;&lt;_journal&gt;社会福利(理论版)&lt;/_journal&gt;&lt;_keywords&gt;城乡统筹;并轨;公平;效率&lt;/_keywords&gt;&lt;_modified&gt;63065879&lt;/_modified&gt;&lt;_pages&gt;24-29+33&lt;/_pages&gt;&lt;_translated_author&gt;Li, Mengyuan;Liu, Yanan;Gan, Xiaocheng&lt;/_translated_author&gt;&lt;/Details&gt;&lt;Extra&gt;&lt;DBUID&gt;{F96A950B-833F-4880-A151-76DA2D6A2879}&lt;/DBUID&gt;&lt;/Extra&gt;&lt;/Item&gt;&lt;/References&gt;&lt;/Group&gt;&lt;/Citation&gt;_x000a_"/>
    <w:docVar w:name="NE.Ref{F924E7E7-8488-4065-83B1-86714B938AD7}" w:val=" ADDIN NE.Ref.{F924E7E7-8488-4065-83B1-86714B938AD7}&lt;Citation&gt;&lt;Group&gt;&lt;References&gt;&lt;Item&gt;&lt;ID&gt;1286&lt;/ID&gt;&lt;UID&gt;{D4B22B8C-7926-40CF-AEAF-A269563A01B0}&lt;/UID&gt;&lt;Title&gt;药品零加成后医院运营管理再平衡的应对策略&lt;/Title&gt;&lt;Template&gt;Journal Article&lt;/Template&gt;&lt;Star&gt;0&lt;/Star&gt;&lt;Tag&gt;0&lt;/Tag&gt;&lt;Author&gt;胡兆礼; 陈圆; 徐圆圆&lt;/Author&gt;&lt;Year&gt;2019&lt;/Year&gt;&lt;Details&gt;&lt;_author_adr&gt;台州恩泽医疗中心集团恩泽医院; 台州恩泽医疗中心集团恩泽医院; 台州恩泽医疗中心集团恩泽医院&lt;/_author_adr&gt;&lt;_created&gt;63035549&lt;/_created&gt;&lt;_db_provider&gt;北京万方数据股份有限公司&lt;/_db_provider&gt;&lt;_doi&gt;10.3969/j.issn.1671-9069.2019.08.001&lt;/_doi&gt;&lt;_isbn&gt;1671-9069&lt;/_isbn&gt;&lt;_issue&gt;8&lt;/_issue&gt;&lt;_journal&gt;医院管理论坛&lt;/_journal&gt;&lt;_keywords&gt;医院; 药品零加成; 运营; 管理&lt;/_keywords&gt;&lt;_language&gt;chi&lt;/_language&gt;&lt;_modified&gt;63037207&lt;/_modified&gt;&lt;_pages&gt;5-7&lt;/_pages&gt;&lt;_translated_author&gt;Zhao-li, H U; Yuan, CHEN; Yuan-yuan, X U&lt;/_translated_author&gt;&lt;_translated_title&gt;Strategy for Rebalance of Hospital Operation and Management without Markups on Medicine&lt;/_translated_title&gt;&lt;_url&gt;http://g.wanfangdata.com.cn/details/detail.do?_type=perio&amp;amp;id=yygllt201908002&lt;/_url&gt;&lt;_volume&gt;36&lt;/_volume&gt;&lt;/Details&gt;&lt;Extra&gt;&lt;DBUID&gt;{F96A950B-833F-4880-A151-76DA2D6A2879}&lt;/DBUID&gt;&lt;/Extra&gt;&lt;/Item&gt;&lt;/References&gt;&lt;/Group&gt;&lt;/Citation&gt;_x000a_"/>
    <w:docVar w:name="NE.Ref{F98564DD-0E18-411A-BB50-C8D8B552102C}" w:val=" ADDIN NE.Ref.{F98564DD-0E18-411A-BB50-C8D8B552102C}&lt;Citation&gt;&lt;Group&gt;&lt;References&gt;&lt;Item&gt;&lt;ID&gt;1052&lt;/ID&gt;&lt;UID&gt;{2186A5D7-684F-4FB3-86F6-FC13EFA332DF}&lt;/UID&gt;&lt;Title&gt;利益相关者视角下药品零差率政策实施的障碍与对策&lt;/Title&gt;&lt;Template&gt;Journal Article&lt;/Template&gt;&lt;Star&gt;0&lt;/Star&gt;&lt;Tag&gt;0&lt;/Tag&gt;&lt;Author&gt;徐川川&lt;/Author&gt;&lt;Year&gt;2016&lt;/Year&gt;&lt;Details&gt;&lt;_author_adr&gt;宁夏医科大学公共卫生与管理学院;&lt;/_author_adr&gt;&lt;_created&gt;63035545&lt;/_created&gt;&lt;_db_provider&gt;CNKI&lt;/_db_provider&gt;&lt;_isbn&gt;2096-1995&lt;/_isbn&gt;&lt;_issue&gt;34&lt;/_issue&gt;&lt;_journal&gt;科技经济导刊&lt;/_journal&gt;&lt;_keywords&gt;利益相关者;药品;零差率;障碍;对策&lt;/_keywords&gt;&lt;_modified&gt;63037010&lt;/_modified&gt;&lt;_pages&gt;214+159&lt;/_pages&gt;&lt;_translated_author&gt;Xu, Chuanchuan&lt;/_translated_author&gt;&lt;/Details&gt;&lt;Extra&gt;&lt;DBUID&gt;{F96A950B-833F-4880-A151-76DA2D6A2879}&lt;/DBUID&gt;&lt;/Extra&gt;&lt;/Item&gt;&lt;/References&gt;&lt;/Group&gt;&lt;/Citation&gt;_x000a_"/>
    <w:docVar w:name="NE.Ref{F9EF5736-D00F-49DC-A1F3-4F8F93CB8237}" w:val=" ADDIN NE.Ref.{F9EF5736-D00F-49DC-A1F3-4F8F93CB8237}&lt;Citation&gt;&lt;Group&gt;&lt;References&gt;&lt;Item&gt;&lt;ID&gt;2536&lt;/ID&gt;&lt;UID&gt;{E1EBCEC9-FB8A-4034-BB5E-0BA3FA75711C}&lt;/UID&gt;&lt;Title&gt;新型农村合作医疗大病保险受益公平性分析:基于北京市三个区县的数据分析&lt;/Title&gt;&lt;Template&gt;Journal Article&lt;/Template&gt;&lt;Star&gt;0&lt;/Star&gt;&lt;Tag&gt;0&lt;/Tag&gt;&lt;Author&gt;马千慧; 高广颖; 马骋宇; 贾继荣; 那春霞; 俞金枝; 段婷&lt;/Author&gt;&lt;Year&gt;2015&lt;/Year&gt;&lt;Details&gt;&lt;_author_adr&gt;首都医科大学卫生管理与教育学院;北京市新型农村合作医疗管理中心;&lt;/_author_adr&gt;&lt;_collection_scope&gt;PKU&lt;/_collection_scope&gt;&lt;_created&gt;63063231&lt;/_created&gt;&lt;_db_provider&gt;CNKI&lt;/_db_provider&gt;&lt;_isbn&gt;1003-0743&lt;/_isbn&gt;&lt;_issue&gt;10&lt;/_issue&gt;&lt;_journal&gt;中国卫生经济&lt;/_journal&gt;&lt;_keywords&gt;新型农村合作医疗;大病保险;基尼系数;公平性;北京&lt;/_keywords&gt;&lt;_modified&gt;63063239&lt;/_modified&gt;&lt;_pages&gt;54-57&lt;/_pages&gt;&lt;_volume&gt;34&lt;/_volume&gt;&lt;_translated_author&gt;Ma, Qianhui;Gao, Guangying;Ma, Chengyu;Jia, Jirong;Nei, Chunxia;Yu, Jinzhi;Duan, Ting&lt;/_translated_author&gt;&lt;/Details&gt;&lt;Extra&gt;&lt;DBUID&gt;{F96A950B-833F-4880-A151-76DA2D6A2879}&lt;/DBUID&gt;&lt;/Extra&gt;&lt;/Item&gt;&lt;/References&gt;&lt;/Group&gt;&lt;Group&gt;&lt;References&gt;&lt;Item&gt;&lt;ID&gt;2527&lt;/ID&gt;&lt;UID&gt;{39119C5D-B5D5-45AE-9745-609D0E1A0189}&lt;/UID&gt;&lt;Title&gt;城乡居民基本医疗保险筹资与补偿公平性评价——以成都市为例&lt;/Title&gt;&lt;Template&gt;Journal Article&lt;/Template&gt;&lt;Star&gt;0&lt;/Star&gt;&lt;Tag&gt;0&lt;/Tag&gt;&lt;Author&gt;郭华; 张彼西; 蒋远胜&lt;/Author&gt;&lt;Year&gt;2016&lt;/Year&gt;&lt;Details&gt;&lt;_author_adr&gt;四川农业大学;&lt;/_author_adr&gt;&lt;_collection_scope&gt;PKU&lt;/_collection_scope&gt;&lt;_created&gt;63063231&lt;/_created&gt;&lt;_db_provider&gt;CNKI&lt;/_db_provider&gt;&lt;_isbn&gt;1672-9544&lt;/_isbn&gt;&lt;_issue&gt;04&lt;/_issue&gt;&lt;_journal&gt;地方财政研究&lt;/_journal&gt;&lt;_keywords&gt;城乡居民;基本医疗保险;筹资;补偿;公平性&lt;/_keywords&gt;&lt;_modified&gt;63064420&lt;/_modified&gt;&lt;_pages&gt;84-89+96&lt;/_pages&gt;&lt;_translated_author&gt;Guo, Hua;Zhang, Bixi;Jiang, Yuansheng&lt;/_translated_author&gt;&lt;/Details&gt;&lt;Extra&gt;&lt;DBUID&gt;{F96A950B-833F-4880-A151-76DA2D6A2879}&lt;/DBUID&gt;&lt;/Extra&gt;&lt;/Item&gt;&lt;/References&gt;&lt;/Group&gt;&lt;Group&gt;&lt;References&gt;&lt;Item&gt;&lt;ID&gt;2525&lt;/ID&gt;&lt;UID&gt;{0EF61BD6-0083-490B-B563-DF3DE8F8EE0D}&lt;/UID&gt;&lt;Title&gt;成都市城乡居民基本医疗保险公平性评价——基于医疗服务利用的视角&lt;/Title&gt;&lt;Template&gt;Journal Article&lt;/Template&gt;&lt;Star&gt;0&lt;/Star&gt;&lt;Tag&gt;0&lt;/Tag&gt;&lt;Author&gt;郭华; 张彼西; 蒋远胜&lt;/Author&gt;&lt;Year&gt;2016&lt;/Year&gt;&lt;Details&gt;&lt;_author_adr&gt;四川农业大学区域经济与金融研究所;四川农业大学经济学院;&lt;/_author_adr&gt;&lt;_collection_scope&gt;CSSCI-E;PKU&lt;/_collection_scope&gt;&lt;_created&gt;63063231&lt;/_created&gt;&lt;_db_provider&gt;CNKI&lt;/_db_provider&gt;&lt;_isbn&gt;1004-7794&lt;/_isbn&gt;&lt;_issue&gt;04&lt;/_issue&gt;&lt;_journal&gt;调研世界&lt;/_journal&gt;&lt;_keywords&gt;基本医疗保险;医疗服务利用;泰尔指数;基尼系数;洛伦兹曲线&lt;/_keywords&gt;&lt;_modified&gt;63064424&lt;/_modified&gt;&lt;_pages&gt;23-27&lt;/_pages&gt;&lt;_translated_author&gt;Guo, Hua;Zhang, Bixi;Jiang, Yuansheng&lt;/_translated_author&gt;&lt;/Details&gt;&lt;Extra&gt;&lt;DBUID&gt;{F96A950B-833F-4880-A151-76DA2D6A2879}&lt;/DBUID&gt;&lt;/Extra&gt;&lt;/Item&gt;&lt;/References&gt;&lt;/Group&gt;&lt;Group&gt;&lt;References&gt;&lt;Item&gt;&lt;ID&gt;2520&lt;/ID&gt;&lt;UID&gt;{6766E72B-7F1D-4BB1-B2BB-63E77C7F6B7B}&lt;/UID&gt;&lt;Title&gt;不同医疗保险覆盖人群获得政府医疗补助的受益归属及公平性研究&lt;/Title&gt;&lt;Template&gt;Journal Article&lt;/Template&gt;&lt;Star&gt;0&lt;/Star&gt;&lt;Tag&gt;0&lt;/Tag&gt;&lt;Author&gt;周杨; 秦江梅; 唐景霞; 陈英; 张丽芳; 张艳春&lt;/Author&gt;&lt;Year&gt;2016&lt;/Year&gt;&lt;Details&gt;&lt;_author_adr&gt;石河子大学医学院预防医学系;国家卫生计生委卫生发展研究中心;&lt;/_author_adr&gt;&lt;_collection_scope&gt;PKU&lt;/_collection_scope&gt;&lt;_created&gt;63063231&lt;/_created&gt;&lt;_db_provider&gt;CNKI&lt;/_db_provider&gt;&lt;_isbn&gt;1007-9572&lt;/_isbn&gt;&lt;_issue&gt;22&lt;/_issue&gt;&lt;_journal&gt;中国全科医学&lt;/_journal&gt;&lt;_keywords&gt;保险;健康;医疗补助;受益归属分析;公平性&lt;/_keywords&gt;&lt;_modified&gt;63064430&lt;/_modified&gt;&lt;_pages&gt;2710-2713&lt;/_pages&gt;&lt;_volume&gt;19&lt;/_volume&gt;&lt;_translated_author&gt;Zhou, Yang;Qin, Jiangmei;Tang, Jingxia;Chen, Ying;Zhang, Lifang;Zhang, Yanchun&lt;/_translated_author&gt;&lt;/Details&gt;&lt;Extra&gt;&lt;DBUID&gt;{F96A950B-833F-4880-A151-76DA2D6A2879}&lt;/DBUID&gt;&lt;/Extra&gt;&lt;/Item&gt;&lt;/References&gt;&lt;/Group&gt;&lt;Group&gt;&lt;References&gt;&lt;Item&gt;&lt;ID&gt;2670&lt;/ID&gt;&lt;UID&gt;{CACE1448-4AFE-4404-A8C9-4357F905B56C}&lt;/UID&gt;&lt;Title&gt;宁夏海原县新农合方案调整前后健康公平性比较&lt;/Title&gt;&lt;Template&gt;Journal Article&lt;/Template&gt;&lt;Star&gt;0&lt;/Star&gt;&lt;Tag&gt;0&lt;/Tag&gt;&lt;Author&gt;曹丽琴; 乔慧&lt;/Author&gt;&lt;Year&gt;2018&lt;/Year&gt;&lt;Details&gt;&lt;_author_adr&gt;宁夏医科大学公共卫生与管理学院,宁夏银川,750003; 宁夏医科大学公共卫生与管理学院,宁夏银川,750003&lt;/_author_adr&gt;&lt;_collection_scope&gt;PKU&lt;/_collection_scope&gt;&lt;_created&gt;63063239&lt;/_created&gt;&lt;_db_provider&gt;北京万方数据股份有限公司&lt;/_db_provider&gt;&lt;_isbn&gt;1004-4663&lt;/_isbn&gt;&lt;_issue&gt;9&lt;/_issue&gt;&lt;_journal&gt;中国卫生事业管理&lt;/_journal&gt;&lt;_keywords&gt;新型农村合作医疗; 自感健康; 健康公平性&lt;/_keywords&gt;&lt;_language&gt;chi&lt;/_language&gt;&lt;_modified&gt;63064536&lt;/_modified&gt;&lt;_pages&gt;683-686&lt;/_pages&gt;&lt;_translated_title&gt;Comparison of Health Equity of New Rural Cooperative Medical Scheme after Policy Adjusting in Haiyuan County of Ningxia&lt;/_translated_title&gt;&lt;_url&gt;http://g.wanfangdata.com.cn/details/detail.do?_type=perio&amp;amp;id=zgwssygl201809013&lt;/_url&gt;&lt;_volume&gt;35&lt;/_volume&gt;&lt;_translated_author&gt;Cao, Liqin;Qiao, Hui&lt;/_translated_author&gt;&lt;/Details&gt;&lt;Extra&gt;&lt;DBUID&gt;{F96A950B-833F-4880-A151-76DA2D6A2879}&lt;/DBUID&gt;&lt;/Extra&gt;&lt;/Item&gt;&lt;/References&gt;&lt;/Group&gt;&lt;/Citation&gt;_x000a_"/>
    <w:docVar w:name="NE.Ref{FA030852-3142-40E5-A09E-33698CFD465F}" w:val=" ADDIN NE.Ref.{FA030852-3142-40E5-A09E-33698CFD465F}&lt;Citation&gt;&lt;Group&gt;&lt;References&gt;&lt;Item&gt;&lt;ID&gt;2535&lt;/ID&gt;&lt;UID&gt;{8F171D50-FE2D-4D11-A0A6-D0E830102A8E}&lt;/UID&gt;&lt;Title&gt;从财政角度分析农村医疗改革公平性问题&lt;/Title&gt;&lt;Template&gt;Journal Article&lt;/Template&gt;&lt;Star&gt;0&lt;/Star&gt;&lt;Tag&gt;0&lt;/Tag&gt;&lt;Author&gt;张晴晴&lt;/Author&gt;&lt;Year&gt;2015&lt;/Year&gt;&lt;Details&gt;&lt;_author_adr&gt;山东工商学院;&lt;/_author_adr&gt;&lt;_created&gt;63063231&lt;/_created&gt;&lt;_db_provider&gt;CNKI&lt;/_db_provider&gt;&lt;_isbn&gt;1005-913X&lt;/_isbn&gt;&lt;_issue&gt;11&lt;/_issue&gt;&lt;_journal&gt;北方经贸&lt;/_journal&gt;&lt;_keywords&gt;农村;医疗改革;公平性&lt;/_keywords&gt;&lt;_modified&gt;63064347&lt;/_modified&gt;&lt;_pages&gt;123-124&lt;/_pages&gt;&lt;_translated_author&gt;Zhang, Qingqing&lt;/_translated_author&gt;&lt;/Details&gt;&lt;Extra&gt;&lt;DBUID&gt;{F96A950B-833F-4880-A151-76DA2D6A2879}&lt;/DBUID&gt;&lt;/Extra&gt;&lt;/Item&gt;&lt;/References&gt;&lt;/Group&gt;&lt;/Citation&gt;_x000a_"/>
    <w:docVar w:name="NE.Ref{FA05F33D-8B71-4264-B24F-045ECD221389}" w:val=" ADDIN NE.Ref.{FA05F33D-8B71-4264-B24F-045ECD221389}&lt;Citation&gt;&lt;Group&gt;&lt;References&gt;&lt;Item&gt;&lt;ID&gt;2699&lt;/ID&gt;&lt;UID&gt;{46793F41-CDE0-46CE-B162-AB3862F74A03}&lt;/UID&gt;&lt;Title&gt;社会保险制度城乡统筹的路径研究&lt;/Title&gt;&lt;Template&gt;Thesis&lt;/Template&gt;&lt;Star&gt;0&lt;/Star&gt;&lt;Tag&gt;0&lt;/Tag&gt;&lt;Author&gt;邓震环&lt;/Author&gt;&lt;Year&gt;2015&lt;/Year&gt;&lt;Details&gt;&lt;_created&gt;63063244&lt;/_created&gt;&lt;_db_provider&gt;CNKI&lt;/_db_provider&gt;&lt;_keywords&gt;社会保险;城乡统筹;路径;上海&lt;/_keywords&gt;&lt;_modified&gt;63065805&lt;/_modified&gt;&lt;_publisher&gt;上海师范大学&lt;/_publisher&gt;&lt;_tertiary_author&gt;王礼鑫&lt;/_tertiary_author&gt;&lt;_type_work&gt;硕士&lt;/_type_work&gt;&lt;_translated_author&gt;Deng, Zhenhuan&lt;/_translated_author&gt;&lt;_translated_tertiary_author&gt;Wang, Lixin&lt;/_translated_tertiary_author&gt;&lt;/Details&gt;&lt;Extra&gt;&lt;DBUID&gt;{F96A950B-833F-4880-A151-76DA2D6A2879}&lt;/DBUID&gt;&lt;/Extra&gt;&lt;/Item&gt;&lt;/References&gt;&lt;/Group&gt;&lt;/Citation&gt;_x000a_"/>
    <w:docVar w:name="NE.Ref{FA2005FD-60F2-46E7-8C90-E9682E3029EA}" w:val=" ADDIN NE.Ref.{FA2005FD-60F2-46E7-8C90-E9682E3029EA}&lt;Citation&gt;&lt;Group&gt;&lt;References&gt;&lt;Item&gt;&lt;ID&gt;26&lt;/ID&gt;&lt;UID&gt;{B0DF3B1C-BE2B-45A4-873A-78DDFFE26C5F}&lt;/UID&gt;&lt;Title&gt;Improving access to care&lt;/Title&gt;&lt;Template&gt;Book Section&lt;/Template&gt;&lt;Star&gt;0&lt;/Star&gt;&lt;Tag&gt;0&lt;/Tag&gt;&lt;Author&gt;Andersen, Ronald M; Davidson, Pamela L; Baumeister, Sebastian E&lt;/Author&gt;&lt;Year&gt;2013&lt;/Year&gt;&lt;Details&gt;&lt;_accessed&gt;65634893&lt;/_accessed&gt;&lt;_created&gt;63547026&lt;/_created&gt;&lt;_doi&gt;10.1001/jama.286.17.2168&lt;/_doi&gt;&lt;_modified&gt;65634893&lt;/_modified&gt;&lt;_pages&gt;33–69&lt;/_pages&gt;&lt;_secondary_title&gt;Changing the U.S. health care system: key issues in health services policy and management&lt;/_secondary_title&gt;&lt;_section&gt;2&lt;/_section&gt;&lt;_volume&gt;1&lt;/_volume&gt;&lt;/Details&gt;&lt;Extra&gt;&lt;DBUID&gt;{DB0E84B5-8E4F-4603-973B-593CCE7BD153}&lt;/DBUID&gt;&lt;/Extra&gt;&lt;/Item&gt;&lt;/References&gt;&lt;/Group&gt;&lt;/Citation&gt;_x000a_"/>
    <w:docVar w:name="NE.Ref{FA451643-2D17-4D89-8AF9-5768DCAEB9FB}" w:val=" ADDIN NE.Ref.{FA451643-2D17-4D89-8AF9-5768DCAEB9FB}&lt;Citation&gt;&lt;Group&gt;&lt;References&gt;&lt;Item&gt;&lt;ID&gt;3426&lt;/ID&gt;&lt;UID&gt;{CE3D2C26-5CA4-4150-8332-5E4E575FDB7A}&lt;/UID&gt;&lt;Title&gt;Primary Care and Public Health: Exploring Integration to Improve Population Health&lt;/Title&gt;&lt;Template&gt;Journal Article&lt;/Template&gt;&lt;Star&gt;0&lt;/Star&gt;&lt;Tag&gt;0&lt;/Tag&gt;&lt;Author/&gt;&lt;Year&gt;0&lt;/Year&gt;&lt;Details&gt;&lt;_created&gt;63199678&lt;/_created&gt;&lt;_modified&gt;63199678&lt;/_modified&gt;&lt;/Details&gt;&lt;Extra&gt;&lt;DBUID&gt;{F96A950B-833F-4880-A151-76DA2D6A2879}&lt;/DBUID&gt;&lt;/Extra&gt;&lt;/Item&gt;&lt;/References&gt;&lt;/Group&gt;&lt;/Citation&gt;_x000a_"/>
    <w:docVar w:name="NE.Ref{FAB169DF-1B1D-4454-8553-55879D101AD8}" w:val=" ADDIN NE.Ref.{FAB169DF-1B1D-4454-8553-55879D101AD8}&lt;Citation&gt;&lt;Group&gt;&lt;References&gt;&lt;Item&gt;&lt;ID&gt;614&lt;/ID&gt;&lt;UID&gt;{DA70DC2C-EC4F-47DC-8000-9A5E6BE52C23}&lt;/UID&gt;&lt;Title&gt;04Effectiveness of Colorectal Cancer Screening in Detecting Earlier-Stage Disease—A Nationwide Cohort Study in Denmark&lt;/Title&gt;&lt;Template&gt;Journal Article&lt;/Template&gt;&lt;Star&gt;0&lt;/Star&gt;&lt;Tag&gt;0&lt;/Tag&gt;&lt;Author&gt;Larsen, Mette Bach; Njor, Sisse; Ingeholm, Peter; Andersen, Berit&lt;/Author&gt;&lt;Year&gt;2018&lt;/Year&gt;&lt;Details&gt;&lt;_accessed&gt;62971899&lt;/_accessed&gt;&lt;_collection_scope&gt;SCI;SCIE&lt;/_collection_scope&gt;&lt;_created&gt;62971855&lt;/_created&gt;&lt;_db_updated&gt;CrossRef&lt;/_db_updated&gt;&lt;_doi&gt;10.1053/j.gastro.2018.03.062&lt;/_doi&gt;&lt;_impact_factor&gt;  19.233&lt;/_impact_factor&gt;&lt;_isbn&gt;00165085&lt;/_isbn&gt;&lt;_issue&gt;1&lt;/_issue&gt;&lt;_journal&gt;Gastroenterology&lt;/_journal&gt;&lt;_modified&gt;62971899&lt;/_modified&gt;&lt;_pages&gt;99-106&lt;/_pages&gt;&lt;_tertiary_title&gt;Gastroenterology&lt;/_tertiary_title&gt;&lt;_url&gt;https://linkinghub.elsevier.com/retrieve/pii/S0016508518304050_x000d__x000a_https://api.elsevier.com/content/article/PII:S0016508518304050?httpAccept=text/xml&lt;/_url&gt;&lt;_volume&gt;155&lt;/_volume&gt;&lt;/Details&gt;&lt;Extra&gt;&lt;DBUID&gt;{F96A950B-833F-4880-A151-76DA2D6A2879}&lt;/DBUID&gt;&lt;/Extra&gt;&lt;/Item&gt;&lt;/References&gt;&lt;/Group&gt;&lt;Group&gt;&lt;References&gt;&lt;Item&gt;&lt;ID&gt;613&lt;/ID&gt;&lt;UID&gt;{E28A215D-C3F0-4EC7-9835-5A6D7C18AC38}&lt;/UID&gt;&lt;Title&gt;05Benefits, Harms, and Cost-Effectiveness of Potential Age Extensions to the National Bowel Cancer Screening Program in Australia&lt;/Title&gt;&lt;Template&gt;Journal Article&lt;/Template&gt;&lt;Star&gt;0&lt;/Star&gt;&lt;Tag&gt;0&lt;/Tag&gt;&lt;Author&gt;Lew, Jie-Bin; St John, D James B; Macrae, Finlay A; Emery, Jon D; Ee, Hooi C; Jenkins, Mark A; He, Emily; Grogan, Paul; Caruana, Michael; Greuter, Marjolein J E; Coupé, Veerle M H; Canfell, Karen&lt;/Author&gt;&lt;Year&gt;2018&lt;/Year&gt;&lt;Details&gt;&lt;_accessed&gt;62971899&lt;/_accessed&gt;&lt;_collection_scope&gt;SCI;SCIE&lt;/_collection_scope&gt;&lt;_created&gt;62971855&lt;/_created&gt;&lt;_db_updated&gt;CrossRef&lt;/_db_updated&gt;&lt;_doi&gt;10.1158/1055-9965.EPI-18-0128&lt;/_doi&gt;&lt;_impact_factor&gt;   5.057&lt;/_impact_factor&gt;&lt;_isbn&gt;1055-9965&lt;/_isbn&gt;&lt;_issue&gt;12&lt;/_issue&gt;&lt;_journal&gt;Cancer Epidemiology Biomarkers &amp;amp; Prevention&lt;/_journal&gt;&lt;_modified&gt;62971899&lt;/_modified&gt;&lt;_pages&gt;1450-1461&lt;/_pages&gt;&lt;_tertiary_title&gt;Cancer Epidemiol Biomarkers Prev&lt;/_tertiary_title&gt;&lt;_url&gt;http://cebp.aacrjournals.org/lookup/doi/10.1158/1055-9965.EPI-18-0128_x000d__x000a_https://syndication.highwire.org/content/doi/10.1158/1055-9965.EPI-18-0128&lt;/_url&gt;&lt;_volume&gt;27&lt;/_volume&gt;&lt;/Details&gt;&lt;Extra&gt;&lt;DBUID&gt;{F96A950B-833F-4880-A151-76DA2D6A2879}&lt;/DBUID&gt;&lt;/Extra&gt;&lt;/Item&gt;&lt;/References&gt;&lt;/Group&gt;&lt;Group&gt;&lt;References&gt;&lt;Item&gt;&lt;ID&gt;612&lt;/ID&gt;&lt;UID&gt;{DB8125C4-B355-4186-A1C3-BE1D49DB956F}&lt;/UID&gt;&lt;Title&gt;06Real-Time Monitoring of Results During First Year of Dutch Colorectal Cancer Screening Program and Optimization by Altering Fecal Immunochemical Test Cut-Off Levels&lt;/Title&gt;&lt;Template&gt;Journal Article&lt;/Template&gt;&lt;Star&gt;0&lt;/Star&gt;&lt;Tag&gt;0&lt;/Tag&gt;&lt;Author&gt;Toes-Zoutendijk, Esther; van Leerdam, Monique E; Dekker, Evelien; van Hees, Frank; Penning, Corine; Nagtegaal, Iris; van der Meulen, Miriam P; van Vuuren, Anneke J; Kuipers, Ernst J; Bonfrer, Johannes M G; Biermann, Katharina; Thomeer, Maarten G J; van Veldhuizen, Harriët; Kroep, Sonja; van Ballegooijen, Marjolein; Meijer, Gerrit A; de Koning, Harry J; Spaander, Manon C W; Lansdorp-Vogelaar, Iris; Schipper, D L; Masclee, A A M; Wiersma, T J; Otte, J A; van der Beek, A; van Kemenade, F J; Stoker, J; den Heeten, G J; de Graaf, E J R; van Grevenstein, W M U; Kluiters, Y C M; Blankenstein, M A&lt;/Author&gt;&lt;Year&gt;2017&lt;/Year&gt;&lt;Details&gt;&lt;_accessed&gt;62971899&lt;/_accessed&gt;&lt;_collection_scope&gt;SCI;SCIE&lt;/_collection_scope&gt;&lt;_created&gt;62971855&lt;/_created&gt;&lt;_db_updated&gt;CrossRef&lt;/_db_updated&gt;&lt;_doi&gt;10.1053/j.gastro.2016.11.022&lt;/_doi&gt;&lt;_impact_factor&gt;  19.233&lt;/_impact_factor&gt;&lt;_isbn&gt;00165085&lt;/_isbn&gt;&lt;_issue&gt;4&lt;/_issue&gt;&lt;_journal&gt;Gastroenterology&lt;/_journal&gt;&lt;_modified&gt;62971899&lt;/_modified&gt;&lt;_pages&gt;767-775.e2&lt;/_pages&gt;&lt;_tertiary_title&gt;Gastroenterology&lt;/_tertiary_title&gt;&lt;_url&gt;https://linkinghub.elsevier.com/retrieve/pii/S0016508516353914_x000d__x000a_https://api.elsevier.com/content/article/PII:S0016508516353914?httpAccept=text/xml&lt;/_url&gt;&lt;_volume&gt;152&lt;/_volume&gt;&lt;/Details&gt;&lt;Extra&gt;&lt;DBUID&gt;{F96A950B-833F-4880-A151-76DA2D6A2879}&lt;/DBUID&gt;&lt;/Extra&gt;&lt;/Item&gt;&lt;/References&gt;&lt;/Group&gt;&lt;Group&gt;&lt;References&gt;&lt;Item&gt;&lt;ID&gt;628&lt;/ID&gt;&lt;UID&gt;{71A0880C-1CF9-4AF8-BBC5-5BF6475F0709}&lt;/UID&gt;&lt;Title&gt;08Outreach and Inreach Organized Service Screening Programs for Colorectal Cancer&lt;/Title&gt;&lt;Template&gt;Journal Article&lt;/Template&gt;&lt;Star&gt;0&lt;/Star&gt;&lt;Tag&gt;0&lt;/Tag&gt;&lt;Author&gt;Chou, Chu-Kuang; Chen, Sam Li-Sheng; Yen, Amy Ming-Fang; Chiu, Sherry Yueh-Hsia; Fann, Jean Ching-Yuan; Chiu, Han-Mo; Chuang, Shu-Lin; Chiang, Tsung-Hsien; Wu, Ming-Shiang; Wu, Chien-Yuan; Chia, Shu-Li; Lee, Yi-Chia; Chiou, Shu-Ti; Chen, Hsiu-Hsi&lt;/Author&gt;&lt;Year&gt;2016&lt;/Year&gt;&lt;Details&gt;&lt;_accessed&gt;62971900&lt;/_accessed&gt;&lt;_collection_scope&gt;SCIE&lt;/_collection_scope&gt;&lt;_created&gt;62971855&lt;/_created&gt;&lt;_date&gt;61200000&lt;/_date&gt;&lt;_db_updated&gt;CrossRef&lt;/_db_updated&gt;&lt;_doi&gt;10.1371/journal.pone.0155276&lt;/_doi&gt;&lt;_impact_factor&gt;   2.776&lt;/_impact_factor&gt;&lt;_isbn&gt;1932-6203&lt;/_isbn&gt;&lt;_issue&gt;5&lt;/_issue&gt;&lt;_journal&gt;PLOS ONE&lt;/_journal&gt;&lt;_modified&gt;62971900&lt;/_modified&gt;&lt;_pages&gt;e0155276&lt;/_pages&gt;&lt;_tertiary_title&gt;PLoS ONE&lt;/_tertiary_title&gt;&lt;_url&gt;https://dx.plos.org/10.1371/journal.pone.0155276_x000d__x000a_http://dx.plos.org/10.1371/journal.pone.0155276&lt;/_url&gt;&lt;_volume&gt;11&lt;/_volume&gt;&lt;/Details&gt;&lt;Extra&gt;&lt;DBUID&gt;{F96A950B-833F-4880-A151-76DA2D6A2879}&lt;/DBUID&gt;&lt;/Extra&gt;&lt;/Item&gt;&lt;/References&gt;&lt;/Group&gt;&lt;Group&gt;&lt;References&gt;&lt;Item&gt;&lt;ID&gt;627&lt;/ID&gt;&lt;UID&gt;{B7DD6D76-3DD6-4693-B05D-8144CD173180}&lt;/UID&gt;&lt;Title&gt;09Effectiveness of fecal immunochemical testing in reducing colorectal cancer mortality from the One Million Taiwanese Screening Program&lt;/Title&gt;&lt;Template&gt;Journal Article&lt;/Template&gt;&lt;Star&gt;0&lt;/Star&gt;&lt;Tag&gt;0&lt;/Tag&gt;&lt;Author&gt;Chiu, Han-Mo; Chen, Sam Li-Sheng; Yen, Amy Ming-Fang; Chiu, Sherry Yueh-Hsia; Fann, Jean Ching-Yuan; Lee, Yi-Chia; Pan, Shin-Liang; Wu, Ming-Shiang; Liao, Chao-Sheng; Chen, Hsiu-Hsi; Koong, Shin-Lan; Chiou, Shu-Ti&lt;/Author&gt;&lt;Year&gt;2015&lt;/Year&gt;&lt;Details&gt;&lt;_accessed&gt;62971900&lt;/_accessed&gt;&lt;_collection_scope&gt;SCI;SCIE&lt;/_collection_scope&gt;&lt;_created&gt;62971855&lt;/_created&gt;&lt;_date&gt;60854400&lt;/_date&gt;&lt;_db_updated&gt;CrossRef&lt;/_db_updated&gt;&lt;_doi&gt;10.1002/cncr.29462&lt;/_doi&gt;&lt;_impact_factor&gt;   6.102&lt;/_impact_factor&gt;&lt;_issue&gt;18&lt;/_issue&gt;&lt;_journal&gt;Cancer&lt;/_journal&gt;&lt;_modified&gt;62971900&lt;/_modified&gt;&lt;_pages&gt;3221-3229&lt;/_pages&gt;&lt;_tertiary_title&gt;Cancer&lt;/_tertiary_title&gt;&lt;_url&gt;http://doi.wiley.com/10.1002/cncr.29462_x000d__x000a_https://api.wiley.com/onlinelibrary/tdm/v1/articles/10.1002%2Fcncr.29462&lt;/_url&gt;&lt;_volume&gt;121&lt;/_volume&gt;&lt;/Details&gt;&lt;Extra&gt;&lt;DBUID&gt;{F96A950B-833F-4880-A151-76DA2D6A2879}&lt;/DBUID&gt;&lt;/Extra&gt;&lt;/Item&gt;&lt;/References&gt;&lt;/Group&gt;&lt;Group&gt;&lt;References&gt;&lt;Item&gt;&lt;ID&gt;626&lt;/ID&gt;&lt;UID&gt;{C9C55DE4-EBD9-42D0-9DAB-D9DC43E4F624}&lt;/UID&gt;&lt;Title&gt;10Guaiac faecal occult blood test performance at initial and repeat screens in the English Bowel Cancer Screening Programme&lt;/Title&gt;&lt;Template&gt;Journal Article&lt;/Template&gt;&lt;Star&gt;0&lt;/Star&gt;&lt;Tag&gt;0&lt;/Tag&gt;&lt;Author&gt;Kearns, B; Whyte, S; Chilcott, J; Patnick, J&lt;/Author&gt;&lt;Year&gt;2014&lt;/Year&gt;&lt;Details&gt;&lt;_accessed&gt;62971900&lt;/_accessed&gt;&lt;_collection_scope&gt;SCI;SCIE&lt;/_collection_scope&gt;&lt;_created&gt;62971855&lt;/_created&gt;&lt;_db_updated&gt;CrossRef&lt;/_db_updated&gt;&lt;_doi&gt;10.1038/bjc.2014.469&lt;/_doi&gt;&lt;_impact_factor&gt;   5.416&lt;/_impact_factor&gt;&lt;_isbn&gt;0007-0920&lt;/_isbn&gt;&lt;_issue&gt;9&lt;/_issue&gt;&lt;_journal&gt;British Journal of Cancer&lt;/_journal&gt;&lt;_modified&gt;62971900&lt;/_modified&gt;&lt;_pages&gt;1734-1741&lt;/_pages&gt;&lt;_tertiary_title&gt;Br J Cancer&lt;/_tertiary_title&gt;&lt;_url&gt;http://www.nature.com/articles/bjc2014469_x000d__x000a_http://www.nature.com/articles/bjc2014469.pdf&lt;/_url&gt;&lt;_volume&gt;111&lt;/_volume&gt;&lt;/Details&gt;&lt;Extra&gt;&lt;DBUID&gt;{F96A950B-833F-4880-A151-76DA2D6A2879}&lt;/DBUID&gt;&lt;/Extra&gt;&lt;/Item&gt;&lt;/References&gt;&lt;/Group&gt;&lt;Group&gt;&lt;References&gt;&lt;Item&gt;&lt;ID&gt;625&lt;/ID&gt;&lt;UID&gt;{98B60BF6-6D03-4D68-B1BF-0A77126F30EE}&lt;/UID&gt;&lt;Title&gt;11Colorectal cancer screening: 20 years of development and recent progress&lt;/Title&gt;&lt;Template&gt;Journal Article&lt;/Template&gt;&lt;Star&gt;0&lt;/Star&gt;&lt;Tag&gt;0&lt;/Tag&gt;&lt;Author&gt;Zavoral, Miroslav&lt;/Author&gt;&lt;Year&gt;2014&lt;/Year&gt;&lt;Details&gt;&lt;_accessed&gt;62971900&lt;/_accessed&gt;&lt;_collection_scope&gt;SCIE&lt;/_collection_scope&gt;&lt;_created&gt;62971855&lt;/_created&gt;&lt;_db_updated&gt;CrossRef&lt;/_db_updated&gt;&lt;_doi&gt;10.3748/wjg.v20.i14.3825&lt;/_doi&gt;&lt;_impact_factor&gt;   3.411&lt;/_impact_factor&gt;&lt;_isbn&gt;1007-9327&lt;/_isbn&gt;&lt;_issue&gt;14&lt;/_issue&gt;&lt;_journal&gt;World Journal of Gastroenterology&lt;/_journal&gt;&lt;_modified&gt;62971900&lt;/_modified&gt;&lt;_pages&gt;3825&lt;/_pages&gt;&lt;_tertiary_title&gt;WJG&lt;/_tertiary_title&gt;&lt;_url&gt;http://www.wjgnet.com/1007-9327/full/v20/i14/3825.htm_x000d__x000a_http://www.wjgnet.com/1007-9327/full/v20/i1/1.htm&lt;/_url&gt;&lt;_volume&gt;20&lt;/_volume&gt;&lt;/Details&gt;&lt;Extra&gt;&lt;DBUID&gt;{F96A950B-833F-4880-A151-76DA2D6A2879}&lt;/DBUID&gt;&lt;/Extra&gt;&lt;/Item&gt;&lt;/References&gt;&lt;/Group&gt;&lt;Group&gt;&lt;References&gt;&lt;Item&gt;&lt;ID&gt;621&lt;/ID&gt;&lt;UID&gt;{0419C1CB-F726-48AC-8FFF-4279674EA942}&lt;/UID&gt;&lt;Title&gt;15Results of National Colorectal Cancer Screening Program in Croatia (2007-2011)&lt;/Title&gt;&lt;Template&gt;Journal Article&lt;/Template&gt;&lt;Star&gt;0&lt;/Star&gt;&lt;Tag&gt;0&lt;/Tag&gt;&lt;Author&gt;Katičić, Miroslava&lt;/Author&gt;&lt;Year&gt;2012&lt;/Year&gt;&lt;Details&gt;&lt;_accessed&gt;62971903&lt;/_accessed&gt;&lt;_collection_scope&gt;SCIE&lt;/_collection_scope&gt;&lt;_created&gt;62971855&lt;/_created&gt;&lt;_db_updated&gt;CrossRef&lt;/_db_updated&gt;&lt;_doi&gt;10.3748/wjg.v18.i32.4300&lt;/_doi&gt;&lt;_impact_factor&gt;   3.411&lt;/_impact_factor&gt;&lt;_isbn&gt;1007-9327&lt;/_isbn&gt;&lt;_issue&gt;32&lt;/_issue&gt;&lt;_journal&gt;World Journal of Gastroenterology&lt;/_journal&gt;&lt;_modified&gt;62971903&lt;/_modified&gt;&lt;_pages&gt;4300&lt;/_pages&gt;&lt;_tertiary_title&gt;WJG&lt;/_tertiary_title&gt;&lt;_url&gt;http://www.wjgnet.com/1007-9327/full/v18/i32/4300.htm&lt;/_url&gt;&lt;_volume&gt;18&lt;/_volume&gt;&lt;/Details&gt;&lt;Extra&gt;&lt;DBUID&gt;{F96A950B-833F-4880-A151-76DA2D6A2879}&lt;/DBUID&gt;&lt;/Extra&gt;&lt;/Item&gt;&lt;/References&gt;&lt;/Group&gt;&lt;/Citation&gt;_x000a_"/>
    <w:docVar w:name="NE.Ref{FB25BBE1-ECBF-47F3-BAED-E291D410C97D}" w:val=" ADDIN NE.Ref.{FB25BBE1-ECBF-47F3-BAED-E291D410C97D}&lt;Citation&gt;&lt;Group&gt;&lt;References&gt;&lt;Item&gt;&lt;ID&gt;32&lt;/ID&gt;&lt;UID&gt;{52191432-66DE-46DB-AC2E-49B977AA30BC}&lt;/UID&gt;&lt;Title&gt;Correlates of unequal access to preventive care in China: a multilevel analysis of national data from the 2011 China Health and Nutrition Survey&lt;/Title&gt;&lt;Template&gt;Journal Article&lt;/Template&gt;&lt;Star&gt;1&lt;/Star&gt;&lt;Tag&gt;0&lt;/Tag&gt;&lt;Author&gt;Huang, Chi; Liu, Chao-Jie; Pan, Xiong-Fei; Liu, Xiang; Li, Ning-Xiu&lt;/Author&gt;&lt;Year&gt;2016&lt;/Year&gt;&lt;Details&gt;&lt;_accessed&gt;65634895&lt;/_accessed&gt;&lt;_accession_num&gt;WOS:000376572200001&lt;/_accession_num&gt;&lt;_cited_count&gt;16&lt;/_cited_count&gt;&lt;_collection_scope&gt;SCIE&lt;/_collection_scope&gt;&lt;_created&gt;63490595&lt;/_created&gt;&lt;_date_display&gt;2016, MAY 12&lt;/_date_display&gt;&lt;_db_provider&gt;ISI&lt;/_db_provider&gt;&lt;_doi&gt;10.1186/s12913-016-1426-2&lt;/_doi&gt;&lt;_impact_factor&gt;   2.800&lt;/_impact_factor&gt;&lt;_isbn&gt;1472-6963&lt;/_isbn&gt;&lt;_issue&gt;177&lt;/_issue&gt;&lt;_journal&gt;BMC HEALTH SERVICES RESEARCH&lt;/_journal&gt;&lt;_modified&gt;65634895&lt;/_modified&gt;&lt;_pages&gt;134-146&lt;/_pages&gt;&lt;_social_category&gt;医学(3)&lt;/_social_category&gt;&lt;_url&gt;http://gateway.isiknowledge.com/gateway/Gateway.cgi?GWVersion=2&amp;amp;SrcAuth=AegeanSoftware&amp;amp;SrcApp=NoteExpress&amp;amp;DestLinkType=FullRecord&amp;amp;DestApp=WOS&amp;amp;KeyUT=000376572200001&lt;/_url&gt;&lt;_volume&gt;16&lt;/_volume&gt;&lt;/Details&gt;&lt;Extra&gt;&lt;DBUID&gt;{DB0E84B5-8E4F-4603-973B-593CCE7BD153}&lt;/DBUID&gt;&lt;/Extra&gt;&lt;/Item&gt;&lt;/References&gt;&lt;/Group&gt;&lt;Group&gt;&lt;References&gt;&lt;Item&gt;&lt;ID&gt;658&lt;/ID&gt;&lt;UID&gt;{4B93F715-579E-418D-91D9-F80676E627D4}&lt;/UID&gt;&lt;Title&gt;Cancer incidence and mortality in China, 2022&lt;/Title&gt;&lt;Template&gt;Journal Article&lt;/Template&gt;&lt;Star&gt;0&lt;/Star&gt;&lt;Tag&gt;0&lt;/Tag&gt;&lt;Author&gt;Han, Bingfeng; Zheng, Rongshu; Zeng, Hongmei; Wang, Shaoming&lt;/Author&gt;&lt;Year&gt;2024&lt;/Year&gt;&lt;Details&gt;&lt;_accessed&gt;65634898&lt;/_accessed&gt;&lt;_created&gt;65309267&lt;/_created&gt;&lt;_doi&gt;10.1016/j.jncc.2024.01.006&lt;/_doi&gt;&lt;_issue&gt;4&lt;/_issue&gt;&lt;_journal&gt;Journal of the national cancer center&lt;/_journal&gt;&lt;_modified&gt;65634898&lt;/_modified&gt;&lt;_volume&gt;1&lt;/_volume&gt;&lt;/Details&gt;&lt;Extra&gt;&lt;DBUID&gt;{DB0E84B5-8E4F-4603-973B-593CCE7BD153}&lt;/DBUID&gt;&lt;/Extra&gt;&lt;/Item&gt;&lt;/References&gt;&lt;/Group&gt;&lt;/Citation&gt;_x000a_"/>
    <w:docVar w:name="NE.Ref{FB31A171-103D-4ECA-8753-D1C586233223}" w:val=" ADDIN NE.Ref.{FB31A171-103D-4ECA-8753-D1C586233223}&lt;Citation&gt;&lt;Group&gt;&lt;References&gt;&lt;Item&gt;&lt;ID&gt;398&lt;/ID&gt;&lt;UID&gt;{29B6BA90-8883-4B2E-B39F-2950D74CBE31}&lt;/UID&gt;&lt;Title&gt;Cost-effectiveness simulation and analysis of colorectal cancer screening in Hong Kong Chinese population: comparison amongst colonoscopy, guaiac and immunologic fecal occult blood testing&lt;/Title&gt;&lt;Template&gt;Journal Article&lt;/Template&gt;&lt;Star&gt;0&lt;/Star&gt;&lt;Tag&gt;0&lt;/Tag&gt;&lt;Author&gt;Wong, Carlos KH; Lam, Cindy LK; Wan, Y F; Fong, Daniel YT&lt;/Author&gt;&lt;Year&gt;2015&lt;/Year&gt;&lt;Details&gt;&lt;_doi&gt;10.1186/s12885-015-1730-y&lt;/_doi&gt;&lt;_created&gt;62953397&lt;/_created&gt;&lt;_modified&gt;62953398&lt;/_modified&gt;&lt;_url&gt;http://bmccancer.biomedcentral.com/articles/10.1186/s12885-015-1730-y_x000d__x000a_http://link.springer.com/content/pdf/10.1186/s12885-015-1730-y.pdf&lt;/_url&gt;&lt;_journal&gt;BMC Cancer&lt;/_journal&gt;&lt;_volume&gt;15&lt;/_volume&gt;&lt;_issue&gt;1&lt;/_issue&gt;&lt;_tertiary_title&gt;BMC Cancer&lt;/_tertiary_title&gt;&lt;_isbn&gt;1471-2407&lt;/_isbn&gt;&lt;_accessed&gt;62953398&lt;/_accessed&gt;&lt;_db_updated&gt;CrossRef&lt;/_db_updated&gt;&lt;_impact_factor&gt;   3.288&lt;/_impact_factor&gt;&lt;_collection_scope&gt;SCIE&lt;/_collection_scope&gt;&lt;/Details&gt;&lt;Extra&gt;&lt;DBUID&gt;{F96A950B-833F-4880-A151-76DA2D6A2879}&lt;/DBUID&gt;&lt;/Extra&gt;&lt;/Item&gt;&lt;/References&gt;&lt;/Group&gt;&lt;Group&gt;&lt;References&gt;&lt;Item&gt;&lt;ID&gt;399&lt;/ID&gt;&lt;UID&gt;{1612D8F4-1C91-49AC-88D8-2FAF9D7A3F66}&lt;/UID&gt;&lt;Title&gt;Cost-effectiveness analysis of colorectal cancer screening with stool DNA testing in intermediate-incidence countries&lt;/Title&gt;&lt;Template&gt;Journal Article&lt;/Template&gt;&lt;Star&gt;0&lt;/Star&gt;&lt;Tag&gt;0&lt;/Tag&gt;&lt;Author&gt;Wu, Grace Hui-Min; Wang, Yi-Ming; Yen, Amy Ming-Fang; Wong, Jau-Min; Lai, Hsin-Chih; Warwick, Jane; Chen, Tony Hsiu-Hsi&lt;/Author&gt;&lt;Year&gt;2006&lt;/Year&gt;&lt;Details&gt;&lt;_created&gt;62953397&lt;/_created&gt;&lt;_modified&gt;62953398&lt;/_modified&gt;&lt;_url&gt;http://pku.summon.serialssolutions.com/2.0.0/link/0/eLvHCXMwpV1LT9wwEB7xkBCXFtoCWx71sZdAHD_iFSdeK4Sg6qG9cLHs2JEQKEHL7v_vjBMW7UIPiFvkJFZiz3yez5N8AyCKwzxbwAQTMLR3weU8iKGTWlRa5HWuosiDypMAzu2Nuf5djC7U1Yt29EJCnxt9xBFNKSVQZqSfp5dhtaAQgHj66e0sf1CaVItudnEv6vNGBws_uj_MrU9Jxv__sWdag0af3_G4G_CpDzTZSWcZm7AUmy-wdtOn0r_C9Kx9mmTd5xw94jHXK5SwtmakZk1oiH1UZBljhgCDpBeXOkabtwyjxvaBnf86YRNS6sDmu4aR-sQ4_Y0yiRlt46eSpSxVpCBS_g3-ji7-nF1mfQ2GjKCQZ0OJXh4dInrhkAyWPq9CUKUMpBTvufc1RuccgaEwykRNdfFcLWSOxwqZVSG2YKVpm7gDLFSlGXpeS-UwTBTB1JrImZPIhT3eOIDjuZmwj53ehiUF7Pkz6IyWRtbSyFptcWQH8PN53mY3JoJj9OtLT2le5_pPDThxtndYix7mlUG0crySSgrjAw5BEXzpog4uDuDHs1VY9EhKs7gmttMnq41Gam7kALY7Y3l5Hl0i4-Pi-4fedBfWu30ghYa1ByuT8TTuw_Lj_fQg7SgcJFf4B7IeBZI&lt;/_url&gt;&lt;_place_published&gt;England_x000d__x000a_&lt;/_place_published&gt;&lt;_journal&gt;BMC cancer&lt;/_journal&gt;&lt;_volume&gt;6&lt;/_volume&gt;&lt;_issue&gt;1_x000d__x000a_&lt;/_issue&gt;&lt;_number&gt;1&lt;/_number&gt;&lt;_pages&gt;136_x000d__x000a_-136_x000d__x000a_&lt;/_pages&gt;&lt;_doi&gt;10.1186/1471-2407-6-136&lt;/_doi&gt;&lt;_date_display&gt;2006&lt;/_date_display&gt;&lt;_date&gt;55751040&lt;/_date&gt;&lt;_isbn&gt;1471-2407_x000d__x000a_&lt;/_isbn&gt;&lt;_ori_publication&gt;BioMed Central Ltd_x000d__x000a_&lt;/_ori_publication&gt;&lt;_keywords&gt;Colorectal Neoplasms - epidemiology_x000d__x000a_; Quality-Adjusted Life Years_x000d__x000a_; Markov Chains_x000d__x000a_; Mass Screening - economics_x000d__x000a_; Colorectal Neoplasms - genetics_x000d__x000a_; Humans_x000d__x000a_; Mass Screening - methods_x000d__x000a_; Colorectal Neoplasms - diagnosis_x000d__x000a_; Colorectal Neoplasms - economics_x000d__x000a_; Incidence_x000d__x000a_; Feces - chemistry_x000d__x000a_; Sigmoidoscopy - economics_x000d__x000a_; Cost-Benefit Analysis_x000d__x000a_; Health Care Costs - statistics &amp;amp; numerical data_x000d__x000a_; Colonoscopy - economics_x000d__x000a_; DNA, Neoplasm - analysis_x000d__x000a_; Occult Blood_x000d__x000a_; Index Medicus_x000d__x000a_&lt;/_keywords&gt;&lt;_accessed&gt;62953398&lt;/_accessed&gt;&lt;_db_updated&gt;PKU Search&lt;/_db_updated&gt;&lt;_impact_factor&gt;   3.288&lt;/_impact_factor&gt;&lt;_collection_scope&gt;SCIE&lt;/_collection_scope&gt;&lt;/Details&gt;&lt;Extra&gt;&lt;DBUID&gt;{F96A950B-833F-4880-A151-76DA2D6A2879}&lt;/DBUID&gt;&lt;/Extra&gt;&lt;/Item&gt;&lt;/References&gt;&lt;/Group&gt;&lt;Group&gt;&lt;References&gt;&lt;Item&gt;&lt;ID&gt;402&lt;/ID&gt;&lt;UID&gt;{A2A50C67-1C7F-4145-AE75-6B85F1C17BC5}&lt;/UID&gt;&lt;Title&gt;Option appraisal of population-based colorectal cancer screening programmes in England&lt;/Title&gt;&lt;Template&gt;Journal Article&lt;/Template&gt;&lt;Star&gt;0&lt;/Star&gt;&lt;Tag&gt;0&lt;/Tag&gt;&lt;Author&gt;Tappenden, P; Chilcott, J; Eggington, S; Sakai, H; Karnon, J; Patnick, J&lt;/Author&gt;&lt;Year&gt;2007&lt;/Year&gt;&lt;Details&gt;&lt;_doi&gt;10.1136/gut.2006.095109&lt;/_doi&gt;&lt;_created&gt;62953397&lt;/_created&gt;&lt;_modified&gt;62953398&lt;/_modified&gt;&lt;_url&gt;http://gut.bmj.com/cgi/doi/10.1136/gut.2006.095109_x000d__x000a_https://syndication.highwire.org/content/doi/10.1136/gut.2006.095109&lt;/_url&gt;&lt;_journal&gt;Gut&lt;/_journal&gt;&lt;_volume&gt;56&lt;/_volume&gt;&lt;_issue&gt;5&lt;/_issue&gt;&lt;_pages&gt;677-684&lt;/_pages&gt;&lt;_tertiary_title&gt;Gut&lt;/_tertiary_title&gt;&lt;_date&gt;56449440&lt;/_date&gt;&lt;_isbn&gt;0017-5749&lt;/_isbn&gt;&lt;_accessed&gt;62953398&lt;/_accessed&gt;&lt;_db_updated&gt;CrossRef&lt;/_db_updated&gt;&lt;_impact_factor&gt;  17.016&lt;/_impact_factor&gt;&lt;_collection_scope&gt;SCI;SCIE&lt;/_collection_scope&gt;&lt;/Details&gt;&lt;Extra&gt;&lt;DBUID&gt;{F96A950B-833F-4880-A151-76DA2D6A2879}&lt;/DBUID&gt;&lt;/Extra&gt;&lt;/Item&gt;&lt;/References&gt;&lt;/Group&gt;&lt;Group&gt;&lt;References&gt;&lt;Item&gt;&lt;ID&gt;391&lt;/ID&gt;&lt;UID&gt;{D170B372-F223-483F-922D-92A79439A072}&lt;/UID&gt;&lt;Title&gt;Health-related quality of life in patients with colorectal neoplasm and cost-effectiveness of colorectal cancer screening in Hong Kong&lt;/Title&gt;&lt;Template&gt;Journal Article&lt;/Template&gt;&lt;Star&gt;0&lt;/Star&gt;&lt;Tag&gt;0&lt;/Tag&gt;&lt;Author&gt;Lam, C L K; Law, W L; Poon, J T C; Chan, P; Wong, C K H; McGhee, S M; Fong, D Y T&lt;/Author&gt;&lt;Year&gt;2015&lt;/Year&gt;&lt;Details&gt;&lt;_created&gt;62953397&lt;/_created&gt;&lt;_modified&gt;62953397&lt;/_modified&gt;&lt;_url&gt;http://pku.summon.serialssolutions.com/2.0.0/link/0/eLvHCXMwtV3PT9swFLYoB8RlYrANxkDmAJcoU37YwTnsMPFDaICERCdNu1S2Y0O1La1oK238Afu79zl22rAJCQ47NKrc1Gn9vXz-XvzeMyF59j6J_-KEPLFwDLhJZMG4KlKVWF5ojvmRFbyU7sn210txcZWdnvBPi00CF23_FXi0AXqXSPsM8OedogHvYQI4wghwfJIZ-DSjuElZgbb0OZTNqvr3oW0KhoTKqpM2Ch0OPEgQyNUuuFyGPTT0aDKNffBHy49NQPr8bO3M5y4CC8EzDokyZ24jo_NRmByDBJ43-nX9TvWK_fw4-gJzvbnBK_o1jH7OTHQvo_vbYffhRMo7gR6eTyEBXMqb6BJulkbNlqVRlzlZdwo-cHXPf-A3TD-YOv583SM9cFHrMAd3WvDS15oIl3jcR2i0Qn-NvAgin370cLwkS6ZeJyuXIYxhg_x-iAoNqNCRpQ4VOqxpiwp1qNDFONMWFQpU6L-ouD46Z3tU6BwV17UDgDoAXpH-6Un_6CwOG2LEYwiJONW44ZThUkOFZ6U9tFCnmmWZxX3EbcbwEejapIktRQGmtoXQmimpKhC7KvLXZLke1WaT0ArSyPUlhKhYIrVK8kymKq1MxW2iyi2y147lAHzjFpEk_t9sMoAHi0mB5wXbIm_8IA_GvjDKAGKPcXHI3j7h29tkdWEw78jy9G5mdkhv_G2228D8B2CKXYE&lt;/_url&gt;&lt;_place_published&gt;China_x000d__x000a_&lt;/_place_published&gt;&lt;_journal&gt;Hong Kong medical journal = Xianggang yi xue za zhi&lt;/_journal&gt;&lt;_volume&gt;21 Suppl 6&lt;/_volume&gt;&lt;_number&gt;1&lt;/_number&gt;&lt;_pages&gt;4_x000d__x000a_-8_x000d__x000a_&lt;/_pages&gt;&lt;_date_display&gt;2015&lt;/_date_display&gt;&lt;_date&gt;60484320&lt;/_date&gt;&lt;_isbn&gt;1024-2708_x000d__x000a_&lt;/_isbn&gt;&lt;_keywords&gt;Early Detection of Cancer - economics_x000d__x000a_; Quality-Adjusted Life Years_x000d__x000a_; Colorectal Neoplasms - psychology_x000d__x000a_; Early Detection of Cancer - methods_x000d__x000a_; Hong Kong_x000d__x000a_; Humans_x000d__x000a_; Middle Aged_x000d__x000a_; Male_x000d__x000a_; Colorectal Neoplasms - diagnosis_x000d__x000a_; Colorectal Neoplasms - economics_x000d__x000a_; Cost-Benefit Analysis_x000d__x000a_; Quality of Life_x000d__x000a_; Female_x000d__x000a_; Aged_x000d__x000a_; Occult Blood_x000d__x000a_; Health Status_x000d__x000a_; Neoplasm Staging_x000d__x000a_; Index Medicus_x000d__x000a_&lt;/_keywords&gt;&lt;_accessed&gt;62953397&lt;/_accessed&gt;&lt;_db_updated&gt;PKU Search&lt;/_db_updated&gt;&lt;_impact_factor&gt;   1.226&lt;/_impact_factor&gt;&lt;/Details&gt;&lt;Extra&gt;&lt;DBUID&gt;{F96A950B-833F-4880-A151-76DA2D6A2879}&lt;/DBUID&gt;&lt;/Extra&gt;&lt;/Item&gt;&lt;/References&gt;&lt;/Group&gt;&lt;/Citation&gt;_x000a_"/>
    <w:docVar w:name="NE.Ref{FB5225EE-B540-4197-9614-B40EB69D2F47}" w:val=" ADDIN NE.Ref.{FB5225EE-B540-4197-9614-B40EB69D2F47}&lt;Citation&gt;&lt;Group&gt;&lt;References&gt;&lt;Item&gt;&lt;ID&gt;3413&lt;/ID&gt;&lt;UID&gt;{AA46C555-EF5C-4F10-8FC1-F01988869237}&lt;/UID&gt;&lt;Title&gt;基于县、乡、村医疗卫生服务体系的基层医疗机构公共卫生服务现状分析——以大别山地区基层医疗机构为例&lt;/Title&gt;&lt;Template&gt;Journal Article&lt;/Template&gt;&lt;Star&gt;0&lt;/Star&gt;&lt;Tag&gt;0&lt;/Tag&gt;&lt;Author&gt;赵露; 李彬; 向璨; 赵黎明; 方鹏骞&lt;/Author&gt;&lt;Year&gt;2013&lt;/Year&gt;&lt;Details&gt;&lt;_accessed&gt;63197060&lt;/_accessed&gt;&lt;_author_aff&gt;华中科技大学同济医学院医药卫生管理学院;湖北省罗田县胜利镇卫生院;&lt;/_author_aff&gt;&lt;_created&gt;63197059&lt;/_created&gt;&lt;_date&gt;59598720&lt;/_date&gt;&lt;_db_provider&gt;CNKI: 期刊&lt;/_db_provider&gt;&lt;_db_updated&gt;CNKI - Reference&lt;/_db_updated&gt;&lt;_issue&gt;02&lt;/_issue&gt;&lt;_journal&gt;中国社会医学杂志&lt;/_journal&gt;&lt;_keywords&gt;基层医疗机构;公共卫生服务;乡镇卫生院&lt;/_keywords&gt;&lt;_language&gt;Chinese&lt;/_language&gt;&lt;_modified&gt;63197122&lt;/_modified&gt;&lt;_pages&gt;117-119&lt;/_pages&gt;&lt;_url&gt;http://kns.cnki.net/KCMS/detail/detail.aspx?FileName=GWSY201302018&amp;amp;DbName=CJFQ2013&lt;/_url&gt;&lt;_volume&gt;30&lt;/_volume&gt;&lt;_translated_author&gt;Zhao, Lu;Li, Bin;Xiang, Can;Zhao, Liming;Fang, Pengqian&lt;/_translated_author&gt;&lt;/Details&gt;&lt;Extra&gt;&lt;DBUID&gt;{F96A950B-833F-4880-A151-76DA2D6A2879}&lt;/DBUID&gt;&lt;/Extra&gt;&lt;/Item&gt;&lt;/References&gt;&lt;/Group&gt;&lt;/Citation&gt;_x000a_"/>
    <w:docVar w:name="NE.Ref{FB5E9AA0-8FB5-45E4-A846-D9EE009F6081}" w:val=" ADDIN NE.Ref.{FB5E9AA0-8FB5-45E4-A846-D9EE009F6081}&lt;Citation&gt;&lt;Group&gt;&lt;References&gt;&lt;Item&gt;&lt;ID&gt;415&lt;/ID&gt;&lt;UID&gt;{5E211181-B69F-40B4-BE8B-FE0726F03CEB}&lt;/UID&gt;&lt;Title&gt;2012-2013年中国城市人群大肠癌筛查结果初步分析&lt;/Title&gt;&lt;Template&gt;Journal Article&lt;/Template&gt;&lt;Star&gt;0&lt;/Star&gt;&lt;Tag&gt;0&lt;/Tag&gt;&lt;Author&gt;任建松; 石菊芳; 张洪召; 刘骞; 张月明; 邹霜梅; 张凯; 代敏&lt;/Author&gt;&lt;Year&gt;2015&lt;/Year&gt;&lt;Details&gt;&lt;_accessed&gt;62953418&lt;/_accessed&gt;&lt;_author_adr&gt;中国医学科学院肿瘤医院全国肿瘤防治研究办公室城市癌症早诊早治项目办公室,北京,100021; 中国医学科学院肿瘤医院全国肿瘤防治研究办公室城市癌症早诊早治项目办公室,北京,100021; 哈尔滨医科大学; 中国医学科学院肿瘤医院&amp;amp;中国医学科学院肿瘤研究所; 中国医学科学院肿瘤医院&amp;amp;中国医学科学院肿瘤研究所; 中国医学科学院肿瘤医院&amp;amp;中国医学科学院肿瘤研究所; 中国医学科学院肿瘤医院&amp;amp;中国医学科学院肿瘤研究所; 中国医学科学院肿瘤医院全国肿瘤防治研究办公室城市癌症早诊早治项目办公室,北京,100021&lt;/_author_adr&gt;&lt;_author_aff&gt;中国医学科学院肿瘤医院全国肿瘤防治研究办公室城市癌症早诊早治项目办公室,北京,100021; 中国医学科学院肿瘤医院全国肿瘤防治研究办公室城市癌症早诊早治项目办公室,北京,100021; 哈尔滨医科大学; 中国医学科学院肿瘤医院&amp;amp;中国医学科学院肿瘤研究所; 中国医学科学院肿瘤医院&amp;amp;中国医学科学院肿瘤研究所; 中国医学科学院肿瘤医院&amp;amp;中国医学科学院肿瘤研究所; 中国医学科学院肿瘤医院&amp;amp;中国医学科学院肿瘤研究所; 中国医学科学院肿瘤医院全国肿瘤防治研究办公室城市癌症早诊早治项目办公室,北京,100021&lt;/_author_aff&gt;&lt;_collection_scope&gt;CSCD;PKU&lt;/_collection_scope&gt;&lt;_created&gt;62953418&lt;/_created&gt;&lt;_db_provider&gt;北京万方数据股份有限公司&lt;/_db_provider&gt;&lt;_db_updated&gt;Wanfangdata&lt;/_db_updated&gt;&lt;_doi&gt;10.3760/cma.j.issn.0253-9624.2015.05.012&lt;/_doi&gt;&lt;_isbn&gt;0253-9624&lt;/_isbn&gt;&lt;_issue&gt;5&lt;/_issue&gt;&lt;_journal&gt;中华预防医学杂志&lt;/_journal&gt;&lt;_language&gt;chi&lt;/_language&gt;&lt;_modified&gt;62953418&lt;/_modified&gt;&lt;_pages&gt;441-443&lt;/_pages&gt;&lt;_tertiary_title&gt;Chinese Journal of Preventive Medicine&lt;/_tertiary_title&gt;&lt;_translated_author&gt;Jiansong, Ren; Jufang, Shi; Hongzhao, Zhang; Qian, Liu; Yueming, Zhang; Shuangmei, Zou; Kai, Zhang; Min, Dai&lt;/_translated_author&gt;&lt;_translated_title&gt;Preliminary analysis of the colorectal cancer screening among urban populations in China,2012-2013&lt;/_translated_title&gt;&lt;_url&gt;http://www.wanfangdata.com.cn/details/detail.do?_type=perio&amp;amp;id=zhyfyx201505017&lt;/_url&gt;&lt;/Details&gt;&lt;Extra&gt;&lt;DBUID&gt;{F96A950B-833F-4880-A151-76DA2D6A2879}&lt;/DBUID&gt;&lt;/Extra&gt;&lt;/Item&gt;&lt;/References&gt;&lt;/Group&gt;&lt;/Citation&gt;_x000a_"/>
    <w:docVar w:name="NE.Ref{FBE6640B-0F42-4505-BC9C-DBA5B1995FBC}" w:val=" ADDIN NE.Ref.{FBE6640B-0F42-4505-BC9C-DBA5B1995FBC}&lt;Citation&gt;&lt;Group&gt;&lt;References&gt;&lt;Item&gt;&lt;ID&gt;615&lt;/ID&gt;&lt;UID&gt;{28888625-911F-4D51-B721-DA18E33FBAC1}&lt;/UID&gt;&lt;Title&gt;03Detection of Colorectal Neoplasia in a Cohort Before and After the Change of Fecal Occult Blood Test in a French Colorectal Cancer Screening Program&lt;/Title&gt;&lt;Template&gt;Journal Article&lt;/Template&gt;&lt;Star&gt;0&lt;/Star&gt;&lt;Tag&gt;0&lt;/Tag&gt;&lt;Author&gt;Koïvogui, Akoï; Mab, Guillaume Le; Benamouzig, Robert&lt;/Author&gt;&lt;Year&gt;2018&lt;/Year&gt;&lt;Details&gt;&lt;_accessed&gt;62971899&lt;/_accessed&gt;&lt;_created&gt;62971855&lt;/_created&gt;&lt;_date&gt;62062560&lt;/_date&gt;&lt;_date_display&gt;2018&lt;/_date_display&gt;&lt;_db_updated&gt;PKU Search&lt;/_db_updated&gt;&lt;_doi&gt;10.1038/s41395-018-0367-2&lt;/_doi&gt;&lt;_impact_factor&gt;  10.241&lt;/_impact_factor&gt;&lt;_isbn&gt;0002-9270&lt;/_isbn&gt;&lt;_issue&gt;12&lt;/_issue&gt;&lt;_journal&gt;The American journal of gastroenterology&lt;/_journal&gt;&lt;_keywords&gt;Index Medicus&lt;/_keywords&gt;&lt;_modified&gt;62971899&lt;/_modified&gt;&lt;_number&gt;1&lt;/_number&gt;&lt;_pages&gt;1891-1899&lt;/_pages&gt;&lt;_place_published&gt;United States&lt;/_place_published&gt;&lt;_url&gt;http://pku.summon.serialssolutions.com/2.0.0/link/0/eLvHCXMwtZ1LbxMxEMetpAfEBbU8Ux4yFw5UC_Fj4_WhhxIaIUSrSmwvXFZeP2hFu6ny-CZ8YGbW-wJ6KAcuq8SJvVJ-k_Hf9swsIYK_myZ_-ARYgzntHTeSK8f4LAQtQTqkzBuTCo3pz99Osi9nfHGcfh6N2gpDfdt_BQ9tgB4Taf8BfjcoNMBrMAG4ghHA9U5m8NFvvG1V4Rw8HXo4wHKKkeOYQYkbHgY-uQAdfvDBg4aNBwpH9cPDUZbGBATsv_BIFAsTX8F3MeT9IIdZJQ6xwLzBi-E95mhRK3AfGNuDWxJnMRhsKIjzPrOlGpax-G7Wm9USC4au-o3_ZneCZYNID994VAUtPFa36lxuzD9tbYsPPCjLNBvMxvBW3-rpY133NczBmGLOME8QXD5_gxXTr92l3Rz6Kjn_OiZj8GK4i3Oad6dLKVdpe8Itsvd_DfK7Rrlt4cEbAZLvkgfNyoEeRcZ7ZOSrh-TeSRMb8Yj87FDTZaA9BtqhppcVNTSiphE1BdS0Rk0BNY2osX-NmkbUtEZNEXUcIqIe3iOiph1q2qB-TM4Xx_n8U9I8cyOxDLRoEjJmsWRb5j1IYc2CCc6oEJwyzIqZkDNZWunhL2w1Vu8tWeamRpppFlJfGiOekJ1qWflnhKZl0DOpLXMuSDH1ZSmldkE5rmSaGjshb9tfubiJpVWKOiRCZEVEUgCSApEUfEJetxwKcIB4qmUqv9yuC9ResOhXQk_I0wioGw70mVAwp-3fofdzcr834BdkZ7Pa-pdkfPNj-6q2nl_e5YQO&lt;/_url&gt;&lt;_volume&gt;113&lt;/_volume&gt;&lt;/Details&gt;&lt;Extra&gt;&lt;DBUID&gt;{F96A950B-833F-4880-A151-76DA2D6A2879}&lt;/DBUID&gt;&lt;/Extra&gt;&lt;/Item&gt;&lt;/References&gt;&lt;/Group&gt;&lt;Group&gt;&lt;References&gt;&lt;Item&gt;&lt;ID&gt;629&lt;/ID&gt;&lt;UID&gt;{0433223A-6DCF-42C6-A1DF-C843A7F6B991}&lt;/UID&gt;&lt;Title&gt;07Fecal Occult Blood Test Results of the National Colorectal Cancer Screening Program in South Korea (2006–2013)&lt;/Title&gt;&lt;Template&gt;Journal Article&lt;/Template&gt;&lt;Star&gt;0&lt;/Star&gt;&lt;Tag&gt;0&lt;/Tag&gt;&lt;Author&gt;Rim, John Hoon; Youk, Taemi; Kang, Jung Gu; Park, Byung Kyu; Gee, Heon Yung; Kim, Jeong-Ho; Yoo, Jongha&lt;/Author&gt;&lt;Year&gt;2017&lt;/Year&gt;&lt;Details&gt;&lt;_accessed&gt;62971899&lt;/_accessed&gt;&lt;_collection_scope&gt;SCI;SCIE&lt;/_collection_scope&gt;&lt;_created&gt;62971855&lt;/_created&gt;&lt;_db_updated&gt;CrossRef&lt;/_db_updated&gt;&lt;_doi&gt;10.1038/s41598-017-03134-9&lt;/_doi&gt;&lt;_impact_factor&gt;   4.011&lt;/_impact_factor&gt;&lt;_isbn&gt;2045-2322&lt;/_isbn&gt;&lt;_issue&gt;1&lt;/_issue&gt;&lt;_journal&gt;Scientific Reports&lt;/_journal&gt;&lt;_modified&gt;62971900&lt;/_modified&gt;&lt;_tertiary_title&gt;Sci Rep&lt;/_tertiary_title&gt;&lt;_url&gt;http://www.nature.com/articles/s41598-017-03134-9_x000d__x000a_http://www.nature.com/articles/s41598-017-03134-9.pdf&lt;/_url&gt;&lt;_volume&gt;7&lt;/_volume&gt;&lt;/Details&gt;&lt;Extra&gt;&lt;DBUID&gt;{F96A950B-833F-4880-A151-76DA2D6A2879}&lt;/DBUID&gt;&lt;/Extra&gt;&lt;/Item&gt;&lt;/References&gt;&lt;/Group&gt;&lt;Group&gt;&lt;References&gt;&lt;Item&gt;&lt;ID&gt;624&lt;/ID&gt;&lt;UID&gt;{6C5B67A8-A488-40B9-8BF6-7CDE924E9ED2}&lt;/UID&gt;&lt;Title&gt;12Colorectal cancer screening in Canada: results from the first round of screening for five provincial programs&lt;/Title&gt;&lt;Template&gt;Journal Article&lt;/Template&gt;&lt;Star&gt;0&lt;/Star&gt;&lt;Tag&gt;0&lt;/Tag&gt;&lt;Author&gt;Major, D; Bryant, H; Delaney, M; Fekete, S; Gentile, L; Harrison, M; Mai, V; Nicholson, E; Taylor, Y&lt;/Author&gt;&lt;Year&gt;2013&lt;/Year&gt;&lt;Details&gt;&lt;_accessed&gt;62971903&lt;/_accessed&gt;&lt;_collection_scope&gt;SCIE&lt;/_collection_scope&gt;&lt;_created&gt;62971855&lt;/_created&gt;&lt;_date&gt;59724000&lt;/_date&gt;&lt;_db_updated&gt;CrossRef&lt;/_db_updated&gt;&lt;_doi&gt;10.3747/co.20.1646&lt;/_doi&gt;&lt;_impact_factor&gt;   1.862&lt;/_impact_factor&gt;&lt;_isbn&gt;1198-0052&lt;/_isbn&gt;&lt;_issue&gt;5&lt;/_issue&gt;&lt;_journal&gt;Current Oncology&lt;/_journal&gt;&lt;_modified&gt;62971903&lt;/_modified&gt;&lt;_pages&gt;252-257&lt;/_pages&gt;&lt;_tertiary_title&gt;Curr. Oncol.&lt;/_tertiary_title&gt;&lt;_url&gt;http://www.current-oncology.com/index.php/oncology/article/view/1646&lt;/_url&gt;&lt;_volume&gt;20&lt;/_volume&gt;&lt;/Details&gt;&lt;Extra&gt;&lt;DBUID&gt;{F96A950B-833F-4880-A151-76DA2D6A2879}&lt;/DBUID&gt;&lt;/Extra&gt;&lt;/Item&gt;&lt;/References&gt;&lt;/Group&gt;&lt;Group&gt;&lt;References&gt;&lt;Item&gt;&lt;ID&gt;623&lt;/ID&gt;&lt;UID&gt;{4433223A-7674-44FF-9517-9743DFF8C0F7}&lt;/UID&gt;&lt;Title&gt;13Outcomes and cost evaluation of the first two rounds of a colorectal cancer screening program based on immunochemical fecal occult blood test in northern Italy&lt;/Title&gt;&lt;Template&gt;Journal Article&lt;/Template&gt;&lt;Star&gt;0&lt;/Star&gt;&lt;Tag&gt;0&lt;/Tag&gt;&lt;Author&gt;Parente, F; Boemo, C; Ardizzoia, A; Costa, M; Carzaniga, P; Ilardo, A; Moretti, R; Cremaschini, M; Parente, E M; Pirola, M E&lt;/Author&gt;&lt;Year&gt;2013&lt;/Year&gt;&lt;Details&gt;&lt;_accessed&gt;62971901&lt;/_accessed&gt;&lt;_collection_scope&gt;SCI;SCIE&lt;/_collection_scope&gt;&lt;_created&gt;62971855&lt;/_created&gt;&lt;_date&gt;59433120&lt;/_date&gt;&lt;_date_display&gt;2013&lt;/_date_display&gt;&lt;_db_updated&gt;PKU Search&lt;/_db_updated&gt;&lt;_impact_factor&gt;   6.381&lt;/_impact_factor&gt;&lt;_issue&gt;1_x000d__x000a_&lt;/_issue&gt;&lt;_journal&gt;Endoscopy&lt;/_journal&gt;&lt;_keywords&gt;Colorectal Neoplasms - epidemiology_x000d__x000a_; Costs and Cost Analysis_x000d__x000a_; Early Detection of Cancer_x000d__x000a_; Mass Screening - economics_x000d__x000a_; Humans_x000d__x000a_; Middle Aged_x000d__x000a_; Male_x000d__x000a_; Colorectal Neoplasms - diagnosis_x000d__x000a_; Colorectal Neoplasms - economics_x000d__x000a_; Outcome and Process Assessment (Health Care)_x000d__x000a_; Female_x000d__x000a_; Italy - epidemiology_x000d__x000a_; Aged_x000d__x000a_; Occult Blood_x000d__x000a_&lt;/_keywords&gt;&lt;_modified&gt;62971901&lt;/_modified&gt;&lt;_number&gt;1&lt;/_number&gt;&lt;_pages&gt;27_x000d__x000a_&lt;/_pages&gt;&lt;_place_published&gt;Germany_x000d__x000a_&lt;/_place_published&gt;&lt;_url&gt;http://pku.summon.serialssolutions.com/2.0.0/link/0/eLvHCXMwtZ3di9QwEMDDroL4Iufneacy76XSj_TrwYe7ZQ8VFw-8fdCXI00TKLLtcttDuH_Gf9WZJG23C6I--BJKQvPQ-XUymWRmGIujt4F_oBNkhmatkrSaVZnmGg3hRHN8KgopQ0mhxN9W-afL6GKZfJzN-homY99_FTz2oegpkPYfhD9Mih34jAhgixBg-1cYfL7tcFq1c_Fru24vv3d_P0DXaAJ63Y_Wu6EiSzsXM4lqkdQhJRAhNG481DC467Xh6-ZWl0drYEXnDTWFmVDxLZt9QCtqW0l5PezdeA9NWlONoKGDIiq_9gFnnpwpL5uqpSCZwcl_SYFq3fT-8XmrNlPv7hkifnfX1mLimV20zi5e7fs1qMbE4NdQVhdz1MV5Hk6Utc09OYHSad5sf0FAIWw3RqRoMSaUA_HPowd5t4chysG-qWrZvVONv_4yZ_M8oFoZi_XX8bwKlRnllXbvHOxRjK1ydcQeuU0GnFkcHrOZap6wByt3jeIp-9lTAUgFEBUwUgGtBpQQGCoAqQBLBfULGKkASwUMVICjAgwVgDNNqQBDBVgqwFABRAXUDfRUgKHiGVtfLK8W731XqcOXUZwlfqYCHWeRKjOp0qCMdSBjSWmuRVCJnNOeGi3LPAxLxSvO0SROCxGoOC3LrEp5GD1n95q2UccMUDekgscSDf2Ql0lRJkJEeSjyoCjJZ_qSvbCf9npr07Fc9x_95Lcjp-zhSNgrdl_jz61es_n2--0bI8dfc7V_BQ&lt;/_url&gt;&lt;_volume&gt;45&lt;/_volume&gt;&lt;/Details&gt;&lt;Extra&gt;&lt;DBUID&gt;{F96A950B-833F-4880-A151-76DA2D6A2879}&lt;/DBUID&gt;&lt;/Extra&gt;&lt;/Item&gt;&lt;/References&gt;&lt;/Group&gt;&lt;Group&gt;&lt;References&gt;&lt;Item&gt;&lt;ID&gt;622&lt;/ID&gt;&lt;UID&gt;{C84AD781-2F51-49C3-964C-FE784A7BEF1D}&lt;/UID&gt;&lt;Title&gt;14Colorectal cancer screening by guaiac faecal occult blood test in France: Evaluation of the programme two years after launching&lt;/Title&gt;&lt;Template&gt;Journal Article&lt;/Template&gt;&lt;Star&gt;0&lt;/Star&gt;&lt;Tag&gt;0&lt;/Tag&gt;&lt;Author&gt;Leuraud, Klervi; Jezewski-Serra, Delphine; Viguier, Jérôme; Salines, Emmanuelle&lt;/Author&gt;&lt;Year&gt;2013&lt;/Year&gt;&lt;Details&gt;&lt;_accessed&gt;62971902&lt;/_accessed&gt;&lt;_collection_scope&gt;SCIE&lt;/_collection_scope&gt;&lt;_created&gt;62971855&lt;/_created&gt;&lt;_db_updated&gt;CrossRef&lt;/_db_updated&gt;&lt;_doi&gt;10.1016/j.canep.2013.07.008&lt;/_doi&gt;&lt;_impact_factor&gt;   2.619&lt;/_impact_factor&gt;&lt;_isbn&gt;18777821&lt;/_isbn&gt;&lt;_issue&gt;6&lt;/_issue&gt;&lt;_journal&gt;Cancer Epidemiology&lt;/_journal&gt;&lt;_modified&gt;62971903&lt;/_modified&gt;&lt;_pages&gt;959-967&lt;/_pages&gt;&lt;_tertiary_title&gt;Cancer Epidemiology&lt;/_tertiary_title&gt;&lt;_url&gt;https://linkinghub.elsevier.com/retrieve/pii/S1877782113001252_x000d__x000a_https://api.elsevier.com/content/article/PII:S1877782113001252?httpAccept=text/xml&lt;/_url&gt;&lt;_volume&gt;37&lt;/_volume&gt;&lt;/Details&gt;&lt;Extra&gt;&lt;DBUID&gt;{F96A950B-833F-4880-A151-76DA2D6A2879}&lt;/DBUID&gt;&lt;/Extra&gt;&lt;/Item&gt;&lt;/References&gt;&lt;/Group&gt;&lt;Group&gt;&lt;References&gt;&lt;Item&gt;&lt;ID&gt;619&lt;/ID&gt;&lt;UID&gt;{8DC7AD20-D793-42A7-8E72-F132EFBC2C28}&lt;/UID&gt;&lt;Title&gt;16Efficacy of a Nationwide Screening Colonoscopy Program for Colorectal Cancer&lt;/Title&gt;&lt;Template&gt;Journal Article&lt;/Template&gt;&lt;Star&gt;0&lt;/Star&gt;&lt;Tag&gt;0&lt;/Tag&gt;&lt;Author&gt;Pox, Christian P; Altenhofen, Lutz; Brenner, Hermann; Theilmeier, Arno; Stillfried, Dominik Von; Schmiegel, Wolff&lt;/Author&gt;&lt;Year&gt;2012&lt;/Year&gt;&lt;Details&gt;&lt;_accessed&gt;62972154&lt;/_accessed&gt;&lt;_collection_scope&gt;SCI;SCIE&lt;/_collection_scope&gt;&lt;_created&gt;62971855&lt;/_created&gt;&lt;_db_updated&gt;CrossRef&lt;/_db_updated&gt;&lt;_doi&gt;10.1053/j.gastro.2012.03.022&lt;/_doi&gt;&lt;_impact_factor&gt;  19.233&lt;/_impact_factor&gt;&lt;_isbn&gt;00165085&lt;/_isbn&gt;&lt;_issue&gt;7&lt;/_issue&gt;&lt;_journal&gt;Gastroenterology&lt;/_journal&gt;&lt;_modified&gt;62972154&lt;/_modified&gt;&lt;_pages&gt;1460-1467.e2&lt;/_pages&gt;&lt;_tertiary_title&gt;Gastroenterology&lt;/_tertiary_title&gt;&lt;_url&gt;https://linkinghub.elsevier.com/retrieve/pii/S0016508512003988_x000d__x000a_https://api.elsevier.com/content/article/PII:S0016508512003988?httpAccept=text/xml&lt;/_url&gt;&lt;_volume&gt;142&lt;/_volume&gt;&lt;/Details&gt;&lt;Extra&gt;&lt;DBUID&gt;{F96A950B-833F-4880-A151-76DA2D6A2879}&lt;/DBUID&gt;&lt;/Extra&gt;&lt;/Item&gt;&lt;/References&gt;&lt;/Group&gt;&lt;Group&gt;&lt;References&gt;&lt;Item&gt;&lt;ID&gt;618&lt;/ID&gt;&lt;UID&gt;{9AC4579E-B93D-403F-935C-78E862B745C7}&lt;/UID&gt;&lt;Title&gt;17Downstaging of colorectal cancer by the national bowel cancer screening programme in England: first round data from the first centre&lt;/Title&gt;&lt;Template&gt;Journal Article&lt;/Template&gt;&lt;Star&gt;0&lt;/Star&gt;&lt;Tag&gt;0&lt;/Tag&gt;&lt;Author&gt;Ellul, P; Fogden, E; Simpson, C L; Nickerson, C L R; Mckaig, B C; Swarbrick, E T; Veitch, A M&lt;/Author&gt;&lt;Year&gt;2010&lt;/Year&gt;&lt;Details&gt;&lt;_accessed&gt;62972154&lt;/_accessed&gt;&lt;_collection_scope&gt;SCIE&lt;/_collection_scope&gt;&lt;_created&gt;62971855&lt;/_created&gt;&lt;_db_updated&gt;CrossRef&lt;/_db_updated&gt;&lt;_doi&gt;10.1111/j.1463-1318.2009.02069.x&lt;/_doi&gt;&lt;_impact_factor&gt;   2.997&lt;/_impact_factor&gt;&lt;_isbn&gt;14628910&lt;/_isbn&gt;&lt;_issue&gt;5&lt;/_issue&gt;&lt;_journal&gt;Colorectal Disease&lt;/_journal&gt;&lt;_modified&gt;62972154&lt;/_modified&gt;&lt;_pages&gt;420-422&lt;/_pages&gt;&lt;_url&gt;http://doi.wiley.com/10.1111/j.1463-1318.2009.02069.x_x000d__x000a_https://api.wiley.com/onlinelibrary/tdm/v1/articles/10.1111%2Fj.1463-1318.2009.02069.x&lt;/_url&gt;&lt;_volume&gt;12&lt;/_volume&gt;&lt;/Details&gt;&lt;Extra&gt;&lt;DBUID&gt;{F96A950B-833F-4880-A151-76DA2D6A2879}&lt;/DBUID&gt;&lt;/Extra&gt;&lt;/Item&gt;&lt;/References&gt;&lt;/Group&gt;&lt;/Citation&gt;_x000a_"/>
    <w:docVar w:name="NE.Ref{FC2D24D3-A46F-4C8F-8F53-94F41BD66BD7}" w:val=" ADDIN NE.Ref.{FC2D24D3-A46F-4C8F-8F53-94F41BD66BD7}&lt;Citation&gt;&lt;Group&gt;&lt;References&gt;&lt;Item&gt;&lt;ID&gt;1047&lt;/ID&gt;&lt;UID&gt;{931B0230-4075-47E4-ADB8-B8064019605D}&lt;/UID&gt;&lt;Title&gt;某市药品零差率背景下县级医院门诊患者医疗服务需求、利用与满意度调查分析&lt;/Title&gt;&lt;Template&gt;Journal Article&lt;/Template&gt;&lt;Star&gt;0&lt;/Star&gt;&lt;Tag&gt;0&lt;/Tag&gt;&lt;Author&gt;孙统达; 李冠伟; 张颖; 任光圆&lt;/Author&gt;&lt;Year&gt;2016&lt;/Year&gt;&lt;Details&gt;&lt;_author_adr&gt;宁波卫生职业技术学院;浙江省宁波市卫生和计划生育委员会;&lt;/_author_adr&gt;&lt;_created&gt;63035545&lt;/_created&gt;&lt;_db_provider&gt;CNKI&lt;/_db_provider&gt;&lt;_isbn&gt;1005-5916&lt;/_isbn&gt;&lt;_issue&gt;12&lt;/_issue&gt;&lt;_journal&gt;中国农村卫生事业管理&lt;/_journal&gt;&lt;_keywords&gt;药品零差率;县级医院;门诊患者;医疗服务;需求;利用;满意度&lt;/_keywords&gt;&lt;_modified&gt;63037006&lt;/_modified&gt;&lt;_pages&gt;1538-1541&lt;/_pages&gt;&lt;_volume&gt;36&lt;/_volume&gt;&lt;_translated_author&gt;Sun, Tongda;Li, Guanwei;Zhang, Ying;Ren, Guangyuan&lt;/_translated_author&gt;&lt;/Details&gt;&lt;Extra&gt;&lt;DBUID&gt;{F96A950B-833F-4880-A151-76DA2D6A2879}&lt;/DBUID&gt;&lt;/Extra&gt;&lt;/Item&gt;&lt;/References&gt;&lt;/Group&gt;&lt;Group&gt;&lt;References&gt;&lt;Item&gt;&lt;ID&gt;1048&lt;/ID&gt;&lt;UID&gt;{62B40C58-8C28-40E7-9F69-61752A2A405D}&lt;/UID&gt;&lt;Title&gt;某县人民医院药品零差率政策实施前后的盈亏平衡分析&lt;/Title&gt;&lt;Template&gt;Journal Article&lt;/Template&gt;&lt;Star&gt;0&lt;/Star&gt;&lt;Tag&gt;0&lt;/Tag&gt;&lt;Author&gt;严雪雅&lt;/Author&gt;&lt;Year&gt;2016&lt;/Year&gt;&lt;Details&gt;&lt;_author_adr&gt;宁波卫生职业技术学院;&lt;/_author_adr&gt;&lt;_created&gt;63035545&lt;/_created&gt;&lt;_db_provider&gt;CNKI&lt;/_db_provider&gt;&lt;_isbn&gt;1005-5916&lt;/_isbn&gt;&lt;_issue&gt;12&lt;/_issue&gt;&lt;_journal&gt;中国农村卫生事业管理&lt;/_journal&gt;&lt;_keywords&gt;药品零差率;县级公立医院;盈亏平衡分析;安全边际率;财政补助&lt;/_keywords&gt;&lt;_modified&gt;63037007&lt;/_modified&gt;&lt;_pages&gt;1542-1545&lt;/_pages&gt;&lt;_volume&gt;36&lt;/_volume&gt;&lt;_translated_author&gt;Yan, Xueya&lt;/_translated_author&gt;&lt;/Details&gt;&lt;Extra&gt;&lt;DBUID&gt;{F96A950B-833F-4880-A151-76DA2D6A2879}&lt;/DBUID&gt;&lt;/Extra&gt;&lt;/Item&gt;&lt;/References&gt;&lt;/Group&gt;&lt;Group&gt;&lt;References&gt;&lt;Item&gt;&lt;ID&gt;1065&lt;/ID&gt;&lt;UID&gt;{7C5D2E1B-B3BB-4D21-9A19-410CB601ECBB}&lt;/UID&gt;&lt;Title&gt;浅析实行药品零差率对公立医院的影响及对策&lt;/Title&gt;&lt;Template&gt;Journal Article&lt;/Template&gt;&lt;Star&gt;0&lt;/Star&gt;&lt;Tag&gt;0&lt;/Tag&gt;&lt;Author&gt;刘一雯&lt;/Author&gt;&lt;Year&gt;2016&lt;/Year&gt;&lt;Details&gt;&lt;_author_adr&gt;青岛市传染病医院;&lt;/_author_adr&gt;&lt;_created&gt;63035545&lt;/_created&gt;&lt;_db_provider&gt;CNKI&lt;/_db_provider&gt;&lt;_isbn&gt;1673-4734&lt;/_isbn&gt;&lt;_issue&gt;17&lt;/_issue&gt;&lt;_journal&gt;财会学习&lt;/_journal&gt;&lt;_keywords&gt;药品零差率;公立医院;影响;对策&lt;/_keywords&gt;&lt;_modified&gt;63037014&lt;/_modified&gt;&lt;_pages&gt;183-184&lt;/_pages&gt;&lt;_translated_author&gt;Liu, Yiwen&lt;/_translated_author&gt;&lt;/Details&gt;&lt;Extra&gt;&lt;DBUID&gt;{F96A950B-833F-4880-A151-76DA2D6A2879}&lt;/DBUID&gt;&lt;/Extra&gt;&lt;/Item&gt;&lt;/References&gt;&lt;/Group&gt;&lt;Group&gt;&lt;References&gt;&lt;Item&gt;&lt;ID&gt;1085&lt;/ID&gt;&lt;UID&gt;{CF9245CB-A591-49A4-B4AD-E2EB35A7DEE9}&lt;/UID&gt;&lt;Title&gt;浅议取消药品加成及耗材加价对公立医院的影响&lt;/Title&gt;&lt;Template&gt;Journal Article&lt;/Template&gt;&lt;Star&gt;0&lt;/Star&gt;&lt;Tag&gt;0&lt;/Tag&gt;&lt;Author&gt;林丽霞&lt;/Author&gt;&lt;Year&gt;2016&lt;/Year&gt;&lt;Details&gt;&lt;_author_adr&gt;厦门市中医院;&lt;/_author_adr&gt;&lt;_created&gt;63035545&lt;/_created&gt;&lt;_db_provider&gt;CNKI&lt;/_db_provider&gt;&lt;_isbn&gt;1671-3494&lt;/_isbn&gt;&lt;_issue&gt;08&lt;/_issue&gt;&lt;_journal&gt;经贸实践&lt;/_journal&gt;&lt;_keywords&gt;药品零加成;耗材零加价;医疗收入;公立医院改革&lt;/_keywords&gt;&lt;_modified&gt;63037021&lt;/_modified&gt;&lt;_pages&gt;1-2&lt;/_pages&gt;&lt;_translated_author&gt;Lin, Lixia&lt;/_translated_author&gt;&lt;/Details&gt;&lt;Extra&gt;&lt;DBUID&gt;{F96A950B-833F-4880-A151-76DA2D6A2879}&lt;/DBUID&gt;&lt;/Extra&gt;&lt;/Item&gt;&lt;/References&gt;&lt;/Group&gt;&lt;Group&gt;&lt;References&gt;&lt;Item&gt;&lt;ID&gt;1090&lt;/ID&gt;&lt;UID&gt;{187D9067-DAEB-4057-BE2A-A0C0EB68980B}&lt;/UID&gt;&lt;Title&gt;药品零差率对省级公立医院影响的实证分析&lt;/Title&gt;&lt;Template&gt;Journal Article&lt;/Template&gt;&lt;Star&gt;0&lt;/Star&gt;&lt;Tag&gt;0&lt;/Tag&gt;&lt;Author&gt;戴秀兰; 章月丽&lt;/Author&gt;&lt;Year&gt;2016&lt;/Year&gt;&lt;Details&gt;&lt;_author_adr&gt;浙江省卫生财会管理中心;浙江省立同德医院;&lt;/_author_adr&gt;&lt;_collection_scope&gt;PKU&lt;/_collection_scope&gt;&lt;_created&gt;63035545&lt;/_created&gt;&lt;_db_provider&gt;CNKI&lt;/_db_provider&gt;&lt;_isbn&gt;1001-5329&lt;/_isbn&gt;&lt;_issue&gt;03&lt;/_issue&gt;&lt;_journal&gt;中国医院管理&lt;/_journal&gt;&lt;_keywords&gt;零差率;公立医院;实证分析&lt;/_keywords&gt;&lt;_modified&gt;63037021&lt;/_modified&gt;&lt;_pages&gt;8-10&lt;/_pages&gt;&lt;_volume&gt;36&lt;/_volume&gt;&lt;_translated_author&gt;Dai, Xiulan;Zhang, Yueli&lt;/_translated_author&gt;&lt;/Details&gt;&lt;Extra&gt;&lt;DBUID&gt;{F96A950B-833F-4880-A151-76DA2D6A2879}&lt;/DBUID&gt;&lt;/Extra&gt;&lt;/Item&gt;&lt;/References&gt;&lt;/Group&gt;&lt;Group&gt;&lt;References&gt;&lt;Item&gt;&lt;ID&gt;1259&lt;/ID&gt;&lt;UID&gt;{636CD47F-93DF-415F-988A-3A8F0A6C556C}&lt;/UID&gt;&lt;Title&gt;药品零差率对县级人民医院经济运行影响及对策研究&lt;/Title&gt;&lt;Template&gt;Thesis&lt;/Template&gt;&lt;Star&gt;0&lt;/Star&gt;&lt;Tag&gt;0&lt;/Tag&gt;&lt;Author&gt;刘洋&lt;/Author&gt;&lt;Year&gt;2016&lt;/Year&gt;&lt;Details&gt;&lt;_created&gt;63035547&lt;/_created&gt;&lt;_db_provider&gt;CNKI&lt;/_db_provider&gt;&lt;_keywords&gt;药品零差率;县级人民医院;经济运行&lt;/_keywords&gt;&lt;_modified&gt;63037026&lt;/_modified&gt;&lt;_publisher&gt;南昌大学&lt;/_publisher&gt;&lt;_tertiary_author&gt;袁兆康&lt;/_tertiary_author&gt;&lt;_type_work&gt;硕士&lt;/_type_work&gt;&lt;_translated_author&gt;Liu, Yang&lt;/_translated_author&gt;&lt;_translated_tertiary_author&gt;Yuan, Zhaokang&lt;/_translated_tertiary_author&gt;&lt;/Details&gt;&lt;Extra&gt;&lt;DBUID&gt;{F96A950B-833F-4880-A151-76DA2D6A2879}&lt;/DBUID&gt;&lt;/Extra&gt;&lt;/Item&gt;&lt;/References&gt;&lt;/Group&gt;&lt;Group&gt;&lt;References&gt;&lt;Item&gt;&lt;ID&gt;1457&lt;/ID&gt;&lt;UID&gt;{39C525B9-DAA2-43D7-8697-3A6BE0943862}&lt;/UID&gt;&lt;Title&gt;医药价格改革对县级公立医院经济运行情况的影响分析&lt;/Title&gt;&lt;Template&gt;Thesis&lt;/Template&gt;&lt;Star&gt;0&lt;/Star&gt;&lt;Tag&gt;0&lt;/Tag&gt;&lt;Author&gt;吉科一&lt;/Author&gt;&lt;Year&gt;2016&lt;/Year&gt;&lt;Details&gt;&lt;_created&gt;63035549&lt;/_created&gt;&lt;_date&gt;2015-12-31&lt;/_date&gt;&lt;_db_provider&gt;北京万方数据股份有限公司&lt;/_db_provider&gt;&lt;_keywords&gt;县级公立医院; 运营管理; 医药价格; 零差率&lt;/_keywords&gt;&lt;_language&gt;chi&lt;/_language&gt;&lt;_modified&gt;63037034&lt;/_modified&gt;&lt;_publisher&gt;南京医科大学&lt;/_publisher&gt;&lt;_section&gt;社会医学与卫生事业管理&lt;/_section&gt;&lt;_tertiary_author&gt;黄晓光&lt;/_tertiary_author&gt;&lt;_type_work&gt;硕士&lt;/_type_work&gt;&lt;_url&gt;http://g.wanfangdata.com.cn/details/detail.do?_type=degree&amp;amp;id=Y3153890&lt;/_url&gt;&lt;_translated_author&gt;Ji, Keyi&lt;/_translated_author&gt;&lt;_translated_tertiary_author&gt;Huang, Xiaoguang&lt;/_translated_tertiary_author&gt;&lt;/Details&gt;&lt;Extra&gt;&lt;DBUID&gt;{F96A950B-833F-4880-A151-76DA2D6A2879}&lt;/DBUID&gt;&lt;/Extra&gt;&lt;/Item&gt;&lt;/References&gt;&lt;/Group&gt;&lt;Group&gt;&lt;References&gt;&lt;Item&gt;&lt;ID&gt;1476&lt;/ID&gt;&lt;UID&gt;{1F951D54-0B9F-4B7D-AB8E-E880AA5AEA72}&lt;/UID&gt;&lt;Title&gt;市级公立医院实施零差率后的成效及存在问题&lt;/Title&gt;&lt;Template&gt;Journal Article&lt;/Template&gt;&lt;Star&gt;0&lt;/Star&gt;&lt;Tag&gt;0&lt;/Tag&gt;&lt;Author&gt;茹国英&lt;/Author&gt;&lt;Year&gt;2016&lt;/Year&gt;&lt;Details&gt;&lt;_author_adr&gt;绍兴人民医院&lt;/_author_adr&gt;&lt;_created&gt;63035549&lt;/_created&gt;&lt;_db_provider&gt;北京万方数据股份有限公司&lt;/_db_provider&gt;&lt;_doi&gt;10.3969/j.issn.1001-828X.2016.13.019&lt;/_doi&gt;&lt;_isbn&gt;1001-828X&lt;/_isbn&gt;&lt;_issue&gt;13&lt;/_issue&gt;&lt;_journal&gt;现代经济信息&lt;/_journal&gt;&lt;_keywords&gt;公立医院; 成效; 存在问题; 建议&lt;/_keywords&gt;&lt;_language&gt;chi&lt;/_language&gt;&lt;_modified&gt;63037035&lt;/_modified&gt;&lt;_pages&gt;23&lt;/_pages&gt;&lt;_url&gt;http://g.wanfangdata.com.cn/details/detail.do?_type=perio&amp;amp;id=xdjjxx201613019&lt;/_url&gt;&lt;_translated_author&gt;Ru, Guoying&lt;/_translated_author&gt;&lt;/Details&gt;&lt;Extra&gt;&lt;DBUID&gt;{F96A950B-833F-4880-A151-76DA2D6A2879}&lt;/DBUID&gt;&lt;/Extra&gt;&lt;/Item&gt;&lt;/References&gt;&lt;/Group&gt;&lt;Group&gt;&lt;References&gt;&lt;Item&gt;&lt;ID&gt;1523&lt;/ID&gt;&lt;UID&gt;{5E653291-33E3-4FBD-A158-0BC51CC3D11B}&lt;/UID&gt;&lt;Title&gt;探讨公立医院改革取消药品加成与调整医疗收费的分析&lt;/Title&gt;&lt;Template&gt;Journal Article&lt;/Template&gt;&lt;Star&gt;0&lt;/Star&gt;&lt;Tag&gt;0&lt;/Tag&gt;&lt;Author&gt;李洁珍&lt;/Author&gt;&lt;Year&gt;2016&lt;/Year&gt;&lt;Details&gt;&lt;_author_adr&gt;新兴县人民医院&lt;/_author_adr&gt;&lt;_created&gt;63035549&lt;/_created&gt;&lt;_db_provider&gt;北京万方数据股份有限公司&lt;/_db_provider&gt;&lt;_isbn&gt;1673-4734&lt;/_isbn&gt;&lt;_issue&gt;12&lt;/_issue&gt;&lt;_journal&gt;财会学习&lt;/_journal&gt;&lt;_keywords&gt;公立医院改革; 取消药品加成; 效益分析&lt;/_keywords&gt;&lt;_language&gt;chi&lt;/_language&gt;&lt;_modified&gt;63037044&lt;/_modified&gt;&lt;_pages&gt;197-197,199&lt;/_pages&gt;&lt;_url&gt;http://g.wanfangdata.com.cn/details/detail.do?_type=perio&amp;amp;id=ckxx201612151&lt;/_url&gt;&lt;_translated_author&gt;Li, Jiezhen&lt;/_translated_author&gt;&lt;/Details&gt;&lt;Extra&gt;&lt;DBUID&gt;{F96A950B-833F-4880-A151-76DA2D6A2879}&lt;/DBUID&gt;&lt;/Extra&gt;&lt;/Item&gt;&lt;/References&gt;&lt;/Group&gt;&lt;Group&gt;&lt;References&gt;&lt;Item&gt;&lt;ID&gt;994&lt;/ID&gt;&lt;UID&gt;{E7A82526-999F-4483-8A19-03457690AA26}&lt;/UID&gt;&lt;Title&gt;台州市实施药品零差率销售的改革及成效分析&lt;/Title&gt;&lt;Template&gt;Journal Article&lt;/Template&gt;&lt;Star&gt;0&lt;/Star&gt;&lt;Tag&gt;0&lt;/Tag&gt;&lt;Author&gt;张喜红; 陈波; 陈巧&lt;/Author&gt;&lt;Year&gt;2017&lt;/Year&gt;&lt;Details&gt;&lt;_author_adr&gt;台州恩泽医疗中心(集团)恩泽医院;&lt;/_author_adr&gt;&lt;_created&gt;63035545&lt;/_created&gt;&lt;_db_provider&gt;CNKI&lt;/_db_provider&gt;&lt;_isbn&gt;1671-9069&lt;/_isbn&gt;&lt;_issue&gt;12&lt;/_issue&gt;&lt;_journal&gt;医院管理论坛&lt;/_journal&gt;&lt;_keywords&gt;医疗改革;药品零差率;基本药物制度&lt;/_keywords&gt;&lt;_modified&gt;63037050&lt;/_modified&gt;&lt;_pages&gt;19-21+40&lt;/_pages&gt;&lt;_volume&gt;34&lt;/_volume&gt;&lt;_translated_author&gt;Zhang, Xihong;Chen, Bo;Chen, Qiao&lt;/_translated_author&gt;&lt;/Details&gt;&lt;Extra&gt;&lt;DBUID&gt;{F96A950B-833F-4880-A151-76DA2D6A2879}&lt;/DBUID&gt;&lt;/Extra&gt;&lt;/Item&gt;&lt;/References&gt;&lt;/Group&gt;&lt;Group&gt;&lt;References&gt;&lt;Item&gt;&lt;ID&gt;999&lt;/ID&gt;&lt;UID&gt;{49A94A81-CE23-4214-9F5F-6B2825D16F5F}&lt;/UID&gt;&lt;Title&gt;取消药品加成对市级综合医院的影响研究——以H市为例&lt;/Title&gt;&lt;Template&gt;Journal Article&lt;/Template&gt;&lt;Star&gt;0&lt;/Star&gt;&lt;Tag&gt;0&lt;/Tag&gt;&lt;Author&gt;周金映&lt;/Author&gt;&lt;Year&gt;2017&lt;/Year&gt;&lt;Details&gt;&lt;_author_adr&gt;杭州市卫生经济学会;&lt;/_author_adr&gt;&lt;_created&gt;63035545&lt;/_created&gt;&lt;_db_provider&gt;CNKI&lt;/_db_provider&gt;&lt;_isbn&gt;1672-576X&lt;/_isbn&gt;&lt;_issue&gt;11&lt;/_issue&gt;&lt;_journal&gt;中国总会计师&lt;/_journal&gt;&lt;_keywords&gt;取消;药品加成;市级综合医院;影响&lt;/_keywords&gt;&lt;_modified&gt;63037052&lt;/_modified&gt;&lt;_pages&gt;44-46&lt;/_pages&gt;&lt;_translated_author&gt;Zhou, Jinying&lt;/_translated_author&gt;&lt;/Details&gt;&lt;Extra&gt;&lt;DBUID&gt;{F96A950B-833F-4880-A151-76DA2D6A2879}&lt;/DBUID&gt;&lt;/Extra&gt;&lt;/Item&gt;&lt;/References&gt;&lt;/Group&gt;&lt;Group&gt;&lt;References&gt;&lt;Item&gt;&lt;ID&gt;1014&lt;/ID&gt;&lt;UID&gt;{97C2551F-2FCA-4E17-95FD-4D096ADE621E}&lt;/UID&gt;&lt;Title&gt;药品零差率时代的医院&lt;/Title&gt;&lt;Template&gt;Journal Article&lt;/Template&gt;&lt;Star&gt;0&lt;/Star&gt;&lt;Tag&gt;0&lt;/Tag&gt;&lt;Author&gt;宋攀&lt;/Author&gt;&lt;Year&gt;2017&lt;/Year&gt;&lt;Details&gt;&lt;_created&gt;63035545&lt;/_created&gt;&lt;_db_provider&gt;CNKI&lt;/_db_provider&gt;&lt;_isbn&gt;1674-3989&lt;/_isbn&gt;&lt;_issue&gt;17&lt;/_issue&gt;&lt;_journal&gt;中国医院院长&lt;/_journal&gt;&lt;_keywords&gt;药剂科;药占比;药品收入;药品零差率;&lt;/_keywords&gt;&lt;_modified&gt;63037058&lt;/_modified&gt;&lt;_pages&gt;46-49&lt;/_pages&gt;&lt;_translated_author&gt;Song, Pan&lt;/_translated_author&gt;&lt;/Details&gt;&lt;Extra&gt;&lt;DBUID&gt;{F96A950B-833F-4880-A151-76DA2D6A2879}&lt;/DBUID&gt;&lt;/Extra&gt;&lt;/Item&gt;&lt;/References&gt;&lt;/Group&gt;&lt;Group&gt;&lt;References&gt;&lt;Item&gt;&lt;ID&gt;1025&lt;/ID&gt;&lt;UID&gt;{8F379DF9-64ED-473C-BD1B-42219084045B}&lt;/UID&gt;&lt;Title&gt;浅析药品零加成后对公立医院的影响&lt;/Title&gt;&lt;Template&gt;Journal Article&lt;/Template&gt;&lt;Star&gt;0&lt;/Star&gt;&lt;Tag&gt;0&lt;/Tag&gt;&lt;Author&gt;李兆鑫&lt;/Author&gt;&lt;Year&gt;2017&lt;/Year&gt;&lt;Details&gt;&lt;_author_adr&gt;天津市胸科医院;&lt;/_author_adr&gt;&lt;_created&gt;63035545&lt;/_created&gt;&lt;_db_provider&gt;CNKI&lt;/_db_provider&gt;&lt;_isbn&gt;1671-3141&lt;/_isbn&gt;&lt;_issue&gt;47&lt;/_issue&gt;&lt;_journal&gt;世界最新医学信息文摘&lt;/_journal&gt;&lt;_keywords&gt;药品零加成;公立医院;影响;建议&lt;/_keywords&gt;&lt;_modified&gt;63037062&lt;/_modified&gt;&lt;_pages&gt;169&lt;/_pages&gt;&lt;_volume&gt;17&lt;/_volume&gt;&lt;_translated_author&gt;Li, Zhaoxin&lt;/_translated_author&gt;&lt;/Details&gt;&lt;Extra&gt;&lt;DBUID&gt;{F96A950B-833F-4880-A151-76DA2D6A2879}&lt;/DBUID&gt;&lt;/Extra&gt;&lt;/Item&gt;&lt;/References&gt;&lt;/Group&gt;&lt;Group&gt;&lt;References&gt;&lt;Item&gt;&lt;ID&gt;1037&lt;/ID&gt;&lt;UID&gt;{ECAC0118-7369-4081-B305-1A6BB87CC979}&lt;/UID&gt;&lt;Title&gt;药品零加成对公立医院的影响及其对策探讨&lt;/Title&gt;&lt;Template&gt;Journal Article&lt;/Template&gt;&lt;Star&gt;0&lt;/Star&gt;&lt;Tag&gt;0&lt;/Tag&gt;&lt;Author&gt;陈芳; 杨婷婷; 蒋建华; 张建华&lt;/Author&gt;&lt;Year&gt;2017&lt;/Year&gt;&lt;Details&gt;&lt;_author_adr&gt;广州中医药大学经济与管理学院;&lt;/_author_adr&gt;&lt;_created&gt;63035545&lt;/_created&gt;&lt;_db_provider&gt;CNKI&lt;/_db_provider&gt;&lt;_isbn&gt;1672-2779&lt;/_isbn&gt;&lt;_issue&gt;05&lt;/_issue&gt;&lt;_journal&gt;中国中医药现代远程教育&lt;/_journal&gt;&lt;_keywords&gt;药品零加成;公立医院;影响;对策;医院管理;医疗改革&lt;/_keywords&gt;&lt;_modified&gt;63037076&lt;/_modified&gt;&lt;_pages&gt;41-43&lt;/_pages&gt;&lt;_volume&gt;15&lt;/_volume&gt;&lt;_translated_author&gt;Chen, Fang;Yang, Tingting;Jiang, Jianhua;Zhang, Jianhua&lt;/_translated_author&gt;&lt;/Details&gt;&lt;Extra&gt;&lt;DBUID&gt;{F96A950B-833F-4880-A151-76DA2D6A2879}&lt;/DBUID&gt;&lt;/Extra&gt;&lt;/Item&gt;&lt;/References&gt;&lt;/Group&gt;&lt;Group&gt;&lt;References&gt;&lt;Item&gt;&lt;ID&gt;962&lt;/ID&gt;&lt;UID&gt;{C0D84241-88F0-40F7-BA27-078D411B5453}&lt;/UID&gt;&lt;Title&gt;执行药品零加成政策后对经济落后地区公立医院的影响&lt;/Title&gt;&lt;Template&gt;Journal Article&lt;/Template&gt;&lt;Star&gt;0&lt;/Star&gt;&lt;Tag&gt;0&lt;/Tag&gt;&lt;Author&gt;陈彩红&lt;/Author&gt;&lt;Year&gt;2018&lt;/Year&gt;&lt;Details&gt;&lt;_author_adr&gt;汕尾逸挥基金医院;&lt;/_author_adr&gt;&lt;_created&gt;63035545&lt;/_created&gt;&lt;_db_provider&gt;CNKI&lt;/_db_provider&gt;&lt;_isbn&gt;1672-576X&lt;/_isbn&gt;&lt;_issue&gt;12&lt;/_issue&gt;&lt;_journal&gt;中国总会计师&lt;/_journal&gt;&lt;_keywords&gt;药品零加成;经济落后地区;公立医院&lt;/_keywords&gt;&lt;_modified&gt;63037185&lt;/_modified&gt;&lt;_pages&gt;118-119&lt;/_pages&gt;&lt;_translated_author&gt;Chen, Caihong&lt;/_translated_author&gt;&lt;/Details&gt;&lt;Extra&gt;&lt;DBUID&gt;{F96A950B-833F-4880-A151-76DA2D6A2879}&lt;/DBUID&gt;&lt;/Extra&gt;&lt;/Item&gt;&lt;/References&gt;&lt;/Group&gt;&lt;Group&gt;&lt;References&gt;&lt;Item&gt;&lt;ID&gt;970&lt;/ID&gt;&lt;UID&gt;{B836266C-976D-416F-B4C9-E6D9CFF6FD98}&lt;/UID&gt;&lt;Title&gt;药品零差率政策对某公立专科医院经济运营情况的影响研究&lt;/Title&gt;&lt;Template&gt;Journal Article&lt;/Template&gt;&lt;Star&gt;0&lt;/Star&gt;&lt;Tag&gt;0&lt;/Tag&gt;&lt;Author&gt;杨洁&lt;/Author&gt;&lt;Year&gt;2018&lt;/Year&gt;&lt;Details&gt;&lt;_author_adr&gt;浙江省肿瘤医院;&lt;/_author_adr&gt;&lt;_created&gt;63035545&lt;/_created&gt;&lt;_db_provider&gt;CNKI&lt;/_db_provider&gt;&lt;_isbn&gt;1672-576X&lt;/_isbn&gt;&lt;_issue&gt;08&lt;/_issue&gt;&lt;_journal&gt;中国总会计师&lt;/_journal&gt;&lt;_keywords&gt;公立专科医院;药品零差率;经济运营&lt;/_keywords&gt;&lt;_modified&gt;63037188&lt;/_modified&gt;&lt;_pages&gt;46-47&lt;/_pages&gt;&lt;_translated_author&gt;Yang, Jie&lt;/_translated_author&gt;&lt;/Details&gt;&lt;Extra&gt;&lt;DBUID&gt;{F96A950B-833F-4880-A151-76DA2D6A2879}&lt;/DBUID&gt;&lt;/Extra&gt;&lt;/Item&gt;&lt;/References&gt;&lt;/Group&gt;&lt;Group&gt;&lt;References&gt;&lt;Item&gt;&lt;ID&gt;1475&lt;/ID&gt;&lt;UID&gt;{68C55664-FC60-4785-8206-09F0B22B9E57}&lt;/UID&gt;&lt;Title&gt;取消药品加成对医院的影响及应对措施探讨&lt;/Title&gt;&lt;Template&gt;Journal Article&lt;/Template&gt;&lt;Star&gt;0&lt;/Star&gt;&lt;Tag&gt;0&lt;/Tag&gt;&lt;Author&gt;兰玲莉; 肖锋&lt;/Author&gt;&lt;Year&gt;2018&lt;/Year&gt;&lt;Details&gt;&lt;_author_adr&gt;西部战区总医院经济管理科,成都,610083; 西部战区总医院经济管理科,成都,610083&lt;/_author_adr&gt;&lt;_created&gt;63035549&lt;/_created&gt;&lt;_db_provider&gt;北京万方数据股份有限公司&lt;/_db_provider&gt;&lt;_doi&gt;10.3969/j.issn.1004-0188.2018.12.053&lt;/_doi&gt;&lt;_isbn&gt;1004-0188&lt;/_isbn&gt;&lt;_issue&gt;12&lt;/_issue&gt;&lt;_journal&gt;西南国防医药&lt;/_journal&gt;&lt;_keywords&gt;药品加成; 取消; 影响; 措施&lt;/_keywords&gt;&lt;_language&gt;chi&lt;/_language&gt;&lt;_modified&gt;63037201&lt;/_modified&gt;&lt;_pages&gt;1271-1272&lt;/_pages&gt;&lt;_url&gt;http://g.wanfangdata.com.cn/details/detail.do?_type=perio&amp;amp;id=xngfyy201812054&lt;/_url&gt;&lt;_volume&gt;28&lt;/_volume&gt;&lt;_translated_author&gt;Lan, Lingli;Xiao, Feng&lt;/_translated_author&gt;&lt;/Details&gt;&lt;Extra&gt;&lt;DBUID&gt;{F96A950B-833F-4880-A151-76DA2D6A2879}&lt;/DBUID&gt;&lt;/Extra&gt;&lt;/Item&gt;&lt;/References&gt;&lt;/Group&gt;&lt;Group&gt;&lt;References&gt;&lt;Item&gt;&lt;ID&gt;940&lt;/ID&gt;&lt;UID&gt;{ADB84F76-E67C-4459-BF5A-59415F2C5335}&lt;/UID&gt;&lt;Title&gt;药品零差率改革对公立医院的影响&lt;/Title&gt;&lt;Template&gt;Journal Article&lt;/Template&gt;&lt;Star&gt;0&lt;/Star&gt;&lt;Tag&gt;0&lt;/Tag&gt;&lt;Author&gt;蔡雪琴&lt;/Author&gt;&lt;Year&gt;2019&lt;/Year&gt;&lt;Details&gt;&lt;_author_adr&gt;重庆市北碚区蔡家医院;&lt;/_author_adr&gt;&lt;_created&gt;63035545&lt;/_created&gt;&lt;_db_provider&gt;CNKI&lt;/_db_provider&gt;&lt;_isbn&gt;1005-6432&lt;/_isbn&gt;&lt;_issue&gt;20&lt;/_issue&gt;&lt;_journal&gt;中国市场&lt;/_journal&gt;&lt;_keywords&gt;公立医院;药品零差率;医疗改革&lt;/_keywords&gt;&lt;_modified&gt;63037203&lt;/_modified&gt;&lt;_pages&gt;119+121&lt;/_pages&gt;&lt;_translated_author&gt;Cai, Xueqin&lt;/_translated_author&gt;&lt;/Details&gt;&lt;Extra&gt;&lt;DBUID&gt;{F96A950B-833F-4880-A151-76DA2D6A2879}&lt;/DBUID&gt;&lt;/Extra&gt;&lt;/Item&gt;&lt;/References&gt;&lt;/Group&gt;&lt;Group&gt;&lt;References&gt;&lt;Item&gt;&lt;ID&gt;950&lt;/ID&gt;&lt;UID&gt;{26437C84-6779-4A0C-A0CD-1C971D743F70}&lt;/UID&gt;&lt;Title&gt;医药价格改革对儿童专科医院运行的影响分析&lt;/Title&gt;&lt;Template&gt;Journal Article&lt;/Template&gt;&lt;Star&gt;0&lt;/Star&gt;&lt;Tag&gt;0&lt;/Tag&gt;&lt;Author&gt;王炜&lt;/Author&gt;&lt;Year&gt;2019&lt;/Year&gt;&lt;Details&gt;&lt;_author_adr&gt;南京医科大学附属儿童医院;&lt;/_author_adr&gt;&lt;_collection_scope&gt;PKU&lt;/_collection_scope&gt;&lt;_created&gt;63035545&lt;/_created&gt;&lt;_db_provider&gt;CNKI&lt;/_db_provider&gt;&lt;_isbn&gt;1004-7778&lt;/_isbn&gt;&lt;_issue&gt;04&lt;/_issue&gt;&lt;_journal&gt;卫生经济研究&lt;/_journal&gt;&lt;_keywords&gt;医药价格改革;儿童专科医院;药品零差率;补偿机制&lt;/_keywords&gt;&lt;_modified&gt;63037205&lt;/_modified&gt;&lt;_pages&gt;49-51&lt;/_pages&gt;&lt;_volume&gt;36&lt;/_volume&gt;&lt;_translated_author&gt;Wang, Wei&lt;/_translated_author&gt;&lt;/Details&gt;&lt;Extra&gt;&lt;DBUID&gt;{F96A950B-833F-4880-A151-76DA2D6A2879}&lt;/DBUID&gt;&lt;/Extra&gt;&lt;/Item&gt;&lt;/References&gt;&lt;/Group&gt;&lt;/Citation&gt;_x000a_"/>
    <w:docVar w:name="NE.Ref{FC37BEB5-1414-4DDB-9DFD-2D7A462BB61B}" w:val=" ADDIN NE.Ref.{FC37BEB5-1414-4DDB-9DFD-2D7A462BB61B}&lt;Citation&gt;&lt;Group&gt;&lt;References&gt;&lt;Item&gt;&lt;ID&gt;687&lt;/ID&gt;&lt;UID&gt;{3EBB0E89-217E-4A55-866C-61F1AF647722}&lt;/UID&gt;&lt;Title&gt;The association between childhood opportunity index and pediatric hospitalization for firearm injury or motor vehicle crash&lt;/Title&gt;&lt;Template&gt;Journal Article&lt;/Template&gt;&lt;Star&gt;0&lt;/Star&gt;&lt;Tag&gt;0&lt;/Tag&gt;&lt;Author&gt;Kwon, Eustina G; Nehra, Deepika; Hall, Matthew; Herrera-Escobar, Juan P; Rivara, Frederick P; Rice-Townsend, Samuel E&lt;/Author&gt;&lt;Year&gt;2023&lt;/Year&gt;&lt;Details&gt;&lt;_alternate_title&gt;SURGERY&lt;/_alternate_title&gt;&lt;_date_display&gt;2023&lt;/_date_display&gt;&lt;_date&gt;2023-01-01&lt;/_date&gt;&lt;_doi&gt;10.1016/j.surg.2023.04.011&lt;/_doi&gt;&lt;_issue&gt;2&lt;/_issue&gt;&lt;_journal&gt;SURGERY&lt;/_journal&gt;&lt;_pages&gt;356-362&lt;/_pages&gt;&lt;_volume&gt;174&lt;/_volume&gt;&lt;_created&gt;65320907&lt;/_created&gt;&lt;_modified&gt;65320912&lt;/_modified&gt;&lt;_impact_factor&gt;   3.800&lt;/_impact_factor&gt;&lt;_social_category&gt;外科(2)&lt;/_social_category&gt;&lt;_collection_scope&gt;SCIE&lt;/_collection_scope&gt;&lt;_accessed&gt;65320912&lt;/_accessed&gt;&lt;/Details&gt;&lt;Extra&gt;&lt;DBUID&gt;{DB0E84B5-8E4F-4603-973B-593CCE7BD153}&lt;/DBUID&gt;&lt;/Extra&gt;&lt;/Item&gt;&lt;/References&gt;&lt;/Group&gt;&lt;/Citation&gt;_x000a_"/>
    <w:docVar w:name="NE.Ref{FC6A59B7-6908-43E1-BF8A-45D5272D3332}" w:val=" ADDIN NE.Ref.{FC6A59B7-6908-43E1-BF8A-45D5272D3332}&lt;Citation&gt;&lt;Group&gt;&lt;References&gt;&lt;Item&gt;&lt;ID&gt;1472&lt;/ID&gt;&lt;UID&gt;{C862AB5D-EC7F-4DED-ADA3-E03F608AA9BE}&lt;/UID&gt;&lt;Title&gt;“三位一体”成本管理体系探路记&lt;/Title&gt;&lt;Template&gt;Journal Article&lt;/Template&gt;&lt;Star&gt;0&lt;/Star&gt;&lt;Tag&gt;0&lt;/Tag&gt;&lt;Author&gt;唐晓东&lt;/Author&gt;&lt;Year&gt;2016&lt;/Year&gt;&lt;Details&gt;&lt;_author_adr&gt;江苏省人民医院/南京医科大学第一附属医院&lt;/_author_adr&gt;&lt;_created&gt;63035549&lt;/_created&gt;&lt;_db_provider&gt;北京万方数据股份有限公司&lt;/_db_provider&gt;&lt;_isbn&gt;1674-3989&lt;/_isbn&gt;&lt;_issue&gt;9&lt;/_issue&gt;&lt;_journal&gt;中国医院院长&lt;/_journal&gt;&lt;_keywords&gt;三位一体; 公立医院; 医院成本管理; 医疗服务价格调整; 核算与控制; 政府投入; 增效节支; 医院改革; 药品; 完全补偿; 内部管理; 公益性; 足部; 效益; 销售; 科学; 节流; 环境; 差额&lt;/_keywords&gt;&lt;_language&gt;chi&lt;/_language&gt;&lt;_modified&gt;63037034&lt;/_modified&gt;&lt;_pages&gt;69-71&lt;/_pages&gt;&lt;_url&gt;http://g.wanfangdata.com.cn/details/detail.do?_type=perio&amp;amp;id=zgyyyz201609017&lt;/_url&gt;&lt;_translated_author&gt;Tang, Xiaodong&lt;/_translated_author&gt;&lt;/Details&gt;&lt;Extra&gt;&lt;DBUID&gt;{F96A950B-833F-4880-A151-76DA2D6A2879}&lt;/DBUID&gt;&lt;/Extra&gt;&lt;/Item&gt;&lt;/References&gt;&lt;/Group&gt;&lt;Group&gt;&lt;References&gt;&lt;Item&gt;&lt;ID&gt;1204&lt;/ID&gt;&lt;UID&gt;{81161C6E-4252-49EA-943C-607A2CCA5600}&lt;/UID&gt;&lt;Title&gt;成本精细化管理对药品零加成后县级公立医院补偿作用研究&lt;/Title&gt;&lt;Template&gt;Thesis&lt;/Template&gt;&lt;Star&gt;0&lt;/Star&gt;&lt;Tag&gt;0&lt;/Tag&gt;&lt;Author&gt;尚猛&lt;/Author&gt;&lt;Year&gt;2017&lt;/Year&gt;&lt;Details&gt;&lt;_created&gt;63035547&lt;/_created&gt;&lt;_db_provider&gt;CNKI&lt;/_db_provider&gt;&lt;_keywords&gt;成本精细化管理;药品零加成;补偿作用;评价&lt;/_keywords&gt;&lt;_modified&gt;63037081&lt;/_modified&gt;&lt;_publisher&gt;南华大学&lt;/_publisher&gt;&lt;_tertiary_author&gt;陈亚光&lt;/_tertiary_author&gt;&lt;_type_work&gt;硕士&lt;/_type_work&gt;&lt;_translated_author&gt;Shang, Meng&lt;/_translated_author&gt;&lt;_translated_tertiary_author&gt;Chen, Yaguang&lt;/_translated_tertiary_author&gt;&lt;/Details&gt;&lt;Extra&gt;&lt;DBUID&gt;{F96A950B-833F-4880-A151-76DA2D6A2879}&lt;/DBUID&gt;&lt;/Extra&gt;&lt;/Item&gt;&lt;/References&gt;&lt;/Group&gt;&lt;Group&gt;&lt;References&gt;&lt;Item&gt;&lt;ID&gt;1359&lt;/ID&gt;&lt;UID&gt;{EB3E4FC1-302C-4ED0-AC7A-BE4A7284182C}&lt;/UID&gt;&lt;Title&gt;基于药品零加成下如何做好药品成本控制&lt;/Title&gt;&lt;Template&gt;Journal Article&lt;/Template&gt;&lt;Star&gt;0&lt;/Star&gt;&lt;Tag&gt;0&lt;/Tag&gt;&lt;Author&gt;杨淑华&lt;/Author&gt;&lt;Year&gt;2017&lt;/Year&gt;&lt;Details&gt;&lt;_author_adr&gt;广东省佛山市第一人民医院&lt;/_author_adr&gt;&lt;_created&gt;63035549&lt;/_created&gt;&lt;_db_provider&gt;北京万方数据股份有限公司&lt;/_db_provider&gt;&lt;_isbn&gt;1672-2507&lt;/_isbn&gt;&lt;_issue&gt;4&lt;/_issue&gt;&lt;_journal&gt;经营者&lt;/_journal&gt;&lt;_keywords&gt;药品; 零加成; 成本控制&lt;/_keywords&gt;&lt;_language&gt;chi&lt;/_language&gt;&lt;_modified&gt;63037178&lt;/_modified&gt;&lt;_pages&gt;33&lt;/_pages&gt;&lt;_url&gt;http://g.wanfangdata.com.cn/details/detail.do?_type=perio&amp;amp;id=jyz201704028&lt;/_url&gt;&lt;_volume&gt;31&lt;/_volume&gt;&lt;_translated_author&gt;Yang, Shuhua&lt;/_translated_author&gt;&lt;/Details&gt;&lt;Extra&gt;&lt;DBUID&gt;{F96A950B-833F-4880-A151-76DA2D6A2879}&lt;/DBUID&gt;&lt;/Extra&gt;&lt;/Item&gt;&lt;/References&gt;&lt;/Group&gt;&lt;/Citation&gt;_x000a_"/>
    <w:docVar w:name="NE.Ref{FC87C887-2704-4954-A138-8817A4B66789}" w:val=" ADDIN NE.Ref.{FC87C887-2704-4954-A138-8817A4B66789}&lt;Citation&gt;&lt;Group&gt;&lt;References&gt;&lt;Item&gt;&lt;ID&gt;425&lt;/ID&gt;&lt;UID&gt;{F59E9A63-0345-4E2D-9431-3985792E029E}&lt;/UID&gt;&lt;Title&gt;创新与仿制的平衡与发展——评Hatch-Waxman法案对美国医药产业的贡献&lt;/Title&gt;&lt;Template&gt;Journal Article&lt;/Template&gt;&lt;Star&gt;0&lt;/Star&gt;&lt;Tag&gt;0&lt;/Tag&gt;&lt;Author&gt;程永顺; 吴莉娟&lt;/Author&gt;&lt;Year&gt;2018&lt;/Year&gt;&lt;Details&gt;&lt;_accessed&gt;62570555&lt;/_accessed&gt;&lt;_author_aff&gt;北京务实知识产权发展中心;&lt;/_author_aff&gt;&lt;_created&gt;62570555&lt;/_created&gt;&lt;_date&gt;62127360&lt;/_date&gt;&lt;_db_provider&gt;CNKI: 期刊&lt;/_db_provider&gt;&lt;_db_updated&gt;CNKI - Reference&lt;/_db_updated&gt;&lt;_issue&gt;01&lt;/_issue&gt;&lt;_journal&gt;科技与法律&lt;/_journal&gt;&lt;_keywords&gt;Hatch-Waxman法案;药品专利链接;创新;仿制&lt;/_keywords&gt;&lt;_language&gt;Chinese&lt;/_language&gt;&lt;_modified&gt;62570698&lt;/_modified&gt;&lt;_pages&gt;1-9&lt;/_pages&gt;&lt;_url&gt;http://kns.cnki.net/KCMS/detail/detail.aspx?FileName=KJFL201801002&amp;amp;DbName=CJFQ2018&lt;/_url&gt;&lt;_translated_author&gt;Cheng, Yongshun;Wu, Lijuan&lt;/_translated_author&gt;&lt;/Details&gt;&lt;Extra&gt;&lt;DBUID&gt;{F96A950B-833F-4880-A151-76DA2D6A2879}&lt;/DBUID&gt;&lt;/Extra&gt;&lt;/Item&gt;&lt;/References&gt;&lt;/Group&gt;&lt;/Citation&gt;_x000a_"/>
    <w:docVar w:name="NE.Ref{FCE82ADB-3BBC-4E3B-93E8-C8C108BE590E}" w:val=" ADDIN NE.Ref.{FCE82ADB-3BBC-4E3B-93E8-C8C108BE590E}&lt;Citation&gt;&lt;Group&gt;&lt;References&gt;&lt;Item&gt;&lt;ID&gt;615&lt;/ID&gt;&lt;UID&gt;{28888625-911F-4D51-B721-DA18E33FBAC1}&lt;/UID&gt;&lt;Title&gt;03Detection of Colorectal Neoplasia in a Cohort Before and After the Change of Fecal Occult Blood Test in a French Colorectal Cancer Screening Program&lt;/Title&gt;&lt;Template&gt;Journal Article&lt;/Template&gt;&lt;Star&gt;0&lt;/Star&gt;&lt;Tag&gt;0&lt;/Tag&gt;&lt;Author&gt;Koïvogui, Akoï; Mab, Guillaume Le; Benamouzig, Robert&lt;/Author&gt;&lt;Year&gt;2018&lt;/Year&gt;&lt;Details&gt;&lt;_accessed&gt;62971899&lt;/_accessed&gt;&lt;_created&gt;62971855&lt;/_created&gt;&lt;_date&gt;62062560&lt;/_date&gt;&lt;_date_display&gt;2018&lt;/_date_display&gt;&lt;_db_updated&gt;PKU Search&lt;/_db_updated&gt;&lt;_doi&gt;10.1038/s41395-018-0367-2&lt;/_doi&gt;&lt;_impact_factor&gt;  10.241&lt;/_impact_factor&gt;&lt;_isbn&gt;0002-9270&lt;/_isbn&gt;&lt;_issue&gt;12&lt;/_issue&gt;&lt;_journal&gt;The American journal of gastroenterology&lt;/_journal&gt;&lt;_keywords&gt;Index Medicus&lt;/_keywords&gt;&lt;_modified&gt;62971899&lt;/_modified&gt;&lt;_number&gt;1&lt;/_number&gt;&lt;_pages&gt;1891-1899&lt;/_pages&gt;&lt;_place_published&gt;United States&lt;/_place_published&gt;&lt;_url&gt;http://pku.summon.serialssolutions.com/2.0.0/link/0/eLvHCXMwtZ1LbxMxEMetpAfEBbU8Ux4yFw5UC_Fj4_WhhxIaIUSrSmwvXFZeP2hFu6ny-CZ8YGbW-wJ6KAcuq8SJvVJ-k_Hf9swsIYK_myZ_-ARYgzntHTeSK8f4LAQtQTqkzBuTCo3pz99Osi9nfHGcfh6N2gpDfdt_BQ9tgB4Taf8BfjcoNMBrMAG4ghHA9U5m8NFvvG1V4Rw8HXo4wHKKkeOYQYkbHgY-uQAdfvDBg4aNBwpH9cPDUZbGBATsv_BIFAsTX8F3MeT9IIdZJQ6xwLzBi-E95mhRK3AfGNuDWxJnMRhsKIjzPrOlGpax-G7Wm9USC4au-o3_ZneCZYNID994VAUtPFa36lxuzD9tbYsPPCjLNBvMxvBW3-rpY133NczBmGLOME8QXD5_gxXTr92l3Rz6Kjn_OiZj8GK4i3Oad6dLKVdpe8Itsvd_DfK7Rrlt4cEbAZLvkgfNyoEeRcZ7ZOSrh-TeSRMb8Yj87FDTZaA9BtqhppcVNTSiphE1BdS0Rk0BNY2osX-NmkbUtEZNEXUcIqIe3iOiph1q2qB-TM4Xx_n8U9I8cyOxDLRoEjJmsWRb5j1IYc2CCc6oEJwyzIqZkDNZWunhL2w1Vu8tWeamRpppFlJfGiOekJ1qWflnhKZl0DOpLXMuSDH1ZSmldkE5rmSaGjshb9tfubiJpVWKOiRCZEVEUgCSApEUfEJetxwKcIB4qmUqv9yuC9ResOhXQk_I0wioGw70mVAwp-3fofdzcr834BdkZ7Pa-pdkfPNj-6q2nl_e5YQO&lt;/_url&gt;&lt;_volume&gt;113&lt;/_volume&gt;&lt;/Details&gt;&lt;Extra&gt;&lt;DBUID&gt;{F96A950B-833F-4880-A151-76DA2D6A2879}&lt;/DBUID&gt;&lt;/Extra&gt;&lt;/Item&gt;&lt;/References&gt;&lt;/Group&gt;&lt;Group&gt;&lt;References&gt;&lt;Item&gt;&lt;ID&gt;612&lt;/ID&gt;&lt;UID&gt;{DB8125C4-B355-4186-A1C3-BE1D49DB956F}&lt;/UID&gt;&lt;Title&gt;06Real-Time Monitoring of Results During First Year of Dutch Colorectal Cancer Screening Program and Optimization by Altering Fecal Immunochemical Test Cut-Off Levels&lt;/Title&gt;&lt;Template&gt;Journal Article&lt;/Template&gt;&lt;Star&gt;0&lt;/Star&gt;&lt;Tag&gt;0&lt;/Tag&gt;&lt;Author&gt;Toes-Zoutendijk, Esther; van Leerdam, Monique E; Dekker, Evelien; van Hees, Frank; Penning, Corine; Nagtegaal, Iris; van der Meulen, Miriam P; van Vuuren, Anneke J; Kuipers, Ernst J; Bonfrer, Johannes M G; Biermann, Katharina; Thomeer, Maarten G J; van Veldhuizen, Harriët; Kroep, Sonja; van Ballegooijen, Marjolein; Meijer, Gerrit A; de Koning, Harry J; Spaander, Manon C W; Lansdorp-Vogelaar, Iris; Schipper, D L; Masclee, A A M; Wiersma, T J; Otte, J A; van der Beek, A; van Kemenade, F J; Stoker, J; den Heeten, G J; de Graaf, E J R; van Grevenstein, W M U; Kluiters, Y C M; Blankenstein, M A&lt;/Author&gt;&lt;Year&gt;2017&lt;/Year&gt;&lt;Details&gt;&lt;_accessed&gt;62971899&lt;/_accessed&gt;&lt;_collection_scope&gt;SCI;SCIE&lt;/_collection_scope&gt;&lt;_created&gt;62971855&lt;/_created&gt;&lt;_db_updated&gt;CrossRef&lt;/_db_updated&gt;&lt;_doi&gt;10.1053/j.gastro.2016.11.022&lt;/_doi&gt;&lt;_impact_factor&gt;  19.233&lt;/_impact_factor&gt;&lt;_isbn&gt;00165085&lt;/_isbn&gt;&lt;_issue&gt;4&lt;/_issue&gt;&lt;_journal&gt;Gastroenterology&lt;/_journal&gt;&lt;_modified&gt;62971899&lt;/_modified&gt;&lt;_pages&gt;767-775.e2&lt;/_pages&gt;&lt;_tertiary_title&gt;Gastroenterology&lt;/_tertiary_title&gt;&lt;_url&gt;https://linkinghub.elsevier.com/retrieve/pii/S0016508516353914_x000d__x000a_https://api.elsevier.com/content/article/PII:S0016508516353914?httpAccept=text/xml&lt;/_url&gt;&lt;_volume&gt;152&lt;/_volume&gt;&lt;/Details&gt;&lt;Extra&gt;&lt;DBUID&gt;{F96A950B-833F-4880-A151-76DA2D6A2879}&lt;/DBUID&gt;&lt;/Extra&gt;&lt;/Item&gt;&lt;/References&gt;&lt;/Group&gt;&lt;Group&gt;&lt;References&gt;&lt;Item&gt;&lt;ID&gt;625&lt;/ID&gt;&lt;UID&gt;{98B60BF6-6D03-4D68-B1BF-0A77126F30EE}&lt;/UID&gt;&lt;Title&gt;11Colorectal cancer screening: 20 years of development and recent progress&lt;/Title&gt;&lt;Template&gt;Journal Article&lt;/Template&gt;&lt;Star&gt;0&lt;/Star&gt;&lt;Tag&gt;0&lt;/Tag&gt;&lt;Author&gt;Zavoral, Miroslav&lt;/Author&gt;&lt;Year&gt;2014&lt;/Year&gt;&lt;Details&gt;&lt;_accessed&gt;62971900&lt;/_accessed&gt;&lt;_collection_scope&gt;SCIE&lt;/_collection_scope&gt;&lt;_created&gt;62971855&lt;/_created&gt;&lt;_db_updated&gt;CrossRef&lt;/_db_updated&gt;&lt;_doi&gt;10.3748/wjg.v20.i14.3825&lt;/_doi&gt;&lt;_impact_factor&gt;   3.411&lt;/_impact_factor&gt;&lt;_isbn&gt;1007-9327&lt;/_isbn&gt;&lt;_issue&gt;14&lt;/_issue&gt;&lt;_journal&gt;World Journal of Gastroenterology&lt;/_journal&gt;&lt;_modified&gt;62971900&lt;/_modified&gt;&lt;_pages&gt;3825&lt;/_pages&gt;&lt;_tertiary_title&gt;WJG&lt;/_tertiary_title&gt;&lt;_url&gt;http://www.wjgnet.com/1007-9327/full/v20/i14/3825.htm_x000d__x000a_http://www.wjgnet.com/1007-9327/full/v20/i1/1.htm&lt;/_url&gt;&lt;_volume&gt;20&lt;/_volume&gt;&lt;/Details&gt;&lt;Extra&gt;&lt;DBUID&gt;{F96A950B-833F-4880-A151-76DA2D6A2879}&lt;/DBUID&gt;&lt;/Extra&gt;&lt;/Item&gt;&lt;/References&gt;&lt;/Group&gt;&lt;Group&gt;&lt;References&gt;&lt;Item&gt;&lt;ID&gt;624&lt;/ID&gt;&lt;UID&gt;{6C5B67A8-A488-40B9-8BF6-7CDE924E9ED2}&lt;/UID&gt;&lt;Title&gt;12Colorectal cancer screening in Canada: results from the first round of screening for five provincial programs&lt;/Title&gt;&lt;Template&gt;Journal Article&lt;/Template&gt;&lt;Star&gt;0&lt;/Star&gt;&lt;Tag&gt;0&lt;/Tag&gt;&lt;Author&gt;Major, D; Bryant, H; Delaney, M; Fekete, S; Gentile, L; Harrison, M; Mai, V; Nicholson, E; Taylor, Y&lt;/Author&gt;&lt;Year&gt;2013&lt;/Year&gt;&lt;Details&gt;&lt;_accessed&gt;62971903&lt;/_accessed&gt;&lt;_collection_scope&gt;SCIE&lt;/_collection_scope&gt;&lt;_created&gt;62971855&lt;/_created&gt;&lt;_date&gt;59724000&lt;/_date&gt;&lt;_db_updated&gt;CrossRef&lt;/_db_updated&gt;&lt;_doi&gt;10.3747/co.20.1646&lt;/_doi&gt;&lt;_impact_factor&gt;   1.862&lt;/_impact_factor&gt;&lt;_isbn&gt;1198-0052&lt;/_isbn&gt;&lt;_issue&gt;5&lt;/_issue&gt;&lt;_journal&gt;Current Oncology&lt;/_journal&gt;&lt;_modified&gt;62971903&lt;/_modified&gt;&lt;_pages&gt;252-257&lt;/_pages&gt;&lt;_tertiary_title&gt;Curr. Oncol.&lt;/_tertiary_title&gt;&lt;_url&gt;http://www.current-oncology.com/index.php/oncology/article/view/1646&lt;/_url&gt;&lt;_volume&gt;20&lt;/_volume&gt;&lt;/Details&gt;&lt;Extra&gt;&lt;DBUID&gt;{F96A950B-833F-4880-A151-76DA2D6A2879}&lt;/DBUID&gt;&lt;/Extra&gt;&lt;/Item&gt;&lt;/References&gt;&lt;/Group&gt;&lt;/Citation&gt;_x000a_"/>
    <w:docVar w:name="NE.Ref{FD0F087F-FECE-4F8A-AFCC-5D933497A95C}" w:val=" ADDIN NE.Ref.{FD0F087F-FECE-4F8A-AFCC-5D933497A95C}&lt;Citation&gt;&lt;Group&gt;&lt;References&gt;&lt;Item&gt;&lt;ID&gt;619&lt;/ID&gt;&lt;UID&gt;{8DC7AD20-D793-42A7-8E72-F132EFBC2C28}&lt;/UID&gt;&lt;Title&gt;16Efficacy of a Nationwide Screening Colonoscopy Program for Colorectal Cancer&lt;/Title&gt;&lt;Template&gt;Journal Article&lt;/Template&gt;&lt;Star&gt;0&lt;/Star&gt;&lt;Tag&gt;0&lt;/Tag&gt;&lt;Author&gt;Pox, Christian P; Altenhofen, Lutz; Brenner, Hermann; Theilmeier, Arno; Stillfried, Dominik Von; Schmiegel, Wolff&lt;/Author&gt;&lt;Year&gt;2012&lt;/Year&gt;&lt;Details&gt;&lt;_accessed&gt;62972154&lt;/_accessed&gt;&lt;_collection_scope&gt;SCI;SCIE&lt;/_collection_scope&gt;&lt;_created&gt;62971855&lt;/_created&gt;&lt;_db_updated&gt;CrossRef&lt;/_db_updated&gt;&lt;_doi&gt;10.1053/j.gastro.2012.03.022&lt;/_doi&gt;&lt;_impact_factor&gt;  19.233&lt;/_impact_factor&gt;&lt;_isbn&gt;00165085&lt;/_isbn&gt;&lt;_issue&gt;7&lt;/_issue&gt;&lt;_journal&gt;Gastroenterology&lt;/_journal&gt;&lt;_modified&gt;62972154&lt;/_modified&gt;&lt;_pages&gt;1460-1467.e2&lt;/_pages&gt;&lt;_tertiary_title&gt;Gastroenterology&lt;/_tertiary_title&gt;&lt;_url&gt;https://linkinghub.elsevier.com/retrieve/pii/S0016508512003988_x000d__x000a_https://api.elsevier.com/content/article/PII:S0016508512003988?httpAccept=text/xml&lt;/_url&gt;&lt;_volume&gt;142&lt;/_volume&gt;&lt;/Details&gt;&lt;Extra&gt;&lt;DBUID&gt;{F96A950B-833F-4880-A151-76DA2D6A2879}&lt;/DBUID&gt;&lt;/Extra&gt;&lt;/Item&gt;&lt;/References&gt;&lt;/Group&gt;&lt;/Citation&gt;_x000a_"/>
    <w:docVar w:name="NE.Ref{FD26E6ED-0757-4A33-9CA8-D9AD87507722}" w:val=" ADDIN NE.Ref.{FD26E6ED-0757-4A33-9CA8-D9AD87507722}&lt;Citation&gt;&lt;Group&gt;&lt;References&gt;&lt;Item&gt;&lt;ID&gt;395&lt;/ID&gt;&lt;UID&gt;{41C57741-ACDB-4061-9503-2336A961F804}&lt;/UID&gt;&lt;Title&gt;01Colorectal cancer screening comparing no screening, immunochemical and guaiac fecal occult blood tests: A cost-effectiveness analysis&lt;/Title&gt;&lt;Template&gt;Journal Article&lt;/Template&gt;&lt;Star&gt;0&lt;/Star&gt;&lt;Tag&gt;0&lt;/Tag&gt;&lt;Author&gt;van Rossum, Leo G M; van Rijn, Anne F; Verbeek, Andre L M; van Oijen, Martijn G H; Laheij, Robert J F; Fockens, Paul; Jansen, Jan B M J; Adang, Eddy M M; Dekker, Evelien&lt;/Author&gt;&lt;Year&gt;2011&lt;/Year&gt;&lt;Details&gt;&lt;_accessed&gt;62956241&lt;/_accessed&gt;&lt;_collection_scope&gt;SCI;SCIE&lt;/_collection_scope&gt;&lt;_created&gt;62953397&lt;/_created&gt;&lt;_date&gt;58530240&lt;/_date&gt;&lt;_db_updated&gt;CrossRef&lt;/_db_updated&gt;&lt;_doi&gt;10.1002/ijc.25530&lt;/_doi&gt;&lt;_impact_factor&gt;   4.982&lt;/_impact_factor&gt;&lt;_issue&gt;8&lt;/_issue&gt;&lt;_journal&gt;International Journal of Cancer&lt;/_journal&gt;&lt;_modified&gt;62956241&lt;/_modified&gt;&lt;_pages&gt;1908-1917&lt;/_pages&gt;&lt;_tertiary_title&gt;Int. J. Cancer&lt;/_tertiary_title&gt;&lt;_url&gt;http://doi.wiley.com/10.1002/ijc.25530_x000d__x000a_https://onlinelibrary.wiley.com/doi/full/10.1002/ijc.25530&lt;/_url&gt;&lt;_volume&gt;128&lt;/_volume&gt;&lt;/Details&gt;&lt;Extra&gt;&lt;DBUID&gt;{F96A950B-833F-4880-A151-76DA2D6A2879}&lt;/DBUID&gt;&lt;/Extra&gt;&lt;/Item&gt;&lt;/References&gt;&lt;/Group&gt;&lt;Group&gt;&lt;References&gt;&lt;Item&gt;&lt;ID&gt;396&lt;/ID&gt;&lt;UID&gt;{0B073D76-455F-45D9-B135-F4900A1FED98}&lt;/UID&gt;&lt;Title&gt;02Cost-effectiveness analysis of two strategies for mass screening for colorectal cancer in France&lt;/Title&gt;&lt;Template&gt;Journal Article&lt;/Template&gt;&lt;Star&gt;0&lt;/Star&gt;&lt;Tag&gt;0&lt;/Tag&gt;&lt;Author&gt;Berchi, Célia; Bouvier, Véronique; Réaud, Jean-Marie; Launoy, Guy&lt;/Author&gt;&lt;Year&gt;2004&lt;/Year&gt;&lt;Details&gt;&lt;_accessed&gt;62956241&lt;/_accessed&gt;&lt;_collection_scope&gt;SCI;SCIE;SSCI&lt;/_collection_scope&gt;&lt;_created&gt;62953397&lt;/_created&gt;&lt;_db_updated&gt;CrossRef&lt;/_db_updated&gt;&lt;_doi&gt;10.1002/hec.819&lt;/_doi&gt;&lt;_impact_factor&gt;   2.027&lt;/_impact_factor&gt;&lt;_isbn&gt;1057-9230&lt;/_isbn&gt;&lt;_issue&gt;3&lt;/_issue&gt;&lt;_journal&gt;Health Economics&lt;/_journal&gt;&lt;_modified&gt;62956241&lt;/_modified&gt;&lt;_pages&gt;227-238&lt;/_pages&gt;&lt;_tertiary_title&gt;Health Econ.&lt;/_tertiary_title&gt;&lt;_url&gt;http://doi.wiley.com/10.1002/hec.819_x000d__x000a_https://onlinelibrary.wiley.com/doi/full/10.1002/hec.819&lt;/_url&gt;&lt;_volume&gt;13&lt;/_volume&gt;&lt;/Details&gt;&lt;Extra&gt;&lt;DBUID&gt;{F96A950B-833F-4880-A151-76DA2D6A2879}&lt;/DBUID&gt;&lt;/Extra&gt;&lt;/Item&gt;&lt;/References&gt;&lt;/Group&gt;&lt;Group&gt;&lt;References&gt;&lt;Item&gt;&lt;ID&gt;397&lt;/ID&gt;&lt;UID&gt;{B595C567-23A0-46C9-911E-B89ACB22D5B9}&lt;/UID&gt;&lt;Title&gt;03Cost-effectiveness analysis of the optimal threshold of an automated immunochemical test for colorectal cancer screening: Performances of immunochemical colorectal cancer screening&lt;/Title&gt;&lt;Template&gt;Journal Article&lt;/Template&gt;&lt;Star&gt;0&lt;/Star&gt;&lt;Tag&gt;0&lt;/Tag&gt;&lt;Author&gt;Berchi, Célia; Guittet, Lydia; Bouvier, Véronique; Launoy, Guy&lt;/Author&gt;&lt;Year&gt;2010&lt;/Year&gt;&lt;Details&gt;&lt;_accessed&gt;62953459&lt;/_accessed&gt;&lt;_collection_scope&gt;SCI;SCIE;EI&lt;/_collection_scope&gt;&lt;_created&gt;62953397&lt;/_created&gt;&lt;_db_updated&gt;CrossRef&lt;/_db_updated&gt;&lt;_doi&gt;10.1017/S0266462309990808&lt;/_doi&gt;&lt;_impact_factor&gt;   1.418&lt;/_impact_factor&gt;&lt;_isbn&gt;0266-4623&lt;/_isbn&gt;&lt;_issue&gt;1&lt;/_issue&gt;&lt;_journal&gt;International Journal of Technology Assessment in Health Care&lt;/_journal&gt;&lt;_modified&gt;62953586&lt;/_modified&gt;&lt;_pages&gt;48-53&lt;/_pages&gt;&lt;_tertiary_title&gt;Int J Technol Assess Health Care&lt;/_tertiary_title&gt;&lt;_url&gt;https://www.cambridge.org/core/product/identifier/S0266462309990808/type/journal_article_x000d__x000a_https://www.cambridge.org/core/services/aop-cambridge-core/content/view/S0266462309990808&lt;/_url&gt;&lt;_volume&gt;26&lt;/_volume&gt;&lt;/Details&gt;&lt;Extra&gt;&lt;DBUID&gt;{F96A950B-833F-4880-A151-76DA2D6A2879}&lt;/DBUID&gt;&lt;/Extra&gt;&lt;/Item&gt;&lt;/References&gt;&lt;/Group&gt;&lt;Group&gt;&lt;References&gt;&lt;Item&gt;&lt;ID&gt;399&lt;/ID&gt;&lt;UID&gt;{1612D8F4-1C91-49AC-88D8-2FAF9D7A3F66}&lt;/UID&gt;&lt;Title&gt;05Cost-effectiveness analysis of colorectal cancer screening with stool DNA testing in intermediate-incidence countries&lt;/Title&gt;&lt;Template&gt;Journal Article&lt;/Template&gt;&lt;Star&gt;0&lt;/Star&gt;&lt;Tag&gt;0&lt;/Tag&gt;&lt;Author&gt;Wu, Grace Hui-Min; Wang, Yi-Ming; Yen, Amy Ming-Fang; Wong, Jau-Min; Lai, Hsin-Chih; Warwick, Jane; Chen, Tony Hsiu-Hsi&lt;/Author&gt;&lt;Year&gt;2006&lt;/Year&gt;&lt;Details&gt;&lt;_accessed&gt;62956241&lt;/_accessed&gt;&lt;_collection_scope&gt;SCIE&lt;/_collection_scope&gt;&lt;_created&gt;62953397&lt;/_created&gt;&lt;_date&gt;55751040&lt;/_date&gt;&lt;_date_display&gt;2006&lt;/_date_display&gt;&lt;_db_updated&gt;CrossRef&lt;/_db_updated&gt;&lt;_doi&gt;10.1186/1471-2407-6-136&lt;/_doi&gt;&lt;_impact_factor&gt;   2.933&lt;/_impact_factor&gt;&lt;_isbn&gt;1471-2407&lt;/_isbn&gt;&lt;_issue&gt;1&lt;/_issue&gt;&lt;_journal&gt;BMC Cancer&lt;/_journal&gt;&lt;_keywords&gt;Colorectal Neoplasms - epidemiology_x000d__x000a_; Quality-Adjusted Life Years_x000d__x000a_; Markov Chains_x000d__x000a_; Mass Screening - economics_x000d__x000a_; Colorectal Neoplasms - genetics_x000d__x000a_; Humans_x000d__x000a_; Mass Screening - methods_x000d__x000a_; Colorectal Neoplasms - diagnosis_x000d__x000a_; Colorectal Neoplasms - economics_x000d__x000a_; Incidence_x000d__x000a_; Feces - chemistry_x000d__x000a_; Sigmoidoscopy - economics_x000d__x000a_; Cost-Benefit Analysis_x000d__x000a_; Health Care Costs - statistics &amp;amp; numerical data_x000d__x000a_; Colonoscopy - economics_x000d__x000a_; DNA, Neoplasm - analysis_x000d__x000a_; Occult Blood_x000d__x000a_; Index Medicus_x000d__x000a_&lt;/_keywords&gt;&lt;_modified&gt;62956241&lt;/_modified&gt;&lt;_number&gt;1&lt;/_number&gt;&lt;_ori_publication&gt;BioMed Central Ltd_x000d__x000a_&lt;/_ori_publication&gt;&lt;_pages&gt;136_x000d__x000a_-136_x000d__x000a_&lt;/_pages&gt;&lt;_place_published&gt;England_x000d__x000a_&lt;/_place_published&gt;&lt;_tertiary_title&gt;BMC Cancer&lt;/_tertiary_title&gt;&lt;_url&gt;http://bmccancer.biomedcentral.com/articles/10.1186/1471-2407-6-136_x000d__x000a_http://link.springer.com/content/pdf/10.1186/1471-2407-6-136&lt;/_url&gt;&lt;_volume&gt;6&lt;/_volume&gt;&lt;/Details&gt;&lt;Extra&gt;&lt;DBUID&gt;{F96A950B-833F-4880-A151-76DA2D6A2879}&lt;/DBUID&gt;&lt;/Extra&gt;&lt;/Item&gt;&lt;/References&gt;&lt;/Group&gt;&lt;Group&gt;&lt;References&gt;&lt;Item&gt;&lt;ID&gt;401&lt;/ID&gt;&lt;UID&gt;{D0A30787-A0EF-4EC9-9EB4-0B03277EC042}&lt;/UID&gt;&lt;Title&gt;07Cost-effectiveness of colorectal cancer screening protocols in urban Chinese populations&lt;/Title&gt;&lt;Template&gt;Journal Article&lt;/Template&gt;&lt;Star&gt;0&lt;/Star&gt;&lt;Tag&gt;0&lt;/Tag&gt;&lt;Author&gt;Huang, W; Liu, G; Zhang, X; Fu, W; Zheng, S; Wu, Q; Liu, C; Liu, Y; Cai, S; Huang, Y&lt;/Author&gt;&lt;Year&gt;2014&lt;/Year&gt;&lt;Details&gt;&lt;_accessed&gt;62953459&lt;/_accessed&gt;&lt;_accession_num&gt;25285526&lt;/_accession_num&gt;&lt;_author_adr&gt;School of Health Management, Harbin Medical University, Nangang District, Harbin, China.; School of Health Management, Harbin Medical University, Nangang District, Harbin, China.; School of Health Management, Harbin Medical University, Nangang District, Harbin, China.; School of Health Management, Harbin Medical University, Nangang District, Harbin, China.; Cancer Institute (Key Laboratory of Cancer Prevention and Intervention, Ministry  of Education of China; Key Laboratory of Molecular Biology in Medical Sciences, Zhejiang Province, China), The Second Affiliated Hospital, Zhejiang University School of Medicine, Hangzhou, China.; School of Health Management, Harbin Medical University, Nangang District, Harbin, China.; School of Public Health, La Trobe University, Melbourne, Victoria, Australia.; School of Health Management, Harbin Medical University, Nangang District, Harbin, China.; Cancer Institute (Key Laboratory of Cancer Prevention and Intervention, Ministry  of Education of China; Key Laboratory of Molecular Biology in Medical Sciences, Zhejiang Province, China), The Second Affiliated Hospital, Zhejiang University School of Medicine, Hangzhou, China.; Cancer Institute (Key Laboratory of Cancer Prevention and Intervention, Ministry  of Education of China; Key Laboratory of Molecular Biology in Medical Sciences, Zhejiang Province, China), The Second Affiliated Hospital, Zhejiang University School of Medicine, Hangzhou, China.&lt;/_author_adr&gt;&lt;_collection_scope&gt;SCIE&lt;/_collection_scope&gt;&lt;_created&gt;62953397&lt;/_created&gt;&lt;_date&gt;59986080&lt;/_date&gt;&lt;_date_display&gt;2014&lt;/_date_display&gt;&lt;_db_updated&gt;PubMed&lt;/_db_updated&gt;&lt;_doi&gt;10.1371/journal.pone.0109150&lt;/_doi&gt;&lt;_impact_factor&gt;   2.776&lt;/_impact_factor&gt;&lt;_isbn&gt;1932-6203 (Electronic); 1932-6203 (Linking)&lt;/_isbn&gt;&lt;_issue&gt;10&lt;/_issue&gt;&lt;_journal&gt;PLoS One&lt;/_journal&gt;&lt;_keywords&gt;*Asian Continental Ancestry Group; China; Colorectal Neoplasms/*diagnosis/*economics; Computer Simulation; *Cost-Benefit Analysis; Early Detection of Cancer/*economics; Humans; Markov Chains; *Urban Population&lt;/_keywords&gt;&lt;_language&gt;eng&lt;/_language&gt;&lt;_modified&gt;62953586&lt;/_modified&gt;&lt;_pages&gt;e109150&lt;/_pages&gt;&lt;_tertiary_title&gt;PloS one&lt;/_tertiary_title&gt;&lt;_type_work&gt;Journal Article; Research Support, Non-U.S. Gov&amp;apos;t&lt;/_type_work&gt;&lt;_url&gt;http://www.ncbi.nlm.nih.gov/entrez/query.fcgi?cmd=Retrieve&amp;amp;db=pubmed&amp;amp;dopt=Abstract&amp;amp;list_uids=25285526&amp;amp;query_hl=1&lt;/_url&gt;&lt;_volume&gt;9&lt;/_volume&gt;&lt;/Details&gt;&lt;Extra&gt;&lt;DBUID&gt;{F96A950B-833F-4880-A151-76DA2D6A2879}&lt;/DBUID&gt;&lt;/Extra&gt;&lt;/Item&gt;&lt;/References&gt;&lt;/Group&gt;&lt;Group&gt;&lt;References&gt;&lt;Item&gt;&lt;ID&gt;394&lt;/ID&gt;&lt;UID&gt;{009DC28E-509B-400D-B44E-9E63A1B95795}&lt;/UID&gt;&lt;Title&gt;13Comparative effectiveness of screening strategies for colorectal cancer&lt;/Title&gt;&lt;Template&gt;Journal Article&lt;/Template&gt;&lt;Star&gt;0&lt;/Star&gt;&lt;Tag&gt;0&lt;/Tag&gt;&lt;Author&gt;Barzi, Afsaneh; Lenz, Heinz-Josef; Quinn, David I; Sadeghi, Sarmad&lt;/Author&gt;&lt;Year&gt;2017&lt;/Year&gt;&lt;Details&gt;&lt;_accessed&gt;62956241&lt;/_accessed&gt;&lt;_collection_scope&gt;SCI;SCIE&lt;/_collection_scope&gt;&lt;_created&gt;62953397&lt;/_created&gt;&lt;_date&gt;61709760&lt;/_date&gt;&lt;_db_updated&gt;CrossRef&lt;/_db_updated&gt;&lt;_doi&gt;10.1002/cncr.30518&lt;/_doi&gt;&lt;_impact_factor&gt;   6.102&lt;/_impact_factor&gt;&lt;_issue&gt;9&lt;/_issue&gt;&lt;_journal&gt;Cancer&lt;/_journal&gt;&lt;_modified&gt;62956242&lt;/_modified&gt;&lt;_pages&gt;1516-1527&lt;/_pages&gt;&lt;_tertiary_title&gt;Cancer&lt;/_tertiary_title&gt;&lt;_url&gt;http://doi.wiley.com/10.1002/cncr.30518_x000d__x000a_https://onlinelibrary.wiley.com/doi/full/10.1002/cncr.30518&lt;/_url&gt;&lt;_volume&gt;123&lt;/_volume&gt;&lt;/Details&gt;&lt;Extra&gt;&lt;DBUID&gt;{F96A950B-833F-4880-A151-76DA2D6A2879}&lt;/DBUID&gt;&lt;/Extra&gt;&lt;/Item&gt;&lt;/References&gt;&lt;/Group&gt;&lt;/Citation&gt;_x000a_"/>
    <w:docVar w:name="NE.Ref{FD4BE8E9-CB94-4F39-8182-5FEB664BE5F1}" w:val=" ADDIN NE.Ref.{FD4BE8E9-CB94-4F39-8182-5FEB664BE5F1}&lt;Citation&gt;&lt;Group&gt;&lt;References&gt;&lt;Item&gt;&lt;ID&gt;618&lt;/ID&gt;&lt;UID&gt;{9AC4579E-B93D-403F-935C-78E862B745C7}&lt;/UID&gt;&lt;Title&gt;17Downstaging of colorectal cancer by the national bowel cancer screening programme in England: first round data from the first centre&lt;/Title&gt;&lt;Template&gt;Journal Article&lt;/Template&gt;&lt;Star&gt;0&lt;/Star&gt;&lt;Tag&gt;0&lt;/Tag&gt;&lt;Author&gt;Ellul, P; Fogden, E; Simpson, C L; Nickerson, C L R; Mckaig, B C; Swarbrick, E T; Veitch, A M&lt;/Author&gt;&lt;Year&gt;2010&lt;/Year&gt;&lt;Details&gt;&lt;_accessed&gt;62972154&lt;/_accessed&gt;&lt;_collection_scope&gt;SCIE&lt;/_collection_scope&gt;&lt;_created&gt;62971855&lt;/_created&gt;&lt;_db_updated&gt;CrossRef&lt;/_db_updated&gt;&lt;_doi&gt;10.1111/j.1463-1318.2009.02069.x&lt;/_doi&gt;&lt;_impact_factor&gt;   2.997&lt;/_impact_factor&gt;&lt;_isbn&gt;14628910&lt;/_isbn&gt;&lt;_issue&gt;5&lt;/_issue&gt;&lt;_journal&gt;Colorectal Disease&lt;/_journal&gt;&lt;_modified&gt;62972154&lt;/_modified&gt;&lt;_pages&gt;420-422&lt;/_pages&gt;&lt;_url&gt;http://doi.wiley.com/10.1111/j.1463-1318.2009.02069.x_x000d__x000a_https://api.wiley.com/onlinelibrary/tdm/v1/articles/10.1111%2Fj.1463-1318.2009.02069.x&lt;/_url&gt;&lt;_volume&gt;12&lt;/_volume&gt;&lt;/Details&gt;&lt;Extra&gt;&lt;DBUID&gt;{F96A950B-833F-4880-A151-76DA2D6A2879}&lt;/DBUID&gt;&lt;/Extra&gt;&lt;/Item&gt;&lt;/References&gt;&lt;/Group&gt;&lt;/Citation&gt;_x000a_"/>
    <w:docVar w:name="NE.Ref{FD58AB40-894B-4828-BB90-43C04E9FCEE9}" w:val=" ADDIN NE.Ref.{FD58AB40-894B-4828-BB90-43C04E9FCEE9}&lt;Citation&gt;&lt;Group&gt;&lt;References&gt;&lt;Item&gt;&lt;ID&gt;3413&lt;/ID&gt;&lt;UID&gt;{AA46C555-EF5C-4F10-8FC1-F01988869237}&lt;/UID&gt;&lt;Title&gt;基于县、乡、村医疗卫生服务体系的基层医疗机构公共卫生服务现状分析——以大别山地区基层医疗机构为例&lt;/Title&gt;&lt;Template&gt;Journal Article&lt;/Template&gt;&lt;Star&gt;0&lt;/Star&gt;&lt;Tag&gt;0&lt;/Tag&gt;&lt;Author&gt;赵露; 李彬; 向璨; 赵黎明; 方鹏骞&lt;/Author&gt;&lt;Year&gt;2013&lt;/Year&gt;&lt;Details&gt;&lt;_accessed&gt;63197060&lt;/_accessed&gt;&lt;_author_aff&gt;华中科技大学同济医学院医药卫生管理学院;湖北省罗田县胜利镇卫生院;&lt;/_author_aff&gt;&lt;_created&gt;63197059&lt;/_created&gt;&lt;_date&gt;59598720&lt;/_date&gt;&lt;_db_provider&gt;CNKI: 期刊&lt;/_db_provider&gt;&lt;_db_updated&gt;CNKI - Reference&lt;/_db_updated&gt;&lt;_issue&gt;02&lt;/_issue&gt;&lt;_journal&gt;中国社会医学杂志&lt;/_journal&gt;&lt;_keywords&gt;基层医疗机构;公共卫生服务;乡镇卫生院&lt;/_keywords&gt;&lt;_language&gt;Chinese&lt;/_language&gt;&lt;_modified&gt;63197122&lt;/_modified&gt;&lt;_pages&gt;117-119&lt;/_pages&gt;&lt;_url&gt;http://kns.cnki.net/KCMS/detail/detail.aspx?FileName=GWSY201302018&amp;amp;DbName=CJFQ2013&lt;/_url&gt;&lt;_volume&gt;30&lt;/_volume&gt;&lt;_translated_author&gt;Zhao, Lu;Li, Bin;Xiang, Can;Zhao, Liming;Fang, Pengqian&lt;/_translated_author&gt;&lt;/Details&gt;&lt;Extra&gt;&lt;DBUID&gt;{F96A950B-833F-4880-A151-76DA2D6A2879}&lt;/DBUID&gt;&lt;/Extra&gt;&lt;/Item&gt;&lt;/References&gt;&lt;/Group&gt;&lt;/Citation&gt;_x000a_"/>
    <w:docVar w:name="NE.Ref{FDCED17E-E6E6-40C7-9A23-8E74F72DCB9A}" w:val=" ADDIN NE.Ref.{FDCED17E-E6E6-40C7-9A23-8E74F72DCB9A}&lt;Citation&gt;&lt;Group&gt;&lt;References&gt;&lt;Item&gt;&lt;ID&gt;2580&lt;/ID&gt;&lt;UID&gt;{16ECB1BF-0EDA-4A4F-B036-F923A4282638}&lt;/UID&gt;&lt;Title&gt;统筹城乡居民基本医疗保险制度下的宁夏居民健康公平性分析研究&lt;/Title&gt;&lt;Template&gt;Journal Article&lt;/Template&gt;&lt;Star&gt;0&lt;/Star&gt;&lt;Tag&gt;0&lt;/Tag&gt;&lt;Author&gt;邢颖; 汤榕; 孙玉凤; 马蛸婷; 张晨曦&lt;/Author&gt;&lt;Year&gt;2016&lt;/Year&gt;&lt;Details&gt;&lt;_author_adr&gt;宁夏医科大学; 宁夏医科大学; 宁夏医科大学; 宁夏医科大学; 宁夏医科大学&lt;/_author_adr&gt;&lt;_created&gt;63063234&lt;/_created&gt;&lt;_db_provider&gt;北京万方数据股份有限公司&lt;/_db_provider&gt;&lt;_doi&gt;10.16659/j.cnki.1672-5654.2016.31.001&lt;/_doi&gt;&lt;_isbn&gt;1672-5654&lt;/_isbn&gt;&lt;_issue&gt;31&lt;/_issue&gt;&lt;_journal&gt;中国卫生产业&lt;/_journal&gt;&lt;_keywords&gt;统筹; 城乡居民; 医疗保险制度; 健康公平性; 宁夏; 集中指数&lt;/_keywords&gt;&lt;_language&gt;chi&lt;/_language&gt;&lt;_modified&gt;63064377&lt;/_modified&gt;&lt;_pages&gt;1-3&lt;/_pages&gt;&lt;_translated_author&gt;Ying, XING; Rong, TANG; Yu-feng, SUN; Shao-ting, M A; Chen-xi, ZHANG&lt;/_translated_author&gt;&lt;_translated_title&gt;Analysis and Research of Health Fairness of Residents in Ningxia under the System of Balancing the Basic Medical Insurance System for Rural and Ur-ban Residents&lt;/_translated_title&gt;&lt;_url&gt;http://g.wanfangdata.com.cn/details/detail.do?_type=perio&amp;amp;id=zgwscy201631001&lt;/_url&gt;&lt;_volume&gt;13&lt;/_volume&gt;&lt;/Details&gt;&lt;Extra&gt;&lt;DBUID&gt;{F96A950B-833F-4880-A151-76DA2D6A2879}&lt;/DBUID&gt;&lt;/Extra&gt;&lt;/Item&gt;&lt;/References&gt;&lt;/Group&gt;&lt;/Citation&gt;_x000a_"/>
    <w:docVar w:name="NE.Ref{FE284ADA-B4FA-4CA5-A6E7-4C1F78B86C31}" w:val=" ADDIN NE.Ref.{FE284ADA-B4FA-4CA5-A6E7-4C1F78B86C31}&lt;Citation&gt;&lt;Group&gt;&lt;References&gt;&lt;Item&gt;&lt;ID&gt;2671&lt;/ID&gt;&lt;UID&gt;{E4C4E2F5-B466-48F3-B8D9-F057C28039A6}&lt;/UID&gt;&lt;Title&gt;基于修正集中指数及其分解法评价卫生服务利用公平性-以江西新农合试点县老年人群为例&lt;/Title&gt;&lt;Template&gt;Thesis&lt;/Template&gt;&lt;Star&gt;0&lt;/Star&gt;&lt;Tag&gt;0&lt;/Tag&gt;&lt;Author&gt;潘冰冰&lt;/Author&gt;&lt;Year&gt;2017&lt;/Year&gt;&lt;Details&gt;&lt;_created&gt;63063239&lt;/_created&gt;&lt;_date&gt;2016-12-31&lt;/_date&gt;&lt;_db_provider&gt;北京万方数据股份有限公司&lt;/_db_provider&gt;&lt;_keywords&gt;修正集中指数法; 分解法; 公平性; 卫生服务利用; 老年人; 评价方法&lt;/_keywords&gt;&lt;_language&gt;chi&lt;/_language&gt;&lt;_modified&gt;63064511&lt;/_modified&gt;&lt;_publisher&gt;南昌大学;南昌大学医学院&lt;/_publisher&gt;&lt;_section&gt;公共卫生与预防医学&lt;/_section&gt;&lt;_tertiary_author&gt;袁兆康&lt;/_tertiary_author&gt;&lt;_type_work&gt;硕士&lt;/_type_work&gt;&lt;_url&gt;http://g.wanfangdata.com.cn/details/detail.do?_type=degree&amp;amp;id=D01270918&lt;/_url&gt;&lt;_translated_author&gt;Pan, Bingbing&lt;/_translated_author&gt;&lt;_translated_tertiary_author&gt;Yuan, Zhaokang&lt;/_translated_tertiary_author&gt;&lt;/Details&gt;&lt;Extra&gt;&lt;DBUID&gt;{F96A950B-833F-4880-A151-76DA2D6A2879}&lt;/DBUID&gt;&lt;/Extra&gt;&lt;/Item&gt;&lt;/References&gt;&lt;/Group&gt;&lt;/Citation&gt;_x000a_"/>
    <w:docVar w:name="NE.Ref{FF2D4A7E-76CA-4A45-9D73-2B486D2155C1}" w:val=" ADDIN NE.Ref.{FF2D4A7E-76CA-4A45-9D73-2B486D2155C1}&lt;Citation&gt;&lt;Group&gt;&lt;References&gt;&lt;Item&gt;&lt;ID&gt;3419&lt;/ID&gt;&lt;UID&gt;{1CB838F7-4638-4445-9102-E2DD088885D2}&lt;/UID&gt;&lt;Title&gt;新医改背景下山东省村卫生室医疗与公共卫生服务发展的协同性分析&lt;/Title&gt;&lt;Template&gt;Journal Article&lt;/Template&gt;&lt;Star&gt;0&lt;/Star&gt;&lt;Tag&gt;0&lt;/Tag&gt;&lt;Author&gt;陈钟鸣; 尹文强; 唐昌海; 丰志强; 宋俊伟; 闻庆柱; 于倩倩&lt;/Author&gt;&lt;Year&gt;2017&lt;/Year&gt;&lt;Details&gt;&lt;_accessed&gt;63198297&lt;/_accessed&gt;&lt;_author_aff&gt;潍坊医学院公共卫生与管理学院;国民健康社会风险预警协同创新中心;&amp;quot;健康山东&amp;quot;重大社会风险预测与治理协同创新中心;潍坊医学院公共课教学部;&lt;/_author_aff&gt;&lt;_collection_scope&gt;CSCD;PKU&lt;/_collection_scope&gt;&lt;_created&gt;63198071&lt;/_created&gt;&lt;_date&gt;61964640&lt;/_date&gt;&lt;_db_provider&gt;CNKI: 期刊&lt;/_db_provider&gt;&lt;_db_updated&gt;CNKI - Reference&lt;/_db_updated&gt;&lt;_issue&gt;05&lt;/_issue&gt;&lt;_journal&gt;中国卫生统计&lt;/_journal&gt;&lt;_keywords&gt;新医改;村卫生室;协同发展&lt;/_keywords&gt;&lt;_language&gt;Chinese&lt;/_language&gt;&lt;_modified&gt;63198297&lt;/_modified&gt;&lt;_pages&gt;779-781&lt;/_pages&gt;&lt;_url&gt;http://kns.cnki.net/KCMS/detail/detail.aspx?FileName=ZGWT201705025&amp;amp;DbName=CJFQ2017&lt;/_url&gt;&lt;_volume&gt;34&lt;/_volume&gt;&lt;_translated_author&gt;Chen, Zhongming;Yin, Wenqiang;Tang, Changhai;Feng, Zhiqiang;Song, Junwei;Wen, Qingzhu;Yu, Qianqian&lt;/_translated_author&gt;&lt;/Details&gt;&lt;Extra&gt;&lt;DBUID&gt;{F96A950B-833F-4880-A151-76DA2D6A2879}&lt;/DBUID&gt;&lt;/Extra&gt;&lt;/Item&gt;&lt;/References&gt;&lt;/Group&gt;&lt;/Citation&gt;_x000a_"/>
    <w:docVar w:name="NE.Ref{FF6CB0EE-14F5-44E6-9641-F076DA65C66D}" w:val=" ADDIN NE.Ref.{FF6CB0EE-14F5-44E6-9641-F076DA65C66D}&lt;Citation&gt;&lt;Group&gt;&lt;References&gt;&lt;Item&gt;&lt;ID&gt;622&lt;/ID&gt;&lt;UID&gt;{C84AD781-2F51-49C3-964C-FE784A7BEF1D}&lt;/UID&gt;&lt;Title&gt;14Colorectal cancer screening by guaiac faecal occult blood test in France: Evaluation of the programme two years after launching&lt;/Title&gt;&lt;Template&gt;Journal Article&lt;/Template&gt;&lt;Star&gt;0&lt;/Star&gt;&lt;Tag&gt;0&lt;/Tag&gt;&lt;Author&gt;Leuraud, Klervi; Jezewski-Serra, Delphine; Viguier, Jérôme; Salines, Emmanuelle&lt;/Author&gt;&lt;Year&gt;2013&lt;/Year&gt;&lt;Details&gt;&lt;_accessed&gt;62971902&lt;/_accessed&gt;&lt;_collection_scope&gt;SCIE&lt;/_collection_scope&gt;&lt;_created&gt;62971855&lt;/_created&gt;&lt;_db_updated&gt;CrossRef&lt;/_db_updated&gt;&lt;_doi&gt;10.1016/j.canep.2013.07.008&lt;/_doi&gt;&lt;_impact_factor&gt;   2.619&lt;/_impact_factor&gt;&lt;_isbn&gt;18777821&lt;/_isbn&gt;&lt;_issue&gt;6&lt;/_issue&gt;&lt;_journal&gt;Cancer Epidemiology&lt;/_journal&gt;&lt;_modified&gt;62971903&lt;/_modified&gt;&lt;_pages&gt;959-967&lt;/_pages&gt;&lt;_tertiary_title&gt;Cancer Epidemiology&lt;/_tertiary_title&gt;&lt;_url&gt;https://linkinghub.elsevier.com/retrieve/pii/S1877782113001252_x000d__x000a_https://api.elsevier.com/content/article/PII:S1877782113001252?httpAccept=text/xml&lt;/_url&gt;&lt;_volume&gt;37&lt;/_volume&gt;&lt;/Details&gt;&lt;Extra&gt;&lt;DBUID&gt;{F96A950B-833F-4880-A151-76DA2D6A2879}&lt;/DBUID&gt;&lt;/Extra&gt;&lt;/Item&gt;&lt;/References&gt;&lt;/Group&gt;&lt;/Citation&gt;_x000a_"/>
    <w:docVar w:name="NE.Ref{FFC62D02-BC35-471C-B342-EDDD5B1DE083}" w:val=" ADDIN NE.Ref.{FFC62D02-BC35-471C-B342-EDDD5B1DE083}&lt;Citation&gt;&lt;Group&gt;&lt;References&gt;&lt;Item&gt;&lt;ID&gt;2535&lt;/ID&gt;&lt;UID&gt;{8F171D50-FE2D-4D11-A0A6-D0E830102A8E}&lt;/UID&gt;&lt;Title&gt;从财政角度分析农村医疗改革公平性问题&lt;/Title&gt;&lt;Template&gt;Journal Article&lt;/Template&gt;&lt;Star&gt;0&lt;/Star&gt;&lt;Tag&gt;0&lt;/Tag&gt;&lt;Author&gt;张晴晴&lt;/Author&gt;&lt;Year&gt;2015&lt;/Year&gt;&lt;Details&gt;&lt;_author_adr&gt;山东工商学院;&lt;/_author_adr&gt;&lt;_created&gt;63063231&lt;/_created&gt;&lt;_db_provider&gt;CNKI&lt;/_db_provider&gt;&lt;_isbn&gt;1005-913X&lt;/_isbn&gt;&lt;_issue&gt;11&lt;/_issue&gt;&lt;_journal&gt;北方经贸&lt;/_journal&gt;&lt;_keywords&gt;农村;医疗改革;公平性&lt;/_keywords&gt;&lt;_modified&gt;63064347&lt;/_modified&gt;&lt;_pages&gt;123-124&lt;/_pages&gt;&lt;_translated_author&gt;Zhang, Qingqing&lt;/_translated_author&gt;&lt;/Details&gt;&lt;Extra&gt;&lt;DBUID&gt;{F96A950B-833F-4880-A151-76DA2D6A2879}&lt;/DBUID&gt;&lt;/Extra&gt;&lt;/Item&gt;&lt;/References&gt;&lt;/Group&gt;&lt;/Citation&gt;_x000a_"/>
    <w:docVar w:name="ne_docsoft" w:val="MSWord"/>
    <w:docVar w:name="ne_docversion" w:val="NoteExpress 2.0"/>
    <w:docVar w:name="ne_stylename" w:val="BMC Public Health"/>
  </w:docVars>
  <w:rsids>
    <w:rsidRoot w:val="00172A27"/>
    <w:rsid w:val="00003DDF"/>
    <w:rsid w:val="000045E7"/>
    <w:rsid w:val="000050C9"/>
    <w:rsid w:val="00006257"/>
    <w:rsid w:val="00012305"/>
    <w:rsid w:val="00012598"/>
    <w:rsid w:val="000125FD"/>
    <w:rsid w:val="000134AA"/>
    <w:rsid w:val="00015D46"/>
    <w:rsid w:val="00015E50"/>
    <w:rsid w:val="0001684E"/>
    <w:rsid w:val="00022334"/>
    <w:rsid w:val="00022698"/>
    <w:rsid w:val="000231D6"/>
    <w:rsid w:val="000248F8"/>
    <w:rsid w:val="000271F3"/>
    <w:rsid w:val="00027E5B"/>
    <w:rsid w:val="00030385"/>
    <w:rsid w:val="00030F23"/>
    <w:rsid w:val="00031A96"/>
    <w:rsid w:val="00031DC4"/>
    <w:rsid w:val="00032331"/>
    <w:rsid w:val="0003332B"/>
    <w:rsid w:val="000348D6"/>
    <w:rsid w:val="0003491D"/>
    <w:rsid w:val="000354D4"/>
    <w:rsid w:val="00035FF6"/>
    <w:rsid w:val="00037276"/>
    <w:rsid w:val="0004151C"/>
    <w:rsid w:val="000415C7"/>
    <w:rsid w:val="0004208C"/>
    <w:rsid w:val="00043647"/>
    <w:rsid w:val="00044330"/>
    <w:rsid w:val="0004532F"/>
    <w:rsid w:val="00045BC4"/>
    <w:rsid w:val="0004604B"/>
    <w:rsid w:val="0004663A"/>
    <w:rsid w:val="0004721E"/>
    <w:rsid w:val="00050154"/>
    <w:rsid w:val="00051233"/>
    <w:rsid w:val="00051D42"/>
    <w:rsid w:val="00051ED6"/>
    <w:rsid w:val="00053E76"/>
    <w:rsid w:val="0005507B"/>
    <w:rsid w:val="00057E15"/>
    <w:rsid w:val="00057F29"/>
    <w:rsid w:val="00060162"/>
    <w:rsid w:val="000601F1"/>
    <w:rsid w:val="00062B2D"/>
    <w:rsid w:val="00062B7D"/>
    <w:rsid w:val="000644D1"/>
    <w:rsid w:val="000657CB"/>
    <w:rsid w:val="0006661C"/>
    <w:rsid w:val="00066B4C"/>
    <w:rsid w:val="000673D3"/>
    <w:rsid w:val="00067B76"/>
    <w:rsid w:val="000705FF"/>
    <w:rsid w:val="00072A80"/>
    <w:rsid w:val="00072D05"/>
    <w:rsid w:val="00072F51"/>
    <w:rsid w:val="0007375B"/>
    <w:rsid w:val="000746B3"/>
    <w:rsid w:val="00074B11"/>
    <w:rsid w:val="0007627E"/>
    <w:rsid w:val="000768F5"/>
    <w:rsid w:val="0007726E"/>
    <w:rsid w:val="00080935"/>
    <w:rsid w:val="0008149E"/>
    <w:rsid w:val="0008160D"/>
    <w:rsid w:val="00082083"/>
    <w:rsid w:val="00082798"/>
    <w:rsid w:val="0008405D"/>
    <w:rsid w:val="000845D7"/>
    <w:rsid w:val="000851AF"/>
    <w:rsid w:val="000852AD"/>
    <w:rsid w:val="00085854"/>
    <w:rsid w:val="00085D0D"/>
    <w:rsid w:val="000862A9"/>
    <w:rsid w:val="000862DF"/>
    <w:rsid w:val="00086B3E"/>
    <w:rsid w:val="00087787"/>
    <w:rsid w:val="00090B6C"/>
    <w:rsid w:val="00091574"/>
    <w:rsid w:val="00091B6F"/>
    <w:rsid w:val="000920BA"/>
    <w:rsid w:val="000945A6"/>
    <w:rsid w:val="00095A0B"/>
    <w:rsid w:val="00095FB5"/>
    <w:rsid w:val="00097B23"/>
    <w:rsid w:val="000A0694"/>
    <w:rsid w:val="000A080A"/>
    <w:rsid w:val="000A1B66"/>
    <w:rsid w:val="000A266A"/>
    <w:rsid w:val="000A28C3"/>
    <w:rsid w:val="000A3865"/>
    <w:rsid w:val="000A426D"/>
    <w:rsid w:val="000A6ACA"/>
    <w:rsid w:val="000A6BE4"/>
    <w:rsid w:val="000A6CD3"/>
    <w:rsid w:val="000B017A"/>
    <w:rsid w:val="000B119C"/>
    <w:rsid w:val="000B1558"/>
    <w:rsid w:val="000B275A"/>
    <w:rsid w:val="000B297F"/>
    <w:rsid w:val="000B2CDB"/>
    <w:rsid w:val="000B3222"/>
    <w:rsid w:val="000B38B4"/>
    <w:rsid w:val="000B38C2"/>
    <w:rsid w:val="000B3DC1"/>
    <w:rsid w:val="000B4EC4"/>
    <w:rsid w:val="000B5268"/>
    <w:rsid w:val="000B60CB"/>
    <w:rsid w:val="000B64E6"/>
    <w:rsid w:val="000B65EF"/>
    <w:rsid w:val="000B69F9"/>
    <w:rsid w:val="000B7696"/>
    <w:rsid w:val="000B76B7"/>
    <w:rsid w:val="000B7A4A"/>
    <w:rsid w:val="000C0578"/>
    <w:rsid w:val="000C0D3C"/>
    <w:rsid w:val="000C1B24"/>
    <w:rsid w:val="000C2D60"/>
    <w:rsid w:val="000C2EB2"/>
    <w:rsid w:val="000C499F"/>
    <w:rsid w:val="000C4E0C"/>
    <w:rsid w:val="000C645C"/>
    <w:rsid w:val="000C722A"/>
    <w:rsid w:val="000C7E65"/>
    <w:rsid w:val="000D0001"/>
    <w:rsid w:val="000D133D"/>
    <w:rsid w:val="000D1C72"/>
    <w:rsid w:val="000D21A9"/>
    <w:rsid w:val="000D22B4"/>
    <w:rsid w:val="000D3FF5"/>
    <w:rsid w:val="000D49AD"/>
    <w:rsid w:val="000D727E"/>
    <w:rsid w:val="000D72B5"/>
    <w:rsid w:val="000D7A75"/>
    <w:rsid w:val="000D7E36"/>
    <w:rsid w:val="000E07B5"/>
    <w:rsid w:val="000E0EB3"/>
    <w:rsid w:val="000E104B"/>
    <w:rsid w:val="000E10FB"/>
    <w:rsid w:val="000E1E8E"/>
    <w:rsid w:val="000E1F23"/>
    <w:rsid w:val="000E236F"/>
    <w:rsid w:val="000E2ABF"/>
    <w:rsid w:val="000E39BA"/>
    <w:rsid w:val="000E5187"/>
    <w:rsid w:val="000E5F17"/>
    <w:rsid w:val="000E6192"/>
    <w:rsid w:val="000E6DEF"/>
    <w:rsid w:val="000E6E6E"/>
    <w:rsid w:val="000F0CA3"/>
    <w:rsid w:val="000F0DDC"/>
    <w:rsid w:val="000F266D"/>
    <w:rsid w:val="000F2788"/>
    <w:rsid w:val="000F2860"/>
    <w:rsid w:val="000F2ADB"/>
    <w:rsid w:val="000F3346"/>
    <w:rsid w:val="000F38D3"/>
    <w:rsid w:val="000F563F"/>
    <w:rsid w:val="000F775D"/>
    <w:rsid w:val="0010036A"/>
    <w:rsid w:val="001005ED"/>
    <w:rsid w:val="00100FEC"/>
    <w:rsid w:val="0010267A"/>
    <w:rsid w:val="00103013"/>
    <w:rsid w:val="00104A0E"/>
    <w:rsid w:val="00107741"/>
    <w:rsid w:val="00107AC5"/>
    <w:rsid w:val="00107F49"/>
    <w:rsid w:val="001101F5"/>
    <w:rsid w:val="00110862"/>
    <w:rsid w:val="001123C9"/>
    <w:rsid w:val="001125A5"/>
    <w:rsid w:val="00112F2E"/>
    <w:rsid w:val="0011308A"/>
    <w:rsid w:val="00113D50"/>
    <w:rsid w:val="001140D8"/>
    <w:rsid w:val="001146A5"/>
    <w:rsid w:val="00115796"/>
    <w:rsid w:val="00115868"/>
    <w:rsid w:val="00116CB6"/>
    <w:rsid w:val="00116D27"/>
    <w:rsid w:val="001175D6"/>
    <w:rsid w:val="001200D8"/>
    <w:rsid w:val="0012254E"/>
    <w:rsid w:val="00123130"/>
    <w:rsid w:val="001236AB"/>
    <w:rsid w:val="00124322"/>
    <w:rsid w:val="0012499F"/>
    <w:rsid w:val="0012557B"/>
    <w:rsid w:val="00126537"/>
    <w:rsid w:val="001267FE"/>
    <w:rsid w:val="0012699E"/>
    <w:rsid w:val="001276B1"/>
    <w:rsid w:val="00127FDA"/>
    <w:rsid w:val="00130CD3"/>
    <w:rsid w:val="00131F77"/>
    <w:rsid w:val="001330BC"/>
    <w:rsid w:val="001362CF"/>
    <w:rsid w:val="0013784A"/>
    <w:rsid w:val="00141347"/>
    <w:rsid w:val="001413EF"/>
    <w:rsid w:val="00141E38"/>
    <w:rsid w:val="001421F2"/>
    <w:rsid w:val="00144594"/>
    <w:rsid w:val="00144F0C"/>
    <w:rsid w:val="00145B69"/>
    <w:rsid w:val="00145ECC"/>
    <w:rsid w:val="00146013"/>
    <w:rsid w:val="0014752C"/>
    <w:rsid w:val="001479C1"/>
    <w:rsid w:val="001479D6"/>
    <w:rsid w:val="00147B0B"/>
    <w:rsid w:val="00150104"/>
    <w:rsid w:val="001504E2"/>
    <w:rsid w:val="0015055B"/>
    <w:rsid w:val="00150C8B"/>
    <w:rsid w:val="00152DBE"/>
    <w:rsid w:val="00154692"/>
    <w:rsid w:val="00154F00"/>
    <w:rsid w:val="001554CA"/>
    <w:rsid w:val="00156A96"/>
    <w:rsid w:val="00157074"/>
    <w:rsid w:val="00160912"/>
    <w:rsid w:val="00160F2A"/>
    <w:rsid w:val="001621CF"/>
    <w:rsid w:val="00164003"/>
    <w:rsid w:val="001661BB"/>
    <w:rsid w:val="00166788"/>
    <w:rsid w:val="0016700E"/>
    <w:rsid w:val="00167350"/>
    <w:rsid w:val="00170159"/>
    <w:rsid w:val="00171F02"/>
    <w:rsid w:val="00172A27"/>
    <w:rsid w:val="00172B24"/>
    <w:rsid w:val="00172C5E"/>
    <w:rsid w:val="001743EC"/>
    <w:rsid w:val="00174680"/>
    <w:rsid w:val="001760CF"/>
    <w:rsid w:val="00176C16"/>
    <w:rsid w:val="00177504"/>
    <w:rsid w:val="00180679"/>
    <w:rsid w:val="00180F9A"/>
    <w:rsid w:val="00181E21"/>
    <w:rsid w:val="00182D5E"/>
    <w:rsid w:val="0018330B"/>
    <w:rsid w:val="0018364B"/>
    <w:rsid w:val="001838AD"/>
    <w:rsid w:val="001849A4"/>
    <w:rsid w:val="00186C53"/>
    <w:rsid w:val="001926EF"/>
    <w:rsid w:val="00192F55"/>
    <w:rsid w:val="00196171"/>
    <w:rsid w:val="001A044A"/>
    <w:rsid w:val="001A0C31"/>
    <w:rsid w:val="001A17B0"/>
    <w:rsid w:val="001A23F9"/>
    <w:rsid w:val="001A2ED7"/>
    <w:rsid w:val="001A3A71"/>
    <w:rsid w:val="001A497B"/>
    <w:rsid w:val="001A51C3"/>
    <w:rsid w:val="001A5292"/>
    <w:rsid w:val="001A5662"/>
    <w:rsid w:val="001A56DA"/>
    <w:rsid w:val="001A66C8"/>
    <w:rsid w:val="001A7ABC"/>
    <w:rsid w:val="001A7F04"/>
    <w:rsid w:val="001B21D0"/>
    <w:rsid w:val="001B26D0"/>
    <w:rsid w:val="001B2C30"/>
    <w:rsid w:val="001B3B68"/>
    <w:rsid w:val="001C12B1"/>
    <w:rsid w:val="001C2529"/>
    <w:rsid w:val="001C38C4"/>
    <w:rsid w:val="001C49ED"/>
    <w:rsid w:val="001C5219"/>
    <w:rsid w:val="001D01FB"/>
    <w:rsid w:val="001D0403"/>
    <w:rsid w:val="001D4004"/>
    <w:rsid w:val="001D4AE1"/>
    <w:rsid w:val="001D559A"/>
    <w:rsid w:val="001D5732"/>
    <w:rsid w:val="001D7AF0"/>
    <w:rsid w:val="001E0FF4"/>
    <w:rsid w:val="001E173B"/>
    <w:rsid w:val="001E1B20"/>
    <w:rsid w:val="001E2119"/>
    <w:rsid w:val="001E3A59"/>
    <w:rsid w:val="001E3C50"/>
    <w:rsid w:val="001E4614"/>
    <w:rsid w:val="001E48C5"/>
    <w:rsid w:val="001E4B47"/>
    <w:rsid w:val="001E5D9D"/>
    <w:rsid w:val="001E62E3"/>
    <w:rsid w:val="001E64AE"/>
    <w:rsid w:val="001F08E6"/>
    <w:rsid w:val="001F0A53"/>
    <w:rsid w:val="001F1B45"/>
    <w:rsid w:val="001F1F96"/>
    <w:rsid w:val="001F277D"/>
    <w:rsid w:val="001F2A38"/>
    <w:rsid w:val="001F7614"/>
    <w:rsid w:val="001F775E"/>
    <w:rsid w:val="001F7CDE"/>
    <w:rsid w:val="002018BD"/>
    <w:rsid w:val="00202929"/>
    <w:rsid w:val="00203DC1"/>
    <w:rsid w:val="0020409A"/>
    <w:rsid w:val="00204F67"/>
    <w:rsid w:val="002064AE"/>
    <w:rsid w:val="0020714D"/>
    <w:rsid w:val="00207468"/>
    <w:rsid w:val="00210102"/>
    <w:rsid w:val="00210818"/>
    <w:rsid w:val="00213272"/>
    <w:rsid w:val="00213FC4"/>
    <w:rsid w:val="0021402F"/>
    <w:rsid w:val="0021423C"/>
    <w:rsid w:val="002153D1"/>
    <w:rsid w:val="002155D9"/>
    <w:rsid w:val="00215FC5"/>
    <w:rsid w:val="00217B59"/>
    <w:rsid w:val="0022051D"/>
    <w:rsid w:val="00221BB1"/>
    <w:rsid w:val="002225A1"/>
    <w:rsid w:val="002230C3"/>
    <w:rsid w:val="002234D0"/>
    <w:rsid w:val="00224869"/>
    <w:rsid w:val="002253A8"/>
    <w:rsid w:val="00225579"/>
    <w:rsid w:val="00225CBE"/>
    <w:rsid w:val="00225D7E"/>
    <w:rsid w:val="002260C1"/>
    <w:rsid w:val="00226800"/>
    <w:rsid w:val="00227D84"/>
    <w:rsid w:val="0023037E"/>
    <w:rsid w:val="002307E6"/>
    <w:rsid w:val="002310E7"/>
    <w:rsid w:val="00231B5E"/>
    <w:rsid w:val="00231EEC"/>
    <w:rsid w:val="002327ED"/>
    <w:rsid w:val="00233D5A"/>
    <w:rsid w:val="0023569C"/>
    <w:rsid w:val="00236AFF"/>
    <w:rsid w:val="002370B5"/>
    <w:rsid w:val="00240221"/>
    <w:rsid w:val="00240BAC"/>
    <w:rsid w:val="00240C40"/>
    <w:rsid w:val="00241EE2"/>
    <w:rsid w:val="00242106"/>
    <w:rsid w:val="00243875"/>
    <w:rsid w:val="002446F2"/>
    <w:rsid w:val="0024706E"/>
    <w:rsid w:val="0024713C"/>
    <w:rsid w:val="002477E0"/>
    <w:rsid w:val="00247FD0"/>
    <w:rsid w:val="002502E6"/>
    <w:rsid w:val="002503B3"/>
    <w:rsid w:val="00250AFC"/>
    <w:rsid w:val="00252E99"/>
    <w:rsid w:val="0025324A"/>
    <w:rsid w:val="00253E55"/>
    <w:rsid w:val="00254B5B"/>
    <w:rsid w:val="00254DB1"/>
    <w:rsid w:val="002554F5"/>
    <w:rsid w:val="00255987"/>
    <w:rsid w:val="00256247"/>
    <w:rsid w:val="0025640F"/>
    <w:rsid w:val="00257628"/>
    <w:rsid w:val="00257B9F"/>
    <w:rsid w:val="00261D75"/>
    <w:rsid w:val="00262B12"/>
    <w:rsid w:val="00262D7A"/>
    <w:rsid w:val="0026483E"/>
    <w:rsid w:val="00270614"/>
    <w:rsid w:val="00271316"/>
    <w:rsid w:val="0027405E"/>
    <w:rsid w:val="00276C24"/>
    <w:rsid w:val="00280BF9"/>
    <w:rsid w:val="002820FA"/>
    <w:rsid w:val="00282A4E"/>
    <w:rsid w:val="00283286"/>
    <w:rsid w:val="00283E71"/>
    <w:rsid w:val="0028462B"/>
    <w:rsid w:val="00284654"/>
    <w:rsid w:val="00285267"/>
    <w:rsid w:val="00285474"/>
    <w:rsid w:val="00285C74"/>
    <w:rsid w:val="002861AF"/>
    <w:rsid w:val="0029000C"/>
    <w:rsid w:val="002908AE"/>
    <w:rsid w:val="00290CFC"/>
    <w:rsid w:val="002921A9"/>
    <w:rsid w:val="00292AE2"/>
    <w:rsid w:val="00292C6F"/>
    <w:rsid w:val="002930F8"/>
    <w:rsid w:val="00293CD3"/>
    <w:rsid w:val="002946D1"/>
    <w:rsid w:val="00294850"/>
    <w:rsid w:val="002950E0"/>
    <w:rsid w:val="0029625A"/>
    <w:rsid w:val="002966A0"/>
    <w:rsid w:val="00296BDB"/>
    <w:rsid w:val="00296F4F"/>
    <w:rsid w:val="002A1384"/>
    <w:rsid w:val="002A1D68"/>
    <w:rsid w:val="002A29B3"/>
    <w:rsid w:val="002A321E"/>
    <w:rsid w:val="002A3BD0"/>
    <w:rsid w:val="002A3D3F"/>
    <w:rsid w:val="002A4D1B"/>
    <w:rsid w:val="002A4DEB"/>
    <w:rsid w:val="002A59D8"/>
    <w:rsid w:val="002A5FA3"/>
    <w:rsid w:val="002A6391"/>
    <w:rsid w:val="002A7168"/>
    <w:rsid w:val="002A7F73"/>
    <w:rsid w:val="002B1CD7"/>
    <w:rsid w:val="002B2C6D"/>
    <w:rsid w:val="002B3A39"/>
    <w:rsid w:val="002B4B05"/>
    <w:rsid w:val="002B4CDA"/>
    <w:rsid w:val="002B7D1A"/>
    <w:rsid w:val="002C1DC8"/>
    <w:rsid w:val="002C2095"/>
    <w:rsid w:val="002C2148"/>
    <w:rsid w:val="002C2F00"/>
    <w:rsid w:val="002C364A"/>
    <w:rsid w:val="002C4B0E"/>
    <w:rsid w:val="002C7F3E"/>
    <w:rsid w:val="002D0081"/>
    <w:rsid w:val="002D0125"/>
    <w:rsid w:val="002D08AC"/>
    <w:rsid w:val="002D0FF5"/>
    <w:rsid w:val="002D2AFE"/>
    <w:rsid w:val="002D2B98"/>
    <w:rsid w:val="002D2EE0"/>
    <w:rsid w:val="002D2FC8"/>
    <w:rsid w:val="002D3DD1"/>
    <w:rsid w:val="002D4156"/>
    <w:rsid w:val="002D4E9D"/>
    <w:rsid w:val="002D5278"/>
    <w:rsid w:val="002D5B81"/>
    <w:rsid w:val="002E11AF"/>
    <w:rsid w:val="002E2E25"/>
    <w:rsid w:val="002E4730"/>
    <w:rsid w:val="002E6497"/>
    <w:rsid w:val="002E6F2F"/>
    <w:rsid w:val="002E7240"/>
    <w:rsid w:val="002E7BE2"/>
    <w:rsid w:val="002F1214"/>
    <w:rsid w:val="002F1CC7"/>
    <w:rsid w:val="002F2626"/>
    <w:rsid w:val="002F3376"/>
    <w:rsid w:val="002F3462"/>
    <w:rsid w:val="002F3617"/>
    <w:rsid w:val="002F3F50"/>
    <w:rsid w:val="002F4144"/>
    <w:rsid w:val="002F4E79"/>
    <w:rsid w:val="002F6C39"/>
    <w:rsid w:val="002F771C"/>
    <w:rsid w:val="003006C8"/>
    <w:rsid w:val="00301684"/>
    <w:rsid w:val="0030173B"/>
    <w:rsid w:val="00302550"/>
    <w:rsid w:val="00303527"/>
    <w:rsid w:val="00303EF3"/>
    <w:rsid w:val="003045E6"/>
    <w:rsid w:val="00304B6E"/>
    <w:rsid w:val="00305064"/>
    <w:rsid w:val="00311157"/>
    <w:rsid w:val="00311297"/>
    <w:rsid w:val="003118F2"/>
    <w:rsid w:val="00313E30"/>
    <w:rsid w:val="00314243"/>
    <w:rsid w:val="00315B42"/>
    <w:rsid w:val="00316CEE"/>
    <w:rsid w:val="0031705D"/>
    <w:rsid w:val="00317CB9"/>
    <w:rsid w:val="00317F48"/>
    <w:rsid w:val="00322877"/>
    <w:rsid w:val="00322995"/>
    <w:rsid w:val="00324DAF"/>
    <w:rsid w:val="00326F70"/>
    <w:rsid w:val="003279C2"/>
    <w:rsid w:val="00327A3B"/>
    <w:rsid w:val="00333BC9"/>
    <w:rsid w:val="0033462B"/>
    <w:rsid w:val="00334D84"/>
    <w:rsid w:val="00335461"/>
    <w:rsid w:val="0033737A"/>
    <w:rsid w:val="00337DD0"/>
    <w:rsid w:val="0034038F"/>
    <w:rsid w:val="003425E9"/>
    <w:rsid w:val="003425EF"/>
    <w:rsid w:val="00343463"/>
    <w:rsid w:val="00343798"/>
    <w:rsid w:val="00343E9E"/>
    <w:rsid w:val="00344401"/>
    <w:rsid w:val="00344435"/>
    <w:rsid w:val="003463C6"/>
    <w:rsid w:val="003470A9"/>
    <w:rsid w:val="00347148"/>
    <w:rsid w:val="003475CF"/>
    <w:rsid w:val="0035036E"/>
    <w:rsid w:val="003503E4"/>
    <w:rsid w:val="0035083A"/>
    <w:rsid w:val="00350D55"/>
    <w:rsid w:val="00350ECB"/>
    <w:rsid w:val="003510DA"/>
    <w:rsid w:val="0035171F"/>
    <w:rsid w:val="00357667"/>
    <w:rsid w:val="00357906"/>
    <w:rsid w:val="003601A5"/>
    <w:rsid w:val="0036178E"/>
    <w:rsid w:val="00362692"/>
    <w:rsid w:val="00362A3E"/>
    <w:rsid w:val="00362FEA"/>
    <w:rsid w:val="0036396F"/>
    <w:rsid w:val="0036585E"/>
    <w:rsid w:val="003672A3"/>
    <w:rsid w:val="00367996"/>
    <w:rsid w:val="00370E82"/>
    <w:rsid w:val="003722A3"/>
    <w:rsid w:val="00372694"/>
    <w:rsid w:val="00373A8E"/>
    <w:rsid w:val="00374DB8"/>
    <w:rsid w:val="003754C3"/>
    <w:rsid w:val="0037561D"/>
    <w:rsid w:val="0037583B"/>
    <w:rsid w:val="00377573"/>
    <w:rsid w:val="00381834"/>
    <w:rsid w:val="00382E9B"/>
    <w:rsid w:val="00382F54"/>
    <w:rsid w:val="00384559"/>
    <w:rsid w:val="0038645C"/>
    <w:rsid w:val="00386725"/>
    <w:rsid w:val="0038713D"/>
    <w:rsid w:val="003873D5"/>
    <w:rsid w:val="00390110"/>
    <w:rsid w:val="00390FE9"/>
    <w:rsid w:val="003924E3"/>
    <w:rsid w:val="003935FB"/>
    <w:rsid w:val="003942CD"/>
    <w:rsid w:val="0039497C"/>
    <w:rsid w:val="003962B4"/>
    <w:rsid w:val="003A1424"/>
    <w:rsid w:val="003A212B"/>
    <w:rsid w:val="003A2A26"/>
    <w:rsid w:val="003A37C9"/>
    <w:rsid w:val="003A727C"/>
    <w:rsid w:val="003B0905"/>
    <w:rsid w:val="003B0B1A"/>
    <w:rsid w:val="003B22B0"/>
    <w:rsid w:val="003B2C9B"/>
    <w:rsid w:val="003B438A"/>
    <w:rsid w:val="003B5D97"/>
    <w:rsid w:val="003B5E3A"/>
    <w:rsid w:val="003B5EEF"/>
    <w:rsid w:val="003B61AE"/>
    <w:rsid w:val="003B667C"/>
    <w:rsid w:val="003B6C56"/>
    <w:rsid w:val="003B773F"/>
    <w:rsid w:val="003B7A54"/>
    <w:rsid w:val="003C0380"/>
    <w:rsid w:val="003C10A8"/>
    <w:rsid w:val="003C1C01"/>
    <w:rsid w:val="003C298C"/>
    <w:rsid w:val="003C2C5F"/>
    <w:rsid w:val="003C3CC9"/>
    <w:rsid w:val="003C461D"/>
    <w:rsid w:val="003C6A21"/>
    <w:rsid w:val="003C6B9E"/>
    <w:rsid w:val="003C74CA"/>
    <w:rsid w:val="003C7589"/>
    <w:rsid w:val="003C762C"/>
    <w:rsid w:val="003D04E3"/>
    <w:rsid w:val="003D1AE5"/>
    <w:rsid w:val="003D2561"/>
    <w:rsid w:val="003D28D9"/>
    <w:rsid w:val="003D3905"/>
    <w:rsid w:val="003D4AB4"/>
    <w:rsid w:val="003D4D73"/>
    <w:rsid w:val="003D5B1E"/>
    <w:rsid w:val="003D6998"/>
    <w:rsid w:val="003D710B"/>
    <w:rsid w:val="003E12BA"/>
    <w:rsid w:val="003E1BDC"/>
    <w:rsid w:val="003E1F3A"/>
    <w:rsid w:val="003E2298"/>
    <w:rsid w:val="003E3639"/>
    <w:rsid w:val="003E452F"/>
    <w:rsid w:val="003E4F2B"/>
    <w:rsid w:val="003E52A1"/>
    <w:rsid w:val="003E5325"/>
    <w:rsid w:val="003E53AF"/>
    <w:rsid w:val="003E60BF"/>
    <w:rsid w:val="003F06EC"/>
    <w:rsid w:val="003F165F"/>
    <w:rsid w:val="003F2135"/>
    <w:rsid w:val="003F2191"/>
    <w:rsid w:val="003F32E1"/>
    <w:rsid w:val="003F36B5"/>
    <w:rsid w:val="003F3E3D"/>
    <w:rsid w:val="00401C65"/>
    <w:rsid w:val="00401C93"/>
    <w:rsid w:val="00402090"/>
    <w:rsid w:val="004035A4"/>
    <w:rsid w:val="004105E7"/>
    <w:rsid w:val="00413310"/>
    <w:rsid w:val="00413547"/>
    <w:rsid w:val="00413AD6"/>
    <w:rsid w:val="00414725"/>
    <w:rsid w:val="00414F69"/>
    <w:rsid w:val="00415324"/>
    <w:rsid w:val="00415ABF"/>
    <w:rsid w:val="00416702"/>
    <w:rsid w:val="0042175A"/>
    <w:rsid w:val="00421959"/>
    <w:rsid w:val="00423620"/>
    <w:rsid w:val="00423915"/>
    <w:rsid w:val="004243EF"/>
    <w:rsid w:val="00424749"/>
    <w:rsid w:val="00425319"/>
    <w:rsid w:val="004253C1"/>
    <w:rsid w:val="0042668E"/>
    <w:rsid w:val="004315C3"/>
    <w:rsid w:val="00432B1B"/>
    <w:rsid w:val="00433192"/>
    <w:rsid w:val="00433771"/>
    <w:rsid w:val="004408D1"/>
    <w:rsid w:val="004414F9"/>
    <w:rsid w:val="004419C1"/>
    <w:rsid w:val="0044313F"/>
    <w:rsid w:val="00444688"/>
    <w:rsid w:val="0044485B"/>
    <w:rsid w:val="00444F1B"/>
    <w:rsid w:val="0044513F"/>
    <w:rsid w:val="004452C3"/>
    <w:rsid w:val="00445658"/>
    <w:rsid w:val="00445D90"/>
    <w:rsid w:val="00446820"/>
    <w:rsid w:val="0044704D"/>
    <w:rsid w:val="0045037E"/>
    <w:rsid w:val="004510E4"/>
    <w:rsid w:val="00451C6E"/>
    <w:rsid w:val="004554BC"/>
    <w:rsid w:val="00455994"/>
    <w:rsid w:val="00456632"/>
    <w:rsid w:val="00457307"/>
    <w:rsid w:val="004577B4"/>
    <w:rsid w:val="0046056B"/>
    <w:rsid w:val="00460704"/>
    <w:rsid w:val="00462439"/>
    <w:rsid w:val="00463A5B"/>
    <w:rsid w:val="00463FE7"/>
    <w:rsid w:val="00464198"/>
    <w:rsid w:val="004651CF"/>
    <w:rsid w:val="00465D7B"/>
    <w:rsid w:val="00466A8B"/>
    <w:rsid w:val="00466B6E"/>
    <w:rsid w:val="00466F50"/>
    <w:rsid w:val="00470DDE"/>
    <w:rsid w:val="00473455"/>
    <w:rsid w:val="00473FA7"/>
    <w:rsid w:val="00473FC5"/>
    <w:rsid w:val="00477D14"/>
    <w:rsid w:val="0048020B"/>
    <w:rsid w:val="00480715"/>
    <w:rsid w:val="00481F76"/>
    <w:rsid w:val="004824A4"/>
    <w:rsid w:val="00483060"/>
    <w:rsid w:val="00483A47"/>
    <w:rsid w:val="00484611"/>
    <w:rsid w:val="00485DED"/>
    <w:rsid w:val="0048680B"/>
    <w:rsid w:val="00487B0C"/>
    <w:rsid w:val="004916BF"/>
    <w:rsid w:val="00491B0D"/>
    <w:rsid w:val="0049258D"/>
    <w:rsid w:val="004926A9"/>
    <w:rsid w:val="00493D61"/>
    <w:rsid w:val="00494397"/>
    <w:rsid w:val="00494F2B"/>
    <w:rsid w:val="0049600B"/>
    <w:rsid w:val="004A03AD"/>
    <w:rsid w:val="004A070D"/>
    <w:rsid w:val="004A0A73"/>
    <w:rsid w:val="004A1FF9"/>
    <w:rsid w:val="004A2474"/>
    <w:rsid w:val="004A26E9"/>
    <w:rsid w:val="004A2BD3"/>
    <w:rsid w:val="004A30DE"/>
    <w:rsid w:val="004A3403"/>
    <w:rsid w:val="004A4581"/>
    <w:rsid w:val="004A4786"/>
    <w:rsid w:val="004A5BCA"/>
    <w:rsid w:val="004A76BC"/>
    <w:rsid w:val="004B0450"/>
    <w:rsid w:val="004B072D"/>
    <w:rsid w:val="004B2E72"/>
    <w:rsid w:val="004B3441"/>
    <w:rsid w:val="004C1945"/>
    <w:rsid w:val="004C25C3"/>
    <w:rsid w:val="004C2FFF"/>
    <w:rsid w:val="004C64DB"/>
    <w:rsid w:val="004D0408"/>
    <w:rsid w:val="004D049F"/>
    <w:rsid w:val="004D0C00"/>
    <w:rsid w:val="004D1715"/>
    <w:rsid w:val="004D20A5"/>
    <w:rsid w:val="004D2B7B"/>
    <w:rsid w:val="004D46CB"/>
    <w:rsid w:val="004D70EF"/>
    <w:rsid w:val="004D776E"/>
    <w:rsid w:val="004D7DC1"/>
    <w:rsid w:val="004E026D"/>
    <w:rsid w:val="004E0C23"/>
    <w:rsid w:val="004E1259"/>
    <w:rsid w:val="004E1F43"/>
    <w:rsid w:val="004E2201"/>
    <w:rsid w:val="004E256D"/>
    <w:rsid w:val="004E49AC"/>
    <w:rsid w:val="004E5518"/>
    <w:rsid w:val="004E6B27"/>
    <w:rsid w:val="004E7BC9"/>
    <w:rsid w:val="004F0F70"/>
    <w:rsid w:val="004F0FDC"/>
    <w:rsid w:val="004F55B2"/>
    <w:rsid w:val="004F6D08"/>
    <w:rsid w:val="004F709C"/>
    <w:rsid w:val="004F781A"/>
    <w:rsid w:val="004F7EDD"/>
    <w:rsid w:val="0050097C"/>
    <w:rsid w:val="00500D51"/>
    <w:rsid w:val="00500F25"/>
    <w:rsid w:val="00503A8C"/>
    <w:rsid w:val="005048BC"/>
    <w:rsid w:val="005055F1"/>
    <w:rsid w:val="00505A2E"/>
    <w:rsid w:val="00512216"/>
    <w:rsid w:val="0051377F"/>
    <w:rsid w:val="00514DDB"/>
    <w:rsid w:val="005156F0"/>
    <w:rsid w:val="00515D01"/>
    <w:rsid w:val="00515E83"/>
    <w:rsid w:val="005169EE"/>
    <w:rsid w:val="00516E37"/>
    <w:rsid w:val="0051786B"/>
    <w:rsid w:val="00520324"/>
    <w:rsid w:val="005214DD"/>
    <w:rsid w:val="00521545"/>
    <w:rsid w:val="0052168F"/>
    <w:rsid w:val="00521FBC"/>
    <w:rsid w:val="00522282"/>
    <w:rsid w:val="00523B50"/>
    <w:rsid w:val="005241E9"/>
    <w:rsid w:val="005249BD"/>
    <w:rsid w:val="005251AE"/>
    <w:rsid w:val="00532B1A"/>
    <w:rsid w:val="00532DB4"/>
    <w:rsid w:val="005334DB"/>
    <w:rsid w:val="00533679"/>
    <w:rsid w:val="00534D47"/>
    <w:rsid w:val="0053535C"/>
    <w:rsid w:val="00535E03"/>
    <w:rsid w:val="00536926"/>
    <w:rsid w:val="00536A4A"/>
    <w:rsid w:val="00540173"/>
    <w:rsid w:val="005404E7"/>
    <w:rsid w:val="00540840"/>
    <w:rsid w:val="00541D93"/>
    <w:rsid w:val="00541DC1"/>
    <w:rsid w:val="00542277"/>
    <w:rsid w:val="0054294A"/>
    <w:rsid w:val="00544944"/>
    <w:rsid w:val="00544C84"/>
    <w:rsid w:val="00545DC5"/>
    <w:rsid w:val="00547536"/>
    <w:rsid w:val="005504D3"/>
    <w:rsid w:val="00550542"/>
    <w:rsid w:val="00550E09"/>
    <w:rsid w:val="00554006"/>
    <w:rsid w:val="0055595A"/>
    <w:rsid w:val="00555B68"/>
    <w:rsid w:val="0055631C"/>
    <w:rsid w:val="0055689F"/>
    <w:rsid w:val="00560A64"/>
    <w:rsid w:val="005615A5"/>
    <w:rsid w:val="00562240"/>
    <w:rsid w:val="00562AE7"/>
    <w:rsid w:val="00563A79"/>
    <w:rsid w:val="00563A84"/>
    <w:rsid w:val="00564DEB"/>
    <w:rsid w:val="005660ED"/>
    <w:rsid w:val="005669A8"/>
    <w:rsid w:val="00566D13"/>
    <w:rsid w:val="005676BA"/>
    <w:rsid w:val="005677A7"/>
    <w:rsid w:val="0057009B"/>
    <w:rsid w:val="00570D0C"/>
    <w:rsid w:val="0057131B"/>
    <w:rsid w:val="00571884"/>
    <w:rsid w:val="00576449"/>
    <w:rsid w:val="00576ED1"/>
    <w:rsid w:val="005773A5"/>
    <w:rsid w:val="005779E1"/>
    <w:rsid w:val="00580FA4"/>
    <w:rsid w:val="00580FCD"/>
    <w:rsid w:val="00582369"/>
    <w:rsid w:val="0058251F"/>
    <w:rsid w:val="0058369A"/>
    <w:rsid w:val="00584BB2"/>
    <w:rsid w:val="0058592E"/>
    <w:rsid w:val="00586588"/>
    <w:rsid w:val="005908A1"/>
    <w:rsid w:val="00591C78"/>
    <w:rsid w:val="00594514"/>
    <w:rsid w:val="00594B4E"/>
    <w:rsid w:val="005952FF"/>
    <w:rsid w:val="005954BB"/>
    <w:rsid w:val="005968DD"/>
    <w:rsid w:val="005A1148"/>
    <w:rsid w:val="005A11C8"/>
    <w:rsid w:val="005A1CE1"/>
    <w:rsid w:val="005A256F"/>
    <w:rsid w:val="005A30DA"/>
    <w:rsid w:val="005A3794"/>
    <w:rsid w:val="005A431D"/>
    <w:rsid w:val="005A4A0A"/>
    <w:rsid w:val="005A5C4A"/>
    <w:rsid w:val="005A6EE2"/>
    <w:rsid w:val="005B0169"/>
    <w:rsid w:val="005B0DE8"/>
    <w:rsid w:val="005B1E8A"/>
    <w:rsid w:val="005B2FD1"/>
    <w:rsid w:val="005B481D"/>
    <w:rsid w:val="005B500D"/>
    <w:rsid w:val="005B5C5D"/>
    <w:rsid w:val="005B6C89"/>
    <w:rsid w:val="005B7573"/>
    <w:rsid w:val="005B798F"/>
    <w:rsid w:val="005C296B"/>
    <w:rsid w:val="005C2AE8"/>
    <w:rsid w:val="005C3989"/>
    <w:rsid w:val="005C3AAA"/>
    <w:rsid w:val="005C3F94"/>
    <w:rsid w:val="005C4202"/>
    <w:rsid w:val="005C4401"/>
    <w:rsid w:val="005C4CC8"/>
    <w:rsid w:val="005C50A5"/>
    <w:rsid w:val="005C5602"/>
    <w:rsid w:val="005C5A45"/>
    <w:rsid w:val="005C63D5"/>
    <w:rsid w:val="005D193C"/>
    <w:rsid w:val="005D1FCD"/>
    <w:rsid w:val="005D2214"/>
    <w:rsid w:val="005D240E"/>
    <w:rsid w:val="005D63B7"/>
    <w:rsid w:val="005E057B"/>
    <w:rsid w:val="005E230A"/>
    <w:rsid w:val="005E2D99"/>
    <w:rsid w:val="005E3C6A"/>
    <w:rsid w:val="005E4C8E"/>
    <w:rsid w:val="005E50FB"/>
    <w:rsid w:val="005E5348"/>
    <w:rsid w:val="005E5AAA"/>
    <w:rsid w:val="005F094C"/>
    <w:rsid w:val="005F1FC2"/>
    <w:rsid w:val="005F2901"/>
    <w:rsid w:val="005F2E6C"/>
    <w:rsid w:val="005F3E91"/>
    <w:rsid w:val="005F4479"/>
    <w:rsid w:val="005F4B44"/>
    <w:rsid w:val="005F5E10"/>
    <w:rsid w:val="005F6FB2"/>
    <w:rsid w:val="005F748B"/>
    <w:rsid w:val="005F786A"/>
    <w:rsid w:val="0060086E"/>
    <w:rsid w:val="00600F70"/>
    <w:rsid w:val="006027EE"/>
    <w:rsid w:val="0060306D"/>
    <w:rsid w:val="00603E7E"/>
    <w:rsid w:val="00604691"/>
    <w:rsid w:val="00604FDF"/>
    <w:rsid w:val="006053E1"/>
    <w:rsid w:val="00607998"/>
    <w:rsid w:val="00607D3E"/>
    <w:rsid w:val="00607E54"/>
    <w:rsid w:val="006129A7"/>
    <w:rsid w:val="006133A9"/>
    <w:rsid w:val="00613EB6"/>
    <w:rsid w:val="006141A0"/>
    <w:rsid w:val="0061562D"/>
    <w:rsid w:val="006157B9"/>
    <w:rsid w:val="0062033B"/>
    <w:rsid w:val="006215A0"/>
    <w:rsid w:val="00622C67"/>
    <w:rsid w:val="00623442"/>
    <w:rsid w:val="00624BC2"/>
    <w:rsid w:val="00624D5C"/>
    <w:rsid w:val="00625578"/>
    <w:rsid w:val="006279F0"/>
    <w:rsid w:val="00631385"/>
    <w:rsid w:val="00632228"/>
    <w:rsid w:val="00632DFF"/>
    <w:rsid w:val="00634F5F"/>
    <w:rsid w:val="0063592B"/>
    <w:rsid w:val="006372C3"/>
    <w:rsid w:val="00640CE1"/>
    <w:rsid w:val="00643658"/>
    <w:rsid w:val="006442DD"/>
    <w:rsid w:val="00644B24"/>
    <w:rsid w:val="00644BE8"/>
    <w:rsid w:val="00645EAC"/>
    <w:rsid w:val="00646E6D"/>
    <w:rsid w:val="00651482"/>
    <w:rsid w:val="00651484"/>
    <w:rsid w:val="00651824"/>
    <w:rsid w:val="00651C7A"/>
    <w:rsid w:val="0065212E"/>
    <w:rsid w:val="006537BB"/>
    <w:rsid w:val="00654735"/>
    <w:rsid w:val="00654FC1"/>
    <w:rsid w:val="00656088"/>
    <w:rsid w:val="00656784"/>
    <w:rsid w:val="00657795"/>
    <w:rsid w:val="00657AD4"/>
    <w:rsid w:val="00661CEB"/>
    <w:rsid w:val="00662E21"/>
    <w:rsid w:val="00664870"/>
    <w:rsid w:val="00664878"/>
    <w:rsid w:val="00666C17"/>
    <w:rsid w:val="00666CC5"/>
    <w:rsid w:val="00667000"/>
    <w:rsid w:val="0067168B"/>
    <w:rsid w:val="006722AB"/>
    <w:rsid w:val="00672B84"/>
    <w:rsid w:val="00672E44"/>
    <w:rsid w:val="006740AA"/>
    <w:rsid w:val="006743E1"/>
    <w:rsid w:val="006753F0"/>
    <w:rsid w:val="0067590C"/>
    <w:rsid w:val="0067647F"/>
    <w:rsid w:val="00676B22"/>
    <w:rsid w:val="006816F8"/>
    <w:rsid w:val="00682B65"/>
    <w:rsid w:val="00684DD5"/>
    <w:rsid w:val="0068581E"/>
    <w:rsid w:val="00685E60"/>
    <w:rsid w:val="00686F10"/>
    <w:rsid w:val="00687077"/>
    <w:rsid w:val="0068713E"/>
    <w:rsid w:val="00687394"/>
    <w:rsid w:val="006873A7"/>
    <w:rsid w:val="006873D7"/>
    <w:rsid w:val="006912A3"/>
    <w:rsid w:val="00691B5B"/>
    <w:rsid w:val="00691F7C"/>
    <w:rsid w:val="00691FE1"/>
    <w:rsid w:val="00693B79"/>
    <w:rsid w:val="00694A30"/>
    <w:rsid w:val="00695F13"/>
    <w:rsid w:val="00696D36"/>
    <w:rsid w:val="00697270"/>
    <w:rsid w:val="00697EAE"/>
    <w:rsid w:val="006A21DE"/>
    <w:rsid w:val="006A35D1"/>
    <w:rsid w:val="006A40FC"/>
    <w:rsid w:val="006A719C"/>
    <w:rsid w:val="006A7EDB"/>
    <w:rsid w:val="006B0185"/>
    <w:rsid w:val="006B04F1"/>
    <w:rsid w:val="006B1CB5"/>
    <w:rsid w:val="006B27D9"/>
    <w:rsid w:val="006B379B"/>
    <w:rsid w:val="006B3B69"/>
    <w:rsid w:val="006B3DCB"/>
    <w:rsid w:val="006B4FC1"/>
    <w:rsid w:val="006B65C0"/>
    <w:rsid w:val="006B6963"/>
    <w:rsid w:val="006B6EDA"/>
    <w:rsid w:val="006C1193"/>
    <w:rsid w:val="006C1D27"/>
    <w:rsid w:val="006C2038"/>
    <w:rsid w:val="006C2129"/>
    <w:rsid w:val="006C3559"/>
    <w:rsid w:val="006C4492"/>
    <w:rsid w:val="006C491C"/>
    <w:rsid w:val="006C569C"/>
    <w:rsid w:val="006D10D8"/>
    <w:rsid w:val="006D1BF4"/>
    <w:rsid w:val="006D1E21"/>
    <w:rsid w:val="006D359C"/>
    <w:rsid w:val="006D367B"/>
    <w:rsid w:val="006D37C0"/>
    <w:rsid w:val="006D39BE"/>
    <w:rsid w:val="006D5263"/>
    <w:rsid w:val="006D769C"/>
    <w:rsid w:val="006E0C13"/>
    <w:rsid w:val="006E1F96"/>
    <w:rsid w:val="006E21DA"/>
    <w:rsid w:val="006E31BF"/>
    <w:rsid w:val="006E3AFC"/>
    <w:rsid w:val="006E4FEA"/>
    <w:rsid w:val="006E56D7"/>
    <w:rsid w:val="006E65A6"/>
    <w:rsid w:val="006F273E"/>
    <w:rsid w:val="006F306D"/>
    <w:rsid w:val="006F3893"/>
    <w:rsid w:val="006F3B97"/>
    <w:rsid w:val="006F6331"/>
    <w:rsid w:val="006F715C"/>
    <w:rsid w:val="006F739E"/>
    <w:rsid w:val="006F7444"/>
    <w:rsid w:val="006F7B47"/>
    <w:rsid w:val="00700A6C"/>
    <w:rsid w:val="00702F69"/>
    <w:rsid w:val="007032F3"/>
    <w:rsid w:val="0071079F"/>
    <w:rsid w:val="007118ED"/>
    <w:rsid w:val="00711E72"/>
    <w:rsid w:val="00711F38"/>
    <w:rsid w:val="007138A4"/>
    <w:rsid w:val="00713EE6"/>
    <w:rsid w:val="00714A4C"/>
    <w:rsid w:val="00716D84"/>
    <w:rsid w:val="00720A69"/>
    <w:rsid w:val="00720E91"/>
    <w:rsid w:val="0072299B"/>
    <w:rsid w:val="00725A40"/>
    <w:rsid w:val="007276EC"/>
    <w:rsid w:val="00727905"/>
    <w:rsid w:val="0073287E"/>
    <w:rsid w:val="00733AE7"/>
    <w:rsid w:val="00733F09"/>
    <w:rsid w:val="0073450F"/>
    <w:rsid w:val="0073492A"/>
    <w:rsid w:val="00736675"/>
    <w:rsid w:val="007402C1"/>
    <w:rsid w:val="007406FA"/>
    <w:rsid w:val="0074110E"/>
    <w:rsid w:val="007416F9"/>
    <w:rsid w:val="00741863"/>
    <w:rsid w:val="00742AF9"/>
    <w:rsid w:val="00743993"/>
    <w:rsid w:val="00744448"/>
    <w:rsid w:val="0074487F"/>
    <w:rsid w:val="00745E6B"/>
    <w:rsid w:val="007472D2"/>
    <w:rsid w:val="00747656"/>
    <w:rsid w:val="00751B28"/>
    <w:rsid w:val="00751D4F"/>
    <w:rsid w:val="0075211D"/>
    <w:rsid w:val="00752A69"/>
    <w:rsid w:val="00752FF5"/>
    <w:rsid w:val="007530B5"/>
    <w:rsid w:val="00753D46"/>
    <w:rsid w:val="00754056"/>
    <w:rsid w:val="00755FF3"/>
    <w:rsid w:val="00756334"/>
    <w:rsid w:val="007576F1"/>
    <w:rsid w:val="007579CC"/>
    <w:rsid w:val="00757DCC"/>
    <w:rsid w:val="007605BC"/>
    <w:rsid w:val="00762F6C"/>
    <w:rsid w:val="007635E4"/>
    <w:rsid w:val="00765E46"/>
    <w:rsid w:val="00765E7F"/>
    <w:rsid w:val="00767FF9"/>
    <w:rsid w:val="00770014"/>
    <w:rsid w:val="0077030C"/>
    <w:rsid w:val="00770A62"/>
    <w:rsid w:val="00770CCD"/>
    <w:rsid w:val="0077157C"/>
    <w:rsid w:val="00773277"/>
    <w:rsid w:val="00773AC8"/>
    <w:rsid w:val="00774CBF"/>
    <w:rsid w:val="00775D0E"/>
    <w:rsid w:val="00777437"/>
    <w:rsid w:val="00780764"/>
    <w:rsid w:val="00782063"/>
    <w:rsid w:val="0078239B"/>
    <w:rsid w:val="00783CFE"/>
    <w:rsid w:val="0078690C"/>
    <w:rsid w:val="007900CB"/>
    <w:rsid w:val="007919F0"/>
    <w:rsid w:val="00792598"/>
    <w:rsid w:val="00792EBD"/>
    <w:rsid w:val="007939E6"/>
    <w:rsid w:val="00796824"/>
    <w:rsid w:val="0079769B"/>
    <w:rsid w:val="007A16FD"/>
    <w:rsid w:val="007A3656"/>
    <w:rsid w:val="007A3963"/>
    <w:rsid w:val="007A49E6"/>
    <w:rsid w:val="007A4D27"/>
    <w:rsid w:val="007B07F4"/>
    <w:rsid w:val="007B1A1D"/>
    <w:rsid w:val="007B2B7E"/>
    <w:rsid w:val="007B2EE8"/>
    <w:rsid w:val="007B4266"/>
    <w:rsid w:val="007B4697"/>
    <w:rsid w:val="007B53E3"/>
    <w:rsid w:val="007B5C17"/>
    <w:rsid w:val="007B5E5C"/>
    <w:rsid w:val="007B5FD2"/>
    <w:rsid w:val="007B66C2"/>
    <w:rsid w:val="007C17C1"/>
    <w:rsid w:val="007C53C9"/>
    <w:rsid w:val="007C69C6"/>
    <w:rsid w:val="007D265C"/>
    <w:rsid w:val="007D2920"/>
    <w:rsid w:val="007D3889"/>
    <w:rsid w:val="007D38EA"/>
    <w:rsid w:val="007D390F"/>
    <w:rsid w:val="007D3967"/>
    <w:rsid w:val="007D3CA0"/>
    <w:rsid w:val="007D3CC4"/>
    <w:rsid w:val="007D3F57"/>
    <w:rsid w:val="007D4436"/>
    <w:rsid w:val="007D6116"/>
    <w:rsid w:val="007D627D"/>
    <w:rsid w:val="007D6DEC"/>
    <w:rsid w:val="007D7286"/>
    <w:rsid w:val="007E159F"/>
    <w:rsid w:val="007E4CED"/>
    <w:rsid w:val="007E5F4C"/>
    <w:rsid w:val="007E640B"/>
    <w:rsid w:val="007E6FAB"/>
    <w:rsid w:val="007E73F7"/>
    <w:rsid w:val="007F04A6"/>
    <w:rsid w:val="007F08E2"/>
    <w:rsid w:val="007F0AD5"/>
    <w:rsid w:val="007F2302"/>
    <w:rsid w:val="007F4E13"/>
    <w:rsid w:val="007F553F"/>
    <w:rsid w:val="007F615A"/>
    <w:rsid w:val="007F73D4"/>
    <w:rsid w:val="007F787B"/>
    <w:rsid w:val="0080076E"/>
    <w:rsid w:val="0080314B"/>
    <w:rsid w:val="0080357E"/>
    <w:rsid w:val="00803D10"/>
    <w:rsid w:val="00803E69"/>
    <w:rsid w:val="00804CB7"/>
    <w:rsid w:val="00807F45"/>
    <w:rsid w:val="00810B7E"/>
    <w:rsid w:val="008115B9"/>
    <w:rsid w:val="00811A90"/>
    <w:rsid w:val="008126B3"/>
    <w:rsid w:val="00813486"/>
    <w:rsid w:val="00816A8E"/>
    <w:rsid w:val="00816FA3"/>
    <w:rsid w:val="00817FBA"/>
    <w:rsid w:val="00820665"/>
    <w:rsid w:val="00823918"/>
    <w:rsid w:val="008239EF"/>
    <w:rsid w:val="00824196"/>
    <w:rsid w:val="00827869"/>
    <w:rsid w:val="0082786B"/>
    <w:rsid w:val="00830903"/>
    <w:rsid w:val="00830B76"/>
    <w:rsid w:val="00831587"/>
    <w:rsid w:val="00831E78"/>
    <w:rsid w:val="00832F30"/>
    <w:rsid w:val="00833281"/>
    <w:rsid w:val="00834AC8"/>
    <w:rsid w:val="008357BF"/>
    <w:rsid w:val="00836E18"/>
    <w:rsid w:val="00840943"/>
    <w:rsid w:val="008418FD"/>
    <w:rsid w:val="00843225"/>
    <w:rsid w:val="008439B7"/>
    <w:rsid w:val="00843FB4"/>
    <w:rsid w:val="008447D4"/>
    <w:rsid w:val="008458D0"/>
    <w:rsid w:val="00847C76"/>
    <w:rsid w:val="00851B0E"/>
    <w:rsid w:val="008524A2"/>
    <w:rsid w:val="00853C3C"/>
    <w:rsid w:val="0085465A"/>
    <w:rsid w:val="0085476A"/>
    <w:rsid w:val="008557C2"/>
    <w:rsid w:val="00855D63"/>
    <w:rsid w:val="0085652E"/>
    <w:rsid w:val="00860459"/>
    <w:rsid w:val="008621F1"/>
    <w:rsid w:val="00862232"/>
    <w:rsid w:val="00865568"/>
    <w:rsid w:val="00866EE4"/>
    <w:rsid w:val="00867D21"/>
    <w:rsid w:val="00867F80"/>
    <w:rsid w:val="00870FA8"/>
    <w:rsid w:val="00871A29"/>
    <w:rsid w:val="00872123"/>
    <w:rsid w:val="008737A0"/>
    <w:rsid w:val="00873AAE"/>
    <w:rsid w:val="00875B63"/>
    <w:rsid w:val="0088059D"/>
    <w:rsid w:val="00885C05"/>
    <w:rsid w:val="0089009A"/>
    <w:rsid w:val="008931D4"/>
    <w:rsid w:val="008938B0"/>
    <w:rsid w:val="00894FE2"/>
    <w:rsid w:val="008954EF"/>
    <w:rsid w:val="00895851"/>
    <w:rsid w:val="00895D85"/>
    <w:rsid w:val="00896C0A"/>
    <w:rsid w:val="00896D46"/>
    <w:rsid w:val="00897404"/>
    <w:rsid w:val="00897A0F"/>
    <w:rsid w:val="008A0F8E"/>
    <w:rsid w:val="008A151B"/>
    <w:rsid w:val="008A197E"/>
    <w:rsid w:val="008A2742"/>
    <w:rsid w:val="008A572E"/>
    <w:rsid w:val="008A5D70"/>
    <w:rsid w:val="008A5ECE"/>
    <w:rsid w:val="008B029B"/>
    <w:rsid w:val="008B0480"/>
    <w:rsid w:val="008B3200"/>
    <w:rsid w:val="008B3F15"/>
    <w:rsid w:val="008B52CB"/>
    <w:rsid w:val="008B543A"/>
    <w:rsid w:val="008B5A72"/>
    <w:rsid w:val="008B61B1"/>
    <w:rsid w:val="008B63A8"/>
    <w:rsid w:val="008C1308"/>
    <w:rsid w:val="008C26FB"/>
    <w:rsid w:val="008C2C54"/>
    <w:rsid w:val="008C4F66"/>
    <w:rsid w:val="008C5453"/>
    <w:rsid w:val="008C5E57"/>
    <w:rsid w:val="008C630D"/>
    <w:rsid w:val="008C7265"/>
    <w:rsid w:val="008D0530"/>
    <w:rsid w:val="008D1D7A"/>
    <w:rsid w:val="008D223C"/>
    <w:rsid w:val="008D26BB"/>
    <w:rsid w:val="008D301E"/>
    <w:rsid w:val="008D3E42"/>
    <w:rsid w:val="008D451A"/>
    <w:rsid w:val="008D4D08"/>
    <w:rsid w:val="008D4E3A"/>
    <w:rsid w:val="008D66B5"/>
    <w:rsid w:val="008D66C2"/>
    <w:rsid w:val="008D7F8A"/>
    <w:rsid w:val="008E1FBF"/>
    <w:rsid w:val="008E22E5"/>
    <w:rsid w:val="008E2305"/>
    <w:rsid w:val="008E341A"/>
    <w:rsid w:val="008E4934"/>
    <w:rsid w:val="008E4E86"/>
    <w:rsid w:val="008E5634"/>
    <w:rsid w:val="008E63BD"/>
    <w:rsid w:val="008E6548"/>
    <w:rsid w:val="008E6F1E"/>
    <w:rsid w:val="008F0F3E"/>
    <w:rsid w:val="008F141A"/>
    <w:rsid w:val="008F299F"/>
    <w:rsid w:val="008F2AC3"/>
    <w:rsid w:val="008F2B89"/>
    <w:rsid w:val="008F303E"/>
    <w:rsid w:val="008F40C0"/>
    <w:rsid w:val="008F4E62"/>
    <w:rsid w:val="008F53DD"/>
    <w:rsid w:val="009011B2"/>
    <w:rsid w:val="00902CFB"/>
    <w:rsid w:val="00902E1A"/>
    <w:rsid w:val="00903C06"/>
    <w:rsid w:val="00903E12"/>
    <w:rsid w:val="0090433F"/>
    <w:rsid w:val="009047F0"/>
    <w:rsid w:val="0090621B"/>
    <w:rsid w:val="00906367"/>
    <w:rsid w:val="009113C1"/>
    <w:rsid w:val="00911D99"/>
    <w:rsid w:val="00911F0C"/>
    <w:rsid w:val="00911F7A"/>
    <w:rsid w:val="0091284A"/>
    <w:rsid w:val="00913A5B"/>
    <w:rsid w:val="00913AD2"/>
    <w:rsid w:val="00915951"/>
    <w:rsid w:val="00915A23"/>
    <w:rsid w:val="00915DA5"/>
    <w:rsid w:val="00915DBB"/>
    <w:rsid w:val="009162DE"/>
    <w:rsid w:val="00916597"/>
    <w:rsid w:val="00921BBB"/>
    <w:rsid w:val="009229D5"/>
    <w:rsid w:val="00922CC9"/>
    <w:rsid w:val="00924035"/>
    <w:rsid w:val="00924C05"/>
    <w:rsid w:val="00925338"/>
    <w:rsid w:val="009263CA"/>
    <w:rsid w:val="00926FCE"/>
    <w:rsid w:val="00930D9E"/>
    <w:rsid w:val="00931E20"/>
    <w:rsid w:val="0093316D"/>
    <w:rsid w:val="00933290"/>
    <w:rsid w:val="009335EC"/>
    <w:rsid w:val="009342E0"/>
    <w:rsid w:val="0093481F"/>
    <w:rsid w:val="00935283"/>
    <w:rsid w:val="009356D6"/>
    <w:rsid w:val="0093591C"/>
    <w:rsid w:val="009367DC"/>
    <w:rsid w:val="009374CC"/>
    <w:rsid w:val="00937D2A"/>
    <w:rsid w:val="009406EB"/>
    <w:rsid w:val="00942367"/>
    <w:rsid w:val="00944A07"/>
    <w:rsid w:val="00945EF0"/>
    <w:rsid w:val="00946623"/>
    <w:rsid w:val="009510E6"/>
    <w:rsid w:val="0095229E"/>
    <w:rsid w:val="0095230B"/>
    <w:rsid w:val="0095248B"/>
    <w:rsid w:val="00952C70"/>
    <w:rsid w:val="00952C74"/>
    <w:rsid w:val="0095365A"/>
    <w:rsid w:val="00954809"/>
    <w:rsid w:val="009548A6"/>
    <w:rsid w:val="00954E86"/>
    <w:rsid w:val="00955B13"/>
    <w:rsid w:val="00955EB5"/>
    <w:rsid w:val="00956BC1"/>
    <w:rsid w:val="009576C8"/>
    <w:rsid w:val="0096072A"/>
    <w:rsid w:val="009613F5"/>
    <w:rsid w:val="00961593"/>
    <w:rsid w:val="00961E93"/>
    <w:rsid w:val="00961FB5"/>
    <w:rsid w:val="00962528"/>
    <w:rsid w:val="00963EBC"/>
    <w:rsid w:val="0096506D"/>
    <w:rsid w:val="009669C7"/>
    <w:rsid w:val="00966C5F"/>
    <w:rsid w:val="00970F16"/>
    <w:rsid w:val="00971561"/>
    <w:rsid w:val="009731BE"/>
    <w:rsid w:val="00973A42"/>
    <w:rsid w:val="00973C58"/>
    <w:rsid w:val="009742F4"/>
    <w:rsid w:val="009756FA"/>
    <w:rsid w:val="00975B68"/>
    <w:rsid w:val="009775B9"/>
    <w:rsid w:val="00981AEA"/>
    <w:rsid w:val="00981D71"/>
    <w:rsid w:val="00984295"/>
    <w:rsid w:val="009845F9"/>
    <w:rsid w:val="00984C4A"/>
    <w:rsid w:val="00984DC3"/>
    <w:rsid w:val="00985153"/>
    <w:rsid w:val="009853B6"/>
    <w:rsid w:val="00986680"/>
    <w:rsid w:val="0099259E"/>
    <w:rsid w:val="009932B4"/>
    <w:rsid w:val="0099397B"/>
    <w:rsid w:val="00994BDE"/>
    <w:rsid w:val="009955FE"/>
    <w:rsid w:val="0099575F"/>
    <w:rsid w:val="00995C62"/>
    <w:rsid w:val="00996720"/>
    <w:rsid w:val="00996CF8"/>
    <w:rsid w:val="009A04D9"/>
    <w:rsid w:val="009A05E2"/>
    <w:rsid w:val="009A1D03"/>
    <w:rsid w:val="009A2A2A"/>
    <w:rsid w:val="009A2FAB"/>
    <w:rsid w:val="009A3186"/>
    <w:rsid w:val="009A438E"/>
    <w:rsid w:val="009A50E6"/>
    <w:rsid w:val="009A5411"/>
    <w:rsid w:val="009A5492"/>
    <w:rsid w:val="009A6593"/>
    <w:rsid w:val="009A66F6"/>
    <w:rsid w:val="009A7457"/>
    <w:rsid w:val="009B19D3"/>
    <w:rsid w:val="009B1E07"/>
    <w:rsid w:val="009B2421"/>
    <w:rsid w:val="009B3638"/>
    <w:rsid w:val="009B3A92"/>
    <w:rsid w:val="009B40F5"/>
    <w:rsid w:val="009B473E"/>
    <w:rsid w:val="009B47F2"/>
    <w:rsid w:val="009B4CDA"/>
    <w:rsid w:val="009C24CC"/>
    <w:rsid w:val="009C27DC"/>
    <w:rsid w:val="009C28FD"/>
    <w:rsid w:val="009C2CB9"/>
    <w:rsid w:val="009C2DDF"/>
    <w:rsid w:val="009C2FAA"/>
    <w:rsid w:val="009C39C9"/>
    <w:rsid w:val="009C50B1"/>
    <w:rsid w:val="009C668D"/>
    <w:rsid w:val="009C6DE9"/>
    <w:rsid w:val="009D0E28"/>
    <w:rsid w:val="009D21F0"/>
    <w:rsid w:val="009D2DAA"/>
    <w:rsid w:val="009D4354"/>
    <w:rsid w:val="009D4F8D"/>
    <w:rsid w:val="009D53CA"/>
    <w:rsid w:val="009D591E"/>
    <w:rsid w:val="009D5ADC"/>
    <w:rsid w:val="009D600C"/>
    <w:rsid w:val="009D71C5"/>
    <w:rsid w:val="009E0724"/>
    <w:rsid w:val="009E248F"/>
    <w:rsid w:val="009E285C"/>
    <w:rsid w:val="009E4708"/>
    <w:rsid w:val="009E7AEA"/>
    <w:rsid w:val="009E7C3B"/>
    <w:rsid w:val="009F0C04"/>
    <w:rsid w:val="009F16FE"/>
    <w:rsid w:val="009F2EF2"/>
    <w:rsid w:val="009F44C1"/>
    <w:rsid w:val="009F4508"/>
    <w:rsid w:val="009F544D"/>
    <w:rsid w:val="009F5790"/>
    <w:rsid w:val="009F6904"/>
    <w:rsid w:val="009F7F65"/>
    <w:rsid w:val="00A01D07"/>
    <w:rsid w:val="00A02008"/>
    <w:rsid w:val="00A024E5"/>
    <w:rsid w:val="00A03935"/>
    <w:rsid w:val="00A05390"/>
    <w:rsid w:val="00A0539B"/>
    <w:rsid w:val="00A06A6A"/>
    <w:rsid w:val="00A070EF"/>
    <w:rsid w:val="00A073C9"/>
    <w:rsid w:val="00A07CBB"/>
    <w:rsid w:val="00A1380F"/>
    <w:rsid w:val="00A15D5F"/>
    <w:rsid w:val="00A175B9"/>
    <w:rsid w:val="00A17B45"/>
    <w:rsid w:val="00A23269"/>
    <w:rsid w:val="00A252D1"/>
    <w:rsid w:val="00A2646F"/>
    <w:rsid w:val="00A30D1E"/>
    <w:rsid w:val="00A31309"/>
    <w:rsid w:val="00A31917"/>
    <w:rsid w:val="00A31E4B"/>
    <w:rsid w:val="00A322DC"/>
    <w:rsid w:val="00A328A4"/>
    <w:rsid w:val="00A337A5"/>
    <w:rsid w:val="00A338FD"/>
    <w:rsid w:val="00A36258"/>
    <w:rsid w:val="00A37265"/>
    <w:rsid w:val="00A3774E"/>
    <w:rsid w:val="00A403F8"/>
    <w:rsid w:val="00A40441"/>
    <w:rsid w:val="00A40BFA"/>
    <w:rsid w:val="00A43EFA"/>
    <w:rsid w:val="00A445AF"/>
    <w:rsid w:val="00A4699A"/>
    <w:rsid w:val="00A4733F"/>
    <w:rsid w:val="00A478C5"/>
    <w:rsid w:val="00A50EB2"/>
    <w:rsid w:val="00A51056"/>
    <w:rsid w:val="00A52635"/>
    <w:rsid w:val="00A52CC9"/>
    <w:rsid w:val="00A537D3"/>
    <w:rsid w:val="00A547AC"/>
    <w:rsid w:val="00A551B3"/>
    <w:rsid w:val="00A55A46"/>
    <w:rsid w:val="00A55D43"/>
    <w:rsid w:val="00A55E24"/>
    <w:rsid w:val="00A6086D"/>
    <w:rsid w:val="00A63A02"/>
    <w:rsid w:val="00A64755"/>
    <w:rsid w:val="00A64E30"/>
    <w:rsid w:val="00A6533B"/>
    <w:rsid w:val="00A67652"/>
    <w:rsid w:val="00A72752"/>
    <w:rsid w:val="00A72D40"/>
    <w:rsid w:val="00A73469"/>
    <w:rsid w:val="00A73D84"/>
    <w:rsid w:val="00A76102"/>
    <w:rsid w:val="00A76DC8"/>
    <w:rsid w:val="00A77535"/>
    <w:rsid w:val="00A77B09"/>
    <w:rsid w:val="00A81CCF"/>
    <w:rsid w:val="00A82E4B"/>
    <w:rsid w:val="00A82F58"/>
    <w:rsid w:val="00A8403D"/>
    <w:rsid w:val="00A84F2F"/>
    <w:rsid w:val="00A85538"/>
    <w:rsid w:val="00A90D87"/>
    <w:rsid w:val="00A922BD"/>
    <w:rsid w:val="00A9346C"/>
    <w:rsid w:val="00A9481C"/>
    <w:rsid w:val="00A9780C"/>
    <w:rsid w:val="00A97B8F"/>
    <w:rsid w:val="00AA0076"/>
    <w:rsid w:val="00AA06F4"/>
    <w:rsid w:val="00AA24AD"/>
    <w:rsid w:val="00AA2507"/>
    <w:rsid w:val="00AA27A2"/>
    <w:rsid w:val="00AA3197"/>
    <w:rsid w:val="00AA3494"/>
    <w:rsid w:val="00AA4E05"/>
    <w:rsid w:val="00AA5847"/>
    <w:rsid w:val="00AA7423"/>
    <w:rsid w:val="00AA7D7A"/>
    <w:rsid w:val="00AA7EEF"/>
    <w:rsid w:val="00AB391C"/>
    <w:rsid w:val="00AB4E70"/>
    <w:rsid w:val="00AB57E2"/>
    <w:rsid w:val="00AB7A6D"/>
    <w:rsid w:val="00AB7D4D"/>
    <w:rsid w:val="00AC00DF"/>
    <w:rsid w:val="00AC024C"/>
    <w:rsid w:val="00AC0B28"/>
    <w:rsid w:val="00AC0CB5"/>
    <w:rsid w:val="00AC111F"/>
    <w:rsid w:val="00AC139E"/>
    <w:rsid w:val="00AC1DC7"/>
    <w:rsid w:val="00AC33DD"/>
    <w:rsid w:val="00AC3D50"/>
    <w:rsid w:val="00AC43BF"/>
    <w:rsid w:val="00AC685A"/>
    <w:rsid w:val="00AC7A54"/>
    <w:rsid w:val="00AD0760"/>
    <w:rsid w:val="00AD0A20"/>
    <w:rsid w:val="00AD0C92"/>
    <w:rsid w:val="00AD0CB1"/>
    <w:rsid w:val="00AD286F"/>
    <w:rsid w:val="00AD3CE4"/>
    <w:rsid w:val="00AD5109"/>
    <w:rsid w:val="00AD53C0"/>
    <w:rsid w:val="00AD650C"/>
    <w:rsid w:val="00AD7E19"/>
    <w:rsid w:val="00AE008D"/>
    <w:rsid w:val="00AE092A"/>
    <w:rsid w:val="00AE1E05"/>
    <w:rsid w:val="00AE2341"/>
    <w:rsid w:val="00AE32C0"/>
    <w:rsid w:val="00AE4A23"/>
    <w:rsid w:val="00AE6F15"/>
    <w:rsid w:val="00AE7FA7"/>
    <w:rsid w:val="00AF196F"/>
    <w:rsid w:val="00AF2374"/>
    <w:rsid w:val="00AF3BF3"/>
    <w:rsid w:val="00AF4D80"/>
    <w:rsid w:val="00AF5658"/>
    <w:rsid w:val="00AF5AB2"/>
    <w:rsid w:val="00AF5B3C"/>
    <w:rsid w:val="00AF6032"/>
    <w:rsid w:val="00AF6CDB"/>
    <w:rsid w:val="00AF7C0C"/>
    <w:rsid w:val="00B007AA"/>
    <w:rsid w:val="00B0260C"/>
    <w:rsid w:val="00B02F82"/>
    <w:rsid w:val="00B04C67"/>
    <w:rsid w:val="00B04DEE"/>
    <w:rsid w:val="00B06259"/>
    <w:rsid w:val="00B064B7"/>
    <w:rsid w:val="00B06DF4"/>
    <w:rsid w:val="00B0732E"/>
    <w:rsid w:val="00B079B1"/>
    <w:rsid w:val="00B07EE3"/>
    <w:rsid w:val="00B1198C"/>
    <w:rsid w:val="00B12EB1"/>
    <w:rsid w:val="00B137BC"/>
    <w:rsid w:val="00B13FC2"/>
    <w:rsid w:val="00B14949"/>
    <w:rsid w:val="00B14C2E"/>
    <w:rsid w:val="00B1602D"/>
    <w:rsid w:val="00B163D1"/>
    <w:rsid w:val="00B1671E"/>
    <w:rsid w:val="00B17F5A"/>
    <w:rsid w:val="00B2115E"/>
    <w:rsid w:val="00B21A40"/>
    <w:rsid w:val="00B2380D"/>
    <w:rsid w:val="00B248CD"/>
    <w:rsid w:val="00B252CF"/>
    <w:rsid w:val="00B260F6"/>
    <w:rsid w:val="00B2688C"/>
    <w:rsid w:val="00B2694D"/>
    <w:rsid w:val="00B26A1A"/>
    <w:rsid w:val="00B26A8B"/>
    <w:rsid w:val="00B27A14"/>
    <w:rsid w:val="00B332CC"/>
    <w:rsid w:val="00B332F8"/>
    <w:rsid w:val="00B339B9"/>
    <w:rsid w:val="00B34D2F"/>
    <w:rsid w:val="00B34DED"/>
    <w:rsid w:val="00B359DD"/>
    <w:rsid w:val="00B35B0B"/>
    <w:rsid w:val="00B366AC"/>
    <w:rsid w:val="00B3680B"/>
    <w:rsid w:val="00B37291"/>
    <w:rsid w:val="00B377B0"/>
    <w:rsid w:val="00B37BAE"/>
    <w:rsid w:val="00B40BE4"/>
    <w:rsid w:val="00B41A62"/>
    <w:rsid w:val="00B421F9"/>
    <w:rsid w:val="00B42649"/>
    <w:rsid w:val="00B43A21"/>
    <w:rsid w:val="00B453E7"/>
    <w:rsid w:val="00B45C93"/>
    <w:rsid w:val="00B46D4C"/>
    <w:rsid w:val="00B500A9"/>
    <w:rsid w:val="00B50449"/>
    <w:rsid w:val="00B50D99"/>
    <w:rsid w:val="00B51991"/>
    <w:rsid w:val="00B51C6D"/>
    <w:rsid w:val="00B52334"/>
    <w:rsid w:val="00B52A77"/>
    <w:rsid w:val="00B531DB"/>
    <w:rsid w:val="00B53859"/>
    <w:rsid w:val="00B54237"/>
    <w:rsid w:val="00B54BB1"/>
    <w:rsid w:val="00B568D2"/>
    <w:rsid w:val="00B57884"/>
    <w:rsid w:val="00B60F1F"/>
    <w:rsid w:val="00B62C54"/>
    <w:rsid w:val="00B65AAD"/>
    <w:rsid w:val="00B666A3"/>
    <w:rsid w:val="00B66893"/>
    <w:rsid w:val="00B6739C"/>
    <w:rsid w:val="00B70DB3"/>
    <w:rsid w:val="00B71040"/>
    <w:rsid w:val="00B72017"/>
    <w:rsid w:val="00B726AF"/>
    <w:rsid w:val="00B734E1"/>
    <w:rsid w:val="00B73590"/>
    <w:rsid w:val="00B744F4"/>
    <w:rsid w:val="00B75165"/>
    <w:rsid w:val="00B76E31"/>
    <w:rsid w:val="00B84225"/>
    <w:rsid w:val="00B854C6"/>
    <w:rsid w:val="00B85CD5"/>
    <w:rsid w:val="00B915CE"/>
    <w:rsid w:val="00B91F03"/>
    <w:rsid w:val="00B93A0B"/>
    <w:rsid w:val="00B94FB2"/>
    <w:rsid w:val="00B958C4"/>
    <w:rsid w:val="00B95DC0"/>
    <w:rsid w:val="00B95DFF"/>
    <w:rsid w:val="00B97C8B"/>
    <w:rsid w:val="00BA0657"/>
    <w:rsid w:val="00BA205F"/>
    <w:rsid w:val="00BA21A0"/>
    <w:rsid w:val="00BA225D"/>
    <w:rsid w:val="00BA3C01"/>
    <w:rsid w:val="00BA5001"/>
    <w:rsid w:val="00BA56F2"/>
    <w:rsid w:val="00BA5A1E"/>
    <w:rsid w:val="00BA75F8"/>
    <w:rsid w:val="00BA778E"/>
    <w:rsid w:val="00BA7BE7"/>
    <w:rsid w:val="00BB07F5"/>
    <w:rsid w:val="00BB1C3E"/>
    <w:rsid w:val="00BB1E77"/>
    <w:rsid w:val="00BB253D"/>
    <w:rsid w:val="00BB3775"/>
    <w:rsid w:val="00BB3CD3"/>
    <w:rsid w:val="00BB41B6"/>
    <w:rsid w:val="00BB5009"/>
    <w:rsid w:val="00BB60D5"/>
    <w:rsid w:val="00BC0CF0"/>
    <w:rsid w:val="00BC53A7"/>
    <w:rsid w:val="00BC5BFE"/>
    <w:rsid w:val="00BC786A"/>
    <w:rsid w:val="00BC7FE9"/>
    <w:rsid w:val="00BD0CB0"/>
    <w:rsid w:val="00BD0FE7"/>
    <w:rsid w:val="00BD2012"/>
    <w:rsid w:val="00BD29BE"/>
    <w:rsid w:val="00BD2B87"/>
    <w:rsid w:val="00BD3FCF"/>
    <w:rsid w:val="00BD4D18"/>
    <w:rsid w:val="00BD62BA"/>
    <w:rsid w:val="00BD66A1"/>
    <w:rsid w:val="00BD7A0C"/>
    <w:rsid w:val="00BE2B9C"/>
    <w:rsid w:val="00BE2FF4"/>
    <w:rsid w:val="00BE3C34"/>
    <w:rsid w:val="00BE3DFB"/>
    <w:rsid w:val="00BE61C1"/>
    <w:rsid w:val="00BF0623"/>
    <w:rsid w:val="00BF09CC"/>
    <w:rsid w:val="00BF18A4"/>
    <w:rsid w:val="00BF349C"/>
    <w:rsid w:val="00BF59C4"/>
    <w:rsid w:val="00BF7538"/>
    <w:rsid w:val="00BF76AD"/>
    <w:rsid w:val="00BF79F9"/>
    <w:rsid w:val="00C00A5A"/>
    <w:rsid w:val="00C00CC5"/>
    <w:rsid w:val="00C02018"/>
    <w:rsid w:val="00C029A2"/>
    <w:rsid w:val="00C02EC9"/>
    <w:rsid w:val="00C03464"/>
    <w:rsid w:val="00C05953"/>
    <w:rsid w:val="00C10B1A"/>
    <w:rsid w:val="00C12621"/>
    <w:rsid w:val="00C138FD"/>
    <w:rsid w:val="00C14C64"/>
    <w:rsid w:val="00C15002"/>
    <w:rsid w:val="00C16300"/>
    <w:rsid w:val="00C1642C"/>
    <w:rsid w:val="00C16EB2"/>
    <w:rsid w:val="00C16F61"/>
    <w:rsid w:val="00C22662"/>
    <w:rsid w:val="00C23132"/>
    <w:rsid w:val="00C2465E"/>
    <w:rsid w:val="00C246C3"/>
    <w:rsid w:val="00C25A16"/>
    <w:rsid w:val="00C311CF"/>
    <w:rsid w:val="00C32B82"/>
    <w:rsid w:val="00C36337"/>
    <w:rsid w:val="00C4091B"/>
    <w:rsid w:val="00C419E4"/>
    <w:rsid w:val="00C44EF0"/>
    <w:rsid w:val="00C45C15"/>
    <w:rsid w:val="00C45C2E"/>
    <w:rsid w:val="00C50808"/>
    <w:rsid w:val="00C50AD6"/>
    <w:rsid w:val="00C53007"/>
    <w:rsid w:val="00C533E8"/>
    <w:rsid w:val="00C5347E"/>
    <w:rsid w:val="00C5412C"/>
    <w:rsid w:val="00C54F9C"/>
    <w:rsid w:val="00C55775"/>
    <w:rsid w:val="00C5629B"/>
    <w:rsid w:val="00C564AF"/>
    <w:rsid w:val="00C60423"/>
    <w:rsid w:val="00C60D6E"/>
    <w:rsid w:val="00C615FB"/>
    <w:rsid w:val="00C62C47"/>
    <w:rsid w:val="00C63601"/>
    <w:rsid w:val="00C64005"/>
    <w:rsid w:val="00C64522"/>
    <w:rsid w:val="00C64B83"/>
    <w:rsid w:val="00C67FCF"/>
    <w:rsid w:val="00C701EB"/>
    <w:rsid w:val="00C7035B"/>
    <w:rsid w:val="00C71315"/>
    <w:rsid w:val="00C74D60"/>
    <w:rsid w:val="00C74F7B"/>
    <w:rsid w:val="00C75CDB"/>
    <w:rsid w:val="00C7701E"/>
    <w:rsid w:val="00C77048"/>
    <w:rsid w:val="00C807B0"/>
    <w:rsid w:val="00C807BF"/>
    <w:rsid w:val="00C815BE"/>
    <w:rsid w:val="00C82037"/>
    <w:rsid w:val="00C825E3"/>
    <w:rsid w:val="00C82FC5"/>
    <w:rsid w:val="00C83B60"/>
    <w:rsid w:val="00C85EA4"/>
    <w:rsid w:val="00C861D3"/>
    <w:rsid w:val="00C86F86"/>
    <w:rsid w:val="00C91455"/>
    <w:rsid w:val="00C91C3A"/>
    <w:rsid w:val="00C93464"/>
    <w:rsid w:val="00C93A87"/>
    <w:rsid w:val="00C94855"/>
    <w:rsid w:val="00C94B37"/>
    <w:rsid w:val="00C97B3C"/>
    <w:rsid w:val="00CA2867"/>
    <w:rsid w:val="00CA2F19"/>
    <w:rsid w:val="00CA3AF4"/>
    <w:rsid w:val="00CA3E69"/>
    <w:rsid w:val="00CA4B76"/>
    <w:rsid w:val="00CA52F1"/>
    <w:rsid w:val="00CA5330"/>
    <w:rsid w:val="00CA54B5"/>
    <w:rsid w:val="00CA5EFD"/>
    <w:rsid w:val="00CB04EE"/>
    <w:rsid w:val="00CB15D0"/>
    <w:rsid w:val="00CB2FF4"/>
    <w:rsid w:val="00CB300F"/>
    <w:rsid w:val="00CB3A69"/>
    <w:rsid w:val="00CB474A"/>
    <w:rsid w:val="00CB5098"/>
    <w:rsid w:val="00CB5BA9"/>
    <w:rsid w:val="00CB6905"/>
    <w:rsid w:val="00CB79E2"/>
    <w:rsid w:val="00CC008A"/>
    <w:rsid w:val="00CC3410"/>
    <w:rsid w:val="00CC4546"/>
    <w:rsid w:val="00CC4763"/>
    <w:rsid w:val="00CC484D"/>
    <w:rsid w:val="00CC536A"/>
    <w:rsid w:val="00CC5628"/>
    <w:rsid w:val="00CC58D5"/>
    <w:rsid w:val="00CC5CC5"/>
    <w:rsid w:val="00CC7889"/>
    <w:rsid w:val="00CD0061"/>
    <w:rsid w:val="00CD07B2"/>
    <w:rsid w:val="00CD37D0"/>
    <w:rsid w:val="00CD5003"/>
    <w:rsid w:val="00CD528E"/>
    <w:rsid w:val="00CD6930"/>
    <w:rsid w:val="00CE0510"/>
    <w:rsid w:val="00CE18B6"/>
    <w:rsid w:val="00CE1A77"/>
    <w:rsid w:val="00CE368C"/>
    <w:rsid w:val="00CE38AC"/>
    <w:rsid w:val="00CE3DA8"/>
    <w:rsid w:val="00CE443D"/>
    <w:rsid w:val="00CE5863"/>
    <w:rsid w:val="00CE5D40"/>
    <w:rsid w:val="00CE7A2F"/>
    <w:rsid w:val="00CF1085"/>
    <w:rsid w:val="00CF2D82"/>
    <w:rsid w:val="00CF6015"/>
    <w:rsid w:val="00CF691B"/>
    <w:rsid w:val="00D02CFF"/>
    <w:rsid w:val="00D0365A"/>
    <w:rsid w:val="00D0387B"/>
    <w:rsid w:val="00D038F5"/>
    <w:rsid w:val="00D04873"/>
    <w:rsid w:val="00D05891"/>
    <w:rsid w:val="00D05AB3"/>
    <w:rsid w:val="00D05B81"/>
    <w:rsid w:val="00D05C3E"/>
    <w:rsid w:val="00D06224"/>
    <w:rsid w:val="00D07D3B"/>
    <w:rsid w:val="00D10309"/>
    <w:rsid w:val="00D112FD"/>
    <w:rsid w:val="00D11F60"/>
    <w:rsid w:val="00D12154"/>
    <w:rsid w:val="00D121EF"/>
    <w:rsid w:val="00D12C96"/>
    <w:rsid w:val="00D131B3"/>
    <w:rsid w:val="00D13CC3"/>
    <w:rsid w:val="00D1479D"/>
    <w:rsid w:val="00D14E27"/>
    <w:rsid w:val="00D15004"/>
    <w:rsid w:val="00D15276"/>
    <w:rsid w:val="00D15654"/>
    <w:rsid w:val="00D1655A"/>
    <w:rsid w:val="00D16DF5"/>
    <w:rsid w:val="00D173C2"/>
    <w:rsid w:val="00D1761B"/>
    <w:rsid w:val="00D22C7F"/>
    <w:rsid w:val="00D230C1"/>
    <w:rsid w:val="00D23C5C"/>
    <w:rsid w:val="00D23FD9"/>
    <w:rsid w:val="00D24B8B"/>
    <w:rsid w:val="00D24C08"/>
    <w:rsid w:val="00D255D6"/>
    <w:rsid w:val="00D26B57"/>
    <w:rsid w:val="00D2745E"/>
    <w:rsid w:val="00D27660"/>
    <w:rsid w:val="00D312C9"/>
    <w:rsid w:val="00D3314A"/>
    <w:rsid w:val="00D33AEB"/>
    <w:rsid w:val="00D34337"/>
    <w:rsid w:val="00D34A3D"/>
    <w:rsid w:val="00D35995"/>
    <w:rsid w:val="00D35D9F"/>
    <w:rsid w:val="00D3626E"/>
    <w:rsid w:val="00D3785D"/>
    <w:rsid w:val="00D37CA0"/>
    <w:rsid w:val="00D40196"/>
    <w:rsid w:val="00D406B0"/>
    <w:rsid w:val="00D419E6"/>
    <w:rsid w:val="00D41D58"/>
    <w:rsid w:val="00D420E4"/>
    <w:rsid w:val="00D42C31"/>
    <w:rsid w:val="00D431F8"/>
    <w:rsid w:val="00D43390"/>
    <w:rsid w:val="00D43507"/>
    <w:rsid w:val="00D44DB8"/>
    <w:rsid w:val="00D4647A"/>
    <w:rsid w:val="00D46946"/>
    <w:rsid w:val="00D47789"/>
    <w:rsid w:val="00D5003B"/>
    <w:rsid w:val="00D517E5"/>
    <w:rsid w:val="00D52CBC"/>
    <w:rsid w:val="00D52CDF"/>
    <w:rsid w:val="00D53670"/>
    <w:rsid w:val="00D53739"/>
    <w:rsid w:val="00D53F5D"/>
    <w:rsid w:val="00D55675"/>
    <w:rsid w:val="00D56814"/>
    <w:rsid w:val="00D57247"/>
    <w:rsid w:val="00D578D8"/>
    <w:rsid w:val="00D57D97"/>
    <w:rsid w:val="00D60CA5"/>
    <w:rsid w:val="00D62959"/>
    <w:rsid w:val="00D64068"/>
    <w:rsid w:val="00D64AC3"/>
    <w:rsid w:val="00D6566A"/>
    <w:rsid w:val="00D65F7F"/>
    <w:rsid w:val="00D70A47"/>
    <w:rsid w:val="00D7198B"/>
    <w:rsid w:val="00D71A84"/>
    <w:rsid w:val="00D721F5"/>
    <w:rsid w:val="00D729F3"/>
    <w:rsid w:val="00D73ED7"/>
    <w:rsid w:val="00D74A08"/>
    <w:rsid w:val="00D74CCD"/>
    <w:rsid w:val="00D75546"/>
    <w:rsid w:val="00D76D5D"/>
    <w:rsid w:val="00D803C9"/>
    <w:rsid w:val="00D832EE"/>
    <w:rsid w:val="00D838FE"/>
    <w:rsid w:val="00D8548F"/>
    <w:rsid w:val="00D85F2F"/>
    <w:rsid w:val="00D9074F"/>
    <w:rsid w:val="00D91C3E"/>
    <w:rsid w:val="00D92204"/>
    <w:rsid w:val="00D92C46"/>
    <w:rsid w:val="00D9364C"/>
    <w:rsid w:val="00D93F5E"/>
    <w:rsid w:val="00D94334"/>
    <w:rsid w:val="00D94651"/>
    <w:rsid w:val="00D95C2A"/>
    <w:rsid w:val="00D96577"/>
    <w:rsid w:val="00D96A71"/>
    <w:rsid w:val="00D96F15"/>
    <w:rsid w:val="00DA0245"/>
    <w:rsid w:val="00DA09A8"/>
    <w:rsid w:val="00DA15C3"/>
    <w:rsid w:val="00DA3439"/>
    <w:rsid w:val="00DA4F63"/>
    <w:rsid w:val="00DA52BB"/>
    <w:rsid w:val="00DA7691"/>
    <w:rsid w:val="00DA7778"/>
    <w:rsid w:val="00DB020E"/>
    <w:rsid w:val="00DB05DF"/>
    <w:rsid w:val="00DB0608"/>
    <w:rsid w:val="00DB0BA0"/>
    <w:rsid w:val="00DB13EC"/>
    <w:rsid w:val="00DB1E6B"/>
    <w:rsid w:val="00DB353A"/>
    <w:rsid w:val="00DB3A55"/>
    <w:rsid w:val="00DB4C77"/>
    <w:rsid w:val="00DB4E64"/>
    <w:rsid w:val="00DB506D"/>
    <w:rsid w:val="00DB61BC"/>
    <w:rsid w:val="00DC166C"/>
    <w:rsid w:val="00DC1AE0"/>
    <w:rsid w:val="00DC1E65"/>
    <w:rsid w:val="00DC3A3B"/>
    <w:rsid w:val="00DC4BE9"/>
    <w:rsid w:val="00DC4D16"/>
    <w:rsid w:val="00DC536D"/>
    <w:rsid w:val="00DC667D"/>
    <w:rsid w:val="00DD0460"/>
    <w:rsid w:val="00DD086D"/>
    <w:rsid w:val="00DD2B9B"/>
    <w:rsid w:val="00DD2DF0"/>
    <w:rsid w:val="00DD42FD"/>
    <w:rsid w:val="00DD629D"/>
    <w:rsid w:val="00DD6A5B"/>
    <w:rsid w:val="00DD6B84"/>
    <w:rsid w:val="00DD6DBC"/>
    <w:rsid w:val="00DE0AA4"/>
    <w:rsid w:val="00DE10B2"/>
    <w:rsid w:val="00DE16F6"/>
    <w:rsid w:val="00DE5637"/>
    <w:rsid w:val="00DE5744"/>
    <w:rsid w:val="00DE5A03"/>
    <w:rsid w:val="00DE7F8D"/>
    <w:rsid w:val="00DF03B7"/>
    <w:rsid w:val="00DF0549"/>
    <w:rsid w:val="00DF05D7"/>
    <w:rsid w:val="00DF0700"/>
    <w:rsid w:val="00DF1855"/>
    <w:rsid w:val="00DF1D2C"/>
    <w:rsid w:val="00DF2514"/>
    <w:rsid w:val="00DF2631"/>
    <w:rsid w:val="00DF3967"/>
    <w:rsid w:val="00DF3DE4"/>
    <w:rsid w:val="00DF412A"/>
    <w:rsid w:val="00DF61DA"/>
    <w:rsid w:val="00DF624F"/>
    <w:rsid w:val="00DF751B"/>
    <w:rsid w:val="00E0093B"/>
    <w:rsid w:val="00E00FF1"/>
    <w:rsid w:val="00E021C5"/>
    <w:rsid w:val="00E02D52"/>
    <w:rsid w:val="00E03245"/>
    <w:rsid w:val="00E041BE"/>
    <w:rsid w:val="00E104AA"/>
    <w:rsid w:val="00E104BC"/>
    <w:rsid w:val="00E10529"/>
    <w:rsid w:val="00E108D5"/>
    <w:rsid w:val="00E11934"/>
    <w:rsid w:val="00E11F3E"/>
    <w:rsid w:val="00E120BA"/>
    <w:rsid w:val="00E15D8F"/>
    <w:rsid w:val="00E15F10"/>
    <w:rsid w:val="00E165A5"/>
    <w:rsid w:val="00E16B83"/>
    <w:rsid w:val="00E179D0"/>
    <w:rsid w:val="00E20FBD"/>
    <w:rsid w:val="00E22683"/>
    <w:rsid w:val="00E23515"/>
    <w:rsid w:val="00E2421D"/>
    <w:rsid w:val="00E26790"/>
    <w:rsid w:val="00E26830"/>
    <w:rsid w:val="00E26E09"/>
    <w:rsid w:val="00E26E24"/>
    <w:rsid w:val="00E278C6"/>
    <w:rsid w:val="00E30285"/>
    <w:rsid w:val="00E312B7"/>
    <w:rsid w:val="00E3209C"/>
    <w:rsid w:val="00E32B55"/>
    <w:rsid w:val="00E339D0"/>
    <w:rsid w:val="00E33B01"/>
    <w:rsid w:val="00E3403C"/>
    <w:rsid w:val="00E34C48"/>
    <w:rsid w:val="00E35454"/>
    <w:rsid w:val="00E3766D"/>
    <w:rsid w:val="00E41569"/>
    <w:rsid w:val="00E4218B"/>
    <w:rsid w:val="00E42E87"/>
    <w:rsid w:val="00E42EC5"/>
    <w:rsid w:val="00E4480E"/>
    <w:rsid w:val="00E4552C"/>
    <w:rsid w:val="00E46B03"/>
    <w:rsid w:val="00E46E93"/>
    <w:rsid w:val="00E4712F"/>
    <w:rsid w:val="00E4784D"/>
    <w:rsid w:val="00E52091"/>
    <w:rsid w:val="00E5228D"/>
    <w:rsid w:val="00E522D7"/>
    <w:rsid w:val="00E5276D"/>
    <w:rsid w:val="00E5331A"/>
    <w:rsid w:val="00E55686"/>
    <w:rsid w:val="00E55BAC"/>
    <w:rsid w:val="00E56887"/>
    <w:rsid w:val="00E56A09"/>
    <w:rsid w:val="00E6182C"/>
    <w:rsid w:val="00E61855"/>
    <w:rsid w:val="00E61C3F"/>
    <w:rsid w:val="00E63265"/>
    <w:rsid w:val="00E63BE3"/>
    <w:rsid w:val="00E652BF"/>
    <w:rsid w:val="00E65499"/>
    <w:rsid w:val="00E66589"/>
    <w:rsid w:val="00E6720F"/>
    <w:rsid w:val="00E725CD"/>
    <w:rsid w:val="00E73A0C"/>
    <w:rsid w:val="00E73F48"/>
    <w:rsid w:val="00E74302"/>
    <w:rsid w:val="00E75A4B"/>
    <w:rsid w:val="00E77472"/>
    <w:rsid w:val="00E80C51"/>
    <w:rsid w:val="00E8100D"/>
    <w:rsid w:val="00E87A22"/>
    <w:rsid w:val="00E90B7F"/>
    <w:rsid w:val="00E90CBE"/>
    <w:rsid w:val="00E91C27"/>
    <w:rsid w:val="00E91FAE"/>
    <w:rsid w:val="00E92472"/>
    <w:rsid w:val="00E94C0B"/>
    <w:rsid w:val="00E955AD"/>
    <w:rsid w:val="00E960D6"/>
    <w:rsid w:val="00E961E7"/>
    <w:rsid w:val="00E96E80"/>
    <w:rsid w:val="00E96EDA"/>
    <w:rsid w:val="00E9730A"/>
    <w:rsid w:val="00E97DF4"/>
    <w:rsid w:val="00EA0855"/>
    <w:rsid w:val="00EA1C43"/>
    <w:rsid w:val="00EA1F06"/>
    <w:rsid w:val="00EA2555"/>
    <w:rsid w:val="00EA3C23"/>
    <w:rsid w:val="00EA45D7"/>
    <w:rsid w:val="00EA4B69"/>
    <w:rsid w:val="00EA4F35"/>
    <w:rsid w:val="00EA5B99"/>
    <w:rsid w:val="00EB0165"/>
    <w:rsid w:val="00EB01FE"/>
    <w:rsid w:val="00EB142B"/>
    <w:rsid w:val="00EB2D29"/>
    <w:rsid w:val="00EB3289"/>
    <w:rsid w:val="00EB391A"/>
    <w:rsid w:val="00EB5624"/>
    <w:rsid w:val="00EB58B1"/>
    <w:rsid w:val="00EC0C4F"/>
    <w:rsid w:val="00EC233D"/>
    <w:rsid w:val="00EC4357"/>
    <w:rsid w:val="00EC60B8"/>
    <w:rsid w:val="00EC6211"/>
    <w:rsid w:val="00EC6A53"/>
    <w:rsid w:val="00EC7BDD"/>
    <w:rsid w:val="00ED116F"/>
    <w:rsid w:val="00ED13A5"/>
    <w:rsid w:val="00ED2085"/>
    <w:rsid w:val="00ED3612"/>
    <w:rsid w:val="00ED50E9"/>
    <w:rsid w:val="00ED76A4"/>
    <w:rsid w:val="00EE094C"/>
    <w:rsid w:val="00EE1DE5"/>
    <w:rsid w:val="00EE236C"/>
    <w:rsid w:val="00EE25D4"/>
    <w:rsid w:val="00EE3FE4"/>
    <w:rsid w:val="00EE437A"/>
    <w:rsid w:val="00EE573E"/>
    <w:rsid w:val="00EE7235"/>
    <w:rsid w:val="00EE74C4"/>
    <w:rsid w:val="00EE77D2"/>
    <w:rsid w:val="00EF1609"/>
    <w:rsid w:val="00EF1651"/>
    <w:rsid w:val="00EF224B"/>
    <w:rsid w:val="00EF2488"/>
    <w:rsid w:val="00EF4024"/>
    <w:rsid w:val="00EF4353"/>
    <w:rsid w:val="00EF57E6"/>
    <w:rsid w:val="00EF595B"/>
    <w:rsid w:val="00EF5D1E"/>
    <w:rsid w:val="00EF5F28"/>
    <w:rsid w:val="00EF632D"/>
    <w:rsid w:val="00EF6E91"/>
    <w:rsid w:val="00EF75B2"/>
    <w:rsid w:val="00F00C37"/>
    <w:rsid w:val="00F01BEA"/>
    <w:rsid w:val="00F0304E"/>
    <w:rsid w:val="00F03FBC"/>
    <w:rsid w:val="00F05AD7"/>
    <w:rsid w:val="00F10104"/>
    <w:rsid w:val="00F11A74"/>
    <w:rsid w:val="00F11FF8"/>
    <w:rsid w:val="00F13AE9"/>
    <w:rsid w:val="00F1555D"/>
    <w:rsid w:val="00F15DA8"/>
    <w:rsid w:val="00F160AE"/>
    <w:rsid w:val="00F16C54"/>
    <w:rsid w:val="00F17DFF"/>
    <w:rsid w:val="00F20141"/>
    <w:rsid w:val="00F20C2B"/>
    <w:rsid w:val="00F21291"/>
    <w:rsid w:val="00F21644"/>
    <w:rsid w:val="00F22490"/>
    <w:rsid w:val="00F22693"/>
    <w:rsid w:val="00F23F9B"/>
    <w:rsid w:val="00F26530"/>
    <w:rsid w:val="00F26FC8"/>
    <w:rsid w:val="00F32416"/>
    <w:rsid w:val="00F32725"/>
    <w:rsid w:val="00F33230"/>
    <w:rsid w:val="00F333F9"/>
    <w:rsid w:val="00F3345F"/>
    <w:rsid w:val="00F33A6F"/>
    <w:rsid w:val="00F34EB8"/>
    <w:rsid w:val="00F35EC4"/>
    <w:rsid w:val="00F36513"/>
    <w:rsid w:val="00F36646"/>
    <w:rsid w:val="00F36C67"/>
    <w:rsid w:val="00F40532"/>
    <w:rsid w:val="00F40C13"/>
    <w:rsid w:val="00F4230C"/>
    <w:rsid w:val="00F4267C"/>
    <w:rsid w:val="00F4289B"/>
    <w:rsid w:val="00F431C3"/>
    <w:rsid w:val="00F445AA"/>
    <w:rsid w:val="00F447A1"/>
    <w:rsid w:val="00F44A00"/>
    <w:rsid w:val="00F50460"/>
    <w:rsid w:val="00F5054A"/>
    <w:rsid w:val="00F5232D"/>
    <w:rsid w:val="00F525BE"/>
    <w:rsid w:val="00F52F70"/>
    <w:rsid w:val="00F54CF5"/>
    <w:rsid w:val="00F55EB6"/>
    <w:rsid w:val="00F56856"/>
    <w:rsid w:val="00F56960"/>
    <w:rsid w:val="00F56CDB"/>
    <w:rsid w:val="00F57888"/>
    <w:rsid w:val="00F606D6"/>
    <w:rsid w:val="00F611E1"/>
    <w:rsid w:val="00F614AB"/>
    <w:rsid w:val="00F6163D"/>
    <w:rsid w:val="00F621CE"/>
    <w:rsid w:val="00F64482"/>
    <w:rsid w:val="00F66511"/>
    <w:rsid w:val="00F67CDD"/>
    <w:rsid w:val="00F67F0A"/>
    <w:rsid w:val="00F70057"/>
    <w:rsid w:val="00F70263"/>
    <w:rsid w:val="00F706D5"/>
    <w:rsid w:val="00F708B1"/>
    <w:rsid w:val="00F70C50"/>
    <w:rsid w:val="00F71A68"/>
    <w:rsid w:val="00F735C9"/>
    <w:rsid w:val="00F75314"/>
    <w:rsid w:val="00F75400"/>
    <w:rsid w:val="00F75CA6"/>
    <w:rsid w:val="00F75EF7"/>
    <w:rsid w:val="00F763BC"/>
    <w:rsid w:val="00F77218"/>
    <w:rsid w:val="00F80736"/>
    <w:rsid w:val="00F83DE3"/>
    <w:rsid w:val="00F85192"/>
    <w:rsid w:val="00F85648"/>
    <w:rsid w:val="00F85778"/>
    <w:rsid w:val="00F859C7"/>
    <w:rsid w:val="00F87084"/>
    <w:rsid w:val="00F9044B"/>
    <w:rsid w:val="00F9125D"/>
    <w:rsid w:val="00F92C46"/>
    <w:rsid w:val="00F95497"/>
    <w:rsid w:val="00F959B1"/>
    <w:rsid w:val="00F96E39"/>
    <w:rsid w:val="00F9724C"/>
    <w:rsid w:val="00FA068E"/>
    <w:rsid w:val="00FA0A57"/>
    <w:rsid w:val="00FA3AB1"/>
    <w:rsid w:val="00FA443E"/>
    <w:rsid w:val="00FA62DE"/>
    <w:rsid w:val="00FA758F"/>
    <w:rsid w:val="00FA76E7"/>
    <w:rsid w:val="00FB01A9"/>
    <w:rsid w:val="00FB1B0B"/>
    <w:rsid w:val="00FB1B27"/>
    <w:rsid w:val="00FB3071"/>
    <w:rsid w:val="00FB7571"/>
    <w:rsid w:val="00FB7A18"/>
    <w:rsid w:val="00FB7C4F"/>
    <w:rsid w:val="00FC0A4A"/>
    <w:rsid w:val="00FC0E43"/>
    <w:rsid w:val="00FC194A"/>
    <w:rsid w:val="00FC3529"/>
    <w:rsid w:val="00FC3D2B"/>
    <w:rsid w:val="00FC4113"/>
    <w:rsid w:val="00FC4664"/>
    <w:rsid w:val="00FC4921"/>
    <w:rsid w:val="00FC4E3E"/>
    <w:rsid w:val="00FC610D"/>
    <w:rsid w:val="00FC6767"/>
    <w:rsid w:val="00FC7C44"/>
    <w:rsid w:val="00FC7C8C"/>
    <w:rsid w:val="00FD04A0"/>
    <w:rsid w:val="00FD0BB4"/>
    <w:rsid w:val="00FD3BE8"/>
    <w:rsid w:val="00FD53E0"/>
    <w:rsid w:val="00FD58DF"/>
    <w:rsid w:val="00FD5D37"/>
    <w:rsid w:val="00FD5F8B"/>
    <w:rsid w:val="00FD6B0C"/>
    <w:rsid w:val="00FD7A68"/>
    <w:rsid w:val="00FE1041"/>
    <w:rsid w:val="00FE204A"/>
    <w:rsid w:val="00FE2DB5"/>
    <w:rsid w:val="00FE49F7"/>
    <w:rsid w:val="00FE51FC"/>
    <w:rsid w:val="00FE5B6C"/>
    <w:rsid w:val="00FE776F"/>
    <w:rsid w:val="00FF09BE"/>
    <w:rsid w:val="00FF6AB8"/>
    <w:rsid w:val="010A39FB"/>
    <w:rsid w:val="01DD4548"/>
    <w:rsid w:val="020D0906"/>
    <w:rsid w:val="02907DA8"/>
    <w:rsid w:val="038D6154"/>
    <w:rsid w:val="03B77E3D"/>
    <w:rsid w:val="0416788B"/>
    <w:rsid w:val="042A6A34"/>
    <w:rsid w:val="046A7974"/>
    <w:rsid w:val="048774B5"/>
    <w:rsid w:val="05443810"/>
    <w:rsid w:val="056B7DC8"/>
    <w:rsid w:val="056C67BE"/>
    <w:rsid w:val="05E25DCA"/>
    <w:rsid w:val="0608670B"/>
    <w:rsid w:val="06257B68"/>
    <w:rsid w:val="068952A5"/>
    <w:rsid w:val="071C5421"/>
    <w:rsid w:val="074027E9"/>
    <w:rsid w:val="07DF2F98"/>
    <w:rsid w:val="092D30CC"/>
    <w:rsid w:val="09A67A7B"/>
    <w:rsid w:val="09CA1A0E"/>
    <w:rsid w:val="0A0524C7"/>
    <w:rsid w:val="0BFF57E2"/>
    <w:rsid w:val="0C023CE3"/>
    <w:rsid w:val="0C5757C2"/>
    <w:rsid w:val="0C9F141B"/>
    <w:rsid w:val="0CFF7813"/>
    <w:rsid w:val="0D1563CC"/>
    <w:rsid w:val="0D6718CC"/>
    <w:rsid w:val="0DE90C3D"/>
    <w:rsid w:val="0E3147B0"/>
    <w:rsid w:val="0E765332"/>
    <w:rsid w:val="0E843056"/>
    <w:rsid w:val="0EB03AF8"/>
    <w:rsid w:val="0EE04A26"/>
    <w:rsid w:val="0F4E0F7E"/>
    <w:rsid w:val="10150B6D"/>
    <w:rsid w:val="10974DA8"/>
    <w:rsid w:val="109F71D4"/>
    <w:rsid w:val="10FA0016"/>
    <w:rsid w:val="119F171D"/>
    <w:rsid w:val="11C91FD2"/>
    <w:rsid w:val="12546AF4"/>
    <w:rsid w:val="1255189F"/>
    <w:rsid w:val="12924069"/>
    <w:rsid w:val="12B71CAC"/>
    <w:rsid w:val="12D5712A"/>
    <w:rsid w:val="1312504B"/>
    <w:rsid w:val="1361717B"/>
    <w:rsid w:val="137B7D16"/>
    <w:rsid w:val="144F04A5"/>
    <w:rsid w:val="14C94E49"/>
    <w:rsid w:val="14CC5F00"/>
    <w:rsid w:val="14D4509E"/>
    <w:rsid w:val="14D557BE"/>
    <w:rsid w:val="14FD084D"/>
    <w:rsid w:val="1688676F"/>
    <w:rsid w:val="16901ECD"/>
    <w:rsid w:val="16CA6BE2"/>
    <w:rsid w:val="16E252B1"/>
    <w:rsid w:val="170D0B8D"/>
    <w:rsid w:val="176B7EF0"/>
    <w:rsid w:val="17F075D8"/>
    <w:rsid w:val="19187BE9"/>
    <w:rsid w:val="19BE0078"/>
    <w:rsid w:val="19BE484A"/>
    <w:rsid w:val="19D3645D"/>
    <w:rsid w:val="1A0D4710"/>
    <w:rsid w:val="1A546A46"/>
    <w:rsid w:val="1BCC5784"/>
    <w:rsid w:val="1BF90BFF"/>
    <w:rsid w:val="1C412529"/>
    <w:rsid w:val="1D0F309A"/>
    <w:rsid w:val="1D292C40"/>
    <w:rsid w:val="1D7C4237"/>
    <w:rsid w:val="1F283F32"/>
    <w:rsid w:val="1F6F630F"/>
    <w:rsid w:val="1F9050E0"/>
    <w:rsid w:val="1FF91E3E"/>
    <w:rsid w:val="201049CF"/>
    <w:rsid w:val="20352C73"/>
    <w:rsid w:val="20DD0964"/>
    <w:rsid w:val="20F0005E"/>
    <w:rsid w:val="21615766"/>
    <w:rsid w:val="21865E98"/>
    <w:rsid w:val="21DC3AE3"/>
    <w:rsid w:val="22955604"/>
    <w:rsid w:val="2300404F"/>
    <w:rsid w:val="23374698"/>
    <w:rsid w:val="235241A2"/>
    <w:rsid w:val="235655D1"/>
    <w:rsid w:val="23A94898"/>
    <w:rsid w:val="23F162DC"/>
    <w:rsid w:val="24535F06"/>
    <w:rsid w:val="25F70184"/>
    <w:rsid w:val="25FC15CB"/>
    <w:rsid w:val="2614529C"/>
    <w:rsid w:val="261B5F2C"/>
    <w:rsid w:val="26885427"/>
    <w:rsid w:val="268B438E"/>
    <w:rsid w:val="28E0161E"/>
    <w:rsid w:val="28E03D27"/>
    <w:rsid w:val="29873970"/>
    <w:rsid w:val="299D2864"/>
    <w:rsid w:val="2A44003D"/>
    <w:rsid w:val="2A9D0BF3"/>
    <w:rsid w:val="2C2E209A"/>
    <w:rsid w:val="2CAA2A71"/>
    <w:rsid w:val="2D514266"/>
    <w:rsid w:val="2DC62DE6"/>
    <w:rsid w:val="2E1D117B"/>
    <w:rsid w:val="2EA80496"/>
    <w:rsid w:val="2F283828"/>
    <w:rsid w:val="2FF55FB0"/>
    <w:rsid w:val="30067F63"/>
    <w:rsid w:val="30270189"/>
    <w:rsid w:val="30A065F2"/>
    <w:rsid w:val="30F2716F"/>
    <w:rsid w:val="31E90802"/>
    <w:rsid w:val="31FC7F88"/>
    <w:rsid w:val="323E3481"/>
    <w:rsid w:val="330A3648"/>
    <w:rsid w:val="33884899"/>
    <w:rsid w:val="338F7A27"/>
    <w:rsid w:val="33C03596"/>
    <w:rsid w:val="33C36B3F"/>
    <w:rsid w:val="34054CD5"/>
    <w:rsid w:val="345C7D69"/>
    <w:rsid w:val="34670CBC"/>
    <w:rsid w:val="351B799D"/>
    <w:rsid w:val="353A10FD"/>
    <w:rsid w:val="35522F9A"/>
    <w:rsid w:val="35836592"/>
    <w:rsid w:val="359538C8"/>
    <w:rsid w:val="35D073D6"/>
    <w:rsid w:val="35E17EEC"/>
    <w:rsid w:val="361B18BF"/>
    <w:rsid w:val="368F1DE0"/>
    <w:rsid w:val="36DC4BDD"/>
    <w:rsid w:val="378C168A"/>
    <w:rsid w:val="381805C5"/>
    <w:rsid w:val="39345C73"/>
    <w:rsid w:val="39CA12E4"/>
    <w:rsid w:val="3A7257A9"/>
    <w:rsid w:val="3AFE46E9"/>
    <w:rsid w:val="3B862A7E"/>
    <w:rsid w:val="3BED481A"/>
    <w:rsid w:val="3C850367"/>
    <w:rsid w:val="3CB3688B"/>
    <w:rsid w:val="3E9D1683"/>
    <w:rsid w:val="3EC03AB0"/>
    <w:rsid w:val="3F3C0F3D"/>
    <w:rsid w:val="3FA745D9"/>
    <w:rsid w:val="40023E6E"/>
    <w:rsid w:val="40183C41"/>
    <w:rsid w:val="40391CB0"/>
    <w:rsid w:val="40936CCF"/>
    <w:rsid w:val="41287367"/>
    <w:rsid w:val="42627971"/>
    <w:rsid w:val="434D5D29"/>
    <w:rsid w:val="439B36A0"/>
    <w:rsid w:val="43E66089"/>
    <w:rsid w:val="44697F44"/>
    <w:rsid w:val="45022232"/>
    <w:rsid w:val="45AA64F9"/>
    <w:rsid w:val="469C0F5C"/>
    <w:rsid w:val="46A20B62"/>
    <w:rsid w:val="470A376E"/>
    <w:rsid w:val="48F36C77"/>
    <w:rsid w:val="49727586"/>
    <w:rsid w:val="49996EC2"/>
    <w:rsid w:val="4A3E158C"/>
    <w:rsid w:val="4AA03033"/>
    <w:rsid w:val="4B9E5573"/>
    <w:rsid w:val="4BEA034C"/>
    <w:rsid w:val="4C283DF3"/>
    <w:rsid w:val="4C3A7F44"/>
    <w:rsid w:val="4C9A54D7"/>
    <w:rsid w:val="4CE47197"/>
    <w:rsid w:val="4E3560DC"/>
    <w:rsid w:val="4ED74370"/>
    <w:rsid w:val="4F072F46"/>
    <w:rsid w:val="510060B7"/>
    <w:rsid w:val="520C4ED2"/>
    <w:rsid w:val="52A57397"/>
    <w:rsid w:val="52B83987"/>
    <w:rsid w:val="53D829B8"/>
    <w:rsid w:val="53F15003"/>
    <w:rsid w:val="5400107A"/>
    <w:rsid w:val="545552DB"/>
    <w:rsid w:val="545D57E7"/>
    <w:rsid w:val="5489769F"/>
    <w:rsid w:val="54A802D1"/>
    <w:rsid w:val="54BB1899"/>
    <w:rsid w:val="54EC4D38"/>
    <w:rsid w:val="56A27258"/>
    <w:rsid w:val="573F65F9"/>
    <w:rsid w:val="579F376C"/>
    <w:rsid w:val="57A94599"/>
    <w:rsid w:val="57E70F3E"/>
    <w:rsid w:val="581B691E"/>
    <w:rsid w:val="581F3F6D"/>
    <w:rsid w:val="582F506E"/>
    <w:rsid w:val="58445A0D"/>
    <w:rsid w:val="5996735B"/>
    <w:rsid w:val="59BE2CA3"/>
    <w:rsid w:val="5A0D3ADD"/>
    <w:rsid w:val="5AB92526"/>
    <w:rsid w:val="5AD1207B"/>
    <w:rsid w:val="5B576CA0"/>
    <w:rsid w:val="5BFE6818"/>
    <w:rsid w:val="5C6C5D25"/>
    <w:rsid w:val="5CF256AB"/>
    <w:rsid w:val="5D0E2BA0"/>
    <w:rsid w:val="5D191973"/>
    <w:rsid w:val="5D77111C"/>
    <w:rsid w:val="5D83105D"/>
    <w:rsid w:val="5F5B5A19"/>
    <w:rsid w:val="5F7908E5"/>
    <w:rsid w:val="60CD782D"/>
    <w:rsid w:val="60FD52D7"/>
    <w:rsid w:val="61A0587A"/>
    <w:rsid w:val="61DF72E1"/>
    <w:rsid w:val="6235389E"/>
    <w:rsid w:val="63294EDB"/>
    <w:rsid w:val="63444EBA"/>
    <w:rsid w:val="638841B0"/>
    <w:rsid w:val="63B1454F"/>
    <w:rsid w:val="64131AA6"/>
    <w:rsid w:val="643B4EA5"/>
    <w:rsid w:val="64706499"/>
    <w:rsid w:val="648E430D"/>
    <w:rsid w:val="65807513"/>
    <w:rsid w:val="662A4F6B"/>
    <w:rsid w:val="666C4B62"/>
    <w:rsid w:val="66B3323A"/>
    <w:rsid w:val="66FB7E85"/>
    <w:rsid w:val="67B86927"/>
    <w:rsid w:val="68264BD0"/>
    <w:rsid w:val="6857351C"/>
    <w:rsid w:val="693A2ADD"/>
    <w:rsid w:val="694B472C"/>
    <w:rsid w:val="6A930361"/>
    <w:rsid w:val="6B032986"/>
    <w:rsid w:val="6B6142E1"/>
    <w:rsid w:val="6B863C01"/>
    <w:rsid w:val="6BA63AD5"/>
    <w:rsid w:val="6BE27768"/>
    <w:rsid w:val="6C531E87"/>
    <w:rsid w:val="6CB00A8C"/>
    <w:rsid w:val="6CDB0A86"/>
    <w:rsid w:val="6CF62A13"/>
    <w:rsid w:val="6DCC6768"/>
    <w:rsid w:val="6DEF2A18"/>
    <w:rsid w:val="6EA94B85"/>
    <w:rsid w:val="6F813B60"/>
    <w:rsid w:val="700355DD"/>
    <w:rsid w:val="70B819FA"/>
    <w:rsid w:val="718700F1"/>
    <w:rsid w:val="723119E5"/>
    <w:rsid w:val="723D2E60"/>
    <w:rsid w:val="7263624E"/>
    <w:rsid w:val="726839FA"/>
    <w:rsid w:val="72AF121C"/>
    <w:rsid w:val="72E44B4A"/>
    <w:rsid w:val="73067CF1"/>
    <w:rsid w:val="737C32A5"/>
    <w:rsid w:val="73B91124"/>
    <w:rsid w:val="744B5370"/>
    <w:rsid w:val="74CA467F"/>
    <w:rsid w:val="757B1DAC"/>
    <w:rsid w:val="762F16DD"/>
    <w:rsid w:val="76A85245"/>
    <w:rsid w:val="770826C2"/>
    <w:rsid w:val="784942FE"/>
    <w:rsid w:val="7891249B"/>
    <w:rsid w:val="789D5F5D"/>
    <w:rsid w:val="78AB357D"/>
    <w:rsid w:val="797B58D0"/>
    <w:rsid w:val="7A177634"/>
    <w:rsid w:val="7AA46C1C"/>
    <w:rsid w:val="7AF55FEC"/>
    <w:rsid w:val="7B2128E6"/>
    <w:rsid w:val="7B554760"/>
    <w:rsid w:val="7D9E4AFC"/>
    <w:rsid w:val="7E266BC0"/>
    <w:rsid w:val="7E71111C"/>
    <w:rsid w:val="7EB07350"/>
    <w:rsid w:val="7EC52F7A"/>
    <w:rsid w:val="7ECE2049"/>
    <w:rsid w:val="7FD210F5"/>
    <w:rsid w:val="7FE453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BBB797"/>
  <w15:docId w15:val="{4E57219F-F58F-42F6-9C95-77B1C4F98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62C54"/>
    <w:pPr>
      <w:widowControl w:val="0"/>
      <w:spacing w:line="440" w:lineRule="exact"/>
      <w:ind w:firstLineChars="200" w:firstLine="200"/>
      <w:jc w:val="both"/>
    </w:pPr>
    <w:rPr>
      <w:rFonts w:eastAsia="楷体"/>
      <w:kern w:val="2"/>
      <w:sz w:val="24"/>
      <w:szCs w:val="24"/>
    </w:rPr>
  </w:style>
  <w:style w:type="paragraph" w:styleId="1">
    <w:name w:val="heading 1"/>
    <w:basedOn w:val="a"/>
    <w:next w:val="a"/>
    <w:link w:val="10"/>
    <w:uiPriority w:val="9"/>
    <w:qFormat/>
    <w:rsid w:val="00D64068"/>
    <w:pPr>
      <w:keepNext/>
      <w:keepLines/>
      <w:spacing w:before="200" w:after="200"/>
      <w:ind w:firstLineChars="0" w:firstLine="0"/>
      <w:outlineLvl w:val="0"/>
    </w:pPr>
    <w:rPr>
      <w:b/>
      <w:bCs/>
      <w:kern w:val="44"/>
      <w:szCs w:val="44"/>
    </w:rPr>
  </w:style>
  <w:style w:type="paragraph" w:styleId="2">
    <w:name w:val="heading 2"/>
    <w:basedOn w:val="a"/>
    <w:next w:val="a"/>
    <w:link w:val="20"/>
    <w:uiPriority w:val="9"/>
    <w:unhideWhenUsed/>
    <w:qFormat/>
    <w:rsid w:val="009845F9"/>
    <w:pPr>
      <w:keepNext/>
      <w:keepLines/>
      <w:spacing w:before="160" w:after="160" w:line="240" w:lineRule="auto"/>
      <w:ind w:firstLineChars="0" w:firstLine="0"/>
      <w:outlineLvl w:val="1"/>
    </w:pPr>
    <w:rPr>
      <w:rFonts w:cstheme="majorBidi"/>
      <w:b/>
      <w:bCs/>
      <w:szCs w:val="32"/>
    </w:rPr>
  </w:style>
  <w:style w:type="paragraph" w:styleId="3">
    <w:name w:val="heading 3"/>
    <w:basedOn w:val="a"/>
    <w:next w:val="a"/>
    <w:link w:val="30"/>
    <w:uiPriority w:val="9"/>
    <w:unhideWhenUsed/>
    <w:qFormat/>
    <w:rsid w:val="00DE5744"/>
    <w:pPr>
      <w:keepNext/>
      <w:keepLines/>
      <w:spacing w:before="260" w:after="260" w:line="240" w:lineRule="auto"/>
      <w:ind w:firstLineChars="0" w:firstLine="0"/>
      <w:outlineLvl w:val="2"/>
    </w:pPr>
    <w:rPr>
      <w:b/>
      <w:bCs/>
      <w:i/>
      <w:szCs w:val="32"/>
    </w:rPr>
  </w:style>
  <w:style w:type="paragraph" w:styleId="4">
    <w:name w:val="heading 4"/>
    <w:basedOn w:val="a"/>
    <w:next w:val="a"/>
    <w:link w:val="40"/>
    <w:uiPriority w:val="9"/>
    <w:unhideWhenUsed/>
    <w:qFormat/>
    <w:rsid w:val="00470DDE"/>
    <w:pPr>
      <w:keepNext/>
      <w:keepLines/>
      <w:spacing w:before="280" w:after="290" w:line="376" w:lineRule="atLeast"/>
      <w:ind w:firstLineChars="0" w:firstLine="0"/>
      <w:outlineLvl w:val="3"/>
    </w:pPr>
    <w:rPr>
      <w:rFonts w:cstheme="majorBidi"/>
      <w:b/>
      <w:bCs/>
      <w:szCs w:val="28"/>
    </w:rPr>
  </w:style>
  <w:style w:type="paragraph" w:styleId="5">
    <w:name w:val="heading 5"/>
    <w:basedOn w:val="a"/>
    <w:next w:val="a"/>
    <w:link w:val="50"/>
    <w:uiPriority w:val="9"/>
    <w:unhideWhenUsed/>
    <w:qFormat/>
    <w:rsid w:val="00BE2B9C"/>
    <w:pPr>
      <w:keepNext/>
      <w:keepLines/>
      <w:spacing w:before="280" w:after="290" w:line="376" w:lineRule="atLeast"/>
      <w:ind w:firstLineChars="0" w:firstLine="0"/>
      <w:outlineLvl w:val="4"/>
    </w:pPr>
    <w:rPr>
      <w:b/>
      <w:b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pPr>
      <w:spacing w:line="240" w:lineRule="auto"/>
      <w:ind w:firstLineChars="0" w:firstLine="0"/>
      <w:jc w:val="left"/>
    </w:pPr>
    <w:rPr>
      <w:rFonts w:asciiTheme="minorHAnsi" w:eastAsiaTheme="minorEastAsia" w:hAnsiTheme="minorHAnsi" w:cstheme="minorBidi"/>
      <w:sz w:val="21"/>
      <w:szCs w:val="22"/>
    </w:rPr>
  </w:style>
  <w:style w:type="paragraph" w:styleId="a5">
    <w:name w:val="endnote text"/>
    <w:basedOn w:val="a"/>
    <w:uiPriority w:val="99"/>
    <w:semiHidden/>
    <w:unhideWhenUsed/>
    <w:qFormat/>
    <w:pPr>
      <w:snapToGrid w:val="0"/>
      <w:spacing w:line="400" w:lineRule="exact"/>
      <w:ind w:firstLineChars="0" w:firstLine="0"/>
      <w:jc w:val="left"/>
    </w:pPr>
  </w:style>
  <w:style w:type="paragraph" w:styleId="a6">
    <w:name w:val="footer"/>
    <w:basedOn w:val="a"/>
    <w:link w:val="a7"/>
    <w:uiPriority w:val="99"/>
    <w:unhideWhenUsed/>
    <w:qFormat/>
    <w:pPr>
      <w:tabs>
        <w:tab w:val="center" w:pos="4153"/>
        <w:tab w:val="right" w:pos="8306"/>
      </w:tabs>
      <w:snapToGrid w:val="0"/>
      <w:spacing w:line="400" w:lineRule="exact"/>
      <w:ind w:firstLineChars="0" w:firstLine="0"/>
      <w:jc w:val="left"/>
    </w:pPr>
    <w:rPr>
      <w:sz w:val="18"/>
      <w:szCs w:val="18"/>
    </w:rPr>
  </w:style>
  <w:style w:type="paragraph" w:styleId="a8">
    <w:name w:val="header"/>
    <w:basedOn w:val="a"/>
    <w:link w:val="a9"/>
    <w:uiPriority w:val="99"/>
    <w:unhideWhenUsed/>
    <w:qFormat/>
    <w:pPr>
      <w:pBdr>
        <w:bottom w:val="single" w:sz="6" w:space="1" w:color="auto"/>
      </w:pBdr>
      <w:tabs>
        <w:tab w:val="center" w:pos="4153"/>
        <w:tab w:val="right" w:pos="8306"/>
      </w:tabs>
      <w:snapToGrid w:val="0"/>
      <w:spacing w:line="400" w:lineRule="exact"/>
      <w:ind w:firstLineChars="0" w:firstLine="0"/>
      <w:jc w:val="center"/>
    </w:pPr>
    <w:rPr>
      <w:sz w:val="18"/>
      <w:szCs w:val="18"/>
    </w:rPr>
  </w:style>
  <w:style w:type="paragraph" w:styleId="aa">
    <w:name w:val="footnote text"/>
    <w:basedOn w:val="a"/>
    <w:uiPriority w:val="99"/>
    <w:semiHidden/>
    <w:unhideWhenUsed/>
    <w:qFormat/>
    <w:pPr>
      <w:snapToGrid w:val="0"/>
      <w:spacing w:line="400" w:lineRule="exact"/>
      <w:ind w:firstLineChars="0" w:firstLine="0"/>
      <w:jc w:val="left"/>
    </w:pPr>
    <w:rPr>
      <w:rFonts w:asciiTheme="minorHAnsi" w:eastAsiaTheme="minorEastAsia" w:hAnsiTheme="minorHAnsi" w:cstheme="minorBidi"/>
      <w:sz w:val="18"/>
      <w:szCs w:val="18"/>
    </w:rPr>
  </w:style>
  <w:style w:type="paragraph" w:styleId="ab">
    <w:name w:val="Normal (Web)"/>
    <w:basedOn w:val="a"/>
    <w:uiPriority w:val="99"/>
    <w:semiHidden/>
    <w:unhideWhenUsed/>
    <w:pPr>
      <w:widowControl/>
      <w:spacing w:before="100" w:beforeAutospacing="1" w:after="100" w:afterAutospacing="1" w:line="240" w:lineRule="auto"/>
      <w:ind w:firstLineChars="0" w:firstLine="0"/>
      <w:jc w:val="left"/>
    </w:pPr>
    <w:rPr>
      <w:rFonts w:ascii="宋体" w:eastAsia="宋体" w:hAnsi="宋体" w:cs="宋体"/>
      <w:kern w:val="0"/>
    </w:rPr>
  </w:style>
  <w:style w:type="table" w:styleId="ac">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Strong"/>
    <w:basedOn w:val="a0"/>
    <w:uiPriority w:val="22"/>
    <w:qFormat/>
    <w:rPr>
      <w:b/>
      <w:bCs/>
    </w:rPr>
  </w:style>
  <w:style w:type="character" w:styleId="ae">
    <w:name w:val="endnote reference"/>
    <w:basedOn w:val="a0"/>
    <w:uiPriority w:val="99"/>
    <w:semiHidden/>
    <w:unhideWhenUsed/>
    <w:qFormat/>
    <w:rPr>
      <w:vertAlign w:val="superscript"/>
    </w:rPr>
  </w:style>
  <w:style w:type="character" w:styleId="af">
    <w:name w:val="annotation reference"/>
    <w:basedOn w:val="a0"/>
    <w:uiPriority w:val="99"/>
    <w:semiHidden/>
    <w:unhideWhenUsed/>
    <w:rPr>
      <w:sz w:val="21"/>
      <w:szCs w:val="21"/>
    </w:rPr>
  </w:style>
  <w:style w:type="character" w:styleId="af0">
    <w:name w:val="footnote reference"/>
    <w:basedOn w:val="a0"/>
    <w:uiPriority w:val="99"/>
    <w:semiHidden/>
    <w:unhideWhenUsed/>
    <w:qFormat/>
    <w:rPr>
      <w:vertAlign w:val="superscript"/>
    </w:rPr>
  </w:style>
  <w:style w:type="character" w:customStyle="1" w:styleId="a9">
    <w:name w:val="页眉 字符"/>
    <w:basedOn w:val="a0"/>
    <w:link w:val="a8"/>
    <w:uiPriority w:val="99"/>
    <w:qFormat/>
    <w:rPr>
      <w:rFonts w:ascii="Times New Roman" w:eastAsia="宋体" w:hAnsi="Times New Roman" w:cs="Times New Roman"/>
      <w:sz w:val="18"/>
      <w:szCs w:val="18"/>
    </w:rPr>
  </w:style>
  <w:style w:type="character" w:customStyle="1" w:styleId="a7">
    <w:name w:val="页脚 字符"/>
    <w:basedOn w:val="a0"/>
    <w:link w:val="a6"/>
    <w:uiPriority w:val="99"/>
    <w:qFormat/>
    <w:rPr>
      <w:rFonts w:ascii="Times New Roman" w:eastAsia="宋体" w:hAnsi="Times New Roman" w:cs="Times New Roman"/>
      <w:sz w:val="18"/>
      <w:szCs w:val="18"/>
    </w:rPr>
  </w:style>
  <w:style w:type="character" w:customStyle="1" w:styleId="10">
    <w:name w:val="标题 1 字符"/>
    <w:basedOn w:val="a0"/>
    <w:link w:val="1"/>
    <w:uiPriority w:val="9"/>
    <w:qFormat/>
    <w:rsid w:val="00D64068"/>
    <w:rPr>
      <w:rFonts w:eastAsia="楷体"/>
      <w:b/>
      <w:bCs/>
      <w:kern w:val="44"/>
      <w:sz w:val="24"/>
      <w:szCs w:val="44"/>
    </w:rPr>
  </w:style>
  <w:style w:type="character" w:customStyle="1" w:styleId="20">
    <w:name w:val="标题 2 字符"/>
    <w:basedOn w:val="a0"/>
    <w:link w:val="2"/>
    <w:uiPriority w:val="9"/>
    <w:qFormat/>
    <w:rsid w:val="009845F9"/>
    <w:rPr>
      <w:rFonts w:eastAsia="楷体" w:cstheme="majorBidi"/>
      <w:b/>
      <w:bCs/>
      <w:kern w:val="2"/>
      <w:sz w:val="24"/>
      <w:szCs w:val="32"/>
    </w:rPr>
  </w:style>
  <w:style w:type="character" w:customStyle="1" w:styleId="30">
    <w:name w:val="标题 3 字符"/>
    <w:basedOn w:val="a0"/>
    <w:link w:val="3"/>
    <w:uiPriority w:val="9"/>
    <w:qFormat/>
    <w:rsid w:val="00DE5744"/>
    <w:rPr>
      <w:rFonts w:eastAsia="楷体"/>
      <w:b/>
      <w:bCs/>
      <w:i/>
      <w:kern w:val="2"/>
      <w:sz w:val="24"/>
      <w:szCs w:val="32"/>
    </w:rPr>
  </w:style>
  <w:style w:type="character" w:customStyle="1" w:styleId="font51">
    <w:name w:val="font51"/>
    <w:basedOn w:val="a0"/>
    <w:qFormat/>
    <w:rPr>
      <w:rFonts w:ascii="楷体" w:eastAsia="楷体" w:hAnsi="楷体" w:cs="楷体" w:hint="eastAsia"/>
      <w:b/>
      <w:color w:val="000000"/>
      <w:sz w:val="24"/>
      <w:szCs w:val="24"/>
      <w:u w:val="none"/>
    </w:rPr>
  </w:style>
  <w:style w:type="character" w:customStyle="1" w:styleId="font71">
    <w:name w:val="font71"/>
    <w:basedOn w:val="a0"/>
    <w:qFormat/>
    <w:rPr>
      <w:rFonts w:ascii="楷体" w:eastAsia="楷体" w:hAnsi="楷体" w:cs="楷体" w:hint="eastAsia"/>
      <w:color w:val="000000"/>
      <w:sz w:val="24"/>
      <w:szCs w:val="24"/>
      <w:u w:val="none"/>
    </w:rPr>
  </w:style>
  <w:style w:type="character" w:customStyle="1" w:styleId="font41">
    <w:name w:val="font41"/>
    <w:basedOn w:val="a0"/>
    <w:qFormat/>
    <w:rPr>
      <w:rFonts w:ascii="Times New Roman" w:hAnsi="Times New Roman" w:cs="Times New Roman" w:hint="default"/>
      <w:color w:val="000000"/>
      <w:sz w:val="24"/>
      <w:szCs w:val="24"/>
      <w:u w:val="none"/>
    </w:rPr>
  </w:style>
  <w:style w:type="character" w:customStyle="1" w:styleId="font61">
    <w:name w:val="font61"/>
    <w:basedOn w:val="a0"/>
    <w:qFormat/>
    <w:rPr>
      <w:rFonts w:ascii="楷体" w:eastAsia="楷体" w:hAnsi="楷体" w:cs="楷体" w:hint="eastAsia"/>
      <w:color w:val="231F20"/>
      <w:sz w:val="24"/>
      <w:szCs w:val="24"/>
      <w:u w:val="none"/>
    </w:rPr>
  </w:style>
  <w:style w:type="character" w:customStyle="1" w:styleId="font31">
    <w:name w:val="font31"/>
    <w:basedOn w:val="a0"/>
    <w:qFormat/>
    <w:rPr>
      <w:rFonts w:ascii="Times New Roman" w:hAnsi="Times New Roman" w:cs="Times New Roman" w:hint="default"/>
      <w:color w:val="231F20"/>
      <w:sz w:val="24"/>
      <w:szCs w:val="24"/>
      <w:u w:val="none"/>
    </w:rPr>
  </w:style>
  <w:style w:type="character" w:customStyle="1" w:styleId="a4">
    <w:name w:val="批注文字 字符"/>
    <w:basedOn w:val="a0"/>
    <w:link w:val="a3"/>
    <w:uiPriority w:val="99"/>
    <w:semiHidden/>
    <w:rPr>
      <w:rFonts w:asciiTheme="minorHAnsi" w:eastAsiaTheme="minorEastAsia" w:hAnsiTheme="minorHAnsi" w:cstheme="minorBidi"/>
      <w:kern w:val="2"/>
      <w:sz w:val="21"/>
      <w:szCs w:val="22"/>
    </w:rPr>
  </w:style>
  <w:style w:type="paragraph" w:styleId="af1">
    <w:name w:val="List Paragraph"/>
    <w:basedOn w:val="a"/>
    <w:uiPriority w:val="34"/>
    <w:qFormat/>
    <w:pPr>
      <w:spacing w:line="400" w:lineRule="exact"/>
      <w:ind w:firstLine="420"/>
    </w:pPr>
  </w:style>
  <w:style w:type="paragraph" w:customStyle="1" w:styleId="tgt">
    <w:name w:val="_tgt"/>
    <w:basedOn w:val="a"/>
    <w:pPr>
      <w:widowControl/>
      <w:spacing w:before="100" w:beforeAutospacing="1" w:after="100" w:afterAutospacing="1" w:line="240" w:lineRule="auto"/>
      <w:ind w:firstLineChars="0" w:firstLine="0"/>
      <w:jc w:val="left"/>
    </w:pPr>
    <w:rPr>
      <w:rFonts w:ascii="宋体" w:eastAsia="宋体" w:hAnsi="宋体" w:cs="宋体"/>
      <w:kern w:val="0"/>
    </w:rPr>
  </w:style>
  <w:style w:type="character" w:customStyle="1" w:styleId="transsent">
    <w:name w:val="transsent"/>
    <w:basedOn w:val="a0"/>
  </w:style>
  <w:style w:type="character" w:customStyle="1" w:styleId="bjh-p">
    <w:name w:val="bjh-p"/>
    <w:basedOn w:val="a0"/>
  </w:style>
  <w:style w:type="character" w:styleId="af2">
    <w:name w:val="Hyperlink"/>
    <w:basedOn w:val="a0"/>
    <w:uiPriority w:val="99"/>
    <w:unhideWhenUsed/>
    <w:rsid w:val="00BB60D5"/>
    <w:rPr>
      <w:color w:val="0563C1" w:themeColor="hyperlink"/>
      <w:u w:val="single"/>
    </w:rPr>
  </w:style>
  <w:style w:type="character" w:customStyle="1" w:styleId="11">
    <w:name w:val="未处理的提及1"/>
    <w:basedOn w:val="a0"/>
    <w:uiPriority w:val="99"/>
    <w:semiHidden/>
    <w:unhideWhenUsed/>
    <w:rsid w:val="00BB60D5"/>
    <w:rPr>
      <w:color w:val="605E5C"/>
      <w:shd w:val="clear" w:color="auto" w:fill="E1DFDD"/>
    </w:rPr>
  </w:style>
  <w:style w:type="character" w:styleId="af3">
    <w:name w:val="FollowedHyperlink"/>
    <w:basedOn w:val="a0"/>
    <w:uiPriority w:val="99"/>
    <w:semiHidden/>
    <w:unhideWhenUsed/>
    <w:rsid w:val="00BB60D5"/>
    <w:rPr>
      <w:color w:val="954F72" w:themeColor="followedHyperlink"/>
      <w:u w:val="single"/>
    </w:rPr>
  </w:style>
  <w:style w:type="character" w:customStyle="1" w:styleId="40">
    <w:name w:val="标题 4 字符"/>
    <w:basedOn w:val="a0"/>
    <w:link w:val="4"/>
    <w:uiPriority w:val="9"/>
    <w:rsid w:val="00470DDE"/>
    <w:rPr>
      <w:rFonts w:eastAsia="楷体" w:cstheme="majorBidi"/>
      <w:b/>
      <w:bCs/>
      <w:kern w:val="2"/>
      <w:sz w:val="24"/>
      <w:szCs w:val="28"/>
    </w:rPr>
  </w:style>
  <w:style w:type="character" w:customStyle="1" w:styleId="50">
    <w:name w:val="标题 5 字符"/>
    <w:basedOn w:val="a0"/>
    <w:link w:val="5"/>
    <w:uiPriority w:val="9"/>
    <w:rsid w:val="00BE2B9C"/>
    <w:rPr>
      <w:rFonts w:eastAsia="楷体"/>
      <w:b/>
      <w:bCs/>
      <w:kern w:val="2"/>
      <w:sz w:val="24"/>
      <w:szCs w:val="28"/>
    </w:rPr>
  </w:style>
  <w:style w:type="character" w:customStyle="1" w:styleId="gzfwwdtoptitspan1">
    <w:name w:val="gzfw_wd_top_tit_span1"/>
    <w:basedOn w:val="a0"/>
    <w:rsid w:val="00AA24AD"/>
  </w:style>
  <w:style w:type="character" w:styleId="af4">
    <w:name w:val="Placeholder Text"/>
    <w:basedOn w:val="a0"/>
    <w:uiPriority w:val="99"/>
    <w:semiHidden/>
    <w:rsid w:val="001A17B0"/>
    <w:rPr>
      <w:color w:val="666666"/>
    </w:rPr>
  </w:style>
  <w:style w:type="table" w:styleId="af5">
    <w:name w:val="Grid Table Light"/>
    <w:basedOn w:val="a1"/>
    <w:uiPriority w:val="40"/>
    <w:rsid w:val="00ED116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163202">
      <w:bodyDiv w:val="1"/>
      <w:marLeft w:val="0"/>
      <w:marRight w:val="0"/>
      <w:marTop w:val="0"/>
      <w:marBottom w:val="0"/>
      <w:divBdr>
        <w:top w:val="none" w:sz="0" w:space="0" w:color="auto"/>
        <w:left w:val="none" w:sz="0" w:space="0" w:color="auto"/>
        <w:bottom w:val="none" w:sz="0" w:space="0" w:color="auto"/>
        <w:right w:val="none" w:sz="0" w:space="0" w:color="auto"/>
      </w:divBdr>
    </w:div>
    <w:div w:id="84377261">
      <w:bodyDiv w:val="1"/>
      <w:marLeft w:val="0"/>
      <w:marRight w:val="0"/>
      <w:marTop w:val="0"/>
      <w:marBottom w:val="0"/>
      <w:divBdr>
        <w:top w:val="none" w:sz="0" w:space="0" w:color="auto"/>
        <w:left w:val="none" w:sz="0" w:space="0" w:color="auto"/>
        <w:bottom w:val="none" w:sz="0" w:space="0" w:color="auto"/>
        <w:right w:val="none" w:sz="0" w:space="0" w:color="auto"/>
      </w:divBdr>
      <w:divsChild>
        <w:div w:id="147526951">
          <w:marLeft w:val="0"/>
          <w:marRight w:val="180"/>
          <w:marTop w:val="0"/>
          <w:marBottom w:val="0"/>
          <w:divBdr>
            <w:top w:val="none" w:sz="0" w:space="0" w:color="auto"/>
            <w:left w:val="none" w:sz="0" w:space="0" w:color="auto"/>
            <w:bottom w:val="none" w:sz="0" w:space="0" w:color="auto"/>
            <w:right w:val="none" w:sz="0" w:space="0" w:color="auto"/>
          </w:divBdr>
        </w:div>
        <w:div w:id="64689140">
          <w:marLeft w:val="0"/>
          <w:marRight w:val="180"/>
          <w:marTop w:val="0"/>
          <w:marBottom w:val="0"/>
          <w:divBdr>
            <w:top w:val="none" w:sz="0" w:space="0" w:color="auto"/>
            <w:left w:val="none" w:sz="0" w:space="0" w:color="auto"/>
            <w:bottom w:val="none" w:sz="0" w:space="0" w:color="auto"/>
            <w:right w:val="none" w:sz="0" w:space="0" w:color="auto"/>
          </w:divBdr>
        </w:div>
        <w:div w:id="198979074">
          <w:marLeft w:val="0"/>
          <w:marRight w:val="180"/>
          <w:marTop w:val="0"/>
          <w:marBottom w:val="0"/>
          <w:divBdr>
            <w:top w:val="none" w:sz="0" w:space="0" w:color="auto"/>
            <w:left w:val="none" w:sz="0" w:space="0" w:color="auto"/>
            <w:bottom w:val="none" w:sz="0" w:space="0" w:color="auto"/>
            <w:right w:val="none" w:sz="0" w:space="0" w:color="auto"/>
          </w:divBdr>
        </w:div>
        <w:div w:id="412121523">
          <w:marLeft w:val="0"/>
          <w:marRight w:val="0"/>
          <w:marTop w:val="0"/>
          <w:marBottom w:val="0"/>
          <w:divBdr>
            <w:top w:val="none" w:sz="0" w:space="0" w:color="auto"/>
            <w:left w:val="none" w:sz="0" w:space="0" w:color="auto"/>
            <w:bottom w:val="none" w:sz="0" w:space="0" w:color="auto"/>
            <w:right w:val="none" w:sz="0" w:space="0" w:color="auto"/>
          </w:divBdr>
          <w:divsChild>
            <w:div w:id="253325517">
              <w:marLeft w:val="0"/>
              <w:marRight w:val="180"/>
              <w:marTop w:val="0"/>
              <w:marBottom w:val="0"/>
              <w:divBdr>
                <w:top w:val="none" w:sz="0" w:space="0" w:color="auto"/>
                <w:left w:val="none" w:sz="0" w:space="0" w:color="auto"/>
                <w:bottom w:val="none" w:sz="0" w:space="0" w:color="auto"/>
                <w:right w:val="none" w:sz="0" w:space="0" w:color="auto"/>
              </w:divBdr>
            </w:div>
          </w:divsChild>
        </w:div>
        <w:div w:id="323826688">
          <w:marLeft w:val="0"/>
          <w:marRight w:val="0"/>
          <w:marTop w:val="0"/>
          <w:marBottom w:val="0"/>
          <w:divBdr>
            <w:top w:val="none" w:sz="0" w:space="0" w:color="auto"/>
            <w:left w:val="none" w:sz="0" w:space="0" w:color="auto"/>
            <w:bottom w:val="none" w:sz="0" w:space="0" w:color="auto"/>
            <w:right w:val="none" w:sz="0" w:space="0" w:color="auto"/>
          </w:divBdr>
          <w:divsChild>
            <w:div w:id="2033798250">
              <w:marLeft w:val="0"/>
              <w:marRight w:val="180"/>
              <w:marTop w:val="0"/>
              <w:marBottom w:val="0"/>
              <w:divBdr>
                <w:top w:val="none" w:sz="0" w:space="0" w:color="auto"/>
                <w:left w:val="none" w:sz="0" w:space="0" w:color="auto"/>
                <w:bottom w:val="none" w:sz="0" w:space="0" w:color="auto"/>
                <w:right w:val="none" w:sz="0" w:space="0" w:color="auto"/>
              </w:divBdr>
            </w:div>
          </w:divsChild>
        </w:div>
        <w:div w:id="1892382269">
          <w:marLeft w:val="0"/>
          <w:marRight w:val="0"/>
          <w:marTop w:val="0"/>
          <w:marBottom w:val="0"/>
          <w:divBdr>
            <w:top w:val="none" w:sz="0" w:space="0" w:color="auto"/>
            <w:left w:val="none" w:sz="0" w:space="0" w:color="auto"/>
            <w:bottom w:val="none" w:sz="0" w:space="0" w:color="auto"/>
            <w:right w:val="none" w:sz="0" w:space="0" w:color="auto"/>
          </w:divBdr>
          <w:divsChild>
            <w:div w:id="214969717">
              <w:marLeft w:val="0"/>
              <w:marRight w:val="180"/>
              <w:marTop w:val="0"/>
              <w:marBottom w:val="0"/>
              <w:divBdr>
                <w:top w:val="none" w:sz="0" w:space="0" w:color="auto"/>
                <w:left w:val="none" w:sz="0" w:space="0" w:color="auto"/>
                <w:bottom w:val="none" w:sz="0" w:space="0" w:color="auto"/>
                <w:right w:val="none" w:sz="0" w:space="0" w:color="auto"/>
              </w:divBdr>
            </w:div>
          </w:divsChild>
        </w:div>
        <w:div w:id="1037437762">
          <w:marLeft w:val="0"/>
          <w:marRight w:val="0"/>
          <w:marTop w:val="0"/>
          <w:marBottom w:val="0"/>
          <w:divBdr>
            <w:top w:val="none" w:sz="0" w:space="0" w:color="auto"/>
            <w:left w:val="none" w:sz="0" w:space="0" w:color="auto"/>
            <w:bottom w:val="none" w:sz="0" w:space="0" w:color="auto"/>
            <w:right w:val="none" w:sz="0" w:space="0" w:color="auto"/>
          </w:divBdr>
          <w:divsChild>
            <w:div w:id="960113372">
              <w:marLeft w:val="0"/>
              <w:marRight w:val="180"/>
              <w:marTop w:val="0"/>
              <w:marBottom w:val="0"/>
              <w:divBdr>
                <w:top w:val="none" w:sz="0" w:space="0" w:color="auto"/>
                <w:left w:val="none" w:sz="0" w:space="0" w:color="auto"/>
                <w:bottom w:val="none" w:sz="0" w:space="0" w:color="auto"/>
                <w:right w:val="none" w:sz="0" w:space="0" w:color="auto"/>
              </w:divBdr>
            </w:div>
          </w:divsChild>
        </w:div>
        <w:div w:id="2051689024">
          <w:marLeft w:val="0"/>
          <w:marRight w:val="180"/>
          <w:marTop w:val="0"/>
          <w:marBottom w:val="0"/>
          <w:divBdr>
            <w:top w:val="none" w:sz="0" w:space="0" w:color="auto"/>
            <w:left w:val="none" w:sz="0" w:space="0" w:color="auto"/>
            <w:bottom w:val="none" w:sz="0" w:space="0" w:color="auto"/>
            <w:right w:val="none" w:sz="0" w:space="0" w:color="auto"/>
          </w:divBdr>
        </w:div>
      </w:divsChild>
    </w:div>
    <w:div w:id="93869500">
      <w:bodyDiv w:val="1"/>
      <w:marLeft w:val="0"/>
      <w:marRight w:val="0"/>
      <w:marTop w:val="0"/>
      <w:marBottom w:val="0"/>
      <w:divBdr>
        <w:top w:val="none" w:sz="0" w:space="0" w:color="auto"/>
        <w:left w:val="none" w:sz="0" w:space="0" w:color="auto"/>
        <w:bottom w:val="none" w:sz="0" w:space="0" w:color="auto"/>
        <w:right w:val="none" w:sz="0" w:space="0" w:color="auto"/>
      </w:divBdr>
      <w:divsChild>
        <w:div w:id="578709394">
          <w:marLeft w:val="0"/>
          <w:marRight w:val="0"/>
          <w:marTop w:val="0"/>
          <w:marBottom w:val="0"/>
          <w:divBdr>
            <w:top w:val="none" w:sz="0" w:space="0" w:color="auto"/>
            <w:left w:val="none" w:sz="0" w:space="0" w:color="auto"/>
            <w:bottom w:val="none" w:sz="0" w:space="0" w:color="auto"/>
            <w:right w:val="none" w:sz="0" w:space="0" w:color="auto"/>
          </w:divBdr>
        </w:div>
      </w:divsChild>
    </w:div>
    <w:div w:id="167409642">
      <w:bodyDiv w:val="1"/>
      <w:marLeft w:val="0"/>
      <w:marRight w:val="0"/>
      <w:marTop w:val="0"/>
      <w:marBottom w:val="0"/>
      <w:divBdr>
        <w:top w:val="none" w:sz="0" w:space="0" w:color="auto"/>
        <w:left w:val="none" w:sz="0" w:space="0" w:color="auto"/>
        <w:bottom w:val="none" w:sz="0" w:space="0" w:color="auto"/>
        <w:right w:val="none" w:sz="0" w:space="0" w:color="auto"/>
      </w:divBdr>
    </w:div>
    <w:div w:id="172302628">
      <w:bodyDiv w:val="1"/>
      <w:marLeft w:val="0"/>
      <w:marRight w:val="0"/>
      <w:marTop w:val="0"/>
      <w:marBottom w:val="0"/>
      <w:divBdr>
        <w:top w:val="none" w:sz="0" w:space="0" w:color="auto"/>
        <w:left w:val="none" w:sz="0" w:space="0" w:color="auto"/>
        <w:bottom w:val="none" w:sz="0" w:space="0" w:color="auto"/>
        <w:right w:val="none" w:sz="0" w:space="0" w:color="auto"/>
      </w:divBdr>
      <w:divsChild>
        <w:div w:id="1531801411">
          <w:marLeft w:val="0"/>
          <w:marRight w:val="0"/>
          <w:marTop w:val="0"/>
          <w:marBottom w:val="0"/>
          <w:divBdr>
            <w:top w:val="none" w:sz="0" w:space="0" w:color="auto"/>
            <w:left w:val="none" w:sz="0" w:space="0" w:color="auto"/>
            <w:bottom w:val="none" w:sz="0" w:space="0" w:color="auto"/>
            <w:right w:val="none" w:sz="0" w:space="0" w:color="auto"/>
          </w:divBdr>
          <w:divsChild>
            <w:div w:id="911157083">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 w:id="268857189">
      <w:bodyDiv w:val="1"/>
      <w:marLeft w:val="0"/>
      <w:marRight w:val="0"/>
      <w:marTop w:val="0"/>
      <w:marBottom w:val="0"/>
      <w:divBdr>
        <w:top w:val="none" w:sz="0" w:space="0" w:color="auto"/>
        <w:left w:val="none" w:sz="0" w:space="0" w:color="auto"/>
        <w:bottom w:val="none" w:sz="0" w:space="0" w:color="auto"/>
        <w:right w:val="none" w:sz="0" w:space="0" w:color="auto"/>
      </w:divBdr>
    </w:div>
    <w:div w:id="282423409">
      <w:bodyDiv w:val="1"/>
      <w:marLeft w:val="0"/>
      <w:marRight w:val="0"/>
      <w:marTop w:val="0"/>
      <w:marBottom w:val="0"/>
      <w:divBdr>
        <w:top w:val="none" w:sz="0" w:space="0" w:color="auto"/>
        <w:left w:val="none" w:sz="0" w:space="0" w:color="auto"/>
        <w:bottom w:val="none" w:sz="0" w:space="0" w:color="auto"/>
        <w:right w:val="none" w:sz="0" w:space="0" w:color="auto"/>
      </w:divBdr>
      <w:divsChild>
        <w:div w:id="2026517952">
          <w:marLeft w:val="0"/>
          <w:marRight w:val="0"/>
          <w:marTop w:val="0"/>
          <w:marBottom w:val="0"/>
          <w:divBdr>
            <w:top w:val="none" w:sz="0" w:space="0" w:color="auto"/>
            <w:left w:val="none" w:sz="0" w:space="0" w:color="auto"/>
            <w:bottom w:val="none" w:sz="0" w:space="0" w:color="auto"/>
            <w:right w:val="none" w:sz="0" w:space="0" w:color="auto"/>
          </w:divBdr>
          <w:divsChild>
            <w:div w:id="1058867157">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 w:id="309407688">
      <w:bodyDiv w:val="1"/>
      <w:marLeft w:val="0"/>
      <w:marRight w:val="0"/>
      <w:marTop w:val="0"/>
      <w:marBottom w:val="0"/>
      <w:divBdr>
        <w:top w:val="none" w:sz="0" w:space="0" w:color="auto"/>
        <w:left w:val="none" w:sz="0" w:space="0" w:color="auto"/>
        <w:bottom w:val="none" w:sz="0" w:space="0" w:color="auto"/>
        <w:right w:val="none" w:sz="0" w:space="0" w:color="auto"/>
      </w:divBdr>
      <w:divsChild>
        <w:div w:id="529074504">
          <w:marLeft w:val="0"/>
          <w:marRight w:val="0"/>
          <w:marTop w:val="0"/>
          <w:marBottom w:val="0"/>
          <w:divBdr>
            <w:top w:val="none" w:sz="0" w:space="0" w:color="auto"/>
            <w:left w:val="none" w:sz="0" w:space="0" w:color="auto"/>
            <w:bottom w:val="none" w:sz="0" w:space="0" w:color="auto"/>
            <w:right w:val="none" w:sz="0" w:space="0" w:color="auto"/>
          </w:divBdr>
          <w:divsChild>
            <w:div w:id="2082217650">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 w:id="360513556">
      <w:bodyDiv w:val="1"/>
      <w:marLeft w:val="0"/>
      <w:marRight w:val="0"/>
      <w:marTop w:val="0"/>
      <w:marBottom w:val="0"/>
      <w:divBdr>
        <w:top w:val="none" w:sz="0" w:space="0" w:color="auto"/>
        <w:left w:val="none" w:sz="0" w:space="0" w:color="auto"/>
        <w:bottom w:val="none" w:sz="0" w:space="0" w:color="auto"/>
        <w:right w:val="none" w:sz="0" w:space="0" w:color="auto"/>
      </w:divBdr>
      <w:divsChild>
        <w:div w:id="1888293751">
          <w:marLeft w:val="0"/>
          <w:marRight w:val="0"/>
          <w:marTop w:val="0"/>
          <w:marBottom w:val="0"/>
          <w:divBdr>
            <w:top w:val="none" w:sz="0" w:space="0" w:color="auto"/>
            <w:left w:val="none" w:sz="0" w:space="0" w:color="auto"/>
            <w:bottom w:val="none" w:sz="0" w:space="0" w:color="auto"/>
            <w:right w:val="none" w:sz="0" w:space="0" w:color="auto"/>
          </w:divBdr>
          <w:divsChild>
            <w:div w:id="564339294">
              <w:marLeft w:val="0"/>
              <w:marRight w:val="180"/>
              <w:marTop w:val="0"/>
              <w:marBottom w:val="0"/>
              <w:divBdr>
                <w:top w:val="none" w:sz="0" w:space="0" w:color="auto"/>
                <w:left w:val="none" w:sz="0" w:space="0" w:color="auto"/>
                <w:bottom w:val="none" w:sz="0" w:space="0" w:color="auto"/>
                <w:right w:val="none" w:sz="0" w:space="0" w:color="auto"/>
              </w:divBdr>
            </w:div>
          </w:divsChild>
        </w:div>
        <w:div w:id="2013559590">
          <w:marLeft w:val="0"/>
          <w:marRight w:val="0"/>
          <w:marTop w:val="0"/>
          <w:marBottom w:val="0"/>
          <w:divBdr>
            <w:top w:val="none" w:sz="0" w:space="0" w:color="auto"/>
            <w:left w:val="none" w:sz="0" w:space="0" w:color="auto"/>
            <w:bottom w:val="none" w:sz="0" w:space="0" w:color="auto"/>
            <w:right w:val="none" w:sz="0" w:space="0" w:color="auto"/>
          </w:divBdr>
          <w:divsChild>
            <w:div w:id="1200241641">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 w:id="406152369">
      <w:bodyDiv w:val="1"/>
      <w:marLeft w:val="0"/>
      <w:marRight w:val="0"/>
      <w:marTop w:val="0"/>
      <w:marBottom w:val="0"/>
      <w:divBdr>
        <w:top w:val="none" w:sz="0" w:space="0" w:color="auto"/>
        <w:left w:val="none" w:sz="0" w:space="0" w:color="auto"/>
        <w:bottom w:val="none" w:sz="0" w:space="0" w:color="auto"/>
        <w:right w:val="none" w:sz="0" w:space="0" w:color="auto"/>
      </w:divBdr>
      <w:divsChild>
        <w:div w:id="922841393">
          <w:marLeft w:val="0"/>
          <w:marRight w:val="0"/>
          <w:marTop w:val="0"/>
          <w:marBottom w:val="0"/>
          <w:divBdr>
            <w:top w:val="none" w:sz="0" w:space="0" w:color="auto"/>
            <w:left w:val="none" w:sz="0" w:space="0" w:color="auto"/>
            <w:bottom w:val="none" w:sz="0" w:space="0" w:color="auto"/>
            <w:right w:val="none" w:sz="0" w:space="0" w:color="auto"/>
          </w:divBdr>
        </w:div>
      </w:divsChild>
    </w:div>
    <w:div w:id="430514524">
      <w:bodyDiv w:val="1"/>
      <w:marLeft w:val="0"/>
      <w:marRight w:val="0"/>
      <w:marTop w:val="0"/>
      <w:marBottom w:val="0"/>
      <w:divBdr>
        <w:top w:val="none" w:sz="0" w:space="0" w:color="auto"/>
        <w:left w:val="none" w:sz="0" w:space="0" w:color="auto"/>
        <w:bottom w:val="none" w:sz="0" w:space="0" w:color="auto"/>
        <w:right w:val="none" w:sz="0" w:space="0" w:color="auto"/>
      </w:divBdr>
    </w:div>
    <w:div w:id="440684198">
      <w:bodyDiv w:val="1"/>
      <w:marLeft w:val="0"/>
      <w:marRight w:val="0"/>
      <w:marTop w:val="0"/>
      <w:marBottom w:val="0"/>
      <w:divBdr>
        <w:top w:val="none" w:sz="0" w:space="0" w:color="auto"/>
        <w:left w:val="none" w:sz="0" w:space="0" w:color="auto"/>
        <w:bottom w:val="none" w:sz="0" w:space="0" w:color="auto"/>
        <w:right w:val="none" w:sz="0" w:space="0" w:color="auto"/>
      </w:divBdr>
      <w:divsChild>
        <w:div w:id="571500088">
          <w:marLeft w:val="0"/>
          <w:marRight w:val="0"/>
          <w:marTop w:val="0"/>
          <w:marBottom w:val="0"/>
          <w:divBdr>
            <w:top w:val="none" w:sz="0" w:space="0" w:color="auto"/>
            <w:left w:val="none" w:sz="0" w:space="0" w:color="auto"/>
            <w:bottom w:val="none" w:sz="0" w:space="0" w:color="auto"/>
            <w:right w:val="none" w:sz="0" w:space="0" w:color="auto"/>
          </w:divBdr>
        </w:div>
      </w:divsChild>
    </w:div>
    <w:div w:id="483398759">
      <w:bodyDiv w:val="1"/>
      <w:marLeft w:val="0"/>
      <w:marRight w:val="0"/>
      <w:marTop w:val="0"/>
      <w:marBottom w:val="0"/>
      <w:divBdr>
        <w:top w:val="none" w:sz="0" w:space="0" w:color="auto"/>
        <w:left w:val="none" w:sz="0" w:space="0" w:color="auto"/>
        <w:bottom w:val="none" w:sz="0" w:space="0" w:color="auto"/>
        <w:right w:val="none" w:sz="0" w:space="0" w:color="auto"/>
      </w:divBdr>
    </w:div>
    <w:div w:id="491681098">
      <w:bodyDiv w:val="1"/>
      <w:marLeft w:val="0"/>
      <w:marRight w:val="0"/>
      <w:marTop w:val="0"/>
      <w:marBottom w:val="0"/>
      <w:divBdr>
        <w:top w:val="none" w:sz="0" w:space="0" w:color="auto"/>
        <w:left w:val="none" w:sz="0" w:space="0" w:color="auto"/>
        <w:bottom w:val="none" w:sz="0" w:space="0" w:color="auto"/>
        <w:right w:val="none" w:sz="0" w:space="0" w:color="auto"/>
      </w:divBdr>
      <w:divsChild>
        <w:div w:id="486478356">
          <w:marLeft w:val="0"/>
          <w:marRight w:val="0"/>
          <w:marTop w:val="0"/>
          <w:marBottom w:val="0"/>
          <w:divBdr>
            <w:top w:val="none" w:sz="0" w:space="0" w:color="auto"/>
            <w:left w:val="none" w:sz="0" w:space="0" w:color="auto"/>
            <w:bottom w:val="none" w:sz="0" w:space="0" w:color="auto"/>
            <w:right w:val="none" w:sz="0" w:space="0" w:color="auto"/>
          </w:divBdr>
        </w:div>
      </w:divsChild>
    </w:div>
    <w:div w:id="494953079">
      <w:bodyDiv w:val="1"/>
      <w:marLeft w:val="0"/>
      <w:marRight w:val="0"/>
      <w:marTop w:val="0"/>
      <w:marBottom w:val="0"/>
      <w:divBdr>
        <w:top w:val="none" w:sz="0" w:space="0" w:color="auto"/>
        <w:left w:val="none" w:sz="0" w:space="0" w:color="auto"/>
        <w:bottom w:val="none" w:sz="0" w:space="0" w:color="auto"/>
        <w:right w:val="none" w:sz="0" w:space="0" w:color="auto"/>
      </w:divBdr>
    </w:div>
    <w:div w:id="496265233">
      <w:bodyDiv w:val="1"/>
      <w:marLeft w:val="0"/>
      <w:marRight w:val="0"/>
      <w:marTop w:val="0"/>
      <w:marBottom w:val="0"/>
      <w:divBdr>
        <w:top w:val="none" w:sz="0" w:space="0" w:color="auto"/>
        <w:left w:val="none" w:sz="0" w:space="0" w:color="auto"/>
        <w:bottom w:val="none" w:sz="0" w:space="0" w:color="auto"/>
        <w:right w:val="none" w:sz="0" w:space="0" w:color="auto"/>
      </w:divBdr>
      <w:divsChild>
        <w:div w:id="1870485571">
          <w:marLeft w:val="0"/>
          <w:marRight w:val="0"/>
          <w:marTop w:val="0"/>
          <w:marBottom w:val="0"/>
          <w:divBdr>
            <w:top w:val="none" w:sz="0" w:space="0" w:color="auto"/>
            <w:left w:val="none" w:sz="0" w:space="0" w:color="auto"/>
            <w:bottom w:val="none" w:sz="0" w:space="0" w:color="auto"/>
            <w:right w:val="none" w:sz="0" w:space="0" w:color="auto"/>
          </w:divBdr>
          <w:divsChild>
            <w:div w:id="1141851260">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 w:id="508713350">
      <w:bodyDiv w:val="1"/>
      <w:marLeft w:val="0"/>
      <w:marRight w:val="0"/>
      <w:marTop w:val="0"/>
      <w:marBottom w:val="0"/>
      <w:divBdr>
        <w:top w:val="none" w:sz="0" w:space="0" w:color="auto"/>
        <w:left w:val="none" w:sz="0" w:space="0" w:color="auto"/>
        <w:bottom w:val="none" w:sz="0" w:space="0" w:color="auto"/>
        <w:right w:val="none" w:sz="0" w:space="0" w:color="auto"/>
      </w:divBdr>
      <w:divsChild>
        <w:div w:id="1493334454">
          <w:marLeft w:val="0"/>
          <w:marRight w:val="0"/>
          <w:marTop w:val="0"/>
          <w:marBottom w:val="0"/>
          <w:divBdr>
            <w:top w:val="none" w:sz="0" w:space="0" w:color="auto"/>
            <w:left w:val="none" w:sz="0" w:space="0" w:color="auto"/>
            <w:bottom w:val="none" w:sz="0" w:space="0" w:color="auto"/>
            <w:right w:val="none" w:sz="0" w:space="0" w:color="auto"/>
          </w:divBdr>
        </w:div>
        <w:div w:id="1685746320">
          <w:marLeft w:val="0"/>
          <w:marRight w:val="0"/>
          <w:marTop w:val="0"/>
          <w:marBottom w:val="0"/>
          <w:divBdr>
            <w:top w:val="none" w:sz="0" w:space="0" w:color="auto"/>
            <w:left w:val="none" w:sz="0" w:space="0" w:color="auto"/>
            <w:bottom w:val="none" w:sz="0" w:space="0" w:color="auto"/>
            <w:right w:val="none" w:sz="0" w:space="0" w:color="auto"/>
          </w:divBdr>
        </w:div>
      </w:divsChild>
    </w:div>
    <w:div w:id="513376175">
      <w:bodyDiv w:val="1"/>
      <w:marLeft w:val="0"/>
      <w:marRight w:val="0"/>
      <w:marTop w:val="0"/>
      <w:marBottom w:val="0"/>
      <w:divBdr>
        <w:top w:val="none" w:sz="0" w:space="0" w:color="auto"/>
        <w:left w:val="none" w:sz="0" w:space="0" w:color="auto"/>
        <w:bottom w:val="none" w:sz="0" w:space="0" w:color="auto"/>
        <w:right w:val="none" w:sz="0" w:space="0" w:color="auto"/>
      </w:divBdr>
    </w:div>
    <w:div w:id="635723436">
      <w:bodyDiv w:val="1"/>
      <w:marLeft w:val="0"/>
      <w:marRight w:val="0"/>
      <w:marTop w:val="0"/>
      <w:marBottom w:val="0"/>
      <w:divBdr>
        <w:top w:val="none" w:sz="0" w:space="0" w:color="auto"/>
        <w:left w:val="none" w:sz="0" w:space="0" w:color="auto"/>
        <w:bottom w:val="none" w:sz="0" w:space="0" w:color="auto"/>
        <w:right w:val="none" w:sz="0" w:space="0" w:color="auto"/>
      </w:divBdr>
      <w:divsChild>
        <w:div w:id="1650936321">
          <w:marLeft w:val="0"/>
          <w:marRight w:val="0"/>
          <w:marTop w:val="0"/>
          <w:marBottom w:val="0"/>
          <w:divBdr>
            <w:top w:val="none" w:sz="0" w:space="0" w:color="auto"/>
            <w:left w:val="none" w:sz="0" w:space="0" w:color="auto"/>
            <w:bottom w:val="none" w:sz="0" w:space="0" w:color="auto"/>
            <w:right w:val="none" w:sz="0" w:space="0" w:color="auto"/>
          </w:divBdr>
        </w:div>
      </w:divsChild>
    </w:div>
    <w:div w:id="643778569">
      <w:bodyDiv w:val="1"/>
      <w:marLeft w:val="0"/>
      <w:marRight w:val="0"/>
      <w:marTop w:val="0"/>
      <w:marBottom w:val="0"/>
      <w:divBdr>
        <w:top w:val="none" w:sz="0" w:space="0" w:color="auto"/>
        <w:left w:val="none" w:sz="0" w:space="0" w:color="auto"/>
        <w:bottom w:val="none" w:sz="0" w:space="0" w:color="auto"/>
        <w:right w:val="none" w:sz="0" w:space="0" w:color="auto"/>
      </w:divBdr>
      <w:divsChild>
        <w:div w:id="1841655792">
          <w:marLeft w:val="0"/>
          <w:marRight w:val="0"/>
          <w:marTop w:val="0"/>
          <w:marBottom w:val="0"/>
          <w:divBdr>
            <w:top w:val="none" w:sz="0" w:space="0" w:color="auto"/>
            <w:left w:val="none" w:sz="0" w:space="0" w:color="auto"/>
            <w:bottom w:val="none" w:sz="0" w:space="0" w:color="auto"/>
            <w:right w:val="none" w:sz="0" w:space="0" w:color="auto"/>
          </w:divBdr>
        </w:div>
      </w:divsChild>
    </w:div>
    <w:div w:id="648555320">
      <w:bodyDiv w:val="1"/>
      <w:marLeft w:val="0"/>
      <w:marRight w:val="0"/>
      <w:marTop w:val="0"/>
      <w:marBottom w:val="0"/>
      <w:divBdr>
        <w:top w:val="none" w:sz="0" w:space="0" w:color="auto"/>
        <w:left w:val="none" w:sz="0" w:space="0" w:color="auto"/>
        <w:bottom w:val="none" w:sz="0" w:space="0" w:color="auto"/>
        <w:right w:val="none" w:sz="0" w:space="0" w:color="auto"/>
      </w:divBdr>
      <w:divsChild>
        <w:div w:id="214970542">
          <w:marLeft w:val="0"/>
          <w:marRight w:val="0"/>
          <w:marTop w:val="0"/>
          <w:marBottom w:val="0"/>
          <w:divBdr>
            <w:top w:val="none" w:sz="0" w:space="0" w:color="auto"/>
            <w:left w:val="none" w:sz="0" w:space="0" w:color="auto"/>
            <w:bottom w:val="none" w:sz="0" w:space="0" w:color="auto"/>
            <w:right w:val="none" w:sz="0" w:space="0" w:color="auto"/>
          </w:divBdr>
          <w:divsChild>
            <w:div w:id="2076973625">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 w:id="652684978">
      <w:bodyDiv w:val="1"/>
      <w:marLeft w:val="0"/>
      <w:marRight w:val="0"/>
      <w:marTop w:val="0"/>
      <w:marBottom w:val="0"/>
      <w:divBdr>
        <w:top w:val="none" w:sz="0" w:space="0" w:color="auto"/>
        <w:left w:val="none" w:sz="0" w:space="0" w:color="auto"/>
        <w:bottom w:val="none" w:sz="0" w:space="0" w:color="auto"/>
        <w:right w:val="none" w:sz="0" w:space="0" w:color="auto"/>
      </w:divBdr>
      <w:divsChild>
        <w:div w:id="1567689853">
          <w:marLeft w:val="0"/>
          <w:marRight w:val="0"/>
          <w:marTop w:val="0"/>
          <w:marBottom w:val="0"/>
          <w:divBdr>
            <w:top w:val="none" w:sz="0" w:space="0" w:color="auto"/>
            <w:left w:val="none" w:sz="0" w:space="0" w:color="auto"/>
            <w:bottom w:val="none" w:sz="0" w:space="0" w:color="auto"/>
            <w:right w:val="none" w:sz="0" w:space="0" w:color="auto"/>
          </w:divBdr>
        </w:div>
      </w:divsChild>
    </w:div>
    <w:div w:id="675421485">
      <w:bodyDiv w:val="1"/>
      <w:marLeft w:val="0"/>
      <w:marRight w:val="0"/>
      <w:marTop w:val="0"/>
      <w:marBottom w:val="0"/>
      <w:divBdr>
        <w:top w:val="none" w:sz="0" w:space="0" w:color="auto"/>
        <w:left w:val="none" w:sz="0" w:space="0" w:color="auto"/>
        <w:bottom w:val="none" w:sz="0" w:space="0" w:color="auto"/>
        <w:right w:val="none" w:sz="0" w:space="0" w:color="auto"/>
      </w:divBdr>
      <w:divsChild>
        <w:div w:id="768768667">
          <w:marLeft w:val="0"/>
          <w:marRight w:val="0"/>
          <w:marTop w:val="0"/>
          <w:marBottom w:val="0"/>
          <w:divBdr>
            <w:top w:val="none" w:sz="0" w:space="0" w:color="auto"/>
            <w:left w:val="none" w:sz="0" w:space="0" w:color="auto"/>
            <w:bottom w:val="none" w:sz="0" w:space="0" w:color="auto"/>
            <w:right w:val="none" w:sz="0" w:space="0" w:color="auto"/>
          </w:divBdr>
        </w:div>
      </w:divsChild>
    </w:div>
    <w:div w:id="708263860">
      <w:bodyDiv w:val="1"/>
      <w:marLeft w:val="0"/>
      <w:marRight w:val="0"/>
      <w:marTop w:val="0"/>
      <w:marBottom w:val="0"/>
      <w:divBdr>
        <w:top w:val="none" w:sz="0" w:space="0" w:color="auto"/>
        <w:left w:val="none" w:sz="0" w:space="0" w:color="auto"/>
        <w:bottom w:val="none" w:sz="0" w:space="0" w:color="auto"/>
        <w:right w:val="none" w:sz="0" w:space="0" w:color="auto"/>
      </w:divBdr>
    </w:div>
    <w:div w:id="715816841">
      <w:bodyDiv w:val="1"/>
      <w:marLeft w:val="0"/>
      <w:marRight w:val="0"/>
      <w:marTop w:val="0"/>
      <w:marBottom w:val="0"/>
      <w:divBdr>
        <w:top w:val="none" w:sz="0" w:space="0" w:color="auto"/>
        <w:left w:val="none" w:sz="0" w:space="0" w:color="auto"/>
        <w:bottom w:val="none" w:sz="0" w:space="0" w:color="auto"/>
        <w:right w:val="none" w:sz="0" w:space="0" w:color="auto"/>
      </w:divBdr>
      <w:divsChild>
        <w:div w:id="1718698233">
          <w:marLeft w:val="0"/>
          <w:marRight w:val="0"/>
          <w:marTop w:val="0"/>
          <w:marBottom w:val="0"/>
          <w:divBdr>
            <w:top w:val="none" w:sz="0" w:space="0" w:color="auto"/>
            <w:left w:val="none" w:sz="0" w:space="0" w:color="auto"/>
            <w:bottom w:val="none" w:sz="0" w:space="0" w:color="auto"/>
            <w:right w:val="none" w:sz="0" w:space="0" w:color="auto"/>
          </w:divBdr>
          <w:divsChild>
            <w:div w:id="1490516653">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 w:id="736972242">
      <w:bodyDiv w:val="1"/>
      <w:marLeft w:val="0"/>
      <w:marRight w:val="0"/>
      <w:marTop w:val="0"/>
      <w:marBottom w:val="0"/>
      <w:divBdr>
        <w:top w:val="none" w:sz="0" w:space="0" w:color="auto"/>
        <w:left w:val="none" w:sz="0" w:space="0" w:color="auto"/>
        <w:bottom w:val="none" w:sz="0" w:space="0" w:color="auto"/>
        <w:right w:val="none" w:sz="0" w:space="0" w:color="auto"/>
      </w:divBdr>
      <w:divsChild>
        <w:div w:id="1035615714">
          <w:marLeft w:val="0"/>
          <w:marRight w:val="0"/>
          <w:marTop w:val="0"/>
          <w:marBottom w:val="0"/>
          <w:divBdr>
            <w:top w:val="none" w:sz="0" w:space="0" w:color="auto"/>
            <w:left w:val="none" w:sz="0" w:space="0" w:color="auto"/>
            <w:bottom w:val="none" w:sz="0" w:space="0" w:color="auto"/>
            <w:right w:val="none" w:sz="0" w:space="0" w:color="auto"/>
          </w:divBdr>
          <w:divsChild>
            <w:div w:id="766194907">
              <w:marLeft w:val="0"/>
              <w:marRight w:val="180"/>
              <w:marTop w:val="0"/>
              <w:marBottom w:val="0"/>
              <w:divBdr>
                <w:top w:val="none" w:sz="0" w:space="0" w:color="auto"/>
                <w:left w:val="none" w:sz="0" w:space="0" w:color="auto"/>
                <w:bottom w:val="none" w:sz="0" w:space="0" w:color="auto"/>
                <w:right w:val="none" w:sz="0" w:space="0" w:color="auto"/>
              </w:divBdr>
            </w:div>
          </w:divsChild>
        </w:div>
        <w:div w:id="615139534">
          <w:marLeft w:val="0"/>
          <w:marRight w:val="0"/>
          <w:marTop w:val="0"/>
          <w:marBottom w:val="0"/>
          <w:divBdr>
            <w:top w:val="none" w:sz="0" w:space="0" w:color="auto"/>
            <w:left w:val="none" w:sz="0" w:space="0" w:color="auto"/>
            <w:bottom w:val="none" w:sz="0" w:space="0" w:color="auto"/>
            <w:right w:val="none" w:sz="0" w:space="0" w:color="auto"/>
          </w:divBdr>
          <w:divsChild>
            <w:div w:id="343019719">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 w:id="752821653">
      <w:bodyDiv w:val="1"/>
      <w:marLeft w:val="0"/>
      <w:marRight w:val="0"/>
      <w:marTop w:val="0"/>
      <w:marBottom w:val="0"/>
      <w:divBdr>
        <w:top w:val="none" w:sz="0" w:space="0" w:color="auto"/>
        <w:left w:val="none" w:sz="0" w:space="0" w:color="auto"/>
        <w:bottom w:val="none" w:sz="0" w:space="0" w:color="auto"/>
        <w:right w:val="none" w:sz="0" w:space="0" w:color="auto"/>
      </w:divBdr>
      <w:divsChild>
        <w:div w:id="505831091">
          <w:marLeft w:val="0"/>
          <w:marRight w:val="0"/>
          <w:marTop w:val="0"/>
          <w:marBottom w:val="0"/>
          <w:divBdr>
            <w:top w:val="none" w:sz="0" w:space="0" w:color="auto"/>
            <w:left w:val="none" w:sz="0" w:space="0" w:color="auto"/>
            <w:bottom w:val="none" w:sz="0" w:space="0" w:color="auto"/>
            <w:right w:val="none" w:sz="0" w:space="0" w:color="auto"/>
          </w:divBdr>
        </w:div>
      </w:divsChild>
    </w:div>
    <w:div w:id="764805311">
      <w:bodyDiv w:val="1"/>
      <w:marLeft w:val="0"/>
      <w:marRight w:val="0"/>
      <w:marTop w:val="0"/>
      <w:marBottom w:val="0"/>
      <w:divBdr>
        <w:top w:val="none" w:sz="0" w:space="0" w:color="auto"/>
        <w:left w:val="none" w:sz="0" w:space="0" w:color="auto"/>
        <w:bottom w:val="none" w:sz="0" w:space="0" w:color="auto"/>
        <w:right w:val="none" w:sz="0" w:space="0" w:color="auto"/>
      </w:divBdr>
    </w:div>
    <w:div w:id="775056272">
      <w:bodyDiv w:val="1"/>
      <w:marLeft w:val="0"/>
      <w:marRight w:val="0"/>
      <w:marTop w:val="0"/>
      <w:marBottom w:val="0"/>
      <w:divBdr>
        <w:top w:val="none" w:sz="0" w:space="0" w:color="auto"/>
        <w:left w:val="none" w:sz="0" w:space="0" w:color="auto"/>
        <w:bottom w:val="none" w:sz="0" w:space="0" w:color="auto"/>
        <w:right w:val="none" w:sz="0" w:space="0" w:color="auto"/>
      </w:divBdr>
    </w:div>
    <w:div w:id="781874602">
      <w:bodyDiv w:val="1"/>
      <w:marLeft w:val="0"/>
      <w:marRight w:val="0"/>
      <w:marTop w:val="0"/>
      <w:marBottom w:val="0"/>
      <w:divBdr>
        <w:top w:val="none" w:sz="0" w:space="0" w:color="auto"/>
        <w:left w:val="none" w:sz="0" w:space="0" w:color="auto"/>
        <w:bottom w:val="none" w:sz="0" w:space="0" w:color="auto"/>
        <w:right w:val="none" w:sz="0" w:space="0" w:color="auto"/>
      </w:divBdr>
      <w:divsChild>
        <w:div w:id="1612123287">
          <w:marLeft w:val="0"/>
          <w:marRight w:val="0"/>
          <w:marTop w:val="0"/>
          <w:marBottom w:val="0"/>
          <w:divBdr>
            <w:top w:val="none" w:sz="0" w:space="0" w:color="auto"/>
            <w:left w:val="none" w:sz="0" w:space="0" w:color="auto"/>
            <w:bottom w:val="none" w:sz="0" w:space="0" w:color="auto"/>
            <w:right w:val="none" w:sz="0" w:space="0" w:color="auto"/>
          </w:divBdr>
          <w:divsChild>
            <w:div w:id="629286116">
              <w:marLeft w:val="0"/>
              <w:marRight w:val="180"/>
              <w:marTop w:val="0"/>
              <w:marBottom w:val="0"/>
              <w:divBdr>
                <w:top w:val="none" w:sz="0" w:space="0" w:color="auto"/>
                <w:left w:val="none" w:sz="0" w:space="0" w:color="auto"/>
                <w:bottom w:val="none" w:sz="0" w:space="0" w:color="auto"/>
                <w:right w:val="none" w:sz="0" w:space="0" w:color="auto"/>
              </w:divBdr>
            </w:div>
          </w:divsChild>
        </w:div>
        <w:div w:id="145318432">
          <w:marLeft w:val="0"/>
          <w:marRight w:val="0"/>
          <w:marTop w:val="0"/>
          <w:marBottom w:val="0"/>
          <w:divBdr>
            <w:top w:val="none" w:sz="0" w:space="0" w:color="auto"/>
            <w:left w:val="none" w:sz="0" w:space="0" w:color="auto"/>
            <w:bottom w:val="none" w:sz="0" w:space="0" w:color="auto"/>
            <w:right w:val="none" w:sz="0" w:space="0" w:color="auto"/>
          </w:divBdr>
          <w:divsChild>
            <w:div w:id="241719022">
              <w:marLeft w:val="0"/>
              <w:marRight w:val="180"/>
              <w:marTop w:val="0"/>
              <w:marBottom w:val="0"/>
              <w:divBdr>
                <w:top w:val="none" w:sz="0" w:space="0" w:color="auto"/>
                <w:left w:val="none" w:sz="0" w:space="0" w:color="auto"/>
                <w:bottom w:val="none" w:sz="0" w:space="0" w:color="auto"/>
                <w:right w:val="none" w:sz="0" w:space="0" w:color="auto"/>
              </w:divBdr>
            </w:div>
          </w:divsChild>
        </w:div>
        <w:div w:id="616183949">
          <w:marLeft w:val="0"/>
          <w:marRight w:val="0"/>
          <w:marTop w:val="0"/>
          <w:marBottom w:val="0"/>
          <w:divBdr>
            <w:top w:val="none" w:sz="0" w:space="0" w:color="auto"/>
            <w:left w:val="none" w:sz="0" w:space="0" w:color="auto"/>
            <w:bottom w:val="none" w:sz="0" w:space="0" w:color="auto"/>
            <w:right w:val="none" w:sz="0" w:space="0" w:color="auto"/>
          </w:divBdr>
          <w:divsChild>
            <w:div w:id="397822365">
              <w:marLeft w:val="0"/>
              <w:marRight w:val="180"/>
              <w:marTop w:val="0"/>
              <w:marBottom w:val="0"/>
              <w:divBdr>
                <w:top w:val="none" w:sz="0" w:space="0" w:color="auto"/>
                <w:left w:val="none" w:sz="0" w:space="0" w:color="auto"/>
                <w:bottom w:val="none" w:sz="0" w:space="0" w:color="auto"/>
                <w:right w:val="none" w:sz="0" w:space="0" w:color="auto"/>
              </w:divBdr>
            </w:div>
          </w:divsChild>
        </w:div>
        <w:div w:id="505436630">
          <w:marLeft w:val="0"/>
          <w:marRight w:val="0"/>
          <w:marTop w:val="0"/>
          <w:marBottom w:val="0"/>
          <w:divBdr>
            <w:top w:val="none" w:sz="0" w:space="0" w:color="auto"/>
            <w:left w:val="none" w:sz="0" w:space="0" w:color="auto"/>
            <w:bottom w:val="none" w:sz="0" w:space="0" w:color="auto"/>
            <w:right w:val="none" w:sz="0" w:space="0" w:color="auto"/>
          </w:divBdr>
          <w:divsChild>
            <w:div w:id="406149991">
              <w:marLeft w:val="0"/>
              <w:marRight w:val="180"/>
              <w:marTop w:val="0"/>
              <w:marBottom w:val="0"/>
              <w:divBdr>
                <w:top w:val="none" w:sz="0" w:space="0" w:color="auto"/>
                <w:left w:val="none" w:sz="0" w:space="0" w:color="auto"/>
                <w:bottom w:val="none" w:sz="0" w:space="0" w:color="auto"/>
                <w:right w:val="none" w:sz="0" w:space="0" w:color="auto"/>
              </w:divBdr>
            </w:div>
          </w:divsChild>
        </w:div>
        <w:div w:id="1601646962">
          <w:marLeft w:val="0"/>
          <w:marRight w:val="0"/>
          <w:marTop w:val="0"/>
          <w:marBottom w:val="0"/>
          <w:divBdr>
            <w:top w:val="none" w:sz="0" w:space="0" w:color="auto"/>
            <w:left w:val="none" w:sz="0" w:space="0" w:color="auto"/>
            <w:bottom w:val="none" w:sz="0" w:space="0" w:color="auto"/>
            <w:right w:val="none" w:sz="0" w:space="0" w:color="auto"/>
          </w:divBdr>
          <w:divsChild>
            <w:div w:id="36124058">
              <w:marLeft w:val="0"/>
              <w:marRight w:val="180"/>
              <w:marTop w:val="0"/>
              <w:marBottom w:val="0"/>
              <w:divBdr>
                <w:top w:val="none" w:sz="0" w:space="0" w:color="auto"/>
                <w:left w:val="none" w:sz="0" w:space="0" w:color="auto"/>
                <w:bottom w:val="none" w:sz="0" w:space="0" w:color="auto"/>
                <w:right w:val="none" w:sz="0" w:space="0" w:color="auto"/>
              </w:divBdr>
            </w:div>
          </w:divsChild>
        </w:div>
        <w:div w:id="1343313683">
          <w:marLeft w:val="0"/>
          <w:marRight w:val="0"/>
          <w:marTop w:val="0"/>
          <w:marBottom w:val="0"/>
          <w:divBdr>
            <w:top w:val="none" w:sz="0" w:space="0" w:color="auto"/>
            <w:left w:val="none" w:sz="0" w:space="0" w:color="auto"/>
            <w:bottom w:val="none" w:sz="0" w:space="0" w:color="auto"/>
            <w:right w:val="none" w:sz="0" w:space="0" w:color="auto"/>
          </w:divBdr>
          <w:divsChild>
            <w:div w:id="81725950">
              <w:marLeft w:val="0"/>
              <w:marRight w:val="180"/>
              <w:marTop w:val="0"/>
              <w:marBottom w:val="0"/>
              <w:divBdr>
                <w:top w:val="none" w:sz="0" w:space="0" w:color="auto"/>
                <w:left w:val="none" w:sz="0" w:space="0" w:color="auto"/>
                <w:bottom w:val="none" w:sz="0" w:space="0" w:color="auto"/>
                <w:right w:val="none" w:sz="0" w:space="0" w:color="auto"/>
              </w:divBdr>
            </w:div>
          </w:divsChild>
        </w:div>
        <w:div w:id="230166502">
          <w:marLeft w:val="0"/>
          <w:marRight w:val="0"/>
          <w:marTop w:val="0"/>
          <w:marBottom w:val="0"/>
          <w:divBdr>
            <w:top w:val="none" w:sz="0" w:space="0" w:color="auto"/>
            <w:left w:val="none" w:sz="0" w:space="0" w:color="auto"/>
            <w:bottom w:val="none" w:sz="0" w:space="0" w:color="auto"/>
            <w:right w:val="none" w:sz="0" w:space="0" w:color="auto"/>
          </w:divBdr>
          <w:divsChild>
            <w:div w:id="218250985">
              <w:marLeft w:val="0"/>
              <w:marRight w:val="180"/>
              <w:marTop w:val="0"/>
              <w:marBottom w:val="0"/>
              <w:divBdr>
                <w:top w:val="none" w:sz="0" w:space="0" w:color="auto"/>
                <w:left w:val="none" w:sz="0" w:space="0" w:color="auto"/>
                <w:bottom w:val="none" w:sz="0" w:space="0" w:color="auto"/>
                <w:right w:val="none" w:sz="0" w:space="0" w:color="auto"/>
              </w:divBdr>
            </w:div>
          </w:divsChild>
        </w:div>
        <w:div w:id="1950434141">
          <w:marLeft w:val="0"/>
          <w:marRight w:val="0"/>
          <w:marTop w:val="0"/>
          <w:marBottom w:val="0"/>
          <w:divBdr>
            <w:top w:val="none" w:sz="0" w:space="0" w:color="auto"/>
            <w:left w:val="none" w:sz="0" w:space="0" w:color="auto"/>
            <w:bottom w:val="none" w:sz="0" w:space="0" w:color="auto"/>
            <w:right w:val="none" w:sz="0" w:space="0" w:color="auto"/>
          </w:divBdr>
          <w:divsChild>
            <w:div w:id="2050058851">
              <w:marLeft w:val="0"/>
              <w:marRight w:val="180"/>
              <w:marTop w:val="0"/>
              <w:marBottom w:val="0"/>
              <w:divBdr>
                <w:top w:val="none" w:sz="0" w:space="0" w:color="auto"/>
                <w:left w:val="none" w:sz="0" w:space="0" w:color="auto"/>
                <w:bottom w:val="none" w:sz="0" w:space="0" w:color="auto"/>
                <w:right w:val="none" w:sz="0" w:space="0" w:color="auto"/>
              </w:divBdr>
            </w:div>
          </w:divsChild>
        </w:div>
        <w:div w:id="1394890386">
          <w:marLeft w:val="0"/>
          <w:marRight w:val="0"/>
          <w:marTop w:val="0"/>
          <w:marBottom w:val="0"/>
          <w:divBdr>
            <w:top w:val="none" w:sz="0" w:space="0" w:color="auto"/>
            <w:left w:val="none" w:sz="0" w:space="0" w:color="auto"/>
            <w:bottom w:val="none" w:sz="0" w:space="0" w:color="auto"/>
            <w:right w:val="none" w:sz="0" w:space="0" w:color="auto"/>
          </w:divBdr>
          <w:divsChild>
            <w:div w:id="1507210242">
              <w:marLeft w:val="0"/>
              <w:marRight w:val="180"/>
              <w:marTop w:val="0"/>
              <w:marBottom w:val="0"/>
              <w:divBdr>
                <w:top w:val="none" w:sz="0" w:space="0" w:color="auto"/>
                <w:left w:val="none" w:sz="0" w:space="0" w:color="auto"/>
                <w:bottom w:val="none" w:sz="0" w:space="0" w:color="auto"/>
                <w:right w:val="none" w:sz="0" w:space="0" w:color="auto"/>
              </w:divBdr>
            </w:div>
          </w:divsChild>
        </w:div>
        <w:div w:id="1124694888">
          <w:marLeft w:val="0"/>
          <w:marRight w:val="0"/>
          <w:marTop w:val="0"/>
          <w:marBottom w:val="0"/>
          <w:divBdr>
            <w:top w:val="none" w:sz="0" w:space="0" w:color="auto"/>
            <w:left w:val="none" w:sz="0" w:space="0" w:color="auto"/>
            <w:bottom w:val="none" w:sz="0" w:space="0" w:color="auto"/>
            <w:right w:val="none" w:sz="0" w:space="0" w:color="auto"/>
          </w:divBdr>
          <w:divsChild>
            <w:div w:id="799037428">
              <w:marLeft w:val="0"/>
              <w:marRight w:val="180"/>
              <w:marTop w:val="0"/>
              <w:marBottom w:val="0"/>
              <w:divBdr>
                <w:top w:val="none" w:sz="0" w:space="0" w:color="auto"/>
                <w:left w:val="none" w:sz="0" w:space="0" w:color="auto"/>
                <w:bottom w:val="none" w:sz="0" w:space="0" w:color="auto"/>
                <w:right w:val="none" w:sz="0" w:space="0" w:color="auto"/>
              </w:divBdr>
            </w:div>
          </w:divsChild>
        </w:div>
        <w:div w:id="787704688">
          <w:marLeft w:val="0"/>
          <w:marRight w:val="0"/>
          <w:marTop w:val="0"/>
          <w:marBottom w:val="0"/>
          <w:divBdr>
            <w:top w:val="none" w:sz="0" w:space="0" w:color="auto"/>
            <w:left w:val="none" w:sz="0" w:space="0" w:color="auto"/>
            <w:bottom w:val="none" w:sz="0" w:space="0" w:color="auto"/>
            <w:right w:val="none" w:sz="0" w:space="0" w:color="auto"/>
          </w:divBdr>
          <w:divsChild>
            <w:div w:id="1756435212">
              <w:marLeft w:val="0"/>
              <w:marRight w:val="180"/>
              <w:marTop w:val="0"/>
              <w:marBottom w:val="0"/>
              <w:divBdr>
                <w:top w:val="none" w:sz="0" w:space="0" w:color="auto"/>
                <w:left w:val="none" w:sz="0" w:space="0" w:color="auto"/>
                <w:bottom w:val="none" w:sz="0" w:space="0" w:color="auto"/>
                <w:right w:val="none" w:sz="0" w:space="0" w:color="auto"/>
              </w:divBdr>
            </w:div>
          </w:divsChild>
        </w:div>
        <w:div w:id="1791852031">
          <w:marLeft w:val="0"/>
          <w:marRight w:val="0"/>
          <w:marTop w:val="0"/>
          <w:marBottom w:val="0"/>
          <w:divBdr>
            <w:top w:val="none" w:sz="0" w:space="0" w:color="auto"/>
            <w:left w:val="none" w:sz="0" w:space="0" w:color="auto"/>
            <w:bottom w:val="none" w:sz="0" w:space="0" w:color="auto"/>
            <w:right w:val="none" w:sz="0" w:space="0" w:color="auto"/>
          </w:divBdr>
          <w:divsChild>
            <w:div w:id="1595627769">
              <w:marLeft w:val="0"/>
              <w:marRight w:val="180"/>
              <w:marTop w:val="0"/>
              <w:marBottom w:val="0"/>
              <w:divBdr>
                <w:top w:val="none" w:sz="0" w:space="0" w:color="auto"/>
                <w:left w:val="none" w:sz="0" w:space="0" w:color="auto"/>
                <w:bottom w:val="none" w:sz="0" w:space="0" w:color="auto"/>
                <w:right w:val="none" w:sz="0" w:space="0" w:color="auto"/>
              </w:divBdr>
            </w:div>
          </w:divsChild>
        </w:div>
        <w:div w:id="1870222117">
          <w:marLeft w:val="0"/>
          <w:marRight w:val="0"/>
          <w:marTop w:val="0"/>
          <w:marBottom w:val="0"/>
          <w:divBdr>
            <w:top w:val="none" w:sz="0" w:space="0" w:color="auto"/>
            <w:left w:val="none" w:sz="0" w:space="0" w:color="auto"/>
            <w:bottom w:val="none" w:sz="0" w:space="0" w:color="auto"/>
            <w:right w:val="none" w:sz="0" w:space="0" w:color="auto"/>
          </w:divBdr>
          <w:divsChild>
            <w:div w:id="1617566725">
              <w:marLeft w:val="0"/>
              <w:marRight w:val="180"/>
              <w:marTop w:val="0"/>
              <w:marBottom w:val="0"/>
              <w:divBdr>
                <w:top w:val="none" w:sz="0" w:space="0" w:color="auto"/>
                <w:left w:val="none" w:sz="0" w:space="0" w:color="auto"/>
                <w:bottom w:val="none" w:sz="0" w:space="0" w:color="auto"/>
                <w:right w:val="none" w:sz="0" w:space="0" w:color="auto"/>
              </w:divBdr>
            </w:div>
          </w:divsChild>
        </w:div>
        <w:div w:id="1601714493">
          <w:marLeft w:val="0"/>
          <w:marRight w:val="0"/>
          <w:marTop w:val="0"/>
          <w:marBottom w:val="0"/>
          <w:divBdr>
            <w:top w:val="none" w:sz="0" w:space="0" w:color="auto"/>
            <w:left w:val="none" w:sz="0" w:space="0" w:color="auto"/>
            <w:bottom w:val="none" w:sz="0" w:space="0" w:color="auto"/>
            <w:right w:val="none" w:sz="0" w:space="0" w:color="auto"/>
          </w:divBdr>
          <w:divsChild>
            <w:div w:id="1269973179">
              <w:marLeft w:val="0"/>
              <w:marRight w:val="180"/>
              <w:marTop w:val="0"/>
              <w:marBottom w:val="0"/>
              <w:divBdr>
                <w:top w:val="none" w:sz="0" w:space="0" w:color="auto"/>
                <w:left w:val="none" w:sz="0" w:space="0" w:color="auto"/>
                <w:bottom w:val="none" w:sz="0" w:space="0" w:color="auto"/>
                <w:right w:val="none" w:sz="0" w:space="0" w:color="auto"/>
              </w:divBdr>
            </w:div>
          </w:divsChild>
        </w:div>
        <w:div w:id="1387757204">
          <w:marLeft w:val="0"/>
          <w:marRight w:val="0"/>
          <w:marTop w:val="0"/>
          <w:marBottom w:val="0"/>
          <w:divBdr>
            <w:top w:val="none" w:sz="0" w:space="0" w:color="auto"/>
            <w:left w:val="none" w:sz="0" w:space="0" w:color="auto"/>
            <w:bottom w:val="none" w:sz="0" w:space="0" w:color="auto"/>
            <w:right w:val="none" w:sz="0" w:space="0" w:color="auto"/>
          </w:divBdr>
          <w:divsChild>
            <w:div w:id="1709993493">
              <w:marLeft w:val="0"/>
              <w:marRight w:val="180"/>
              <w:marTop w:val="0"/>
              <w:marBottom w:val="0"/>
              <w:divBdr>
                <w:top w:val="none" w:sz="0" w:space="0" w:color="auto"/>
                <w:left w:val="none" w:sz="0" w:space="0" w:color="auto"/>
                <w:bottom w:val="none" w:sz="0" w:space="0" w:color="auto"/>
                <w:right w:val="none" w:sz="0" w:space="0" w:color="auto"/>
              </w:divBdr>
            </w:div>
          </w:divsChild>
        </w:div>
        <w:div w:id="2141072418">
          <w:marLeft w:val="0"/>
          <w:marRight w:val="0"/>
          <w:marTop w:val="0"/>
          <w:marBottom w:val="0"/>
          <w:divBdr>
            <w:top w:val="none" w:sz="0" w:space="0" w:color="auto"/>
            <w:left w:val="none" w:sz="0" w:space="0" w:color="auto"/>
            <w:bottom w:val="none" w:sz="0" w:space="0" w:color="auto"/>
            <w:right w:val="none" w:sz="0" w:space="0" w:color="auto"/>
          </w:divBdr>
          <w:divsChild>
            <w:div w:id="485436662">
              <w:marLeft w:val="0"/>
              <w:marRight w:val="180"/>
              <w:marTop w:val="0"/>
              <w:marBottom w:val="0"/>
              <w:divBdr>
                <w:top w:val="none" w:sz="0" w:space="0" w:color="auto"/>
                <w:left w:val="none" w:sz="0" w:space="0" w:color="auto"/>
                <w:bottom w:val="none" w:sz="0" w:space="0" w:color="auto"/>
                <w:right w:val="none" w:sz="0" w:space="0" w:color="auto"/>
              </w:divBdr>
            </w:div>
          </w:divsChild>
        </w:div>
        <w:div w:id="170220394">
          <w:marLeft w:val="0"/>
          <w:marRight w:val="0"/>
          <w:marTop w:val="0"/>
          <w:marBottom w:val="0"/>
          <w:divBdr>
            <w:top w:val="none" w:sz="0" w:space="0" w:color="auto"/>
            <w:left w:val="none" w:sz="0" w:space="0" w:color="auto"/>
            <w:bottom w:val="none" w:sz="0" w:space="0" w:color="auto"/>
            <w:right w:val="none" w:sz="0" w:space="0" w:color="auto"/>
          </w:divBdr>
          <w:divsChild>
            <w:div w:id="408583070">
              <w:marLeft w:val="0"/>
              <w:marRight w:val="180"/>
              <w:marTop w:val="0"/>
              <w:marBottom w:val="0"/>
              <w:divBdr>
                <w:top w:val="none" w:sz="0" w:space="0" w:color="auto"/>
                <w:left w:val="none" w:sz="0" w:space="0" w:color="auto"/>
                <w:bottom w:val="none" w:sz="0" w:space="0" w:color="auto"/>
                <w:right w:val="none" w:sz="0" w:space="0" w:color="auto"/>
              </w:divBdr>
            </w:div>
          </w:divsChild>
        </w:div>
        <w:div w:id="1639411931">
          <w:marLeft w:val="0"/>
          <w:marRight w:val="0"/>
          <w:marTop w:val="0"/>
          <w:marBottom w:val="0"/>
          <w:divBdr>
            <w:top w:val="none" w:sz="0" w:space="0" w:color="auto"/>
            <w:left w:val="none" w:sz="0" w:space="0" w:color="auto"/>
            <w:bottom w:val="none" w:sz="0" w:space="0" w:color="auto"/>
            <w:right w:val="none" w:sz="0" w:space="0" w:color="auto"/>
          </w:divBdr>
          <w:divsChild>
            <w:div w:id="627857647">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 w:id="793448799">
      <w:bodyDiv w:val="1"/>
      <w:marLeft w:val="0"/>
      <w:marRight w:val="0"/>
      <w:marTop w:val="0"/>
      <w:marBottom w:val="0"/>
      <w:divBdr>
        <w:top w:val="none" w:sz="0" w:space="0" w:color="auto"/>
        <w:left w:val="none" w:sz="0" w:space="0" w:color="auto"/>
        <w:bottom w:val="none" w:sz="0" w:space="0" w:color="auto"/>
        <w:right w:val="none" w:sz="0" w:space="0" w:color="auto"/>
      </w:divBdr>
    </w:div>
    <w:div w:id="793868245">
      <w:bodyDiv w:val="1"/>
      <w:marLeft w:val="0"/>
      <w:marRight w:val="0"/>
      <w:marTop w:val="0"/>
      <w:marBottom w:val="0"/>
      <w:divBdr>
        <w:top w:val="none" w:sz="0" w:space="0" w:color="auto"/>
        <w:left w:val="none" w:sz="0" w:space="0" w:color="auto"/>
        <w:bottom w:val="none" w:sz="0" w:space="0" w:color="auto"/>
        <w:right w:val="none" w:sz="0" w:space="0" w:color="auto"/>
      </w:divBdr>
      <w:divsChild>
        <w:div w:id="789513790">
          <w:marLeft w:val="0"/>
          <w:marRight w:val="0"/>
          <w:marTop w:val="0"/>
          <w:marBottom w:val="0"/>
          <w:divBdr>
            <w:top w:val="none" w:sz="0" w:space="0" w:color="auto"/>
            <w:left w:val="none" w:sz="0" w:space="0" w:color="auto"/>
            <w:bottom w:val="none" w:sz="0" w:space="0" w:color="auto"/>
            <w:right w:val="none" w:sz="0" w:space="0" w:color="auto"/>
          </w:divBdr>
        </w:div>
        <w:div w:id="1943611523">
          <w:marLeft w:val="0"/>
          <w:marRight w:val="0"/>
          <w:marTop w:val="0"/>
          <w:marBottom w:val="0"/>
          <w:divBdr>
            <w:top w:val="none" w:sz="0" w:space="0" w:color="auto"/>
            <w:left w:val="none" w:sz="0" w:space="0" w:color="auto"/>
            <w:bottom w:val="none" w:sz="0" w:space="0" w:color="auto"/>
            <w:right w:val="none" w:sz="0" w:space="0" w:color="auto"/>
          </w:divBdr>
        </w:div>
      </w:divsChild>
    </w:div>
    <w:div w:id="811411660">
      <w:bodyDiv w:val="1"/>
      <w:marLeft w:val="0"/>
      <w:marRight w:val="0"/>
      <w:marTop w:val="0"/>
      <w:marBottom w:val="0"/>
      <w:divBdr>
        <w:top w:val="none" w:sz="0" w:space="0" w:color="auto"/>
        <w:left w:val="none" w:sz="0" w:space="0" w:color="auto"/>
        <w:bottom w:val="none" w:sz="0" w:space="0" w:color="auto"/>
        <w:right w:val="none" w:sz="0" w:space="0" w:color="auto"/>
      </w:divBdr>
    </w:div>
    <w:div w:id="815026120">
      <w:bodyDiv w:val="1"/>
      <w:marLeft w:val="0"/>
      <w:marRight w:val="0"/>
      <w:marTop w:val="0"/>
      <w:marBottom w:val="0"/>
      <w:divBdr>
        <w:top w:val="none" w:sz="0" w:space="0" w:color="auto"/>
        <w:left w:val="none" w:sz="0" w:space="0" w:color="auto"/>
        <w:bottom w:val="none" w:sz="0" w:space="0" w:color="auto"/>
        <w:right w:val="none" w:sz="0" w:space="0" w:color="auto"/>
      </w:divBdr>
    </w:div>
    <w:div w:id="817260511">
      <w:bodyDiv w:val="1"/>
      <w:marLeft w:val="0"/>
      <w:marRight w:val="0"/>
      <w:marTop w:val="0"/>
      <w:marBottom w:val="0"/>
      <w:divBdr>
        <w:top w:val="none" w:sz="0" w:space="0" w:color="auto"/>
        <w:left w:val="none" w:sz="0" w:space="0" w:color="auto"/>
        <w:bottom w:val="none" w:sz="0" w:space="0" w:color="auto"/>
        <w:right w:val="none" w:sz="0" w:space="0" w:color="auto"/>
      </w:divBdr>
      <w:divsChild>
        <w:div w:id="1374186977">
          <w:marLeft w:val="0"/>
          <w:marRight w:val="0"/>
          <w:marTop w:val="0"/>
          <w:marBottom w:val="0"/>
          <w:divBdr>
            <w:top w:val="none" w:sz="0" w:space="0" w:color="auto"/>
            <w:left w:val="none" w:sz="0" w:space="0" w:color="auto"/>
            <w:bottom w:val="none" w:sz="0" w:space="0" w:color="auto"/>
            <w:right w:val="none" w:sz="0" w:space="0" w:color="auto"/>
          </w:divBdr>
          <w:divsChild>
            <w:div w:id="1930387044">
              <w:marLeft w:val="0"/>
              <w:marRight w:val="180"/>
              <w:marTop w:val="0"/>
              <w:marBottom w:val="0"/>
              <w:divBdr>
                <w:top w:val="none" w:sz="0" w:space="0" w:color="auto"/>
                <w:left w:val="none" w:sz="0" w:space="0" w:color="auto"/>
                <w:bottom w:val="none" w:sz="0" w:space="0" w:color="auto"/>
                <w:right w:val="none" w:sz="0" w:space="0" w:color="auto"/>
              </w:divBdr>
            </w:div>
          </w:divsChild>
        </w:div>
        <w:div w:id="2128772227">
          <w:marLeft w:val="0"/>
          <w:marRight w:val="0"/>
          <w:marTop w:val="0"/>
          <w:marBottom w:val="0"/>
          <w:divBdr>
            <w:top w:val="none" w:sz="0" w:space="0" w:color="auto"/>
            <w:left w:val="none" w:sz="0" w:space="0" w:color="auto"/>
            <w:bottom w:val="none" w:sz="0" w:space="0" w:color="auto"/>
            <w:right w:val="none" w:sz="0" w:space="0" w:color="auto"/>
          </w:divBdr>
          <w:divsChild>
            <w:div w:id="2128959941">
              <w:marLeft w:val="0"/>
              <w:marRight w:val="180"/>
              <w:marTop w:val="0"/>
              <w:marBottom w:val="0"/>
              <w:divBdr>
                <w:top w:val="none" w:sz="0" w:space="0" w:color="auto"/>
                <w:left w:val="none" w:sz="0" w:space="0" w:color="auto"/>
                <w:bottom w:val="none" w:sz="0" w:space="0" w:color="auto"/>
                <w:right w:val="none" w:sz="0" w:space="0" w:color="auto"/>
              </w:divBdr>
            </w:div>
          </w:divsChild>
        </w:div>
        <w:div w:id="1663001987">
          <w:marLeft w:val="0"/>
          <w:marRight w:val="0"/>
          <w:marTop w:val="0"/>
          <w:marBottom w:val="0"/>
          <w:divBdr>
            <w:top w:val="none" w:sz="0" w:space="0" w:color="auto"/>
            <w:left w:val="none" w:sz="0" w:space="0" w:color="auto"/>
            <w:bottom w:val="none" w:sz="0" w:space="0" w:color="auto"/>
            <w:right w:val="none" w:sz="0" w:space="0" w:color="auto"/>
          </w:divBdr>
          <w:divsChild>
            <w:div w:id="1245266077">
              <w:marLeft w:val="0"/>
              <w:marRight w:val="180"/>
              <w:marTop w:val="0"/>
              <w:marBottom w:val="0"/>
              <w:divBdr>
                <w:top w:val="none" w:sz="0" w:space="0" w:color="auto"/>
                <w:left w:val="none" w:sz="0" w:space="0" w:color="auto"/>
                <w:bottom w:val="none" w:sz="0" w:space="0" w:color="auto"/>
                <w:right w:val="none" w:sz="0" w:space="0" w:color="auto"/>
              </w:divBdr>
            </w:div>
          </w:divsChild>
        </w:div>
        <w:div w:id="1646547725">
          <w:marLeft w:val="0"/>
          <w:marRight w:val="0"/>
          <w:marTop w:val="0"/>
          <w:marBottom w:val="0"/>
          <w:divBdr>
            <w:top w:val="none" w:sz="0" w:space="0" w:color="auto"/>
            <w:left w:val="none" w:sz="0" w:space="0" w:color="auto"/>
            <w:bottom w:val="none" w:sz="0" w:space="0" w:color="auto"/>
            <w:right w:val="none" w:sz="0" w:space="0" w:color="auto"/>
          </w:divBdr>
          <w:divsChild>
            <w:div w:id="2013557954">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 w:id="962880749">
      <w:bodyDiv w:val="1"/>
      <w:marLeft w:val="0"/>
      <w:marRight w:val="0"/>
      <w:marTop w:val="0"/>
      <w:marBottom w:val="0"/>
      <w:divBdr>
        <w:top w:val="none" w:sz="0" w:space="0" w:color="auto"/>
        <w:left w:val="none" w:sz="0" w:space="0" w:color="auto"/>
        <w:bottom w:val="none" w:sz="0" w:space="0" w:color="auto"/>
        <w:right w:val="none" w:sz="0" w:space="0" w:color="auto"/>
      </w:divBdr>
      <w:divsChild>
        <w:div w:id="1151403550">
          <w:marLeft w:val="0"/>
          <w:marRight w:val="0"/>
          <w:marTop w:val="0"/>
          <w:marBottom w:val="0"/>
          <w:divBdr>
            <w:top w:val="none" w:sz="0" w:space="0" w:color="auto"/>
            <w:left w:val="none" w:sz="0" w:space="0" w:color="auto"/>
            <w:bottom w:val="none" w:sz="0" w:space="0" w:color="auto"/>
            <w:right w:val="none" w:sz="0" w:space="0" w:color="auto"/>
          </w:divBdr>
        </w:div>
      </w:divsChild>
    </w:div>
    <w:div w:id="984894051">
      <w:bodyDiv w:val="1"/>
      <w:marLeft w:val="0"/>
      <w:marRight w:val="0"/>
      <w:marTop w:val="0"/>
      <w:marBottom w:val="0"/>
      <w:divBdr>
        <w:top w:val="none" w:sz="0" w:space="0" w:color="auto"/>
        <w:left w:val="none" w:sz="0" w:space="0" w:color="auto"/>
        <w:bottom w:val="none" w:sz="0" w:space="0" w:color="auto"/>
        <w:right w:val="none" w:sz="0" w:space="0" w:color="auto"/>
      </w:divBdr>
    </w:div>
    <w:div w:id="988485663">
      <w:bodyDiv w:val="1"/>
      <w:marLeft w:val="0"/>
      <w:marRight w:val="0"/>
      <w:marTop w:val="0"/>
      <w:marBottom w:val="0"/>
      <w:divBdr>
        <w:top w:val="none" w:sz="0" w:space="0" w:color="auto"/>
        <w:left w:val="none" w:sz="0" w:space="0" w:color="auto"/>
        <w:bottom w:val="none" w:sz="0" w:space="0" w:color="auto"/>
        <w:right w:val="none" w:sz="0" w:space="0" w:color="auto"/>
      </w:divBdr>
      <w:divsChild>
        <w:div w:id="1206606135">
          <w:marLeft w:val="0"/>
          <w:marRight w:val="0"/>
          <w:marTop w:val="0"/>
          <w:marBottom w:val="0"/>
          <w:divBdr>
            <w:top w:val="none" w:sz="0" w:space="0" w:color="auto"/>
            <w:left w:val="none" w:sz="0" w:space="0" w:color="auto"/>
            <w:bottom w:val="none" w:sz="0" w:space="0" w:color="auto"/>
            <w:right w:val="none" w:sz="0" w:space="0" w:color="auto"/>
          </w:divBdr>
          <w:divsChild>
            <w:div w:id="1524436828">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 w:id="1000231902">
      <w:bodyDiv w:val="1"/>
      <w:marLeft w:val="0"/>
      <w:marRight w:val="0"/>
      <w:marTop w:val="0"/>
      <w:marBottom w:val="0"/>
      <w:divBdr>
        <w:top w:val="none" w:sz="0" w:space="0" w:color="auto"/>
        <w:left w:val="none" w:sz="0" w:space="0" w:color="auto"/>
        <w:bottom w:val="none" w:sz="0" w:space="0" w:color="auto"/>
        <w:right w:val="none" w:sz="0" w:space="0" w:color="auto"/>
      </w:divBdr>
    </w:div>
    <w:div w:id="1022779656">
      <w:bodyDiv w:val="1"/>
      <w:marLeft w:val="0"/>
      <w:marRight w:val="0"/>
      <w:marTop w:val="0"/>
      <w:marBottom w:val="0"/>
      <w:divBdr>
        <w:top w:val="none" w:sz="0" w:space="0" w:color="auto"/>
        <w:left w:val="none" w:sz="0" w:space="0" w:color="auto"/>
        <w:bottom w:val="none" w:sz="0" w:space="0" w:color="auto"/>
        <w:right w:val="none" w:sz="0" w:space="0" w:color="auto"/>
      </w:divBdr>
      <w:divsChild>
        <w:div w:id="1591230445">
          <w:marLeft w:val="0"/>
          <w:marRight w:val="0"/>
          <w:marTop w:val="0"/>
          <w:marBottom w:val="0"/>
          <w:divBdr>
            <w:top w:val="none" w:sz="0" w:space="0" w:color="auto"/>
            <w:left w:val="none" w:sz="0" w:space="0" w:color="auto"/>
            <w:bottom w:val="none" w:sz="0" w:space="0" w:color="auto"/>
            <w:right w:val="none" w:sz="0" w:space="0" w:color="auto"/>
          </w:divBdr>
        </w:div>
        <w:div w:id="2032218979">
          <w:marLeft w:val="0"/>
          <w:marRight w:val="0"/>
          <w:marTop w:val="0"/>
          <w:marBottom w:val="0"/>
          <w:divBdr>
            <w:top w:val="none" w:sz="0" w:space="0" w:color="auto"/>
            <w:left w:val="none" w:sz="0" w:space="0" w:color="auto"/>
            <w:bottom w:val="none" w:sz="0" w:space="0" w:color="auto"/>
            <w:right w:val="none" w:sz="0" w:space="0" w:color="auto"/>
          </w:divBdr>
        </w:div>
        <w:div w:id="1991514789">
          <w:marLeft w:val="0"/>
          <w:marRight w:val="0"/>
          <w:marTop w:val="0"/>
          <w:marBottom w:val="0"/>
          <w:divBdr>
            <w:top w:val="none" w:sz="0" w:space="0" w:color="auto"/>
            <w:left w:val="none" w:sz="0" w:space="0" w:color="auto"/>
            <w:bottom w:val="none" w:sz="0" w:space="0" w:color="auto"/>
            <w:right w:val="none" w:sz="0" w:space="0" w:color="auto"/>
          </w:divBdr>
        </w:div>
      </w:divsChild>
    </w:div>
    <w:div w:id="1031031125">
      <w:bodyDiv w:val="1"/>
      <w:marLeft w:val="0"/>
      <w:marRight w:val="0"/>
      <w:marTop w:val="0"/>
      <w:marBottom w:val="0"/>
      <w:divBdr>
        <w:top w:val="none" w:sz="0" w:space="0" w:color="auto"/>
        <w:left w:val="none" w:sz="0" w:space="0" w:color="auto"/>
        <w:bottom w:val="none" w:sz="0" w:space="0" w:color="auto"/>
        <w:right w:val="none" w:sz="0" w:space="0" w:color="auto"/>
      </w:divBdr>
      <w:divsChild>
        <w:div w:id="994408875">
          <w:marLeft w:val="0"/>
          <w:marRight w:val="0"/>
          <w:marTop w:val="0"/>
          <w:marBottom w:val="0"/>
          <w:divBdr>
            <w:top w:val="none" w:sz="0" w:space="0" w:color="auto"/>
            <w:left w:val="none" w:sz="0" w:space="0" w:color="auto"/>
            <w:bottom w:val="none" w:sz="0" w:space="0" w:color="auto"/>
            <w:right w:val="none" w:sz="0" w:space="0" w:color="auto"/>
          </w:divBdr>
          <w:divsChild>
            <w:div w:id="70278689">
              <w:marLeft w:val="0"/>
              <w:marRight w:val="180"/>
              <w:marTop w:val="0"/>
              <w:marBottom w:val="0"/>
              <w:divBdr>
                <w:top w:val="none" w:sz="0" w:space="0" w:color="auto"/>
                <w:left w:val="none" w:sz="0" w:space="0" w:color="auto"/>
                <w:bottom w:val="none" w:sz="0" w:space="0" w:color="auto"/>
                <w:right w:val="none" w:sz="0" w:space="0" w:color="auto"/>
              </w:divBdr>
            </w:div>
          </w:divsChild>
        </w:div>
        <w:div w:id="1090926106">
          <w:marLeft w:val="0"/>
          <w:marRight w:val="0"/>
          <w:marTop w:val="0"/>
          <w:marBottom w:val="0"/>
          <w:divBdr>
            <w:top w:val="none" w:sz="0" w:space="0" w:color="auto"/>
            <w:left w:val="none" w:sz="0" w:space="0" w:color="auto"/>
            <w:bottom w:val="none" w:sz="0" w:space="0" w:color="auto"/>
            <w:right w:val="none" w:sz="0" w:space="0" w:color="auto"/>
          </w:divBdr>
          <w:divsChild>
            <w:div w:id="1265772852">
              <w:marLeft w:val="0"/>
              <w:marRight w:val="180"/>
              <w:marTop w:val="0"/>
              <w:marBottom w:val="0"/>
              <w:divBdr>
                <w:top w:val="none" w:sz="0" w:space="0" w:color="auto"/>
                <w:left w:val="none" w:sz="0" w:space="0" w:color="auto"/>
                <w:bottom w:val="none" w:sz="0" w:space="0" w:color="auto"/>
                <w:right w:val="none" w:sz="0" w:space="0" w:color="auto"/>
              </w:divBdr>
            </w:div>
          </w:divsChild>
        </w:div>
        <w:div w:id="1702045942">
          <w:marLeft w:val="0"/>
          <w:marRight w:val="0"/>
          <w:marTop w:val="0"/>
          <w:marBottom w:val="0"/>
          <w:divBdr>
            <w:top w:val="none" w:sz="0" w:space="0" w:color="auto"/>
            <w:left w:val="none" w:sz="0" w:space="0" w:color="auto"/>
            <w:bottom w:val="none" w:sz="0" w:space="0" w:color="auto"/>
            <w:right w:val="none" w:sz="0" w:space="0" w:color="auto"/>
          </w:divBdr>
          <w:divsChild>
            <w:div w:id="489753043">
              <w:marLeft w:val="0"/>
              <w:marRight w:val="180"/>
              <w:marTop w:val="0"/>
              <w:marBottom w:val="0"/>
              <w:divBdr>
                <w:top w:val="none" w:sz="0" w:space="0" w:color="auto"/>
                <w:left w:val="none" w:sz="0" w:space="0" w:color="auto"/>
                <w:bottom w:val="none" w:sz="0" w:space="0" w:color="auto"/>
                <w:right w:val="none" w:sz="0" w:space="0" w:color="auto"/>
              </w:divBdr>
            </w:div>
          </w:divsChild>
        </w:div>
        <w:div w:id="792485243">
          <w:marLeft w:val="0"/>
          <w:marRight w:val="0"/>
          <w:marTop w:val="0"/>
          <w:marBottom w:val="0"/>
          <w:divBdr>
            <w:top w:val="none" w:sz="0" w:space="0" w:color="auto"/>
            <w:left w:val="none" w:sz="0" w:space="0" w:color="auto"/>
            <w:bottom w:val="none" w:sz="0" w:space="0" w:color="auto"/>
            <w:right w:val="none" w:sz="0" w:space="0" w:color="auto"/>
          </w:divBdr>
          <w:divsChild>
            <w:div w:id="204491926">
              <w:marLeft w:val="0"/>
              <w:marRight w:val="180"/>
              <w:marTop w:val="0"/>
              <w:marBottom w:val="0"/>
              <w:divBdr>
                <w:top w:val="none" w:sz="0" w:space="0" w:color="auto"/>
                <w:left w:val="none" w:sz="0" w:space="0" w:color="auto"/>
                <w:bottom w:val="none" w:sz="0" w:space="0" w:color="auto"/>
                <w:right w:val="none" w:sz="0" w:space="0" w:color="auto"/>
              </w:divBdr>
            </w:div>
          </w:divsChild>
        </w:div>
        <w:div w:id="2140882055">
          <w:marLeft w:val="0"/>
          <w:marRight w:val="0"/>
          <w:marTop w:val="0"/>
          <w:marBottom w:val="0"/>
          <w:divBdr>
            <w:top w:val="none" w:sz="0" w:space="0" w:color="auto"/>
            <w:left w:val="none" w:sz="0" w:space="0" w:color="auto"/>
            <w:bottom w:val="none" w:sz="0" w:space="0" w:color="auto"/>
            <w:right w:val="none" w:sz="0" w:space="0" w:color="auto"/>
          </w:divBdr>
          <w:divsChild>
            <w:div w:id="1753548427">
              <w:marLeft w:val="0"/>
              <w:marRight w:val="180"/>
              <w:marTop w:val="0"/>
              <w:marBottom w:val="0"/>
              <w:divBdr>
                <w:top w:val="none" w:sz="0" w:space="0" w:color="auto"/>
                <w:left w:val="none" w:sz="0" w:space="0" w:color="auto"/>
                <w:bottom w:val="none" w:sz="0" w:space="0" w:color="auto"/>
                <w:right w:val="none" w:sz="0" w:space="0" w:color="auto"/>
              </w:divBdr>
            </w:div>
          </w:divsChild>
        </w:div>
        <w:div w:id="1476482546">
          <w:marLeft w:val="0"/>
          <w:marRight w:val="0"/>
          <w:marTop w:val="0"/>
          <w:marBottom w:val="0"/>
          <w:divBdr>
            <w:top w:val="none" w:sz="0" w:space="0" w:color="auto"/>
            <w:left w:val="none" w:sz="0" w:space="0" w:color="auto"/>
            <w:bottom w:val="none" w:sz="0" w:space="0" w:color="auto"/>
            <w:right w:val="none" w:sz="0" w:space="0" w:color="auto"/>
          </w:divBdr>
          <w:divsChild>
            <w:div w:id="2036887529">
              <w:marLeft w:val="0"/>
              <w:marRight w:val="180"/>
              <w:marTop w:val="0"/>
              <w:marBottom w:val="0"/>
              <w:divBdr>
                <w:top w:val="none" w:sz="0" w:space="0" w:color="auto"/>
                <w:left w:val="none" w:sz="0" w:space="0" w:color="auto"/>
                <w:bottom w:val="none" w:sz="0" w:space="0" w:color="auto"/>
                <w:right w:val="none" w:sz="0" w:space="0" w:color="auto"/>
              </w:divBdr>
            </w:div>
          </w:divsChild>
        </w:div>
        <w:div w:id="696854122">
          <w:marLeft w:val="0"/>
          <w:marRight w:val="0"/>
          <w:marTop w:val="0"/>
          <w:marBottom w:val="0"/>
          <w:divBdr>
            <w:top w:val="none" w:sz="0" w:space="0" w:color="auto"/>
            <w:left w:val="none" w:sz="0" w:space="0" w:color="auto"/>
            <w:bottom w:val="none" w:sz="0" w:space="0" w:color="auto"/>
            <w:right w:val="none" w:sz="0" w:space="0" w:color="auto"/>
          </w:divBdr>
          <w:divsChild>
            <w:div w:id="964192217">
              <w:marLeft w:val="0"/>
              <w:marRight w:val="180"/>
              <w:marTop w:val="0"/>
              <w:marBottom w:val="0"/>
              <w:divBdr>
                <w:top w:val="none" w:sz="0" w:space="0" w:color="auto"/>
                <w:left w:val="none" w:sz="0" w:space="0" w:color="auto"/>
                <w:bottom w:val="none" w:sz="0" w:space="0" w:color="auto"/>
                <w:right w:val="none" w:sz="0" w:space="0" w:color="auto"/>
              </w:divBdr>
            </w:div>
          </w:divsChild>
        </w:div>
        <w:div w:id="806897812">
          <w:marLeft w:val="0"/>
          <w:marRight w:val="0"/>
          <w:marTop w:val="0"/>
          <w:marBottom w:val="0"/>
          <w:divBdr>
            <w:top w:val="none" w:sz="0" w:space="0" w:color="auto"/>
            <w:left w:val="none" w:sz="0" w:space="0" w:color="auto"/>
            <w:bottom w:val="none" w:sz="0" w:space="0" w:color="auto"/>
            <w:right w:val="none" w:sz="0" w:space="0" w:color="auto"/>
          </w:divBdr>
          <w:divsChild>
            <w:div w:id="1413162385">
              <w:marLeft w:val="0"/>
              <w:marRight w:val="180"/>
              <w:marTop w:val="0"/>
              <w:marBottom w:val="0"/>
              <w:divBdr>
                <w:top w:val="none" w:sz="0" w:space="0" w:color="auto"/>
                <w:left w:val="none" w:sz="0" w:space="0" w:color="auto"/>
                <w:bottom w:val="none" w:sz="0" w:space="0" w:color="auto"/>
                <w:right w:val="none" w:sz="0" w:space="0" w:color="auto"/>
              </w:divBdr>
            </w:div>
          </w:divsChild>
        </w:div>
        <w:div w:id="844907430">
          <w:marLeft w:val="0"/>
          <w:marRight w:val="0"/>
          <w:marTop w:val="0"/>
          <w:marBottom w:val="0"/>
          <w:divBdr>
            <w:top w:val="none" w:sz="0" w:space="0" w:color="auto"/>
            <w:left w:val="none" w:sz="0" w:space="0" w:color="auto"/>
            <w:bottom w:val="none" w:sz="0" w:space="0" w:color="auto"/>
            <w:right w:val="none" w:sz="0" w:space="0" w:color="auto"/>
          </w:divBdr>
          <w:divsChild>
            <w:div w:id="1730959180">
              <w:marLeft w:val="0"/>
              <w:marRight w:val="180"/>
              <w:marTop w:val="0"/>
              <w:marBottom w:val="0"/>
              <w:divBdr>
                <w:top w:val="none" w:sz="0" w:space="0" w:color="auto"/>
                <w:left w:val="none" w:sz="0" w:space="0" w:color="auto"/>
                <w:bottom w:val="none" w:sz="0" w:space="0" w:color="auto"/>
                <w:right w:val="none" w:sz="0" w:space="0" w:color="auto"/>
              </w:divBdr>
            </w:div>
          </w:divsChild>
        </w:div>
        <w:div w:id="837040772">
          <w:marLeft w:val="0"/>
          <w:marRight w:val="0"/>
          <w:marTop w:val="0"/>
          <w:marBottom w:val="0"/>
          <w:divBdr>
            <w:top w:val="none" w:sz="0" w:space="0" w:color="auto"/>
            <w:left w:val="none" w:sz="0" w:space="0" w:color="auto"/>
            <w:bottom w:val="none" w:sz="0" w:space="0" w:color="auto"/>
            <w:right w:val="none" w:sz="0" w:space="0" w:color="auto"/>
          </w:divBdr>
          <w:divsChild>
            <w:div w:id="1141656729">
              <w:marLeft w:val="0"/>
              <w:marRight w:val="180"/>
              <w:marTop w:val="0"/>
              <w:marBottom w:val="0"/>
              <w:divBdr>
                <w:top w:val="none" w:sz="0" w:space="0" w:color="auto"/>
                <w:left w:val="none" w:sz="0" w:space="0" w:color="auto"/>
                <w:bottom w:val="none" w:sz="0" w:space="0" w:color="auto"/>
                <w:right w:val="none" w:sz="0" w:space="0" w:color="auto"/>
              </w:divBdr>
            </w:div>
          </w:divsChild>
        </w:div>
        <w:div w:id="809984076">
          <w:marLeft w:val="0"/>
          <w:marRight w:val="0"/>
          <w:marTop w:val="0"/>
          <w:marBottom w:val="0"/>
          <w:divBdr>
            <w:top w:val="none" w:sz="0" w:space="0" w:color="auto"/>
            <w:left w:val="none" w:sz="0" w:space="0" w:color="auto"/>
            <w:bottom w:val="none" w:sz="0" w:space="0" w:color="auto"/>
            <w:right w:val="none" w:sz="0" w:space="0" w:color="auto"/>
          </w:divBdr>
          <w:divsChild>
            <w:div w:id="2076539677">
              <w:marLeft w:val="0"/>
              <w:marRight w:val="180"/>
              <w:marTop w:val="0"/>
              <w:marBottom w:val="0"/>
              <w:divBdr>
                <w:top w:val="none" w:sz="0" w:space="0" w:color="auto"/>
                <w:left w:val="none" w:sz="0" w:space="0" w:color="auto"/>
                <w:bottom w:val="none" w:sz="0" w:space="0" w:color="auto"/>
                <w:right w:val="none" w:sz="0" w:space="0" w:color="auto"/>
              </w:divBdr>
            </w:div>
          </w:divsChild>
        </w:div>
        <w:div w:id="403913408">
          <w:marLeft w:val="0"/>
          <w:marRight w:val="0"/>
          <w:marTop w:val="0"/>
          <w:marBottom w:val="0"/>
          <w:divBdr>
            <w:top w:val="none" w:sz="0" w:space="0" w:color="auto"/>
            <w:left w:val="none" w:sz="0" w:space="0" w:color="auto"/>
            <w:bottom w:val="none" w:sz="0" w:space="0" w:color="auto"/>
            <w:right w:val="none" w:sz="0" w:space="0" w:color="auto"/>
          </w:divBdr>
          <w:divsChild>
            <w:div w:id="1925652116">
              <w:marLeft w:val="0"/>
              <w:marRight w:val="180"/>
              <w:marTop w:val="0"/>
              <w:marBottom w:val="0"/>
              <w:divBdr>
                <w:top w:val="none" w:sz="0" w:space="0" w:color="auto"/>
                <w:left w:val="none" w:sz="0" w:space="0" w:color="auto"/>
                <w:bottom w:val="none" w:sz="0" w:space="0" w:color="auto"/>
                <w:right w:val="none" w:sz="0" w:space="0" w:color="auto"/>
              </w:divBdr>
            </w:div>
          </w:divsChild>
        </w:div>
        <w:div w:id="1068574672">
          <w:marLeft w:val="0"/>
          <w:marRight w:val="0"/>
          <w:marTop w:val="0"/>
          <w:marBottom w:val="0"/>
          <w:divBdr>
            <w:top w:val="none" w:sz="0" w:space="0" w:color="auto"/>
            <w:left w:val="none" w:sz="0" w:space="0" w:color="auto"/>
            <w:bottom w:val="none" w:sz="0" w:space="0" w:color="auto"/>
            <w:right w:val="none" w:sz="0" w:space="0" w:color="auto"/>
          </w:divBdr>
          <w:divsChild>
            <w:div w:id="2049449691">
              <w:marLeft w:val="0"/>
              <w:marRight w:val="180"/>
              <w:marTop w:val="0"/>
              <w:marBottom w:val="0"/>
              <w:divBdr>
                <w:top w:val="none" w:sz="0" w:space="0" w:color="auto"/>
                <w:left w:val="none" w:sz="0" w:space="0" w:color="auto"/>
                <w:bottom w:val="none" w:sz="0" w:space="0" w:color="auto"/>
                <w:right w:val="none" w:sz="0" w:space="0" w:color="auto"/>
              </w:divBdr>
            </w:div>
          </w:divsChild>
        </w:div>
        <w:div w:id="1443766020">
          <w:marLeft w:val="0"/>
          <w:marRight w:val="0"/>
          <w:marTop w:val="0"/>
          <w:marBottom w:val="0"/>
          <w:divBdr>
            <w:top w:val="none" w:sz="0" w:space="0" w:color="auto"/>
            <w:left w:val="none" w:sz="0" w:space="0" w:color="auto"/>
            <w:bottom w:val="none" w:sz="0" w:space="0" w:color="auto"/>
            <w:right w:val="none" w:sz="0" w:space="0" w:color="auto"/>
          </w:divBdr>
          <w:divsChild>
            <w:div w:id="1914241710">
              <w:marLeft w:val="0"/>
              <w:marRight w:val="180"/>
              <w:marTop w:val="0"/>
              <w:marBottom w:val="0"/>
              <w:divBdr>
                <w:top w:val="none" w:sz="0" w:space="0" w:color="auto"/>
                <w:left w:val="none" w:sz="0" w:space="0" w:color="auto"/>
                <w:bottom w:val="none" w:sz="0" w:space="0" w:color="auto"/>
                <w:right w:val="none" w:sz="0" w:space="0" w:color="auto"/>
              </w:divBdr>
            </w:div>
          </w:divsChild>
        </w:div>
        <w:div w:id="865171948">
          <w:marLeft w:val="0"/>
          <w:marRight w:val="0"/>
          <w:marTop w:val="0"/>
          <w:marBottom w:val="0"/>
          <w:divBdr>
            <w:top w:val="none" w:sz="0" w:space="0" w:color="auto"/>
            <w:left w:val="none" w:sz="0" w:space="0" w:color="auto"/>
            <w:bottom w:val="none" w:sz="0" w:space="0" w:color="auto"/>
            <w:right w:val="none" w:sz="0" w:space="0" w:color="auto"/>
          </w:divBdr>
          <w:divsChild>
            <w:div w:id="1977828501">
              <w:marLeft w:val="0"/>
              <w:marRight w:val="180"/>
              <w:marTop w:val="0"/>
              <w:marBottom w:val="0"/>
              <w:divBdr>
                <w:top w:val="none" w:sz="0" w:space="0" w:color="auto"/>
                <w:left w:val="none" w:sz="0" w:space="0" w:color="auto"/>
                <w:bottom w:val="none" w:sz="0" w:space="0" w:color="auto"/>
                <w:right w:val="none" w:sz="0" w:space="0" w:color="auto"/>
              </w:divBdr>
            </w:div>
          </w:divsChild>
        </w:div>
        <w:div w:id="460265299">
          <w:marLeft w:val="0"/>
          <w:marRight w:val="0"/>
          <w:marTop w:val="0"/>
          <w:marBottom w:val="0"/>
          <w:divBdr>
            <w:top w:val="none" w:sz="0" w:space="0" w:color="auto"/>
            <w:left w:val="none" w:sz="0" w:space="0" w:color="auto"/>
            <w:bottom w:val="none" w:sz="0" w:space="0" w:color="auto"/>
            <w:right w:val="none" w:sz="0" w:space="0" w:color="auto"/>
          </w:divBdr>
          <w:divsChild>
            <w:div w:id="2002076083">
              <w:marLeft w:val="0"/>
              <w:marRight w:val="180"/>
              <w:marTop w:val="0"/>
              <w:marBottom w:val="0"/>
              <w:divBdr>
                <w:top w:val="none" w:sz="0" w:space="0" w:color="auto"/>
                <w:left w:val="none" w:sz="0" w:space="0" w:color="auto"/>
                <w:bottom w:val="none" w:sz="0" w:space="0" w:color="auto"/>
                <w:right w:val="none" w:sz="0" w:space="0" w:color="auto"/>
              </w:divBdr>
            </w:div>
          </w:divsChild>
        </w:div>
        <w:div w:id="843587955">
          <w:marLeft w:val="0"/>
          <w:marRight w:val="0"/>
          <w:marTop w:val="0"/>
          <w:marBottom w:val="0"/>
          <w:divBdr>
            <w:top w:val="none" w:sz="0" w:space="0" w:color="auto"/>
            <w:left w:val="none" w:sz="0" w:space="0" w:color="auto"/>
            <w:bottom w:val="none" w:sz="0" w:space="0" w:color="auto"/>
            <w:right w:val="none" w:sz="0" w:space="0" w:color="auto"/>
          </w:divBdr>
          <w:divsChild>
            <w:div w:id="1475176153">
              <w:marLeft w:val="0"/>
              <w:marRight w:val="180"/>
              <w:marTop w:val="0"/>
              <w:marBottom w:val="0"/>
              <w:divBdr>
                <w:top w:val="none" w:sz="0" w:space="0" w:color="auto"/>
                <w:left w:val="none" w:sz="0" w:space="0" w:color="auto"/>
                <w:bottom w:val="none" w:sz="0" w:space="0" w:color="auto"/>
                <w:right w:val="none" w:sz="0" w:space="0" w:color="auto"/>
              </w:divBdr>
            </w:div>
          </w:divsChild>
        </w:div>
        <w:div w:id="1855221826">
          <w:marLeft w:val="0"/>
          <w:marRight w:val="0"/>
          <w:marTop w:val="0"/>
          <w:marBottom w:val="0"/>
          <w:divBdr>
            <w:top w:val="none" w:sz="0" w:space="0" w:color="auto"/>
            <w:left w:val="none" w:sz="0" w:space="0" w:color="auto"/>
            <w:bottom w:val="none" w:sz="0" w:space="0" w:color="auto"/>
            <w:right w:val="none" w:sz="0" w:space="0" w:color="auto"/>
          </w:divBdr>
          <w:divsChild>
            <w:div w:id="1452287392">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 w:id="1075738072">
      <w:bodyDiv w:val="1"/>
      <w:marLeft w:val="0"/>
      <w:marRight w:val="0"/>
      <w:marTop w:val="0"/>
      <w:marBottom w:val="0"/>
      <w:divBdr>
        <w:top w:val="none" w:sz="0" w:space="0" w:color="auto"/>
        <w:left w:val="none" w:sz="0" w:space="0" w:color="auto"/>
        <w:bottom w:val="none" w:sz="0" w:space="0" w:color="auto"/>
        <w:right w:val="none" w:sz="0" w:space="0" w:color="auto"/>
      </w:divBdr>
      <w:divsChild>
        <w:div w:id="1157302988">
          <w:marLeft w:val="0"/>
          <w:marRight w:val="0"/>
          <w:marTop w:val="0"/>
          <w:marBottom w:val="0"/>
          <w:divBdr>
            <w:top w:val="none" w:sz="0" w:space="0" w:color="auto"/>
            <w:left w:val="none" w:sz="0" w:space="0" w:color="auto"/>
            <w:bottom w:val="none" w:sz="0" w:space="0" w:color="auto"/>
            <w:right w:val="none" w:sz="0" w:space="0" w:color="auto"/>
          </w:divBdr>
        </w:div>
      </w:divsChild>
    </w:div>
    <w:div w:id="1085224617">
      <w:bodyDiv w:val="1"/>
      <w:marLeft w:val="0"/>
      <w:marRight w:val="0"/>
      <w:marTop w:val="0"/>
      <w:marBottom w:val="0"/>
      <w:divBdr>
        <w:top w:val="none" w:sz="0" w:space="0" w:color="auto"/>
        <w:left w:val="none" w:sz="0" w:space="0" w:color="auto"/>
        <w:bottom w:val="none" w:sz="0" w:space="0" w:color="auto"/>
        <w:right w:val="none" w:sz="0" w:space="0" w:color="auto"/>
      </w:divBdr>
      <w:divsChild>
        <w:div w:id="701131498">
          <w:marLeft w:val="0"/>
          <w:marRight w:val="0"/>
          <w:marTop w:val="0"/>
          <w:marBottom w:val="0"/>
          <w:divBdr>
            <w:top w:val="none" w:sz="0" w:space="0" w:color="auto"/>
            <w:left w:val="none" w:sz="0" w:space="0" w:color="auto"/>
            <w:bottom w:val="none" w:sz="0" w:space="0" w:color="auto"/>
            <w:right w:val="none" w:sz="0" w:space="0" w:color="auto"/>
          </w:divBdr>
        </w:div>
        <w:div w:id="735055223">
          <w:marLeft w:val="0"/>
          <w:marRight w:val="0"/>
          <w:marTop w:val="0"/>
          <w:marBottom w:val="0"/>
          <w:divBdr>
            <w:top w:val="none" w:sz="0" w:space="0" w:color="auto"/>
            <w:left w:val="none" w:sz="0" w:space="0" w:color="auto"/>
            <w:bottom w:val="none" w:sz="0" w:space="0" w:color="auto"/>
            <w:right w:val="none" w:sz="0" w:space="0" w:color="auto"/>
          </w:divBdr>
        </w:div>
        <w:div w:id="140582668">
          <w:marLeft w:val="0"/>
          <w:marRight w:val="0"/>
          <w:marTop w:val="0"/>
          <w:marBottom w:val="0"/>
          <w:divBdr>
            <w:top w:val="none" w:sz="0" w:space="0" w:color="auto"/>
            <w:left w:val="none" w:sz="0" w:space="0" w:color="auto"/>
            <w:bottom w:val="none" w:sz="0" w:space="0" w:color="auto"/>
            <w:right w:val="none" w:sz="0" w:space="0" w:color="auto"/>
          </w:divBdr>
        </w:div>
        <w:div w:id="359168817">
          <w:marLeft w:val="0"/>
          <w:marRight w:val="0"/>
          <w:marTop w:val="0"/>
          <w:marBottom w:val="0"/>
          <w:divBdr>
            <w:top w:val="none" w:sz="0" w:space="0" w:color="auto"/>
            <w:left w:val="none" w:sz="0" w:space="0" w:color="auto"/>
            <w:bottom w:val="none" w:sz="0" w:space="0" w:color="auto"/>
            <w:right w:val="none" w:sz="0" w:space="0" w:color="auto"/>
          </w:divBdr>
        </w:div>
      </w:divsChild>
    </w:div>
    <w:div w:id="1090932053">
      <w:bodyDiv w:val="1"/>
      <w:marLeft w:val="0"/>
      <w:marRight w:val="0"/>
      <w:marTop w:val="0"/>
      <w:marBottom w:val="0"/>
      <w:divBdr>
        <w:top w:val="none" w:sz="0" w:space="0" w:color="auto"/>
        <w:left w:val="none" w:sz="0" w:space="0" w:color="auto"/>
        <w:bottom w:val="none" w:sz="0" w:space="0" w:color="auto"/>
        <w:right w:val="none" w:sz="0" w:space="0" w:color="auto"/>
      </w:divBdr>
    </w:div>
    <w:div w:id="1094739329">
      <w:bodyDiv w:val="1"/>
      <w:marLeft w:val="0"/>
      <w:marRight w:val="0"/>
      <w:marTop w:val="0"/>
      <w:marBottom w:val="0"/>
      <w:divBdr>
        <w:top w:val="none" w:sz="0" w:space="0" w:color="auto"/>
        <w:left w:val="none" w:sz="0" w:space="0" w:color="auto"/>
        <w:bottom w:val="none" w:sz="0" w:space="0" w:color="auto"/>
        <w:right w:val="none" w:sz="0" w:space="0" w:color="auto"/>
      </w:divBdr>
      <w:divsChild>
        <w:div w:id="284502711">
          <w:marLeft w:val="0"/>
          <w:marRight w:val="0"/>
          <w:marTop w:val="0"/>
          <w:marBottom w:val="0"/>
          <w:divBdr>
            <w:top w:val="none" w:sz="0" w:space="0" w:color="auto"/>
            <w:left w:val="none" w:sz="0" w:space="0" w:color="auto"/>
            <w:bottom w:val="none" w:sz="0" w:space="0" w:color="auto"/>
            <w:right w:val="none" w:sz="0" w:space="0" w:color="auto"/>
          </w:divBdr>
        </w:div>
      </w:divsChild>
    </w:div>
    <w:div w:id="1158612402">
      <w:bodyDiv w:val="1"/>
      <w:marLeft w:val="0"/>
      <w:marRight w:val="0"/>
      <w:marTop w:val="0"/>
      <w:marBottom w:val="0"/>
      <w:divBdr>
        <w:top w:val="none" w:sz="0" w:space="0" w:color="auto"/>
        <w:left w:val="none" w:sz="0" w:space="0" w:color="auto"/>
        <w:bottom w:val="none" w:sz="0" w:space="0" w:color="auto"/>
        <w:right w:val="none" w:sz="0" w:space="0" w:color="auto"/>
      </w:divBdr>
    </w:div>
    <w:div w:id="1164588972">
      <w:bodyDiv w:val="1"/>
      <w:marLeft w:val="0"/>
      <w:marRight w:val="0"/>
      <w:marTop w:val="0"/>
      <w:marBottom w:val="0"/>
      <w:divBdr>
        <w:top w:val="none" w:sz="0" w:space="0" w:color="auto"/>
        <w:left w:val="none" w:sz="0" w:space="0" w:color="auto"/>
        <w:bottom w:val="none" w:sz="0" w:space="0" w:color="auto"/>
        <w:right w:val="none" w:sz="0" w:space="0" w:color="auto"/>
      </w:divBdr>
    </w:div>
    <w:div w:id="1168134682">
      <w:bodyDiv w:val="1"/>
      <w:marLeft w:val="0"/>
      <w:marRight w:val="0"/>
      <w:marTop w:val="0"/>
      <w:marBottom w:val="0"/>
      <w:divBdr>
        <w:top w:val="none" w:sz="0" w:space="0" w:color="auto"/>
        <w:left w:val="none" w:sz="0" w:space="0" w:color="auto"/>
        <w:bottom w:val="none" w:sz="0" w:space="0" w:color="auto"/>
        <w:right w:val="none" w:sz="0" w:space="0" w:color="auto"/>
      </w:divBdr>
      <w:divsChild>
        <w:div w:id="743574544">
          <w:marLeft w:val="0"/>
          <w:marRight w:val="0"/>
          <w:marTop w:val="0"/>
          <w:marBottom w:val="0"/>
          <w:divBdr>
            <w:top w:val="none" w:sz="0" w:space="0" w:color="auto"/>
            <w:left w:val="none" w:sz="0" w:space="0" w:color="auto"/>
            <w:bottom w:val="none" w:sz="0" w:space="0" w:color="auto"/>
            <w:right w:val="none" w:sz="0" w:space="0" w:color="auto"/>
          </w:divBdr>
        </w:div>
      </w:divsChild>
    </w:div>
    <w:div w:id="1179003599">
      <w:bodyDiv w:val="1"/>
      <w:marLeft w:val="0"/>
      <w:marRight w:val="0"/>
      <w:marTop w:val="0"/>
      <w:marBottom w:val="0"/>
      <w:divBdr>
        <w:top w:val="none" w:sz="0" w:space="0" w:color="auto"/>
        <w:left w:val="none" w:sz="0" w:space="0" w:color="auto"/>
        <w:bottom w:val="none" w:sz="0" w:space="0" w:color="auto"/>
        <w:right w:val="none" w:sz="0" w:space="0" w:color="auto"/>
      </w:divBdr>
      <w:divsChild>
        <w:div w:id="2126580347">
          <w:marLeft w:val="0"/>
          <w:marRight w:val="0"/>
          <w:marTop w:val="0"/>
          <w:marBottom w:val="0"/>
          <w:divBdr>
            <w:top w:val="none" w:sz="0" w:space="0" w:color="auto"/>
            <w:left w:val="none" w:sz="0" w:space="0" w:color="auto"/>
            <w:bottom w:val="none" w:sz="0" w:space="0" w:color="auto"/>
            <w:right w:val="none" w:sz="0" w:space="0" w:color="auto"/>
          </w:divBdr>
          <w:divsChild>
            <w:div w:id="1032457430">
              <w:marLeft w:val="0"/>
              <w:marRight w:val="180"/>
              <w:marTop w:val="0"/>
              <w:marBottom w:val="0"/>
              <w:divBdr>
                <w:top w:val="none" w:sz="0" w:space="0" w:color="auto"/>
                <w:left w:val="none" w:sz="0" w:space="0" w:color="auto"/>
                <w:bottom w:val="none" w:sz="0" w:space="0" w:color="auto"/>
                <w:right w:val="none" w:sz="0" w:space="0" w:color="auto"/>
              </w:divBdr>
            </w:div>
          </w:divsChild>
        </w:div>
        <w:div w:id="253318819">
          <w:marLeft w:val="0"/>
          <w:marRight w:val="0"/>
          <w:marTop w:val="0"/>
          <w:marBottom w:val="0"/>
          <w:divBdr>
            <w:top w:val="none" w:sz="0" w:space="0" w:color="auto"/>
            <w:left w:val="none" w:sz="0" w:space="0" w:color="auto"/>
            <w:bottom w:val="none" w:sz="0" w:space="0" w:color="auto"/>
            <w:right w:val="none" w:sz="0" w:space="0" w:color="auto"/>
          </w:divBdr>
          <w:divsChild>
            <w:div w:id="274989086">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 w:id="1186754168">
      <w:bodyDiv w:val="1"/>
      <w:marLeft w:val="0"/>
      <w:marRight w:val="0"/>
      <w:marTop w:val="0"/>
      <w:marBottom w:val="0"/>
      <w:divBdr>
        <w:top w:val="none" w:sz="0" w:space="0" w:color="auto"/>
        <w:left w:val="none" w:sz="0" w:space="0" w:color="auto"/>
        <w:bottom w:val="none" w:sz="0" w:space="0" w:color="auto"/>
        <w:right w:val="none" w:sz="0" w:space="0" w:color="auto"/>
      </w:divBdr>
      <w:divsChild>
        <w:div w:id="1616591703">
          <w:marLeft w:val="0"/>
          <w:marRight w:val="0"/>
          <w:marTop w:val="0"/>
          <w:marBottom w:val="0"/>
          <w:divBdr>
            <w:top w:val="none" w:sz="0" w:space="0" w:color="auto"/>
            <w:left w:val="none" w:sz="0" w:space="0" w:color="auto"/>
            <w:bottom w:val="none" w:sz="0" w:space="0" w:color="auto"/>
            <w:right w:val="none" w:sz="0" w:space="0" w:color="auto"/>
          </w:divBdr>
        </w:div>
        <w:div w:id="491798530">
          <w:marLeft w:val="0"/>
          <w:marRight w:val="0"/>
          <w:marTop w:val="0"/>
          <w:marBottom w:val="0"/>
          <w:divBdr>
            <w:top w:val="none" w:sz="0" w:space="0" w:color="auto"/>
            <w:left w:val="none" w:sz="0" w:space="0" w:color="auto"/>
            <w:bottom w:val="none" w:sz="0" w:space="0" w:color="auto"/>
            <w:right w:val="none" w:sz="0" w:space="0" w:color="auto"/>
          </w:divBdr>
        </w:div>
        <w:div w:id="948854656">
          <w:marLeft w:val="0"/>
          <w:marRight w:val="0"/>
          <w:marTop w:val="0"/>
          <w:marBottom w:val="0"/>
          <w:divBdr>
            <w:top w:val="none" w:sz="0" w:space="0" w:color="auto"/>
            <w:left w:val="none" w:sz="0" w:space="0" w:color="auto"/>
            <w:bottom w:val="none" w:sz="0" w:space="0" w:color="auto"/>
            <w:right w:val="none" w:sz="0" w:space="0" w:color="auto"/>
          </w:divBdr>
        </w:div>
        <w:div w:id="1560631738">
          <w:marLeft w:val="0"/>
          <w:marRight w:val="0"/>
          <w:marTop w:val="0"/>
          <w:marBottom w:val="0"/>
          <w:divBdr>
            <w:top w:val="none" w:sz="0" w:space="0" w:color="auto"/>
            <w:left w:val="none" w:sz="0" w:space="0" w:color="auto"/>
            <w:bottom w:val="none" w:sz="0" w:space="0" w:color="auto"/>
            <w:right w:val="none" w:sz="0" w:space="0" w:color="auto"/>
          </w:divBdr>
        </w:div>
      </w:divsChild>
    </w:div>
    <w:div w:id="1196121045">
      <w:bodyDiv w:val="1"/>
      <w:marLeft w:val="0"/>
      <w:marRight w:val="0"/>
      <w:marTop w:val="0"/>
      <w:marBottom w:val="0"/>
      <w:divBdr>
        <w:top w:val="none" w:sz="0" w:space="0" w:color="auto"/>
        <w:left w:val="none" w:sz="0" w:space="0" w:color="auto"/>
        <w:bottom w:val="none" w:sz="0" w:space="0" w:color="auto"/>
        <w:right w:val="none" w:sz="0" w:space="0" w:color="auto"/>
      </w:divBdr>
    </w:div>
    <w:div w:id="1310936675">
      <w:bodyDiv w:val="1"/>
      <w:marLeft w:val="0"/>
      <w:marRight w:val="0"/>
      <w:marTop w:val="0"/>
      <w:marBottom w:val="0"/>
      <w:divBdr>
        <w:top w:val="none" w:sz="0" w:space="0" w:color="auto"/>
        <w:left w:val="none" w:sz="0" w:space="0" w:color="auto"/>
        <w:bottom w:val="none" w:sz="0" w:space="0" w:color="auto"/>
        <w:right w:val="none" w:sz="0" w:space="0" w:color="auto"/>
      </w:divBdr>
      <w:divsChild>
        <w:div w:id="1733848677">
          <w:marLeft w:val="0"/>
          <w:marRight w:val="0"/>
          <w:marTop w:val="0"/>
          <w:marBottom w:val="0"/>
          <w:divBdr>
            <w:top w:val="none" w:sz="0" w:space="0" w:color="auto"/>
            <w:left w:val="none" w:sz="0" w:space="0" w:color="auto"/>
            <w:bottom w:val="none" w:sz="0" w:space="0" w:color="auto"/>
            <w:right w:val="none" w:sz="0" w:space="0" w:color="auto"/>
          </w:divBdr>
        </w:div>
      </w:divsChild>
    </w:div>
    <w:div w:id="1396926720">
      <w:bodyDiv w:val="1"/>
      <w:marLeft w:val="0"/>
      <w:marRight w:val="0"/>
      <w:marTop w:val="0"/>
      <w:marBottom w:val="0"/>
      <w:divBdr>
        <w:top w:val="none" w:sz="0" w:space="0" w:color="auto"/>
        <w:left w:val="none" w:sz="0" w:space="0" w:color="auto"/>
        <w:bottom w:val="none" w:sz="0" w:space="0" w:color="auto"/>
        <w:right w:val="none" w:sz="0" w:space="0" w:color="auto"/>
      </w:divBdr>
    </w:div>
    <w:div w:id="1429278091">
      <w:bodyDiv w:val="1"/>
      <w:marLeft w:val="0"/>
      <w:marRight w:val="0"/>
      <w:marTop w:val="0"/>
      <w:marBottom w:val="0"/>
      <w:divBdr>
        <w:top w:val="none" w:sz="0" w:space="0" w:color="auto"/>
        <w:left w:val="none" w:sz="0" w:space="0" w:color="auto"/>
        <w:bottom w:val="none" w:sz="0" w:space="0" w:color="auto"/>
        <w:right w:val="none" w:sz="0" w:space="0" w:color="auto"/>
      </w:divBdr>
      <w:divsChild>
        <w:div w:id="171838777">
          <w:marLeft w:val="0"/>
          <w:marRight w:val="0"/>
          <w:marTop w:val="0"/>
          <w:marBottom w:val="0"/>
          <w:divBdr>
            <w:top w:val="none" w:sz="0" w:space="0" w:color="auto"/>
            <w:left w:val="none" w:sz="0" w:space="0" w:color="auto"/>
            <w:bottom w:val="none" w:sz="0" w:space="0" w:color="auto"/>
            <w:right w:val="none" w:sz="0" w:space="0" w:color="auto"/>
          </w:divBdr>
        </w:div>
      </w:divsChild>
    </w:div>
    <w:div w:id="1436748101">
      <w:bodyDiv w:val="1"/>
      <w:marLeft w:val="0"/>
      <w:marRight w:val="0"/>
      <w:marTop w:val="0"/>
      <w:marBottom w:val="0"/>
      <w:divBdr>
        <w:top w:val="none" w:sz="0" w:space="0" w:color="auto"/>
        <w:left w:val="none" w:sz="0" w:space="0" w:color="auto"/>
        <w:bottom w:val="none" w:sz="0" w:space="0" w:color="auto"/>
        <w:right w:val="none" w:sz="0" w:space="0" w:color="auto"/>
      </w:divBdr>
      <w:divsChild>
        <w:div w:id="807403555">
          <w:marLeft w:val="0"/>
          <w:marRight w:val="0"/>
          <w:marTop w:val="0"/>
          <w:marBottom w:val="0"/>
          <w:divBdr>
            <w:top w:val="none" w:sz="0" w:space="0" w:color="auto"/>
            <w:left w:val="none" w:sz="0" w:space="0" w:color="auto"/>
            <w:bottom w:val="none" w:sz="0" w:space="0" w:color="auto"/>
            <w:right w:val="none" w:sz="0" w:space="0" w:color="auto"/>
          </w:divBdr>
        </w:div>
      </w:divsChild>
    </w:div>
    <w:div w:id="1443039494">
      <w:bodyDiv w:val="1"/>
      <w:marLeft w:val="0"/>
      <w:marRight w:val="0"/>
      <w:marTop w:val="0"/>
      <w:marBottom w:val="0"/>
      <w:divBdr>
        <w:top w:val="none" w:sz="0" w:space="0" w:color="auto"/>
        <w:left w:val="none" w:sz="0" w:space="0" w:color="auto"/>
        <w:bottom w:val="none" w:sz="0" w:space="0" w:color="auto"/>
        <w:right w:val="none" w:sz="0" w:space="0" w:color="auto"/>
      </w:divBdr>
    </w:div>
    <w:div w:id="1458184794">
      <w:bodyDiv w:val="1"/>
      <w:marLeft w:val="0"/>
      <w:marRight w:val="0"/>
      <w:marTop w:val="0"/>
      <w:marBottom w:val="0"/>
      <w:divBdr>
        <w:top w:val="none" w:sz="0" w:space="0" w:color="auto"/>
        <w:left w:val="none" w:sz="0" w:space="0" w:color="auto"/>
        <w:bottom w:val="none" w:sz="0" w:space="0" w:color="auto"/>
        <w:right w:val="none" w:sz="0" w:space="0" w:color="auto"/>
      </w:divBdr>
      <w:divsChild>
        <w:div w:id="2053921136">
          <w:marLeft w:val="0"/>
          <w:marRight w:val="0"/>
          <w:marTop w:val="0"/>
          <w:marBottom w:val="0"/>
          <w:divBdr>
            <w:top w:val="none" w:sz="0" w:space="0" w:color="auto"/>
            <w:left w:val="none" w:sz="0" w:space="0" w:color="auto"/>
            <w:bottom w:val="none" w:sz="0" w:space="0" w:color="auto"/>
            <w:right w:val="none" w:sz="0" w:space="0" w:color="auto"/>
          </w:divBdr>
        </w:div>
        <w:div w:id="1318461990">
          <w:marLeft w:val="0"/>
          <w:marRight w:val="0"/>
          <w:marTop w:val="0"/>
          <w:marBottom w:val="0"/>
          <w:divBdr>
            <w:top w:val="none" w:sz="0" w:space="0" w:color="auto"/>
            <w:left w:val="none" w:sz="0" w:space="0" w:color="auto"/>
            <w:bottom w:val="none" w:sz="0" w:space="0" w:color="auto"/>
            <w:right w:val="none" w:sz="0" w:space="0" w:color="auto"/>
          </w:divBdr>
        </w:div>
        <w:div w:id="275018565">
          <w:marLeft w:val="0"/>
          <w:marRight w:val="0"/>
          <w:marTop w:val="0"/>
          <w:marBottom w:val="0"/>
          <w:divBdr>
            <w:top w:val="none" w:sz="0" w:space="0" w:color="auto"/>
            <w:left w:val="none" w:sz="0" w:space="0" w:color="auto"/>
            <w:bottom w:val="none" w:sz="0" w:space="0" w:color="auto"/>
            <w:right w:val="none" w:sz="0" w:space="0" w:color="auto"/>
          </w:divBdr>
        </w:div>
      </w:divsChild>
    </w:div>
    <w:div w:id="1460031880">
      <w:bodyDiv w:val="1"/>
      <w:marLeft w:val="0"/>
      <w:marRight w:val="0"/>
      <w:marTop w:val="0"/>
      <w:marBottom w:val="0"/>
      <w:divBdr>
        <w:top w:val="none" w:sz="0" w:space="0" w:color="auto"/>
        <w:left w:val="none" w:sz="0" w:space="0" w:color="auto"/>
        <w:bottom w:val="none" w:sz="0" w:space="0" w:color="auto"/>
        <w:right w:val="none" w:sz="0" w:space="0" w:color="auto"/>
      </w:divBdr>
    </w:div>
    <w:div w:id="1512527150">
      <w:bodyDiv w:val="1"/>
      <w:marLeft w:val="0"/>
      <w:marRight w:val="0"/>
      <w:marTop w:val="0"/>
      <w:marBottom w:val="0"/>
      <w:divBdr>
        <w:top w:val="none" w:sz="0" w:space="0" w:color="auto"/>
        <w:left w:val="none" w:sz="0" w:space="0" w:color="auto"/>
        <w:bottom w:val="none" w:sz="0" w:space="0" w:color="auto"/>
        <w:right w:val="none" w:sz="0" w:space="0" w:color="auto"/>
      </w:divBdr>
      <w:divsChild>
        <w:div w:id="755591721">
          <w:marLeft w:val="0"/>
          <w:marRight w:val="0"/>
          <w:marTop w:val="0"/>
          <w:marBottom w:val="0"/>
          <w:divBdr>
            <w:top w:val="none" w:sz="0" w:space="0" w:color="auto"/>
            <w:left w:val="none" w:sz="0" w:space="0" w:color="auto"/>
            <w:bottom w:val="none" w:sz="0" w:space="0" w:color="auto"/>
            <w:right w:val="none" w:sz="0" w:space="0" w:color="auto"/>
          </w:divBdr>
          <w:divsChild>
            <w:div w:id="1550461449">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 w:id="1583948079">
      <w:bodyDiv w:val="1"/>
      <w:marLeft w:val="0"/>
      <w:marRight w:val="0"/>
      <w:marTop w:val="0"/>
      <w:marBottom w:val="0"/>
      <w:divBdr>
        <w:top w:val="none" w:sz="0" w:space="0" w:color="auto"/>
        <w:left w:val="none" w:sz="0" w:space="0" w:color="auto"/>
        <w:bottom w:val="none" w:sz="0" w:space="0" w:color="auto"/>
        <w:right w:val="none" w:sz="0" w:space="0" w:color="auto"/>
      </w:divBdr>
      <w:divsChild>
        <w:div w:id="10497016">
          <w:marLeft w:val="0"/>
          <w:marRight w:val="0"/>
          <w:marTop w:val="0"/>
          <w:marBottom w:val="0"/>
          <w:divBdr>
            <w:top w:val="none" w:sz="0" w:space="0" w:color="auto"/>
            <w:left w:val="none" w:sz="0" w:space="0" w:color="auto"/>
            <w:bottom w:val="none" w:sz="0" w:space="0" w:color="auto"/>
            <w:right w:val="none" w:sz="0" w:space="0" w:color="auto"/>
          </w:divBdr>
        </w:div>
      </w:divsChild>
    </w:div>
    <w:div w:id="1598556660">
      <w:bodyDiv w:val="1"/>
      <w:marLeft w:val="0"/>
      <w:marRight w:val="0"/>
      <w:marTop w:val="0"/>
      <w:marBottom w:val="0"/>
      <w:divBdr>
        <w:top w:val="none" w:sz="0" w:space="0" w:color="auto"/>
        <w:left w:val="none" w:sz="0" w:space="0" w:color="auto"/>
        <w:bottom w:val="none" w:sz="0" w:space="0" w:color="auto"/>
        <w:right w:val="none" w:sz="0" w:space="0" w:color="auto"/>
      </w:divBdr>
      <w:divsChild>
        <w:div w:id="550072163">
          <w:marLeft w:val="0"/>
          <w:marRight w:val="0"/>
          <w:marTop w:val="0"/>
          <w:marBottom w:val="0"/>
          <w:divBdr>
            <w:top w:val="none" w:sz="0" w:space="0" w:color="auto"/>
            <w:left w:val="none" w:sz="0" w:space="0" w:color="auto"/>
            <w:bottom w:val="none" w:sz="0" w:space="0" w:color="auto"/>
            <w:right w:val="none" w:sz="0" w:space="0" w:color="auto"/>
          </w:divBdr>
        </w:div>
      </w:divsChild>
    </w:div>
    <w:div w:id="1669819911">
      <w:bodyDiv w:val="1"/>
      <w:marLeft w:val="0"/>
      <w:marRight w:val="0"/>
      <w:marTop w:val="0"/>
      <w:marBottom w:val="0"/>
      <w:divBdr>
        <w:top w:val="none" w:sz="0" w:space="0" w:color="auto"/>
        <w:left w:val="none" w:sz="0" w:space="0" w:color="auto"/>
        <w:bottom w:val="none" w:sz="0" w:space="0" w:color="auto"/>
        <w:right w:val="none" w:sz="0" w:space="0" w:color="auto"/>
      </w:divBdr>
    </w:div>
    <w:div w:id="1672681603">
      <w:bodyDiv w:val="1"/>
      <w:marLeft w:val="0"/>
      <w:marRight w:val="0"/>
      <w:marTop w:val="0"/>
      <w:marBottom w:val="0"/>
      <w:divBdr>
        <w:top w:val="none" w:sz="0" w:space="0" w:color="auto"/>
        <w:left w:val="none" w:sz="0" w:space="0" w:color="auto"/>
        <w:bottom w:val="none" w:sz="0" w:space="0" w:color="auto"/>
        <w:right w:val="none" w:sz="0" w:space="0" w:color="auto"/>
      </w:divBdr>
      <w:divsChild>
        <w:div w:id="285740315">
          <w:marLeft w:val="0"/>
          <w:marRight w:val="0"/>
          <w:marTop w:val="0"/>
          <w:marBottom w:val="0"/>
          <w:divBdr>
            <w:top w:val="none" w:sz="0" w:space="0" w:color="auto"/>
            <w:left w:val="none" w:sz="0" w:space="0" w:color="auto"/>
            <w:bottom w:val="none" w:sz="0" w:space="0" w:color="auto"/>
            <w:right w:val="none" w:sz="0" w:space="0" w:color="auto"/>
          </w:divBdr>
        </w:div>
      </w:divsChild>
    </w:div>
    <w:div w:id="1673222635">
      <w:bodyDiv w:val="1"/>
      <w:marLeft w:val="0"/>
      <w:marRight w:val="0"/>
      <w:marTop w:val="0"/>
      <w:marBottom w:val="0"/>
      <w:divBdr>
        <w:top w:val="none" w:sz="0" w:space="0" w:color="auto"/>
        <w:left w:val="none" w:sz="0" w:space="0" w:color="auto"/>
        <w:bottom w:val="none" w:sz="0" w:space="0" w:color="auto"/>
        <w:right w:val="none" w:sz="0" w:space="0" w:color="auto"/>
      </w:divBdr>
      <w:divsChild>
        <w:div w:id="1320186170">
          <w:marLeft w:val="0"/>
          <w:marRight w:val="0"/>
          <w:marTop w:val="0"/>
          <w:marBottom w:val="0"/>
          <w:divBdr>
            <w:top w:val="none" w:sz="0" w:space="0" w:color="auto"/>
            <w:left w:val="none" w:sz="0" w:space="0" w:color="auto"/>
            <w:bottom w:val="none" w:sz="0" w:space="0" w:color="auto"/>
            <w:right w:val="none" w:sz="0" w:space="0" w:color="auto"/>
          </w:divBdr>
          <w:divsChild>
            <w:div w:id="18481998">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 w:id="1718701731">
      <w:bodyDiv w:val="1"/>
      <w:marLeft w:val="0"/>
      <w:marRight w:val="0"/>
      <w:marTop w:val="0"/>
      <w:marBottom w:val="0"/>
      <w:divBdr>
        <w:top w:val="none" w:sz="0" w:space="0" w:color="auto"/>
        <w:left w:val="none" w:sz="0" w:space="0" w:color="auto"/>
        <w:bottom w:val="none" w:sz="0" w:space="0" w:color="auto"/>
        <w:right w:val="none" w:sz="0" w:space="0" w:color="auto"/>
      </w:divBdr>
    </w:div>
    <w:div w:id="1724989076">
      <w:bodyDiv w:val="1"/>
      <w:marLeft w:val="0"/>
      <w:marRight w:val="0"/>
      <w:marTop w:val="0"/>
      <w:marBottom w:val="0"/>
      <w:divBdr>
        <w:top w:val="none" w:sz="0" w:space="0" w:color="auto"/>
        <w:left w:val="none" w:sz="0" w:space="0" w:color="auto"/>
        <w:bottom w:val="none" w:sz="0" w:space="0" w:color="auto"/>
        <w:right w:val="none" w:sz="0" w:space="0" w:color="auto"/>
      </w:divBdr>
    </w:div>
    <w:div w:id="1806390488">
      <w:bodyDiv w:val="1"/>
      <w:marLeft w:val="0"/>
      <w:marRight w:val="0"/>
      <w:marTop w:val="0"/>
      <w:marBottom w:val="0"/>
      <w:divBdr>
        <w:top w:val="none" w:sz="0" w:space="0" w:color="auto"/>
        <w:left w:val="none" w:sz="0" w:space="0" w:color="auto"/>
        <w:bottom w:val="none" w:sz="0" w:space="0" w:color="auto"/>
        <w:right w:val="none" w:sz="0" w:space="0" w:color="auto"/>
      </w:divBdr>
      <w:divsChild>
        <w:div w:id="892158085">
          <w:marLeft w:val="0"/>
          <w:marRight w:val="0"/>
          <w:marTop w:val="0"/>
          <w:marBottom w:val="0"/>
          <w:divBdr>
            <w:top w:val="none" w:sz="0" w:space="0" w:color="auto"/>
            <w:left w:val="none" w:sz="0" w:space="0" w:color="auto"/>
            <w:bottom w:val="none" w:sz="0" w:space="0" w:color="auto"/>
            <w:right w:val="none" w:sz="0" w:space="0" w:color="auto"/>
          </w:divBdr>
          <w:divsChild>
            <w:div w:id="990864692">
              <w:marLeft w:val="0"/>
              <w:marRight w:val="180"/>
              <w:marTop w:val="0"/>
              <w:marBottom w:val="0"/>
              <w:divBdr>
                <w:top w:val="none" w:sz="0" w:space="0" w:color="auto"/>
                <w:left w:val="none" w:sz="0" w:space="0" w:color="auto"/>
                <w:bottom w:val="none" w:sz="0" w:space="0" w:color="auto"/>
                <w:right w:val="none" w:sz="0" w:space="0" w:color="auto"/>
              </w:divBdr>
            </w:div>
          </w:divsChild>
        </w:div>
        <w:div w:id="65618353">
          <w:marLeft w:val="0"/>
          <w:marRight w:val="0"/>
          <w:marTop w:val="0"/>
          <w:marBottom w:val="0"/>
          <w:divBdr>
            <w:top w:val="none" w:sz="0" w:space="0" w:color="auto"/>
            <w:left w:val="none" w:sz="0" w:space="0" w:color="auto"/>
            <w:bottom w:val="none" w:sz="0" w:space="0" w:color="auto"/>
            <w:right w:val="none" w:sz="0" w:space="0" w:color="auto"/>
          </w:divBdr>
          <w:divsChild>
            <w:div w:id="1114403281">
              <w:marLeft w:val="0"/>
              <w:marRight w:val="180"/>
              <w:marTop w:val="0"/>
              <w:marBottom w:val="0"/>
              <w:divBdr>
                <w:top w:val="none" w:sz="0" w:space="0" w:color="auto"/>
                <w:left w:val="none" w:sz="0" w:space="0" w:color="auto"/>
                <w:bottom w:val="none" w:sz="0" w:space="0" w:color="auto"/>
                <w:right w:val="none" w:sz="0" w:space="0" w:color="auto"/>
              </w:divBdr>
            </w:div>
          </w:divsChild>
        </w:div>
        <w:div w:id="1153910278">
          <w:marLeft w:val="0"/>
          <w:marRight w:val="0"/>
          <w:marTop w:val="0"/>
          <w:marBottom w:val="0"/>
          <w:divBdr>
            <w:top w:val="none" w:sz="0" w:space="0" w:color="auto"/>
            <w:left w:val="none" w:sz="0" w:space="0" w:color="auto"/>
            <w:bottom w:val="none" w:sz="0" w:space="0" w:color="auto"/>
            <w:right w:val="none" w:sz="0" w:space="0" w:color="auto"/>
          </w:divBdr>
          <w:divsChild>
            <w:div w:id="1282767879">
              <w:marLeft w:val="0"/>
              <w:marRight w:val="180"/>
              <w:marTop w:val="0"/>
              <w:marBottom w:val="0"/>
              <w:divBdr>
                <w:top w:val="none" w:sz="0" w:space="0" w:color="auto"/>
                <w:left w:val="none" w:sz="0" w:space="0" w:color="auto"/>
                <w:bottom w:val="none" w:sz="0" w:space="0" w:color="auto"/>
                <w:right w:val="none" w:sz="0" w:space="0" w:color="auto"/>
              </w:divBdr>
            </w:div>
          </w:divsChild>
        </w:div>
        <w:div w:id="465778314">
          <w:marLeft w:val="0"/>
          <w:marRight w:val="0"/>
          <w:marTop w:val="0"/>
          <w:marBottom w:val="0"/>
          <w:divBdr>
            <w:top w:val="none" w:sz="0" w:space="0" w:color="auto"/>
            <w:left w:val="none" w:sz="0" w:space="0" w:color="auto"/>
            <w:bottom w:val="none" w:sz="0" w:space="0" w:color="auto"/>
            <w:right w:val="none" w:sz="0" w:space="0" w:color="auto"/>
          </w:divBdr>
          <w:divsChild>
            <w:div w:id="1984652362">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 w:id="1883320069">
      <w:bodyDiv w:val="1"/>
      <w:marLeft w:val="0"/>
      <w:marRight w:val="0"/>
      <w:marTop w:val="0"/>
      <w:marBottom w:val="0"/>
      <w:divBdr>
        <w:top w:val="none" w:sz="0" w:space="0" w:color="auto"/>
        <w:left w:val="none" w:sz="0" w:space="0" w:color="auto"/>
        <w:bottom w:val="none" w:sz="0" w:space="0" w:color="auto"/>
        <w:right w:val="none" w:sz="0" w:space="0" w:color="auto"/>
      </w:divBdr>
    </w:div>
    <w:div w:id="1902859056">
      <w:bodyDiv w:val="1"/>
      <w:marLeft w:val="0"/>
      <w:marRight w:val="0"/>
      <w:marTop w:val="0"/>
      <w:marBottom w:val="0"/>
      <w:divBdr>
        <w:top w:val="none" w:sz="0" w:space="0" w:color="auto"/>
        <w:left w:val="none" w:sz="0" w:space="0" w:color="auto"/>
        <w:bottom w:val="none" w:sz="0" w:space="0" w:color="auto"/>
        <w:right w:val="none" w:sz="0" w:space="0" w:color="auto"/>
      </w:divBdr>
      <w:divsChild>
        <w:div w:id="700908652">
          <w:marLeft w:val="0"/>
          <w:marRight w:val="180"/>
          <w:marTop w:val="0"/>
          <w:marBottom w:val="0"/>
          <w:divBdr>
            <w:top w:val="none" w:sz="0" w:space="0" w:color="auto"/>
            <w:left w:val="none" w:sz="0" w:space="0" w:color="auto"/>
            <w:bottom w:val="none" w:sz="0" w:space="0" w:color="auto"/>
            <w:right w:val="none" w:sz="0" w:space="0" w:color="auto"/>
          </w:divBdr>
        </w:div>
        <w:div w:id="629433838">
          <w:marLeft w:val="0"/>
          <w:marRight w:val="180"/>
          <w:marTop w:val="0"/>
          <w:marBottom w:val="0"/>
          <w:divBdr>
            <w:top w:val="none" w:sz="0" w:space="0" w:color="auto"/>
            <w:left w:val="none" w:sz="0" w:space="0" w:color="auto"/>
            <w:bottom w:val="none" w:sz="0" w:space="0" w:color="auto"/>
            <w:right w:val="none" w:sz="0" w:space="0" w:color="auto"/>
          </w:divBdr>
        </w:div>
        <w:div w:id="1967395536">
          <w:marLeft w:val="0"/>
          <w:marRight w:val="180"/>
          <w:marTop w:val="0"/>
          <w:marBottom w:val="0"/>
          <w:divBdr>
            <w:top w:val="none" w:sz="0" w:space="0" w:color="auto"/>
            <w:left w:val="none" w:sz="0" w:space="0" w:color="auto"/>
            <w:bottom w:val="none" w:sz="0" w:space="0" w:color="auto"/>
            <w:right w:val="none" w:sz="0" w:space="0" w:color="auto"/>
          </w:divBdr>
        </w:div>
        <w:div w:id="856694458">
          <w:marLeft w:val="0"/>
          <w:marRight w:val="0"/>
          <w:marTop w:val="0"/>
          <w:marBottom w:val="0"/>
          <w:divBdr>
            <w:top w:val="none" w:sz="0" w:space="0" w:color="auto"/>
            <w:left w:val="none" w:sz="0" w:space="0" w:color="auto"/>
            <w:bottom w:val="none" w:sz="0" w:space="0" w:color="auto"/>
            <w:right w:val="none" w:sz="0" w:space="0" w:color="auto"/>
          </w:divBdr>
          <w:divsChild>
            <w:div w:id="984554322">
              <w:marLeft w:val="0"/>
              <w:marRight w:val="180"/>
              <w:marTop w:val="0"/>
              <w:marBottom w:val="0"/>
              <w:divBdr>
                <w:top w:val="none" w:sz="0" w:space="0" w:color="auto"/>
                <w:left w:val="none" w:sz="0" w:space="0" w:color="auto"/>
                <w:bottom w:val="none" w:sz="0" w:space="0" w:color="auto"/>
                <w:right w:val="none" w:sz="0" w:space="0" w:color="auto"/>
              </w:divBdr>
            </w:div>
          </w:divsChild>
        </w:div>
        <w:div w:id="939944453">
          <w:marLeft w:val="0"/>
          <w:marRight w:val="0"/>
          <w:marTop w:val="0"/>
          <w:marBottom w:val="0"/>
          <w:divBdr>
            <w:top w:val="none" w:sz="0" w:space="0" w:color="auto"/>
            <w:left w:val="none" w:sz="0" w:space="0" w:color="auto"/>
            <w:bottom w:val="none" w:sz="0" w:space="0" w:color="auto"/>
            <w:right w:val="none" w:sz="0" w:space="0" w:color="auto"/>
          </w:divBdr>
          <w:divsChild>
            <w:div w:id="1496992297">
              <w:marLeft w:val="0"/>
              <w:marRight w:val="180"/>
              <w:marTop w:val="0"/>
              <w:marBottom w:val="0"/>
              <w:divBdr>
                <w:top w:val="none" w:sz="0" w:space="0" w:color="auto"/>
                <w:left w:val="none" w:sz="0" w:space="0" w:color="auto"/>
                <w:bottom w:val="none" w:sz="0" w:space="0" w:color="auto"/>
                <w:right w:val="none" w:sz="0" w:space="0" w:color="auto"/>
              </w:divBdr>
            </w:div>
          </w:divsChild>
        </w:div>
        <w:div w:id="470900195">
          <w:marLeft w:val="0"/>
          <w:marRight w:val="0"/>
          <w:marTop w:val="0"/>
          <w:marBottom w:val="0"/>
          <w:divBdr>
            <w:top w:val="none" w:sz="0" w:space="0" w:color="auto"/>
            <w:left w:val="none" w:sz="0" w:space="0" w:color="auto"/>
            <w:bottom w:val="none" w:sz="0" w:space="0" w:color="auto"/>
            <w:right w:val="none" w:sz="0" w:space="0" w:color="auto"/>
          </w:divBdr>
          <w:divsChild>
            <w:div w:id="2061173777">
              <w:marLeft w:val="0"/>
              <w:marRight w:val="180"/>
              <w:marTop w:val="0"/>
              <w:marBottom w:val="0"/>
              <w:divBdr>
                <w:top w:val="none" w:sz="0" w:space="0" w:color="auto"/>
                <w:left w:val="none" w:sz="0" w:space="0" w:color="auto"/>
                <w:bottom w:val="none" w:sz="0" w:space="0" w:color="auto"/>
                <w:right w:val="none" w:sz="0" w:space="0" w:color="auto"/>
              </w:divBdr>
            </w:div>
          </w:divsChild>
        </w:div>
        <w:div w:id="2078085530">
          <w:marLeft w:val="0"/>
          <w:marRight w:val="0"/>
          <w:marTop w:val="0"/>
          <w:marBottom w:val="0"/>
          <w:divBdr>
            <w:top w:val="none" w:sz="0" w:space="0" w:color="auto"/>
            <w:left w:val="none" w:sz="0" w:space="0" w:color="auto"/>
            <w:bottom w:val="none" w:sz="0" w:space="0" w:color="auto"/>
            <w:right w:val="none" w:sz="0" w:space="0" w:color="auto"/>
          </w:divBdr>
          <w:divsChild>
            <w:div w:id="2103645636">
              <w:marLeft w:val="0"/>
              <w:marRight w:val="180"/>
              <w:marTop w:val="0"/>
              <w:marBottom w:val="0"/>
              <w:divBdr>
                <w:top w:val="none" w:sz="0" w:space="0" w:color="auto"/>
                <w:left w:val="none" w:sz="0" w:space="0" w:color="auto"/>
                <w:bottom w:val="none" w:sz="0" w:space="0" w:color="auto"/>
                <w:right w:val="none" w:sz="0" w:space="0" w:color="auto"/>
              </w:divBdr>
            </w:div>
          </w:divsChild>
        </w:div>
        <w:div w:id="1449855783">
          <w:marLeft w:val="0"/>
          <w:marRight w:val="180"/>
          <w:marTop w:val="0"/>
          <w:marBottom w:val="0"/>
          <w:divBdr>
            <w:top w:val="none" w:sz="0" w:space="0" w:color="auto"/>
            <w:left w:val="none" w:sz="0" w:space="0" w:color="auto"/>
            <w:bottom w:val="none" w:sz="0" w:space="0" w:color="auto"/>
            <w:right w:val="none" w:sz="0" w:space="0" w:color="auto"/>
          </w:divBdr>
        </w:div>
      </w:divsChild>
    </w:div>
    <w:div w:id="1908028411">
      <w:bodyDiv w:val="1"/>
      <w:marLeft w:val="0"/>
      <w:marRight w:val="0"/>
      <w:marTop w:val="0"/>
      <w:marBottom w:val="0"/>
      <w:divBdr>
        <w:top w:val="none" w:sz="0" w:space="0" w:color="auto"/>
        <w:left w:val="none" w:sz="0" w:space="0" w:color="auto"/>
        <w:bottom w:val="none" w:sz="0" w:space="0" w:color="auto"/>
        <w:right w:val="none" w:sz="0" w:space="0" w:color="auto"/>
      </w:divBdr>
      <w:divsChild>
        <w:div w:id="291055955">
          <w:marLeft w:val="0"/>
          <w:marRight w:val="0"/>
          <w:marTop w:val="0"/>
          <w:marBottom w:val="0"/>
          <w:divBdr>
            <w:top w:val="none" w:sz="0" w:space="0" w:color="auto"/>
            <w:left w:val="none" w:sz="0" w:space="0" w:color="auto"/>
            <w:bottom w:val="none" w:sz="0" w:space="0" w:color="auto"/>
            <w:right w:val="none" w:sz="0" w:space="0" w:color="auto"/>
          </w:divBdr>
        </w:div>
      </w:divsChild>
    </w:div>
    <w:div w:id="1915896930">
      <w:bodyDiv w:val="1"/>
      <w:marLeft w:val="0"/>
      <w:marRight w:val="0"/>
      <w:marTop w:val="0"/>
      <w:marBottom w:val="0"/>
      <w:divBdr>
        <w:top w:val="none" w:sz="0" w:space="0" w:color="auto"/>
        <w:left w:val="none" w:sz="0" w:space="0" w:color="auto"/>
        <w:bottom w:val="none" w:sz="0" w:space="0" w:color="auto"/>
        <w:right w:val="none" w:sz="0" w:space="0" w:color="auto"/>
      </w:divBdr>
    </w:div>
    <w:div w:id="1956597811">
      <w:bodyDiv w:val="1"/>
      <w:marLeft w:val="0"/>
      <w:marRight w:val="0"/>
      <w:marTop w:val="0"/>
      <w:marBottom w:val="0"/>
      <w:divBdr>
        <w:top w:val="none" w:sz="0" w:space="0" w:color="auto"/>
        <w:left w:val="none" w:sz="0" w:space="0" w:color="auto"/>
        <w:bottom w:val="none" w:sz="0" w:space="0" w:color="auto"/>
        <w:right w:val="none" w:sz="0" w:space="0" w:color="auto"/>
      </w:divBdr>
      <w:divsChild>
        <w:div w:id="2033913611">
          <w:marLeft w:val="0"/>
          <w:marRight w:val="0"/>
          <w:marTop w:val="0"/>
          <w:marBottom w:val="0"/>
          <w:divBdr>
            <w:top w:val="none" w:sz="0" w:space="0" w:color="auto"/>
            <w:left w:val="none" w:sz="0" w:space="0" w:color="auto"/>
            <w:bottom w:val="none" w:sz="0" w:space="0" w:color="auto"/>
            <w:right w:val="none" w:sz="0" w:space="0" w:color="auto"/>
          </w:divBdr>
        </w:div>
        <w:div w:id="789320866">
          <w:marLeft w:val="0"/>
          <w:marRight w:val="0"/>
          <w:marTop w:val="0"/>
          <w:marBottom w:val="0"/>
          <w:divBdr>
            <w:top w:val="none" w:sz="0" w:space="0" w:color="auto"/>
            <w:left w:val="none" w:sz="0" w:space="0" w:color="auto"/>
            <w:bottom w:val="none" w:sz="0" w:space="0" w:color="auto"/>
            <w:right w:val="none" w:sz="0" w:space="0" w:color="auto"/>
          </w:divBdr>
        </w:div>
      </w:divsChild>
    </w:div>
    <w:div w:id="1998462419">
      <w:bodyDiv w:val="1"/>
      <w:marLeft w:val="0"/>
      <w:marRight w:val="0"/>
      <w:marTop w:val="0"/>
      <w:marBottom w:val="0"/>
      <w:divBdr>
        <w:top w:val="none" w:sz="0" w:space="0" w:color="auto"/>
        <w:left w:val="none" w:sz="0" w:space="0" w:color="auto"/>
        <w:bottom w:val="none" w:sz="0" w:space="0" w:color="auto"/>
        <w:right w:val="none" w:sz="0" w:space="0" w:color="auto"/>
      </w:divBdr>
      <w:divsChild>
        <w:div w:id="263928792">
          <w:marLeft w:val="0"/>
          <w:marRight w:val="0"/>
          <w:marTop w:val="0"/>
          <w:marBottom w:val="0"/>
          <w:divBdr>
            <w:top w:val="none" w:sz="0" w:space="0" w:color="auto"/>
            <w:left w:val="none" w:sz="0" w:space="0" w:color="auto"/>
            <w:bottom w:val="none" w:sz="0" w:space="0" w:color="auto"/>
            <w:right w:val="none" w:sz="0" w:space="0" w:color="auto"/>
          </w:divBdr>
        </w:div>
      </w:divsChild>
    </w:div>
    <w:div w:id="1999336817">
      <w:bodyDiv w:val="1"/>
      <w:marLeft w:val="0"/>
      <w:marRight w:val="0"/>
      <w:marTop w:val="0"/>
      <w:marBottom w:val="0"/>
      <w:divBdr>
        <w:top w:val="none" w:sz="0" w:space="0" w:color="auto"/>
        <w:left w:val="none" w:sz="0" w:space="0" w:color="auto"/>
        <w:bottom w:val="none" w:sz="0" w:space="0" w:color="auto"/>
        <w:right w:val="none" w:sz="0" w:space="0" w:color="auto"/>
      </w:divBdr>
    </w:div>
    <w:div w:id="2012173695">
      <w:bodyDiv w:val="1"/>
      <w:marLeft w:val="0"/>
      <w:marRight w:val="0"/>
      <w:marTop w:val="0"/>
      <w:marBottom w:val="0"/>
      <w:divBdr>
        <w:top w:val="none" w:sz="0" w:space="0" w:color="auto"/>
        <w:left w:val="none" w:sz="0" w:space="0" w:color="auto"/>
        <w:bottom w:val="none" w:sz="0" w:space="0" w:color="auto"/>
        <w:right w:val="none" w:sz="0" w:space="0" w:color="auto"/>
      </w:divBdr>
    </w:div>
    <w:div w:id="2018654694">
      <w:bodyDiv w:val="1"/>
      <w:marLeft w:val="0"/>
      <w:marRight w:val="0"/>
      <w:marTop w:val="0"/>
      <w:marBottom w:val="0"/>
      <w:divBdr>
        <w:top w:val="none" w:sz="0" w:space="0" w:color="auto"/>
        <w:left w:val="none" w:sz="0" w:space="0" w:color="auto"/>
        <w:bottom w:val="none" w:sz="0" w:space="0" w:color="auto"/>
        <w:right w:val="none" w:sz="0" w:space="0" w:color="auto"/>
      </w:divBdr>
    </w:div>
    <w:div w:id="2028480943">
      <w:bodyDiv w:val="1"/>
      <w:marLeft w:val="0"/>
      <w:marRight w:val="0"/>
      <w:marTop w:val="0"/>
      <w:marBottom w:val="0"/>
      <w:divBdr>
        <w:top w:val="none" w:sz="0" w:space="0" w:color="auto"/>
        <w:left w:val="none" w:sz="0" w:space="0" w:color="auto"/>
        <w:bottom w:val="none" w:sz="0" w:space="0" w:color="auto"/>
        <w:right w:val="none" w:sz="0" w:space="0" w:color="auto"/>
      </w:divBdr>
    </w:div>
    <w:div w:id="2073697444">
      <w:bodyDiv w:val="1"/>
      <w:marLeft w:val="0"/>
      <w:marRight w:val="0"/>
      <w:marTop w:val="0"/>
      <w:marBottom w:val="0"/>
      <w:divBdr>
        <w:top w:val="none" w:sz="0" w:space="0" w:color="auto"/>
        <w:left w:val="none" w:sz="0" w:space="0" w:color="auto"/>
        <w:bottom w:val="none" w:sz="0" w:space="0" w:color="auto"/>
        <w:right w:val="none" w:sz="0" w:space="0" w:color="auto"/>
      </w:divBdr>
    </w:div>
    <w:div w:id="2087066568">
      <w:bodyDiv w:val="1"/>
      <w:marLeft w:val="0"/>
      <w:marRight w:val="0"/>
      <w:marTop w:val="0"/>
      <w:marBottom w:val="0"/>
      <w:divBdr>
        <w:top w:val="none" w:sz="0" w:space="0" w:color="auto"/>
        <w:left w:val="none" w:sz="0" w:space="0" w:color="auto"/>
        <w:bottom w:val="none" w:sz="0" w:space="0" w:color="auto"/>
        <w:right w:val="none" w:sz="0" w:space="0" w:color="auto"/>
      </w:divBdr>
      <w:divsChild>
        <w:div w:id="1011445337">
          <w:marLeft w:val="0"/>
          <w:marRight w:val="0"/>
          <w:marTop w:val="0"/>
          <w:marBottom w:val="0"/>
          <w:divBdr>
            <w:top w:val="none" w:sz="0" w:space="0" w:color="auto"/>
            <w:left w:val="none" w:sz="0" w:space="0" w:color="auto"/>
            <w:bottom w:val="none" w:sz="0" w:space="0" w:color="auto"/>
            <w:right w:val="none" w:sz="0" w:space="0" w:color="auto"/>
          </w:divBdr>
        </w:div>
      </w:divsChild>
    </w:div>
    <w:div w:id="2087727930">
      <w:bodyDiv w:val="1"/>
      <w:marLeft w:val="0"/>
      <w:marRight w:val="0"/>
      <w:marTop w:val="0"/>
      <w:marBottom w:val="0"/>
      <w:divBdr>
        <w:top w:val="none" w:sz="0" w:space="0" w:color="auto"/>
        <w:left w:val="none" w:sz="0" w:space="0" w:color="auto"/>
        <w:bottom w:val="none" w:sz="0" w:space="0" w:color="auto"/>
        <w:right w:val="none" w:sz="0" w:space="0" w:color="auto"/>
      </w:divBdr>
      <w:divsChild>
        <w:div w:id="1773472939">
          <w:marLeft w:val="0"/>
          <w:marRight w:val="0"/>
          <w:marTop w:val="0"/>
          <w:marBottom w:val="0"/>
          <w:divBdr>
            <w:top w:val="none" w:sz="0" w:space="0" w:color="auto"/>
            <w:left w:val="none" w:sz="0" w:space="0" w:color="auto"/>
            <w:bottom w:val="none" w:sz="0" w:space="0" w:color="auto"/>
            <w:right w:val="none" w:sz="0" w:space="0" w:color="auto"/>
          </w:divBdr>
        </w:div>
      </w:divsChild>
    </w:div>
    <w:div w:id="2088844622">
      <w:bodyDiv w:val="1"/>
      <w:marLeft w:val="0"/>
      <w:marRight w:val="0"/>
      <w:marTop w:val="0"/>
      <w:marBottom w:val="0"/>
      <w:divBdr>
        <w:top w:val="none" w:sz="0" w:space="0" w:color="auto"/>
        <w:left w:val="none" w:sz="0" w:space="0" w:color="auto"/>
        <w:bottom w:val="none" w:sz="0" w:space="0" w:color="auto"/>
        <w:right w:val="none" w:sz="0" w:space="0" w:color="auto"/>
      </w:divBdr>
      <w:divsChild>
        <w:div w:id="1471360520">
          <w:marLeft w:val="0"/>
          <w:marRight w:val="0"/>
          <w:marTop w:val="0"/>
          <w:marBottom w:val="0"/>
          <w:divBdr>
            <w:top w:val="none" w:sz="0" w:space="0" w:color="auto"/>
            <w:left w:val="none" w:sz="0" w:space="0" w:color="auto"/>
            <w:bottom w:val="none" w:sz="0" w:space="0" w:color="auto"/>
            <w:right w:val="none" w:sz="0" w:space="0" w:color="auto"/>
          </w:divBdr>
        </w:div>
        <w:div w:id="1978535076">
          <w:marLeft w:val="0"/>
          <w:marRight w:val="0"/>
          <w:marTop w:val="0"/>
          <w:marBottom w:val="0"/>
          <w:divBdr>
            <w:top w:val="none" w:sz="0" w:space="0" w:color="auto"/>
            <w:left w:val="none" w:sz="0" w:space="0" w:color="auto"/>
            <w:bottom w:val="none" w:sz="0" w:space="0" w:color="auto"/>
            <w:right w:val="none" w:sz="0" w:space="0" w:color="auto"/>
          </w:divBdr>
        </w:div>
      </w:divsChild>
    </w:div>
    <w:div w:id="2115393838">
      <w:bodyDiv w:val="1"/>
      <w:marLeft w:val="0"/>
      <w:marRight w:val="0"/>
      <w:marTop w:val="0"/>
      <w:marBottom w:val="0"/>
      <w:divBdr>
        <w:top w:val="none" w:sz="0" w:space="0" w:color="auto"/>
        <w:left w:val="none" w:sz="0" w:space="0" w:color="auto"/>
        <w:bottom w:val="none" w:sz="0" w:space="0" w:color="auto"/>
        <w:right w:val="none" w:sz="0" w:space="0" w:color="auto"/>
      </w:divBdr>
      <w:divsChild>
        <w:div w:id="590165847">
          <w:marLeft w:val="0"/>
          <w:marRight w:val="0"/>
          <w:marTop w:val="0"/>
          <w:marBottom w:val="0"/>
          <w:divBdr>
            <w:top w:val="none" w:sz="0" w:space="0" w:color="auto"/>
            <w:left w:val="none" w:sz="0" w:space="0" w:color="auto"/>
            <w:bottom w:val="none" w:sz="0" w:space="0" w:color="auto"/>
            <w:right w:val="none" w:sz="0" w:space="0" w:color="auto"/>
          </w:divBdr>
          <w:divsChild>
            <w:div w:id="31271249">
              <w:marLeft w:val="0"/>
              <w:marRight w:val="180"/>
              <w:marTop w:val="0"/>
              <w:marBottom w:val="0"/>
              <w:divBdr>
                <w:top w:val="none" w:sz="0" w:space="0" w:color="auto"/>
                <w:left w:val="none" w:sz="0" w:space="0" w:color="auto"/>
                <w:bottom w:val="none" w:sz="0" w:space="0" w:color="auto"/>
                <w:right w:val="none" w:sz="0" w:space="0" w:color="auto"/>
              </w:divBdr>
            </w:div>
          </w:divsChild>
        </w:div>
        <w:div w:id="1287542550">
          <w:marLeft w:val="0"/>
          <w:marRight w:val="0"/>
          <w:marTop w:val="0"/>
          <w:marBottom w:val="0"/>
          <w:divBdr>
            <w:top w:val="none" w:sz="0" w:space="0" w:color="auto"/>
            <w:left w:val="none" w:sz="0" w:space="0" w:color="auto"/>
            <w:bottom w:val="none" w:sz="0" w:space="0" w:color="auto"/>
            <w:right w:val="none" w:sz="0" w:space="0" w:color="auto"/>
          </w:divBdr>
          <w:divsChild>
            <w:div w:id="194775987">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 w:id="21359068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2B3A0A2-E259-4EB6-819F-69DF70E3C6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6097</TotalTime>
  <Pages>17</Pages>
  <Words>4359</Words>
  <Characters>24852</Characters>
  <Application>Microsoft Office Word</Application>
  <DocSecurity>0</DocSecurity>
  <Lines>207</Lines>
  <Paragraphs>58</Paragraphs>
  <ScaleCrop>false</ScaleCrop>
  <Company/>
  <LinksUpToDate>false</LinksUpToDate>
  <CharactersWithSpaces>29153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polly</dc:creator>
  <dc:description>NE.Ref</dc:description>
  <cp:lastModifiedBy>芃 张</cp:lastModifiedBy>
  <cp:revision>1507</cp:revision>
  <dcterms:created xsi:type="dcterms:W3CDTF">2019-04-29T02:14:00Z</dcterms:created>
  <dcterms:modified xsi:type="dcterms:W3CDTF">2026-06-30T05:29:00Z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2052-11.1.0.9175</vt:lpwstr>
  </property>
  <property fmtid="{D5CDD505-2E9C-101B-9397-08002B2CF9AE}" pid="3" name="GrammarlyDocumentId">
    <vt:lpwstr>7a293193f9e3a6d2631677b0d587e6b2114efb9911795a0b69cf4a63b249ad04</vt:lpwstr>
  </property>
</Properties>
</file>