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340" w:rsidRPr="00D50CFA" w:rsidRDefault="004F4340" w:rsidP="004F4340">
      <w:pPr>
        <w:rPr>
          <w:rFonts w:ascii="Arial" w:hAnsi="Arial" w:cs="Arial"/>
          <w:sz w:val="22"/>
          <w:szCs w:val="22"/>
        </w:rPr>
      </w:pPr>
    </w:p>
    <w:tbl>
      <w:tblPr>
        <w:tblStyle w:val="LightShading1"/>
        <w:tblW w:w="16384" w:type="dxa"/>
        <w:jc w:val="center"/>
        <w:tblLook w:val="04A0" w:firstRow="1" w:lastRow="0" w:firstColumn="1" w:lastColumn="0" w:noHBand="0" w:noVBand="1"/>
      </w:tblPr>
      <w:tblGrid>
        <w:gridCol w:w="1333"/>
        <w:gridCol w:w="1089"/>
        <w:gridCol w:w="1700"/>
        <w:gridCol w:w="1972"/>
        <w:gridCol w:w="1775"/>
        <w:gridCol w:w="1434"/>
        <w:gridCol w:w="1793"/>
        <w:gridCol w:w="1919"/>
        <w:gridCol w:w="1630"/>
        <w:gridCol w:w="1739"/>
      </w:tblGrid>
      <w:tr w:rsidR="004F4340" w:rsidRPr="00897ADC" w:rsidTr="00686A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bottom w:val="single" w:sz="4" w:space="0" w:color="auto"/>
            </w:tcBorders>
            <w:shd w:val="clear" w:color="auto" w:fill="auto"/>
          </w:tcPr>
          <w:p w:rsidR="004F4340" w:rsidRPr="00D50CFA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Group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IFN-γ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TNF-α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IL-1β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IL-4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IL-6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IL-8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IL-10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shd w:val="clear" w:color="auto" w:fill="auto"/>
          </w:tcPr>
          <w:p w:rsidR="004F4340" w:rsidRPr="00E17696" w:rsidRDefault="004F4340" w:rsidP="00686AA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7696">
              <w:rPr>
                <w:sz w:val="20"/>
                <w:szCs w:val="20"/>
              </w:rPr>
              <w:t>IL-12p40</w:t>
            </w: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PBMC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7</w:t>
            </w:r>
          </w:p>
          <w:p w:rsidR="004F4340" w:rsidRPr="005D5288" w:rsidRDefault="004F4340" w:rsidP="00686AA8">
            <w:pPr>
              <w:spacing w:line="276" w:lineRule="auto"/>
              <w:jc w:val="center"/>
              <w:rPr>
                <w:b w:val="0"/>
                <w:sz w:val="16"/>
                <w:szCs w:val="16"/>
              </w:rPr>
            </w:pPr>
            <w:r w:rsidRPr="005D5288">
              <w:rPr>
                <w:sz w:val="16"/>
                <w:szCs w:val="16"/>
              </w:rPr>
              <w:t xml:space="preserve">(7 dpi 1 </w:t>
            </w:r>
            <w:r>
              <w:rPr>
                <w:sz w:val="16"/>
                <w:szCs w:val="16"/>
              </w:rPr>
              <w:t>R</w:t>
            </w:r>
            <w:r w:rsidRPr="005D5288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98.3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99.2</w:t>
            </w: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627.8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659.7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4457.8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1581.5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139.5 ± 31.0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611.6 ± 1039.7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26444.8 ± 5082.7</w:t>
            </w: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757.9 ± 341.6</w:t>
            </w: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414.2 ± 159.7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4F4340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126.0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157.3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855.3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375.2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7941.3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3412.2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111.0 ± 6.5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1336.7 ± 1309.2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22123.4 ± 5898.8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787.4 ± 325.6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392.2 ± 118.9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2100.4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1873.3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9288.1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</w:t>
            </w:r>
            <w:r w:rsidRPr="00602935">
              <w:rPr>
                <w:sz w:val="20"/>
                <w:szCs w:val="20"/>
                <w:lang w:eastAsia="nl-BE"/>
              </w:rPr>
              <w:t xml:space="preserve"> 11716.4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10353.4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3454.7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116.0 ± 45.3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3201.7 ± 2077.6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30837.7 ± 14239.3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1138.9 ± 602.3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806.6 ± 192.4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4F4340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</w:rPr>
            </w:pP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PBMC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10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10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828.0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1510.3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795.7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1213.2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2980.8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2345.0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67.5 ± 22.6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460.0 ± 920.0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14506.5 ± 11370.7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664.6 ± 434.3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368.2 ± 92.0</w:t>
            </w:r>
          </w:p>
        </w:tc>
      </w:tr>
      <w:tr w:rsidR="004F4340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500.0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518.1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683.2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334.9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4761.5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2852.7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109.9 ± 58.4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501.3 ± 554.3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15131.6 ± 2542.2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714.8 ± 203.7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383.5 ± 251.1</w:t>
            </w: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1713.0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2204.0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961.6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893.2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5100.2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3593.4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109.1 ± 51.5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1689.8 ± 1641.5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20478.8 ± 8615.2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1112.6 ± 358.5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428.5 ± 154.9</w:t>
            </w:r>
          </w:p>
        </w:tc>
      </w:tr>
      <w:tr w:rsidR="004F4340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PBMC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63</w:t>
            </w:r>
          </w:p>
          <w:p w:rsidR="004F4340" w:rsidRDefault="004F4340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 xml:space="preserve">(7 dpi 1 </w:t>
            </w:r>
            <w:r>
              <w:rPr>
                <w:sz w:val="16"/>
                <w:szCs w:val="16"/>
              </w:rPr>
              <w:t>I;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7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  <w:lang w:eastAsia="nl-BE"/>
              </w:rPr>
              <w:t>0.0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0.0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162.4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198.0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339.4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256.6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153.2 ± 51.5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64.9 ± 101.0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11829.5 ± 10910.1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174.1 ± 55.7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129.1 ± 69.9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4F4340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0.0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0.0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221.0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137.6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300.2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322.0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153.9 ± 55.1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192.8 ± 264.0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7553.1 ± 5451.8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145.3 ± 66.4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110.3 ± 9.5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100.1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80.3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42189.2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33858.1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10025.3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1628.5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145.0 ± 81.5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2835.5 ± 988.4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14127.9 ± 5192.9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547.2 ± 232.3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300.2 ± 106.5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4F4340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highlight w:val="yellow"/>
              </w:rPr>
            </w:pP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PBMC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66</w:t>
            </w:r>
          </w:p>
          <w:p w:rsidR="004F4340" w:rsidRDefault="004F4340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10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I;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10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43.0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86.1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1070.0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1193.1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1363.9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956.9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73.8 ± 20.6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1050.9 ± 1144.3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20822.3 ± 14899.6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214.8 ± 104.0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180.6 ± 75.7</w:t>
            </w:r>
          </w:p>
        </w:tc>
      </w:tr>
      <w:tr w:rsidR="004F4340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72.9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124.3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185.4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74.2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267.1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168.8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55.9 ± 12.6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0.2 ± 0.4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8341.6 ± 6800.7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82.6 ± 45.9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90.1 ± 82.0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2.8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6.3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40175.6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66573.5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12831.1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1533.1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c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48.3 ± 15.8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5440.6 ± 1152.9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20828.7 ± 5075.0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390.7 ± 81.9</w:t>
            </w:r>
            <w:r w:rsidRPr="00602935"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340.4 ± 196.8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4F4340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Spleen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77</w:t>
            </w:r>
          </w:p>
          <w:p w:rsidR="004F4340" w:rsidRDefault="004F4340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21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I;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21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3924.4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957.5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7260.2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8443.7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3298.3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630.8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148.0 ± 81.7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2934.4 ± 842.2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26199.6 ± 9525.2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1086.8 ± 488.7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5458.1 ± 3593.8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4F4340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1560.1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1373.9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1061.1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1055.8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1018.9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645.4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67.5 ± 35.9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479.2 ± 315.1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6762.8 ± 2120.6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619.8 ± 447.6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2203.8 ± 1311.0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5684.7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2240.9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3937.4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3914.0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2089.9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872.9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89.4 ± 36.3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2211.3 ± 961.1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32102.3 ± 23143.1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1035.2 ± 301.8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7853.9 ± 2388.3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4F4340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Cervical LN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77</w:t>
            </w:r>
          </w:p>
          <w:p w:rsidR="004F4340" w:rsidRDefault="004F4340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21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I;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21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660.9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539.9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718.7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493.4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a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679.7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479.5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97.2 ± 65.3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251.4 ± 196.6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12858.2 ± 6186.6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229.8 ± 77.2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1598.2 ± 860.2</w:t>
            </w:r>
          </w:p>
        </w:tc>
      </w:tr>
      <w:tr w:rsidR="004F4340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186.8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151.4</w:t>
            </w:r>
          </w:p>
        </w:tc>
        <w:tc>
          <w:tcPr>
            <w:tcW w:w="1972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173.0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148.2</w:t>
            </w:r>
          </w:p>
        </w:tc>
        <w:tc>
          <w:tcPr>
            <w:tcW w:w="1775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119.7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52.3</w:t>
            </w:r>
          </w:p>
        </w:tc>
        <w:tc>
          <w:tcPr>
            <w:tcW w:w="1434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62.4 ± 57.5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0.0 ± 0.0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1562.2 ± 562.7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30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122.8 ± 32.4</w:t>
            </w:r>
          </w:p>
        </w:tc>
        <w:tc>
          <w:tcPr>
            <w:tcW w:w="1739" w:type="dxa"/>
            <w:tcBorders>
              <w:top w:val="nil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627.0 ± 639.5</w:t>
            </w: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14.5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25.0</w:t>
            </w:r>
          </w:p>
        </w:tc>
        <w:tc>
          <w:tcPr>
            <w:tcW w:w="19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62.5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32.8</w:t>
            </w:r>
            <w:r w:rsidRPr="00602935">
              <w:rPr>
                <w:sz w:val="20"/>
                <w:szCs w:val="20"/>
                <w:vertAlign w:val="superscript"/>
                <w:lang w:eastAsia="nl-BE"/>
              </w:rPr>
              <w:t>b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98.60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83.57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121.0 ± 18.2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0.0 ± 0.0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5496.8 ± 8220.2</w:t>
            </w:r>
          </w:p>
        </w:tc>
        <w:tc>
          <w:tcPr>
            <w:tcW w:w="16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124.4 ± 52.1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660.5 ± 503.0</w:t>
            </w:r>
          </w:p>
        </w:tc>
      </w:tr>
      <w:tr w:rsidR="004F4340" w:rsidRPr="00FA76A5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rPr>
                <w:b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FA76A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9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  <w:lang w:eastAsia="nl-BE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1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 w:val="restart"/>
            <w:tcBorders>
              <w:top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Pelvic LN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12C8">
              <w:rPr>
                <w:sz w:val="20"/>
                <w:szCs w:val="20"/>
              </w:rPr>
              <w:t>Day 77</w:t>
            </w:r>
          </w:p>
          <w:p w:rsidR="004F4340" w:rsidRDefault="004F4340" w:rsidP="00686AA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33FAA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21</w:t>
            </w:r>
            <w:r w:rsidRPr="00233FAA">
              <w:rPr>
                <w:sz w:val="16"/>
                <w:szCs w:val="16"/>
              </w:rPr>
              <w:t xml:space="preserve"> dpi 1 </w:t>
            </w:r>
            <w:r>
              <w:rPr>
                <w:sz w:val="16"/>
                <w:szCs w:val="16"/>
              </w:rPr>
              <w:t>I;</w:t>
            </w:r>
          </w:p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21 dpi 2 R</w:t>
            </w:r>
            <w:r w:rsidRPr="00233FAA">
              <w:rPr>
                <w:sz w:val="16"/>
                <w:szCs w:val="16"/>
              </w:rPr>
              <w:t>)</w:t>
            </w:r>
          </w:p>
        </w:tc>
        <w:tc>
          <w:tcPr>
            <w:tcW w:w="1089" w:type="dxa"/>
            <w:tcBorders>
              <w:top w:val="nil"/>
            </w:tcBorders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700" w:type="dxa"/>
            <w:tcBorders>
              <w:top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1191.9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789.5</w:t>
            </w:r>
          </w:p>
        </w:tc>
        <w:tc>
          <w:tcPr>
            <w:tcW w:w="1972" w:type="dxa"/>
            <w:tcBorders>
              <w:top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980.2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405.6</w:t>
            </w:r>
          </w:p>
        </w:tc>
        <w:tc>
          <w:tcPr>
            <w:tcW w:w="1775" w:type="dxa"/>
            <w:tcBorders>
              <w:top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nl-BE"/>
              </w:rPr>
            </w:pPr>
            <w:r w:rsidRPr="00602935">
              <w:rPr>
                <w:sz w:val="20"/>
                <w:szCs w:val="20"/>
                <w:lang w:eastAsia="nl-BE"/>
              </w:rPr>
              <w:t>506.6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250.2</w:t>
            </w:r>
          </w:p>
        </w:tc>
        <w:tc>
          <w:tcPr>
            <w:tcW w:w="1434" w:type="dxa"/>
            <w:tcBorders>
              <w:top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92.8 ± 21.4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perscript"/>
              </w:rPr>
            </w:pPr>
            <w:r w:rsidRPr="00602935">
              <w:rPr>
                <w:sz w:val="20"/>
                <w:szCs w:val="20"/>
              </w:rPr>
              <w:t>270.1 ± 291.2</w:t>
            </w:r>
            <w:r w:rsidRPr="00602935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19" w:type="dxa"/>
            <w:tcBorders>
              <w:top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15994.2 ± 8742.3</w:t>
            </w:r>
          </w:p>
        </w:tc>
        <w:tc>
          <w:tcPr>
            <w:tcW w:w="1630" w:type="dxa"/>
            <w:tcBorders>
              <w:top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446.5 ± 129.0</w:t>
            </w:r>
          </w:p>
        </w:tc>
        <w:tc>
          <w:tcPr>
            <w:tcW w:w="1739" w:type="dxa"/>
            <w:tcBorders>
              <w:top w:val="nil"/>
            </w:tcBorders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2098.6 ± 888.0</w:t>
            </w:r>
          </w:p>
        </w:tc>
      </w:tr>
      <w:tr w:rsidR="004F4340" w:rsidRPr="00897ADC" w:rsidTr="00686AA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700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1070.2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1239.9</w:t>
            </w:r>
          </w:p>
        </w:tc>
        <w:tc>
          <w:tcPr>
            <w:tcW w:w="1972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706.0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380.6</w:t>
            </w:r>
          </w:p>
        </w:tc>
        <w:tc>
          <w:tcPr>
            <w:tcW w:w="1775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283.7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149.0</w:t>
            </w:r>
          </w:p>
        </w:tc>
        <w:tc>
          <w:tcPr>
            <w:tcW w:w="1434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60.4 ± 8.1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93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5.2 ± 11.7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3453.7 ± 2027.7</w:t>
            </w:r>
          </w:p>
        </w:tc>
        <w:tc>
          <w:tcPr>
            <w:tcW w:w="1630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373.4 ± 286.1</w:t>
            </w:r>
          </w:p>
        </w:tc>
        <w:tc>
          <w:tcPr>
            <w:tcW w:w="1739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1752.8 ± 1009.5</w:t>
            </w:r>
          </w:p>
        </w:tc>
      </w:tr>
      <w:tr w:rsidR="004F4340" w:rsidRPr="00897ADC" w:rsidTr="00686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vMerge/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</w:tcPr>
          <w:p w:rsidR="004F4340" w:rsidRPr="002312C8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1700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1193.4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902.9</w:t>
            </w:r>
          </w:p>
        </w:tc>
        <w:tc>
          <w:tcPr>
            <w:tcW w:w="1972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1007.1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364.3</w:t>
            </w:r>
          </w:p>
        </w:tc>
        <w:tc>
          <w:tcPr>
            <w:tcW w:w="1775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  <w:lang w:eastAsia="nl-BE"/>
              </w:rPr>
              <w:t>176.4</w:t>
            </w:r>
            <w:r w:rsidRPr="00602935">
              <w:rPr>
                <w:color w:val="000000"/>
                <w:sz w:val="20"/>
                <w:szCs w:val="20"/>
                <w:lang w:eastAsia="nl-BE"/>
              </w:rPr>
              <w:t xml:space="preserve"> ± </w:t>
            </w:r>
            <w:r w:rsidRPr="00602935">
              <w:rPr>
                <w:sz w:val="20"/>
                <w:szCs w:val="20"/>
                <w:lang w:eastAsia="nl-BE"/>
              </w:rPr>
              <w:t>163.6</w:t>
            </w:r>
          </w:p>
        </w:tc>
        <w:tc>
          <w:tcPr>
            <w:tcW w:w="1434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103.1 ± 1.3</w:t>
            </w:r>
          </w:p>
        </w:tc>
        <w:tc>
          <w:tcPr>
            <w:tcW w:w="1793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0.0 ± 0.0</w:t>
            </w:r>
            <w:r w:rsidRPr="00602935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19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6748.2 ± 5004.3</w:t>
            </w:r>
          </w:p>
        </w:tc>
        <w:tc>
          <w:tcPr>
            <w:tcW w:w="1630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406.9 ± 161.5</w:t>
            </w:r>
          </w:p>
        </w:tc>
        <w:tc>
          <w:tcPr>
            <w:tcW w:w="1739" w:type="dxa"/>
            <w:shd w:val="clear" w:color="auto" w:fill="auto"/>
          </w:tcPr>
          <w:p w:rsidR="004F4340" w:rsidRPr="00602935" w:rsidRDefault="004F4340" w:rsidP="00686AA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02935">
              <w:rPr>
                <w:sz w:val="20"/>
                <w:szCs w:val="20"/>
              </w:rPr>
              <w:t>1698.4 ± 840.3</w:t>
            </w:r>
          </w:p>
        </w:tc>
      </w:tr>
    </w:tbl>
    <w:p w:rsidR="004F4340" w:rsidRDefault="004F4340" w:rsidP="00602935">
      <w:pPr>
        <w:spacing w:before="120" w:line="240" w:lineRule="auto"/>
        <w:jc w:val="left"/>
      </w:pPr>
      <w:proofErr w:type="spellStart"/>
      <w:proofErr w:type="gramStart"/>
      <w:r w:rsidRPr="00602935">
        <w:rPr>
          <w:vertAlign w:val="superscript"/>
        </w:rPr>
        <w:t>a,</w:t>
      </w:r>
      <w:proofErr w:type="gramEnd"/>
      <w:r w:rsidRPr="00602935">
        <w:rPr>
          <w:vertAlign w:val="superscript"/>
        </w:rPr>
        <w:t>b,c</w:t>
      </w:r>
      <w:proofErr w:type="spellEnd"/>
      <w:r>
        <w:t xml:space="preserve"> For each time point or tissue, m</w:t>
      </w:r>
      <w:r w:rsidRPr="00696968">
        <w:t>ean</w:t>
      </w:r>
      <w:r>
        <w:t>s</w:t>
      </w:r>
      <w:r w:rsidRPr="00696968">
        <w:t xml:space="preserve"> with a different superscript within a </w:t>
      </w:r>
      <w:r>
        <w:t>column</w:t>
      </w:r>
      <w:r w:rsidRPr="00696968">
        <w:t xml:space="preserve"> are signif</w:t>
      </w:r>
      <w:bookmarkStart w:id="0" w:name="_GoBack"/>
      <w:bookmarkEnd w:id="0"/>
      <w:r w:rsidRPr="00696968">
        <w:t>icantly different (</w:t>
      </w:r>
      <w:r w:rsidRPr="00602935">
        <w:rPr>
          <w:i/>
        </w:rPr>
        <w:t>p</w:t>
      </w:r>
      <w:r w:rsidRPr="00696968">
        <w:t xml:space="preserve"> &lt; 0.05).</w:t>
      </w:r>
    </w:p>
    <w:p w:rsidR="00CB0C3C" w:rsidRDefault="004F4340" w:rsidP="00602935">
      <w:pPr>
        <w:spacing w:after="200" w:line="276" w:lineRule="auto"/>
        <w:jc w:val="left"/>
      </w:pPr>
      <w:r>
        <w:t xml:space="preserve">* </w:t>
      </w:r>
      <w:r>
        <w:rPr>
          <w:szCs w:val="22"/>
        </w:rPr>
        <w:t>C: control group; I: infection group; R: re-infection group</w:t>
      </w:r>
    </w:p>
    <w:sectPr w:rsidR="00CB0C3C" w:rsidSect="004F43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F4340"/>
    <w:rsid w:val="004F4340"/>
    <w:rsid w:val="00602935"/>
    <w:rsid w:val="00CB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4BA25C-F717-4A81-A88B-1ABE0058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34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LightShading1">
    <w:name w:val="Light Shading1"/>
    <w:basedOn w:val="TableauNormal"/>
    <w:uiPriority w:val="60"/>
    <w:rsid w:val="004F434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2644</Characters>
  <Application>Microsoft Office Word</Application>
  <DocSecurity>4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Evelien</dc:creator>
  <cp:lastModifiedBy>ecoulamy</cp:lastModifiedBy>
  <cp:revision>2</cp:revision>
  <dcterms:created xsi:type="dcterms:W3CDTF">2014-08-29T12:14:00Z</dcterms:created>
  <dcterms:modified xsi:type="dcterms:W3CDTF">2014-08-29T12:14:00Z</dcterms:modified>
</cp:coreProperties>
</file>