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2BD" w:rsidRPr="003A4A2E" w:rsidRDefault="002932BD" w:rsidP="002C4EBC">
      <w:pPr>
        <w:keepNext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snapToGrid w:val="0"/>
          <w:kern w:val="32"/>
          <w:sz w:val="24"/>
          <w:szCs w:val="24"/>
          <w:lang w:eastAsia="nl-NL"/>
        </w:rPr>
      </w:pPr>
      <w:r>
        <w:rPr>
          <w:rFonts w:ascii="Times New Roman" w:hAnsi="Times New Roman"/>
          <w:b/>
          <w:bCs/>
          <w:snapToGrid w:val="0"/>
          <w:kern w:val="32"/>
          <w:sz w:val="24"/>
          <w:szCs w:val="24"/>
          <w:lang w:eastAsia="nl-NL"/>
        </w:rPr>
        <w:t xml:space="preserve">Additional file </w:t>
      </w:r>
      <w:r w:rsidR="00DC69BC">
        <w:rPr>
          <w:rFonts w:ascii="Times New Roman" w:hAnsi="Times New Roman"/>
          <w:b/>
          <w:bCs/>
          <w:snapToGrid w:val="0"/>
          <w:kern w:val="32"/>
          <w:sz w:val="24"/>
          <w:szCs w:val="24"/>
          <w:lang w:eastAsia="nl-NL"/>
        </w:rPr>
        <w:t>2</w:t>
      </w:r>
      <w:r>
        <w:rPr>
          <w:rFonts w:ascii="Times New Roman" w:hAnsi="Times New Roman"/>
          <w:b/>
          <w:bCs/>
          <w:snapToGrid w:val="0"/>
          <w:kern w:val="32"/>
          <w:sz w:val="24"/>
          <w:szCs w:val="24"/>
          <w:lang w:eastAsia="nl-NL"/>
        </w:rPr>
        <w:t xml:space="preserve"> The 2R-SIR model</w:t>
      </w:r>
    </w:p>
    <w:p w:rsidR="002932BD" w:rsidRPr="00001FA2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In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the 1R-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SIR model we use only the data from the direct contact experiment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 with non-vaccinated calves. The model is:</w:t>
      </w:r>
      <w:r w:rsidRPr="00924B21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</w:t>
      </w:r>
      <w:r w:rsidR="00847BFD" w:rsidRPr="00924B21">
        <w:rPr>
          <w:rFonts w:ascii="Times New Roman" w:hAnsi="Times New Roman"/>
          <w:snapToGrid w:val="0"/>
          <w:position w:val="-6"/>
          <w:sz w:val="24"/>
          <w:szCs w:val="24"/>
          <w:lang w:eastAsia="nl-NL"/>
        </w:rPr>
        <w:object w:dxaOrig="16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5pt;height:15.6pt" o:ole="">
            <v:imagedata r:id="rId4" o:title=""/>
          </v:shape>
          <o:OLEObject Type="Embed" ProgID="Equation.3" ShapeID="_x0000_i1025" DrawAspect="Content" ObjectID="_1484850440" r:id="rId5"/>
        </w:object>
      </w:r>
    </w:p>
    <w:p w:rsidR="002932BD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>
        <w:rPr>
          <w:rFonts w:ascii="Times New Roman" w:hAnsi="Times New Roman"/>
          <w:snapToGrid w:val="0"/>
          <w:sz w:val="24"/>
          <w:szCs w:val="24"/>
          <w:lang w:eastAsia="nl-NL"/>
        </w:rPr>
        <w:t>Where s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usceptible animals (S</w:t>
      </w:r>
      <w:r w:rsidRPr="00001FA2">
        <w:rPr>
          <w:rFonts w:ascii="Times New Roman" w:hAnsi="Times New Roman"/>
          <w:snapToGrid w:val="0"/>
          <w:sz w:val="24"/>
          <w:szCs w:val="24"/>
          <w:vertAlign w:val="subscript"/>
          <w:lang w:eastAsia="nl-NL"/>
        </w:rPr>
        <w:t>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) are infected with a rate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:</w:t>
      </w:r>
    </w:p>
    <w:p w:rsidR="002932BD" w:rsidRPr="00001FA2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 xml:space="preserve">   </w:t>
      </w:r>
      <w:r w:rsidRPr="00001FA2">
        <w:rPr>
          <w:rFonts w:ascii="Times New Roman" w:hAnsi="Times New Roman"/>
          <w:snapToGrid w:val="0"/>
          <w:position w:val="-28"/>
          <w:sz w:val="24"/>
          <w:szCs w:val="24"/>
          <w:lang w:eastAsia="nl-NL"/>
        </w:rPr>
        <w:object w:dxaOrig="2020" w:dyaOrig="639">
          <v:shape id="_x0000_i1026" type="#_x0000_t75" style="width:101.2pt;height:32.6pt" o:ole="">
            <v:imagedata r:id="rId6" o:title=""/>
          </v:shape>
          <o:OLEObject Type="Embed" ProgID="Equation.3" ShapeID="_x0000_i1026" DrawAspect="Content" ObjectID="_1484850441" r:id="rId7"/>
        </w:objec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 w:rsidRPr="00924B21">
        <w:rPr>
          <w:rFonts w:ascii="Times New Roman" w:hAnsi="Times New Roman"/>
          <w:b/>
          <w:sz w:val="24"/>
          <w:szCs w:val="24"/>
          <w:lang w:eastAsia="nl-NL"/>
        </w:rPr>
        <w:t>Equation 1</w:t>
      </w:r>
    </w:p>
    <w:p w:rsidR="002932BD" w:rsidRPr="00001FA2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i/>
          <w:snapToGrid w:val="0"/>
          <w:sz w:val="24"/>
          <w:szCs w:val="24"/>
          <w:lang w:eastAsia="nl-NL"/>
        </w:rPr>
        <w:t>ß</w:t>
      </w:r>
      <w:r w:rsidRPr="00001FA2">
        <w:rPr>
          <w:rFonts w:ascii="Times New Roman" w:hAnsi="Times New Roman"/>
          <w:snapToGrid w:val="0"/>
          <w:sz w:val="24"/>
          <w:szCs w:val="24"/>
          <w:vertAlign w:val="subscript"/>
          <w:lang w:eastAsia="nl-NL"/>
        </w:rPr>
        <w:t xml:space="preserve">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is the average number of new infections caused by a typical infectious individual per unit of time (day)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 in a fully susceptible population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; </w:t>
      </w:r>
      <w:r w:rsidRPr="00001FA2">
        <w:rPr>
          <w:rFonts w:ascii="Times New Roman" w:hAnsi="Times New Roman"/>
          <w:i/>
          <w:snapToGrid w:val="0"/>
          <w:sz w:val="24"/>
          <w:szCs w:val="24"/>
          <w:lang w:eastAsia="nl-NL"/>
        </w:rPr>
        <w:t>S</w:t>
      </w:r>
      <w:r w:rsidRPr="00001FA2">
        <w:rPr>
          <w:rFonts w:ascii="Times New Roman" w:hAnsi="Times New Roman"/>
          <w:i/>
          <w:snapToGrid w:val="0"/>
          <w:sz w:val="24"/>
          <w:szCs w:val="24"/>
          <w:vertAlign w:val="subscript"/>
          <w:lang w:eastAsia="nl-NL"/>
        </w:rPr>
        <w:t>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is the number of susceptible animals; </w:t>
      </w:r>
      <w:r w:rsidRPr="00001FA2">
        <w:rPr>
          <w:rFonts w:ascii="Times New Roman" w:hAnsi="Times New Roman"/>
          <w:i/>
          <w:snapToGrid w:val="0"/>
          <w:sz w:val="24"/>
          <w:szCs w:val="24"/>
          <w:lang w:eastAsia="nl-NL"/>
        </w:rPr>
        <w:t>I</w:t>
      </w:r>
      <w:r w:rsidRPr="00001FA2">
        <w:rPr>
          <w:rFonts w:ascii="Times New Roman" w:hAnsi="Times New Roman"/>
          <w:i/>
          <w:snapToGrid w:val="0"/>
          <w:sz w:val="24"/>
          <w:szCs w:val="24"/>
          <w:vertAlign w:val="subscript"/>
          <w:lang w:eastAsia="nl-NL"/>
        </w:rPr>
        <w:t>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is the number of infectious animals;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a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nd </w:t>
      </w:r>
      <w:r w:rsidRPr="00001FA2">
        <w:rPr>
          <w:rFonts w:ascii="Times New Roman" w:hAnsi="Times New Roman"/>
          <w:i/>
          <w:snapToGrid w:val="0"/>
          <w:sz w:val="24"/>
          <w:szCs w:val="24"/>
          <w:lang w:eastAsia="nl-NL"/>
        </w:rPr>
        <w:t>N</w:t>
      </w:r>
      <w:r w:rsidRPr="00001FA2">
        <w:rPr>
          <w:rFonts w:ascii="Times New Roman" w:hAnsi="Times New Roman"/>
          <w:i/>
          <w:snapToGrid w:val="0"/>
          <w:sz w:val="24"/>
          <w:szCs w:val="24"/>
          <w:vertAlign w:val="subscript"/>
          <w:lang w:eastAsia="nl-NL"/>
        </w:rPr>
        <w:t>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is the total nu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mber of animals present at time (t)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.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 Division by </w:t>
      </w:r>
      <w:r w:rsidRPr="006C7E08">
        <w:rPr>
          <w:rFonts w:ascii="Times New Roman" w:hAnsi="Times New Roman"/>
          <w:i/>
          <w:snapToGrid w:val="0"/>
          <w:sz w:val="24"/>
          <w:szCs w:val="24"/>
          <w:lang w:eastAsia="nl-NL"/>
        </w:rPr>
        <w:t>N</w:t>
      </w:r>
      <w:r w:rsidRPr="006C7E08">
        <w:rPr>
          <w:rFonts w:ascii="Times New Roman" w:hAnsi="Times New Roman"/>
          <w:i/>
          <w:snapToGrid w:val="0"/>
          <w:sz w:val="24"/>
          <w:szCs w:val="24"/>
          <w:vertAlign w:val="subscript"/>
          <w:lang w:eastAsia="nl-NL"/>
        </w:rPr>
        <w:t>t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 is done based on the assumption of constant density after comparison of different group sizes </w:t>
      </w:r>
      <w:r w:rsidR="002023E1">
        <w:rPr>
          <w:rFonts w:ascii="Times New Roman" w:hAnsi="Times New Roman"/>
          <w:snapToGrid w:val="0"/>
          <w:sz w:val="24"/>
          <w:szCs w:val="24"/>
          <w:lang w:eastAsia="nl-NL"/>
        </w:rPr>
        <w:fldChar w:fldCharType="begin">
          <w:fldData xml:space="preserve">PEVuZE5vdGU+PENpdGU+PEF1dGhvcj5Cb3VtYTwvQXV0aG9yPjxZZWFyPjE5OTU8L1llYXI+PFJl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</w:fldData>
        </w:fldChar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instrText xml:space="preserve"> ADDIN EN.CITE </w:instrText>
      </w:r>
      <w:r w:rsidR="002023E1">
        <w:rPr>
          <w:rFonts w:ascii="Times New Roman" w:hAnsi="Times New Roman"/>
          <w:snapToGrid w:val="0"/>
          <w:sz w:val="24"/>
          <w:szCs w:val="24"/>
          <w:lang w:eastAsia="nl-NL"/>
        </w:rPr>
        <w:fldChar w:fldCharType="begin">
          <w:fldData xml:space="preserve">PEVuZE5vdGU+PENpdGU+PEF1dGhvcj5Cb3VtYTwvQXV0aG9yPjxZZWFyPjE5OTU8L1llYXI+PFJl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</w:fldData>
        </w:fldChar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instrText xml:space="preserve"> ADDIN EN.CITE.DATA </w:instrText>
      </w:r>
      <w:r w:rsidR="002023E1">
        <w:rPr>
          <w:rFonts w:ascii="Times New Roman" w:hAnsi="Times New Roman"/>
          <w:snapToGrid w:val="0"/>
          <w:sz w:val="24"/>
          <w:szCs w:val="24"/>
          <w:lang w:eastAsia="nl-NL"/>
        </w:rPr>
      </w:r>
      <w:r w:rsidR="002023E1">
        <w:rPr>
          <w:rFonts w:ascii="Times New Roman" w:hAnsi="Times New Roman"/>
          <w:snapToGrid w:val="0"/>
          <w:sz w:val="24"/>
          <w:szCs w:val="24"/>
          <w:lang w:eastAsia="nl-NL"/>
        </w:rPr>
        <w:fldChar w:fldCharType="end"/>
      </w:r>
      <w:r w:rsidR="002023E1">
        <w:rPr>
          <w:rFonts w:ascii="Times New Roman" w:hAnsi="Times New Roman"/>
          <w:snapToGrid w:val="0"/>
          <w:sz w:val="24"/>
          <w:szCs w:val="24"/>
          <w:lang w:eastAsia="nl-NL"/>
        </w:rPr>
      </w:r>
      <w:r w:rsidR="002023E1">
        <w:rPr>
          <w:rFonts w:ascii="Times New Roman" w:hAnsi="Times New Roman"/>
          <w:snapToGrid w:val="0"/>
          <w:sz w:val="24"/>
          <w:szCs w:val="24"/>
          <w:lang w:eastAsia="nl-NL"/>
        </w:rPr>
        <w:fldChar w:fldCharType="separate"/>
      </w:r>
      <w:r>
        <w:rPr>
          <w:rFonts w:ascii="Times New Roman" w:hAnsi="Times New Roman"/>
          <w:noProof/>
          <w:snapToGrid w:val="0"/>
          <w:sz w:val="24"/>
          <w:szCs w:val="24"/>
          <w:lang w:eastAsia="nl-NL"/>
        </w:rPr>
        <w:t>[</w:t>
      </w:r>
      <w:hyperlink w:anchor="_ENREF_43" w:tooltip="Bouma, 1995 #143" w:history="1">
        <w:r>
          <w:rPr>
            <w:rFonts w:ascii="Times New Roman" w:hAnsi="Times New Roman"/>
            <w:noProof/>
            <w:snapToGrid w:val="0"/>
            <w:sz w:val="24"/>
            <w:szCs w:val="24"/>
            <w:lang w:eastAsia="nl-NL"/>
          </w:rPr>
          <w:t>43</w:t>
        </w:r>
      </w:hyperlink>
      <w:r>
        <w:rPr>
          <w:rFonts w:ascii="Times New Roman" w:hAnsi="Times New Roman"/>
          <w:noProof/>
          <w:snapToGrid w:val="0"/>
          <w:sz w:val="24"/>
          <w:szCs w:val="24"/>
          <w:lang w:eastAsia="nl-NL"/>
        </w:rPr>
        <w:t>]</w:t>
      </w:r>
      <w:r w:rsidR="002023E1">
        <w:rPr>
          <w:rFonts w:ascii="Times New Roman" w:hAnsi="Times New Roman"/>
          <w:snapToGrid w:val="0"/>
          <w:sz w:val="24"/>
          <w:szCs w:val="24"/>
          <w:lang w:eastAsia="nl-NL"/>
        </w:rPr>
        <w:fldChar w:fldCharType="end"/>
      </w:r>
      <w:r w:rsidR="002C4EBC">
        <w:rPr>
          <w:rFonts w:ascii="Times New Roman" w:hAnsi="Times New Roman"/>
          <w:snapToGrid w:val="0"/>
          <w:sz w:val="24"/>
          <w:szCs w:val="24"/>
          <w:lang w:eastAsia="nl-NL"/>
        </w:rPr>
        <w:t>.</w:t>
      </w:r>
    </w:p>
    <w:p w:rsidR="002932BD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Per susceptible animal the number of contacts that lead to infection during a period with the length</w:t>
      </w:r>
      <w:r w:rsidR="002E5F67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</w:t>
      </w:r>
      <m:oMath>
        <m:r>
          <w:rPr>
            <w:rFonts w:ascii="Cambria Math" w:hAnsi="Cambria Math"/>
            <w:snapToGrid w:val="0"/>
            <w:sz w:val="24"/>
            <w:szCs w:val="24"/>
            <w:lang w:eastAsia="nl-NL"/>
          </w:rPr>
          <m:t>∆t</m:t>
        </m:r>
      </m:oMath>
      <w:r>
        <w:rPr>
          <w:rFonts w:ascii="Times New Roman" w:hAnsi="Times New Roman"/>
          <w:snapToGrid w:val="0"/>
          <w:sz w:val="24"/>
          <w:szCs w:val="24"/>
          <w:lang w:eastAsia="nl-NL"/>
        </w:rPr>
        <w:t>,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is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:</w:t>
      </w:r>
    </w:p>
    <w:p w:rsidR="002932BD" w:rsidRPr="00001FA2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position w:val="-28"/>
          <w:sz w:val="24"/>
          <w:szCs w:val="24"/>
          <w:lang w:eastAsia="nl-NL"/>
        </w:rPr>
        <w:object w:dxaOrig="1180" w:dyaOrig="639">
          <v:shape id="_x0000_i1027" type="#_x0000_t75" style="width:59.1pt;height:32.6pt" o:ole="">
            <v:imagedata r:id="rId8" o:title=""/>
          </v:shape>
          <o:OLEObject Type="Embed" ProgID="Equation.3" ShapeID="_x0000_i1027" DrawAspect="Content" ObjectID="_1484850442" r:id="rId9"/>
        </w:objec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b/>
          <w:sz w:val="24"/>
          <w:szCs w:val="24"/>
          <w:lang w:eastAsia="nl-NL"/>
        </w:rPr>
        <w:t>Equation 2</w:t>
      </w:r>
    </w:p>
    <w:p w:rsidR="002932BD" w:rsidRPr="002167CE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The 1R-SIR model is analysed as in previously reported studies </w:t>
      </w:r>
      <w:r w:rsidR="002023E1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PEVuZE5vdGU+PENpdGU+PEF1dGhvcj5WZWx0aHVpczwvQXV0aG9yPjxZZWFyPjIwMDM8L1llYXI+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 w:rsidR="002023E1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PEVuZE5vdGU+PENpdGU+PEF1dGhvcj5WZWx0aHVpczwvQXV0aG9yPjxZZWFyPjIwMDM8L1llYXI+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2023E1">
        <w:rPr>
          <w:rFonts w:ascii="Times New Roman" w:hAnsi="Times New Roman"/>
          <w:sz w:val="24"/>
          <w:szCs w:val="24"/>
        </w:rPr>
      </w:r>
      <w:r w:rsidR="002023E1">
        <w:rPr>
          <w:rFonts w:ascii="Times New Roman" w:hAnsi="Times New Roman"/>
          <w:sz w:val="24"/>
          <w:szCs w:val="24"/>
        </w:rPr>
        <w:fldChar w:fldCharType="end"/>
      </w:r>
      <w:r w:rsidR="002023E1">
        <w:rPr>
          <w:rFonts w:ascii="Times New Roman" w:hAnsi="Times New Roman"/>
          <w:sz w:val="24"/>
          <w:szCs w:val="24"/>
        </w:rPr>
      </w:r>
      <w:r w:rsidR="002023E1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[</w:t>
      </w:r>
      <w:hyperlink w:anchor="_ENREF_23" w:tooltip="Velthuis, 2003 #11" w:history="1">
        <w:r>
          <w:rPr>
            <w:rFonts w:ascii="Times New Roman" w:hAnsi="Times New Roman"/>
            <w:noProof/>
            <w:sz w:val="24"/>
            <w:szCs w:val="24"/>
          </w:rPr>
          <w:t>23</w:t>
        </w:r>
      </w:hyperlink>
      <w:r w:rsidR="002C4EBC">
        <w:rPr>
          <w:rFonts w:ascii="Times New Roman" w:hAnsi="Times New Roman"/>
          <w:noProof/>
          <w:sz w:val="24"/>
          <w:szCs w:val="24"/>
        </w:rPr>
        <w:t>,</w:t>
      </w:r>
      <w:hyperlink w:anchor="_ENREF_24" w:tooltip="Velthuis, 2002 #208" w:history="1">
        <w:r>
          <w:rPr>
            <w:rFonts w:ascii="Times New Roman" w:hAnsi="Times New Roman"/>
            <w:noProof/>
            <w:sz w:val="24"/>
            <w:szCs w:val="24"/>
          </w:rPr>
          <w:t>24</w:t>
        </w:r>
      </w:hyperlink>
      <w:r>
        <w:rPr>
          <w:rFonts w:ascii="Times New Roman" w:hAnsi="Times New Roman"/>
          <w:noProof/>
          <w:sz w:val="24"/>
          <w:szCs w:val="24"/>
        </w:rPr>
        <w:t>]</w:t>
      </w:r>
      <w:r w:rsidR="002023E1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</w:p>
    <w:p w:rsidR="002932BD" w:rsidRPr="006F4651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In the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2R-SIR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m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odel we use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data from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both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the direct contact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experiment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and the indirect </w:t>
      </w:r>
      <w:r w:rsidRPr="006F4651">
        <w:rPr>
          <w:rFonts w:ascii="Times New Roman" w:hAnsi="Times New Roman"/>
          <w:snapToGrid w:val="0"/>
          <w:sz w:val="24"/>
          <w:szCs w:val="24"/>
          <w:lang w:eastAsia="nl-NL"/>
        </w:rPr>
        <w:t xml:space="preserve">contact experiment. In this model we included an extra route to the 1R-SIR model: E. The model is: </w:t>
      </w:r>
      <w:r w:rsidRPr="006F4651">
        <w:rPr>
          <w:rFonts w:ascii="Times New Roman" w:hAnsi="Times New Roman"/>
          <w:snapToGrid w:val="0"/>
          <w:position w:val="-6"/>
          <w:sz w:val="24"/>
          <w:szCs w:val="24"/>
          <w:lang w:eastAsia="nl-NL"/>
        </w:rPr>
        <w:object w:dxaOrig="1620" w:dyaOrig="320">
          <v:shape id="_x0000_i1028" type="#_x0000_t75" style="width:81.5pt;height:15.6pt" o:ole="">
            <v:imagedata r:id="rId4" o:title=""/>
          </v:shape>
          <o:OLEObject Type="Embed" ProgID="Equation.3" ShapeID="_x0000_i1028" DrawAspect="Content" ObjectID="_1484850443" r:id="rId10"/>
        </w:object>
      </w:r>
    </w:p>
    <w:p w:rsidR="002932BD" w:rsidRDefault="002023E1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2023E1">
        <w:rPr>
          <w:rFonts w:ascii="Times New Roman" w:hAnsi="Times New Roman"/>
          <w:noProof/>
          <w:sz w:val="24"/>
          <w:szCs w:val="24"/>
          <w:lang w:val="fr-FR" w:eastAsia="fr-FR"/>
        </w:rPr>
        <w:pict>
          <v:group id="Group 9" o:spid="_x0000_s1026" style="position:absolute;left:0;text-align:left;margin-left:1in;margin-top:11.3pt;width:25.8pt;height:24.9pt;z-index:251658240;mso-width-relative:margin;mso-height-relative:margin" coordsize="3738,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">
            <v:oval id="Oval 3" o:spid="_x0000_s1027" style="position:absolute;width:3273;height:5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OIt8MA&#10;AADaAAAADwAAAGRycy9kb3ducmV2LnhtbESPT4vCMBTE74LfITzBy6KpFty1axQRxD8X2a7u+dE8&#10;22LzUpqo9dsbYcHjMDO/YWaL1lTiRo0rLSsYDSMQxJnVJecKjr/rwRcI55E1VpZJwYMcLObdzgwT&#10;be/8Q7fU5yJA2CWooPC+TqR0WUEG3dDWxME728agD7LJpW7wHuCmkuMomkiDJYeFAmtaFZRd0qtR&#10;MN2ejnt5/mw/4s1luvujuDSHWKl+r11+g/DU+nf4v73VCmJ4XQk3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OIt8MAAADaAAAADwAAAAAAAAAAAAAAAACYAgAAZHJzL2Rv&#10;d25yZXYueG1sUEsFBgAAAAAEAAQA9QAAAIgDAAAAAA==&#10;" filled="f" strokecolor="black [3213]" strokeweight="2pt"/>
            <v:rect id="Rectangle 5" o:spid="_x0000_s1028" style="position:absolute;left:2625;top:1629;width:1113;height:20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nuMMA&#10;AADaAAAADwAAAGRycy9kb3ducmV2LnhtbESPQWvCQBSE7wX/w/IEb83GltQSXUVKG7S3po3nR/aZ&#10;BLNv0+wa4793CwWPw8x8w6w2o2nFQL1rLCuYRzEI4tLqhisFP98fj68gnEfW2FomBVdysFlPHlaY&#10;anvhLxpyX4kAYZeigtr7LpXSlTUZdJHtiIN3tL1BH2RfSd3jJcBNK5/i+EUabDgs1NjRW03lKT8b&#10;BedksX8fD7/ZcxEXi8+iTXY+65SaTcftEoSn0d/D/+2dVpDA35VwA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QnuMMAAADaAAAADwAAAAAAAAAAAAAAAACYAgAAZHJzL2Rv&#10;d25yZXYueG1sUEsFBgAAAAAEAAQA9QAAAIgDAAAAAA==&#10;" fillcolor="white [3212]" stroked="f" strokeweight="2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6" o:spid="_x0000_s1029" type="#_x0000_t32" style="position:absolute;left:3078;top:1267;width:425;height:10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7AgsAAAADaAAAADwAAAGRycy9kb3ducmV2LnhtbESPzarCMBSE94LvEI7gTlNd6KUaxR8E&#10;uTu9bro7Nsem2JyUJmr16W8EweUwM98w82VrK3GnxpeOFYyGCQji3OmSCwWnv93gB4QPyBorx6Tg&#10;SR6Wi25njql2Dz7Q/RgKESHsU1RgQqhTKX1uyKIfupo4ehfXWAxRNoXUDT4i3FZynCQTabHkuGCw&#10;po2h/Hq8WQVbzs6r3xeN1nW2nXq2xk3LVql+r13NQARqwzf8ae+1ggm8r8QbIB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mOwILAAAAA2gAAAA8AAAAAAAAAAAAAAAAA&#10;oQIAAGRycy9kb3ducmV2LnhtbFBLBQYAAAAABAAEAPkAAACOAwAAAAA=&#10;" strokecolor="black [3213]" strokeweight="2pt">
              <v:stroke endarrow="open"/>
            </v:shape>
          </v:group>
        </w:pict>
      </w:r>
      <w:r w:rsidR="002932BD" w:rsidRPr="006F4651">
        <w:rPr>
          <w:rFonts w:ascii="Times New Roman" w:hAnsi="Times New Roman"/>
          <w:noProof/>
          <w:position w:val="-10"/>
          <w:sz w:val="24"/>
          <w:szCs w:val="24"/>
          <w:lang w:eastAsia="en-GB"/>
        </w:rPr>
        <w:object w:dxaOrig="180" w:dyaOrig="320">
          <v:shape id="_x0000_i1029" type="#_x0000_t75" style="width:9.5pt;height:15.6pt" o:ole="">
            <v:imagedata r:id="rId11" o:title=""/>
          </v:shape>
          <o:OLEObject Type="Embed" ProgID="Equation.3" ShapeID="_x0000_i1029" DrawAspect="Content" ObjectID="_1484850444" r:id="rId12"/>
        </w:object>
      </w:r>
      <w:r w:rsidR="00847BFD" w:rsidRPr="006F4651"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 w:rsidR="00847BFD" w:rsidRPr="006F4651">
        <w:rPr>
          <w:rFonts w:ascii="Times New Roman" w:hAnsi="Times New Roman"/>
          <w:snapToGrid w:val="0"/>
          <w:sz w:val="24"/>
          <w:szCs w:val="24"/>
          <w:lang w:eastAsia="nl-NL"/>
        </w:rPr>
        <w:tab/>
        <w:t xml:space="preserve">          </w:t>
      </w:r>
      <w:r w:rsidR="002932BD" w:rsidRPr="006F4651">
        <w:rPr>
          <w:rFonts w:ascii="Times New Roman" w:hAnsi="Times New Roman"/>
          <w:snapToGrid w:val="0"/>
          <w:position w:val="-26"/>
          <w:sz w:val="24"/>
          <w:szCs w:val="24"/>
          <w:lang w:eastAsia="nl-NL"/>
        </w:rPr>
        <w:object w:dxaOrig="220" w:dyaOrig="620">
          <v:shape id="_x0000_i1030" type="#_x0000_t75" style="width:10.2pt;height:34.65pt" o:ole="">
            <v:imagedata r:id="rId13" o:title=""/>
          </v:shape>
          <o:OLEObject Type="Embed" ProgID="Equation.3" ShapeID="_x0000_i1030" DrawAspect="Content" ObjectID="_1484850445" r:id="rId14"/>
        </w:object>
      </w:r>
    </w:p>
    <w:p w:rsidR="002932BD" w:rsidRPr="00001FA2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In this case ca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lves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are exposed to both infectious animals (I</w:t>
      </w:r>
      <w:r w:rsidRPr="00001FA2">
        <w:rPr>
          <w:rFonts w:ascii="Times New Roman" w:hAnsi="Times New Roman"/>
          <w:snapToGrid w:val="0"/>
          <w:sz w:val="24"/>
          <w:szCs w:val="24"/>
          <w:vertAlign w:val="subscript"/>
          <w:lang w:eastAsia="nl-NL"/>
        </w:rPr>
        <w:t>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) and/or to virus coming from infectious animals via the environment (E</w:t>
      </w:r>
      <w:r w:rsidRPr="00001FA2">
        <w:rPr>
          <w:rFonts w:ascii="Times New Roman" w:hAnsi="Times New Roman"/>
          <w:snapToGrid w:val="0"/>
          <w:sz w:val="24"/>
          <w:szCs w:val="24"/>
          <w:vertAlign w:val="subscript"/>
          <w:lang w:eastAsia="nl-NL"/>
        </w:rPr>
        <w:t>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) (</w:t>
      </w:r>
      <w:r w:rsidR="00B17B35">
        <w:rPr>
          <w:rFonts w:ascii="Times New Roman" w:hAnsi="Times New Roman"/>
          <w:snapToGrid w:val="0"/>
          <w:sz w:val="24"/>
          <w:szCs w:val="24"/>
          <w:lang w:eastAsia="nl-NL"/>
        </w:rPr>
        <w:t xml:space="preserve">see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Figure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2</w:t>
      </w:r>
      <w:r w:rsidR="00B17B35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in manuscript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). E</w:t>
      </w:r>
      <w:r w:rsidRPr="00001FA2">
        <w:rPr>
          <w:rFonts w:ascii="Times New Roman" w:hAnsi="Times New Roman"/>
          <w:snapToGrid w:val="0"/>
          <w:sz w:val="24"/>
          <w:szCs w:val="24"/>
          <w:vertAlign w:val="subscript"/>
          <w:lang w:eastAsia="nl-NL"/>
        </w:rPr>
        <w:t>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is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based on the secretion and excretion of FMDV by the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infectious animals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on previous days as well as on the remaining virus in the environment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. We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therefore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include the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FMDV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survival rate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(</w:t>
      </w:r>
      <w:r w:rsidRPr="00977C31">
        <w:rPr>
          <w:rFonts w:ascii="Symbol" w:hAnsi="Symbol"/>
          <w:snapToGrid w:val="0"/>
          <w:sz w:val="24"/>
          <w:szCs w:val="24"/>
          <w:lang w:eastAsia="nl-NL"/>
        </w:rPr>
        <w:t>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)</w:t>
      </w:r>
      <w:r w:rsidRPr="00001FA2">
        <w:rPr>
          <w:rFonts w:ascii="Times New Roman" w:hAnsi="Times New Roman"/>
          <w:sz w:val="24"/>
          <w:szCs w:val="24"/>
        </w:rPr>
        <w:t xml:space="preserve">, described in </w:t>
      </w:r>
      <w:r>
        <w:rPr>
          <w:rFonts w:ascii="Times New Roman" w:hAnsi="Times New Roman"/>
          <w:sz w:val="24"/>
          <w:szCs w:val="24"/>
        </w:rPr>
        <w:t>Additional file 2,</w:t>
      </w:r>
      <w:r w:rsidRPr="00001FA2">
        <w:rPr>
          <w:rFonts w:ascii="Times New Roman" w:hAnsi="Times New Roman"/>
          <w:sz w:val="24"/>
          <w:szCs w:val="24"/>
        </w:rPr>
        <w:t xml:space="preserve">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to correct for the decrease of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FMDV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in time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, thus:</w:t>
      </w:r>
    </w:p>
    <w:p w:rsidR="002932BD" w:rsidRPr="00001FA2" w:rsidRDefault="00D07E69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223B71">
        <w:rPr>
          <w:rFonts w:ascii="Times New Roman" w:hAnsi="Times New Roman"/>
          <w:position w:val="-6"/>
          <w:sz w:val="24"/>
          <w:szCs w:val="24"/>
        </w:rPr>
        <w:object w:dxaOrig="3000" w:dyaOrig="260">
          <v:shape id="_x0000_i1031" type="#_x0000_t75" style="width:162.35pt;height:14.25pt" o:ole="">
            <v:imagedata r:id="rId15" o:title=""/>
          </v:shape>
          <o:OLEObject Type="Embed" ProgID="Equation.3" ShapeID="_x0000_i1031" DrawAspect="Content" ObjectID="_1484850446" r:id="rId16"/>
        </w:object>
      </w:r>
      <w:r w:rsidR="002932BD">
        <w:rPr>
          <w:rFonts w:ascii="Times New Roman" w:hAnsi="Times New Roman"/>
          <w:sz w:val="24"/>
          <w:szCs w:val="24"/>
        </w:rPr>
        <w:tab/>
      </w:r>
      <w:r w:rsidR="002932BD">
        <w:rPr>
          <w:rFonts w:ascii="Times New Roman" w:hAnsi="Times New Roman"/>
          <w:sz w:val="24"/>
          <w:szCs w:val="24"/>
        </w:rPr>
        <w:tab/>
      </w:r>
      <w:r w:rsidR="002932BD">
        <w:rPr>
          <w:rFonts w:ascii="Times New Roman" w:hAnsi="Times New Roman"/>
          <w:b/>
          <w:sz w:val="24"/>
          <w:szCs w:val="24"/>
          <w:lang w:eastAsia="nl-NL"/>
        </w:rPr>
        <w:t>Equation 3</w:t>
      </w:r>
    </w:p>
    <w:p w:rsidR="002932BD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Thus the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rate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of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infection per susceptible individual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during a period with the length </w:t>
      </w:r>
      <w:r>
        <w:rPr>
          <w:rFonts w:ascii="Times New Roman" w:hAnsi="Times New Roman"/>
          <w:noProof/>
          <w:position w:val="-6"/>
          <w:sz w:val="24"/>
          <w:szCs w:val="24"/>
          <w:lang w:val="en-US"/>
        </w:rPr>
        <w:drawing>
          <wp:inline distT="0" distB="0" distL="0" distR="0">
            <wp:extent cx="179705" cy="172085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becomes:</w:t>
      </w:r>
    </w:p>
    <w:p w:rsidR="002932BD" w:rsidRPr="00001FA2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7F4CCF">
        <w:rPr>
          <w:rFonts w:ascii="Times New Roman" w:hAnsi="Times New Roman"/>
          <w:i/>
          <w:snapToGrid w:val="0"/>
          <w:sz w:val="24"/>
          <w:szCs w:val="24"/>
          <w:lang w:eastAsia="nl-NL"/>
        </w:rPr>
        <w:t>ß</w:t>
      </w:r>
      <w:r w:rsidRPr="007F4CCF">
        <w:rPr>
          <w:rFonts w:ascii="Times New Roman" w:hAnsi="Times New Roman"/>
          <w:i/>
          <w:snapToGrid w:val="0"/>
          <w:sz w:val="24"/>
          <w:szCs w:val="24"/>
          <w:vertAlign w:val="subscript"/>
          <w:lang w:eastAsia="nl-NL"/>
        </w:rPr>
        <w:t>contact+environment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</w:t>
      </w:r>
      <w:r w:rsidR="002C4EBC" w:rsidRPr="002C4EBC">
        <w:rPr>
          <w:rFonts w:ascii="Times New Roman" w:hAnsi="Times New Roman"/>
          <w:position w:val="-30"/>
        </w:rPr>
        <w:object w:dxaOrig="1320" w:dyaOrig="680">
          <v:shape id="_x0000_i1032" type="#_x0000_t75" style="width:76.1pt;height:39.4pt" o:ole="">
            <v:imagedata r:id="rId18" o:title=""/>
          </v:shape>
          <o:OLEObject Type="Embed" ProgID="Equation.3" ShapeID="_x0000_i1032" DrawAspect="Content" ObjectID="_1484850447" r:id="rId19"/>
        </w:object>
      </w:r>
      <w:r>
        <w:tab/>
      </w:r>
      <w:r>
        <w:tab/>
      </w:r>
      <w:r>
        <w:rPr>
          <w:rFonts w:ascii="Times New Roman" w:hAnsi="Times New Roman"/>
          <w:b/>
          <w:sz w:val="24"/>
          <w:szCs w:val="24"/>
          <w:lang w:eastAsia="nl-NL"/>
        </w:rPr>
        <w:t>Equatio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nl-NL"/>
        </w:rPr>
        <w:t>n 4</w:t>
      </w:r>
    </w:p>
    <w:p w:rsidR="002932BD" w:rsidRPr="00001FA2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7F4CCF">
        <w:rPr>
          <w:rFonts w:ascii="Times New Roman" w:hAnsi="Times New Roman"/>
          <w:i/>
          <w:snapToGrid w:val="0"/>
          <w:sz w:val="24"/>
          <w:szCs w:val="24"/>
          <w:lang w:eastAsia="nl-NL"/>
        </w:rPr>
        <w:t>ß</w:t>
      </w:r>
      <w:r w:rsidRPr="007F4CCF">
        <w:rPr>
          <w:rFonts w:ascii="Times New Roman" w:hAnsi="Times New Roman"/>
          <w:i/>
          <w:snapToGrid w:val="0"/>
          <w:sz w:val="24"/>
          <w:szCs w:val="24"/>
          <w:vertAlign w:val="subscript"/>
          <w:lang w:eastAsia="nl-NL"/>
        </w:rPr>
        <w:t>contact+environment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is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a combined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transmission rate parameter for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contact exposure to an infected animal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and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for contact exposure to a contaminated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environment (for its calculation we used data from both direct contact and indirect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contact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experiment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s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)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.</w:t>
      </w:r>
    </w:p>
    <w:p w:rsidR="002932BD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lastRenderedPageBreak/>
        <w:t xml:space="preserve">By replacing </w:t>
      </w:r>
      <w:r w:rsidRPr="002E5F67">
        <w:rPr>
          <w:rFonts w:ascii="Times New Roman" w:hAnsi="Times New Roman"/>
          <w:i/>
          <w:sz w:val="24"/>
          <w:szCs w:val="24"/>
        </w:rPr>
        <w:t>ß</w:t>
      </w:r>
      <w:r w:rsidRPr="002E5F67">
        <w:rPr>
          <w:rFonts w:ascii="Times New Roman" w:hAnsi="Times New Roman"/>
          <w:i/>
          <w:sz w:val="24"/>
          <w:szCs w:val="24"/>
          <w:vertAlign w:val="subscript"/>
        </w:rPr>
        <w:t>contact+environment</w:t>
      </w:r>
      <w:r>
        <w:rPr>
          <w:rFonts w:ascii="Times New Roman" w:hAnsi="Times New Roman"/>
          <w:sz w:val="24"/>
          <w:szCs w:val="24"/>
        </w:rPr>
        <w:t xml:space="preserve"> by</w:t>
      </w:r>
      <w:r w:rsidRPr="00001FA2">
        <w:rPr>
          <w:rFonts w:ascii="Times New Roman" w:hAnsi="Times New Roman"/>
          <w:sz w:val="24"/>
          <w:szCs w:val="24"/>
        </w:rPr>
        <w:t xml:space="preserve"> </w:t>
      </w:r>
      <w:r w:rsidRPr="00001FA2">
        <w:rPr>
          <w:rFonts w:ascii="Times New Roman" w:hAnsi="Times New Roman"/>
          <w:position w:val="-6"/>
          <w:sz w:val="24"/>
          <w:szCs w:val="24"/>
        </w:rPr>
        <w:object w:dxaOrig="740" w:dyaOrig="320">
          <v:shape id="_x0000_i1033" type="#_x0000_t75" style="width:36.7pt;height:17pt" o:ole="">
            <v:imagedata r:id="rId20" o:title=""/>
          </v:shape>
          <o:OLEObject Type="Embed" ProgID="Equation.3" ShapeID="_x0000_i1033" DrawAspect="Content" ObjectID="_1484850448" r:id="rId21"/>
        </w:objec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this can be rewritten as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:</w:t>
      </w:r>
    </w:p>
    <w:p w:rsidR="002932BD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position w:val="-28"/>
          <w:sz w:val="24"/>
          <w:szCs w:val="24"/>
          <w:lang w:eastAsia="nl-NL"/>
        </w:rPr>
        <w:object w:dxaOrig="1980" w:dyaOrig="639">
          <v:shape id="_x0000_i1034" type="#_x0000_t75" style="width:123.6pt;height:39.4pt" o:ole="">
            <v:imagedata r:id="rId22" o:title=""/>
          </v:shape>
          <o:OLEObject Type="Embed" ProgID="Equation.3" ShapeID="_x0000_i1034" DrawAspect="Content" ObjectID="_1484850449" r:id="rId23"/>
        </w:objec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b/>
          <w:sz w:val="24"/>
          <w:szCs w:val="24"/>
          <w:lang w:eastAsia="nl-NL"/>
        </w:rPr>
        <w:t>Equation 5</w:t>
      </w:r>
    </w:p>
    <w:p w:rsidR="002932BD" w:rsidRPr="0078476C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>
        <w:rPr>
          <w:rFonts w:ascii="Times New Roman" w:hAnsi="Times New Roman"/>
          <w:snapToGrid w:val="0"/>
          <w:sz w:val="24"/>
          <w:szCs w:val="24"/>
          <w:lang w:eastAsia="nl-NL"/>
        </w:rPr>
        <w:t>W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here</w:t>
      </w:r>
      <w:r>
        <w:rPr>
          <w:rFonts w:ascii="Times New Roman" w:hAnsi="Times New Roman"/>
          <w:i/>
          <w:snapToGrid w:val="0"/>
          <w:sz w:val="24"/>
          <w:szCs w:val="24"/>
          <w:lang w:eastAsia="nl-NL"/>
        </w:rPr>
        <w:t xml:space="preserve"> </w:t>
      </w:r>
      <w:r w:rsidRPr="00001FA2">
        <w:rPr>
          <w:rFonts w:ascii="Times New Roman" w:hAnsi="Times New Roman"/>
          <w:i/>
          <w:snapToGrid w:val="0"/>
          <w:sz w:val="24"/>
          <w:szCs w:val="24"/>
          <w:lang w:eastAsia="nl-NL"/>
        </w:rPr>
        <w:t>f</w:t>
      </w:r>
      <w:r w:rsidRPr="00001FA2">
        <w:rPr>
          <w:rFonts w:ascii="Times New Roman" w:hAnsi="Times New Roman"/>
          <w:i/>
          <w:snapToGrid w:val="0"/>
          <w:sz w:val="24"/>
          <w:szCs w:val="24"/>
          <w:vertAlign w:val="subscript"/>
          <w:lang w:eastAsia="nl-NL"/>
        </w:rPr>
        <w:t>e</w:t>
      </w:r>
      <w:r w:rsidRPr="00001FA2">
        <w:rPr>
          <w:rFonts w:ascii="Times New Roman" w:hAnsi="Times New Roman"/>
          <w:i/>
          <w:snapToGrid w:val="0"/>
          <w:sz w:val="24"/>
          <w:szCs w:val="24"/>
          <w:lang w:eastAsia="nl-NL"/>
        </w:rPr>
        <w:t xml:space="preserve"> </w:t>
      </w:r>
      <w:r w:rsidRPr="00A44785">
        <w:rPr>
          <w:rFonts w:ascii="Times New Roman" w:hAnsi="Times New Roman"/>
          <w:snapToGrid w:val="0"/>
          <w:sz w:val="24"/>
          <w:szCs w:val="24"/>
          <w:lang w:eastAsia="nl-NL"/>
        </w:rPr>
        <w:t>is the fraction of transmission by the environment and its regression coefficient measures the extra infectivity contributed by the environment</w:t>
      </w:r>
      <w:r w:rsidRPr="00A44785">
        <w:rPr>
          <w:rFonts w:ascii="Times New Roman" w:hAnsi="Times New Roman"/>
          <w:snapToGrid w:val="0"/>
          <w:sz w:val="20"/>
          <w:szCs w:val="24"/>
          <w:lang w:eastAsia="nl-NL"/>
        </w:rPr>
        <w:t>.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If the contribution of the environment is zero, then </w:t>
      </w:r>
      <w:r w:rsidRPr="00001FA2">
        <w:rPr>
          <w:rFonts w:ascii="Times New Roman" w:hAnsi="Times New Roman"/>
          <w:i/>
          <w:snapToGrid w:val="0"/>
          <w:sz w:val="24"/>
          <w:szCs w:val="24"/>
          <w:lang w:eastAsia="nl-NL"/>
        </w:rPr>
        <w:t>f</w:t>
      </w:r>
      <w:r w:rsidRPr="00001FA2">
        <w:rPr>
          <w:rFonts w:ascii="Times New Roman" w:hAnsi="Times New Roman"/>
          <w:i/>
          <w:snapToGrid w:val="0"/>
          <w:sz w:val="24"/>
          <w:szCs w:val="24"/>
          <w:vertAlign w:val="subscript"/>
          <w:lang w:eastAsia="nl-NL"/>
        </w:rPr>
        <w:t>e</w:t>
      </w:r>
      <w:r w:rsidRPr="00001FA2">
        <w:rPr>
          <w:rFonts w:ascii="Times New Roman" w:hAnsi="Times New Roman"/>
          <w:i/>
          <w:snapToGrid w:val="0"/>
          <w:sz w:val="24"/>
          <w:szCs w:val="24"/>
          <w:lang w:eastAsia="nl-NL"/>
        </w:rPr>
        <w:t xml:space="preserve">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become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s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zero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(because </w:t>
      </w:r>
      <w:r w:rsidRPr="00001FA2">
        <w:rPr>
          <w:rFonts w:ascii="Times New Roman" w:hAnsi="Times New Roman"/>
          <w:i/>
          <w:snapToGrid w:val="0"/>
          <w:sz w:val="24"/>
          <w:szCs w:val="24"/>
          <w:lang w:eastAsia="nl-NL"/>
        </w:rPr>
        <w:t>E</w:t>
      </w:r>
      <w:r w:rsidRPr="00001FA2">
        <w:rPr>
          <w:rFonts w:ascii="Times New Roman" w:hAnsi="Times New Roman"/>
          <w:i/>
          <w:snapToGrid w:val="0"/>
          <w:sz w:val="24"/>
          <w:szCs w:val="24"/>
          <w:vertAlign w:val="subscript"/>
          <w:lang w:eastAsia="nl-NL"/>
        </w:rPr>
        <w:t>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is zero)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and </w:t>
      </w:r>
      <w:r w:rsidRPr="007F4CCF">
        <w:rPr>
          <w:rFonts w:ascii="Times New Roman" w:hAnsi="Times New Roman"/>
          <w:i/>
          <w:sz w:val="24"/>
          <w:szCs w:val="24"/>
        </w:rPr>
        <w:t>ß</w:t>
      </w:r>
      <w:r w:rsidRPr="007F4CCF">
        <w:rPr>
          <w:rFonts w:ascii="Times New Roman" w:hAnsi="Times New Roman"/>
          <w:i/>
          <w:sz w:val="24"/>
          <w:szCs w:val="24"/>
          <w:vertAlign w:val="subscript"/>
        </w:rPr>
        <w:t>contact+environment</w:t>
      </w:r>
      <w:r w:rsidRPr="00001FA2">
        <w:rPr>
          <w:rFonts w:ascii="Times New Roman" w:hAnsi="Times New Roman"/>
          <w:sz w:val="24"/>
          <w:szCs w:val="24"/>
        </w:rPr>
        <w:t xml:space="preserve"> = </w:t>
      </w:r>
      <w:r w:rsidRPr="007F4CCF">
        <w:rPr>
          <w:rFonts w:ascii="Times New Roman" w:hAnsi="Times New Roman"/>
          <w:i/>
          <w:sz w:val="24"/>
          <w:szCs w:val="24"/>
        </w:rPr>
        <w:t>ß</w:t>
      </w:r>
      <w:r w:rsidRPr="007F4CCF">
        <w:rPr>
          <w:rFonts w:ascii="Times New Roman" w:hAnsi="Times New Roman"/>
          <w:i/>
          <w:sz w:val="24"/>
          <w:szCs w:val="24"/>
          <w:vertAlign w:val="subscript"/>
        </w:rPr>
        <w:t>contact</w:t>
      </w:r>
      <w:r w:rsidRPr="007F4CCF">
        <w:rPr>
          <w:rFonts w:ascii="Times New Roman" w:hAnsi="Times New Roman"/>
          <w:i/>
          <w:snapToGrid w:val="0"/>
          <w:sz w:val="24"/>
          <w:szCs w:val="24"/>
          <w:lang w:eastAsia="nl-NL"/>
        </w:rPr>
        <w:t xml:space="preserve">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equal to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 </w:t>
      </w:r>
      <w:r w:rsidRPr="00001FA2">
        <w:rPr>
          <w:rFonts w:ascii="Times New Roman" w:hAnsi="Times New Roman"/>
          <w:snapToGrid w:val="0"/>
          <w:position w:val="-6"/>
          <w:sz w:val="24"/>
          <w:szCs w:val="24"/>
          <w:lang w:eastAsia="nl-NL"/>
        </w:rPr>
        <w:object w:dxaOrig="320" w:dyaOrig="320">
          <v:shape id="_x0000_i1035" type="#_x0000_t75" style="width:17pt;height:17pt" o:ole="">
            <v:imagedata r:id="rId24" o:title=""/>
          </v:shape>
          <o:OLEObject Type="Embed" ProgID="Equation.3" ShapeID="_x0000_i1035" DrawAspect="Content" ObjectID="_1484850450" r:id="rId25"/>
        </w:objec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. If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there are no infectious animals present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, then </w:t>
      </w:r>
      <w:r w:rsidRPr="00001FA2">
        <w:rPr>
          <w:rFonts w:ascii="Times New Roman" w:hAnsi="Times New Roman"/>
          <w:i/>
          <w:snapToGrid w:val="0"/>
          <w:sz w:val="24"/>
          <w:szCs w:val="24"/>
          <w:lang w:eastAsia="nl-NL"/>
        </w:rPr>
        <w:t>f</w:t>
      </w:r>
      <w:r w:rsidRPr="00001FA2">
        <w:rPr>
          <w:rFonts w:ascii="Times New Roman" w:hAnsi="Times New Roman"/>
          <w:i/>
          <w:snapToGrid w:val="0"/>
          <w:sz w:val="24"/>
          <w:szCs w:val="24"/>
          <w:vertAlign w:val="subscript"/>
          <w:lang w:eastAsia="nl-NL"/>
        </w:rPr>
        <w:t xml:space="preserve">e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is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1 and </w:t>
      </w:r>
      <w:r w:rsidRPr="007F4CCF">
        <w:rPr>
          <w:rFonts w:ascii="Times New Roman" w:hAnsi="Times New Roman"/>
          <w:i/>
          <w:sz w:val="24"/>
          <w:szCs w:val="24"/>
        </w:rPr>
        <w:t>ß</w:t>
      </w:r>
      <w:r w:rsidRPr="007F4CCF">
        <w:rPr>
          <w:rFonts w:ascii="Times New Roman" w:hAnsi="Times New Roman"/>
          <w:i/>
          <w:sz w:val="24"/>
          <w:szCs w:val="24"/>
          <w:vertAlign w:val="subscript"/>
        </w:rPr>
        <w:t>contact+environment</w:t>
      </w:r>
      <w:r w:rsidRPr="00001FA2">
        <w:rPr>
          <w:rFonts w:ascii="Times New Roman" w:hAnsi="Times New Roman"/>
          <w:sz w:val="24"/>
          <w:szCs w:val="24"/>
        </w:rPr>
        <w:t xml:space="preserve">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= </w:t>
      </w:r>
      <w:r w:rsidRPr="007F4CCF">
        <w:rPr>
          <w:rFonts w:ascii="Times New Roman" w:hAnsi="Times New Roman"/>
          <w:i/>
          <w:sz w:val="24"/>
          <w:szCs w:val="24"/>
        </w:rPr>
        <w:t>ß</w:t>
      </w:r>
      <w:r w:rsidRPr="007F4CCF">
        <w:rPr>
          <w:rFonts w:ascii="Times New Roman" w:hAnsi="Times New Roman"/>
          <w:i/>
          <w:sz w:val="24"/>
          <w:szCs w:val="24"/>
          <w:vertAlign w:val="subscript"/>
        </w:rPr>
        <w:t>environmen</w:t>
      </w:r>
      <w:r>
        <w:rPr>
          <w:rFonts w:ascii="Times New Roman" w:hAnsi="Times New Roman"/>
          <w:sz w:val="24"/>
          <w:szCs w:val="24"/>
          <w:vertAlign w:val="subscript"/>
        </w:rPr>
        <w:t>t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equal to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 </w:t>
      </w:r>
      <w:r w:rsidRPr="00001FA2">
        <w:rPr>
          <w:rFonts w:ascii="Times New Roman" w:hAnsi="Times New Roman"/>
          <w:snapToGrid w:val="0"/>
          <w:position w:val="-6"/>
          <w:sz w:val="24"/>
          <w:szCs w:val="24"/>
          <w:lang w:eastAsia="nl-NL"/>
        </w:rPr>
        <w:object w:dxaOrig="520" w:dyaOrig="320">
          <v:shape id="_x0000_i1036" type="#_x0000_t75" style="width:27.15pt;height:17pt" o:ole="">
            <v:imagedata r:id="rId26" o:title=""/>
          </v:shape>
          <o:OLEObject Type="Embed" ProgID="Equation.3" ShapeID="_x0000_i1036" DrawAspect="Content" ObjectID="_1484850451" r:id="rId27"/>
        </w:objec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.</w:t>
      </w:r>
    </w:p>
    <w:p w:rsidR="002932BD" w:rsidRPr="00001FA2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The probability that a single susceptible animal becomes infected is then binomial distributed with:</w:t>
      </w:r>
    </w:p>
    <w:p w:rsidR="002932BD" w:rsidRPr="00001FA2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</w:t>
      </w:r>
      <w:r w:rsidRPr="00001FA2">
        <w:rPr>
          <w:rFonts w:ascii="Times New Roman" w:hAnsi="Times New Roman"/>
          <w:snapToGrid w:val="0"/>
          <w:position w:val="-10"/>
          <w:sz w:val="24"/>
          <w:szCs w:val="24"/>
          <w:lang w:eastAsia="nl-NL"/>
        </w:rPr>
        <w:object w:dxaOrig="2100" w:dyaOrig="560">
          <v:shape id="_x0000_i1037" type="#_x0000_t75" style="width:139.25pt;height:37.35pt" o:ole="">
            <v:imagedata r:id="rId28" o:title=""/>
          </v:shape>
          <o:OLEObject Type="Embed" ProgID="Equation.3" ShapeID="_x0000_i1037" DrawAspect="Content" ObjectID="_1484850452" r:id="rId29"/>
        </w:objec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 w:rsidR="00847BFD"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b/>
          <w:sz w:val="24"/>
          <w:szCs w:val="24"/>
          <w:lang w:eastAsia="nl-NL"/>
        </w:rPr>
        <w:t>Equation 6</w:t>
      </w:r>
    </w:p>
    <w:p w:rsidR="002932BD" w:rsidRPr="00001FA2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The data are analysed with a Generalised Linear Model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(GLM)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with a c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omplementary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log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-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log link, thus we take the log(-log(1-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p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)).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The expected value of C/S when applying the link function is:</w:t>
      </w:r>
    </w:p>
    <w:p w:rsidR="002932BD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position w:val="-30"/>
          <w:sz w:val="24"/>
          <w:szCs w:val="24"/>
          <w:lang w:eastAsia="nl-NL"/>
        </w:rPr>
        <w:object w:dxaOrig="2820" w:dyaOrig="680">
          <v:shape id="_x0000_i1038" type="#_x0000_t75" style="width:153.5pt;height:37.35pt" o:ole="">
            <v:imagedata r:id="rId30" o:title=""/>
          </v:shape>
          <o:OLEObject Type="Embed" ProgID="Equation.3" ShapeID="_x0000_i1038" DrawAspect="Content" ObjectID="_1484850453" r:id="rId31"/>
        </w:objec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b/>
          <w:sz w:val="24"/>
          <w:szCs w:val="24"/>
          <w:lang w:eastAsia="nl-NL"/>
        </w:rPr>
        <w:t>Equation 7</w:t>
      </w:r>
    </w:p>
    <w:p w:rsidR="002932BD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So this is a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GLM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with offset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:</w:t>
      </w:r>
    </w:p>
    <w:p w:rsidR="002932BD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 w:rsidRPr="00001FA2">
        <w:rPr>
          <w:rFonts w:ascii="Times New Roman" w:hAnsi="Times New Roman"/>
          <w:snapToGrid w:val="0"/>
          <w:position w:val="-28"/>
          <w:sz w:val="24"/>
          <w:szCs w:val="24"/>
          <w:lang w:eastAsia="nl-NL"/>
        </w:rPr>
        <w:object w:dxaOrig="1540" w:dyaOrig="639">
          <v:shape id="_x0000_i1039" type="#_x0000_t75" style="width:84.25pt;height:36.7pt" o:ole="">
            <v:imagedata r:id="rId32" o:title=""/>
          </v:shape>
          <o:OLEObject Type="Embed" ProgID="Equation.3" ShapeID="_x0000_i1039" DrawAspect="Content" ObjectID="_1484850454" r:id="rId33"/>
        </w:objec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ab/>
      </w:r>
      <w:r>
        <w:rPr>
          <w:rFonts w:ascii="Times New Roman" w:hAnsi="Times New Roman"/>
          <w:b/>
          <w:sz w:val="24"/>
          <w:szCs w:val="24"/>
          <w:lang w:eastAsia="nl-NL"/>
        </w:rPr>
        <w:t>Equation 8</w:t>
      </w:r>
    </w:p>
    <w:p w:rsidR="002932BD" w:rsidRDefault="002932BD" w:rsidP="002C4E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nl-NL"/>
        </w:rPr>
      </w:pP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With </w:t>
      </w:r>
      <w:r w:rsidRPr="00F45013">
        <w:rPr>
          <w:rFonts w:ascii="Times New Roman" w:hAnsi="Times New Roman"/>
          <w:sz w:val="24"/>
          <w:szCs w:val="24"/>
        </w:rPr>
        <w:t>S as binomial total, a binomial error function,</w:t>
      </w:r>
      <w:r w:rsidRPr="0078476C">
        <w:t xml:space="preserve"> 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and with explanatory variable </w:t>
      </w:r>
      <w:r w:rsidRPr="002E5F67">
        <w:rPr>
          <w:rFonts w:ascii="Times New Roman" w:hAnsi="Times New Roman"/>
          <w:i/>
          <w:snapToGrid w:val="0"/>
          <w:sz w:val="24"/>
          <w:szCs w:val="24"/>
          <w:lang w:eastAsia="nl-NL"/>
        </w:rPr>
        <w:t>f</w:t>
      </w:r>
      <w:r w:rsidRPr="002E5F67">
        <w:rPr>
          <w:rFonts w:ascii="Times New Roman" w:hAnsi="Times New Roman"/>
          <w:i/>
          <w:snapToGrid w:val="0"/>
          <w:sz w:val="24"/>
          <w:szCs w:val="24"/>
          <w:vertAlign w:val="subscript"/>
          <w:lang w:eastAsia="nl-NL"/>
        </w:rPr>
        <w:t>e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(</w:t>
      </w:r>
      <w:r w:rsidR="002E5F67">
        <w:rPr>
          <w:rFonts w:ascii="Times New Roman" w:hAnsi="Times New Roman"/>
          <w:snapToGrid w:val="0"/>
          <w:sz w:val="24"/>
          <w:szCs w:val="24"/>
          <w:lang w:eastAsia="nl-NL"/>
        </w:rPr>
        <w:t xml:space="preserve">the </w:t>
      </w:r>
      <w:r w:rsidRPr="00A44785">
        <w:rPr>
          <w:rFonts w:ascii="Times New Roman" w:hAnsi="Times New Roman"/>
          <w:snapToGrid w:val="0"/>
          <w:sz w:val="24"/>
          <w:szCs w:val="24"/>
          <w:lang w:eastAsia="nl-NL"/>
        </w:rPr>
        <w:t>infectivity contributed by the environment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>)</w:t>
      </w:r>
      <w:r w:rsidRPr="00001FA2">
        <w:rPr>
          <w:rFonts w:ascii="Times New Roman" w:hAnsi="Times New Roman"/>
          <w:snapToGrid w:val="0"/>
          <w:sz w:val="24"/>
          <w:szCs w:val="24"/>
          <w:lang w:eastAsia="nl-NL"/>
        </w:rPr>
        <w:t>:</w:t>
      </w:r>
      <w:r>
        <w:rPr>
          <w:rFonts w:ascii="Times New Roman" w:hAnsi="Times New Roman"/>
          <w:snapToGrid w:val="0"/>
          <w:sz w:val="24"/>
          <w:szCs w:val="24"/>
          <w:lang w:eastAsia="nl-NL"/>
        </w:rPr>
        <w:t xml:space="preserve"> </w:t>
      </w:r>
      <w:r w:rsidRPr="00001FA2">
        <w:rPr>
          <w:rFonts w:ascii="Times New Roman" w:hAnsi="Times New Roman"/>
          <w:snapToGrid w:val="0"/>
          <w:position w:val="-30"/>
          <w:sz w:val="24"/>
          <w:szCs w:val="24"/>
          <w:lang w:eastAsia="nl-NL"/>
        </w:rPr>
        <w:object w:dxaOrig="760" w:dyaOrig="700">
          <v:shape id="_x0000_i1040" type="#_x0000_t75" style="width:42.1pt;height:36pt" o:ole="">
            <v:imagedata r:id="rId34" o:title=""/>
          </v:shape>
          <o:OLEObject Type="Embed" ProgID="Equation.3" ShapeID="_x0000_i1040" DrawAspect="Content" ObjectID="_1484850455" r:id="rId35"/>
        </w:object>
      </w:r>
      <w:r w:rsidR="002C4EBC">
        <w:rPr>
          <w:rFonts w:ascii="Times New Roman" w:hAnsi="Times New Roman"/>
          <w:snapToGrid w:val="0"/>
          <w:sz w:val="24"/>
          <w:szCs w:val="24"/>
          <w:lang w:eastAsia="nl-NL"/>
        </w:rPr>
        <w:t>.</w:t>
      </w:r>
    </w:p>
    <w:p w:rsidR="009F0DFF" w:rsidRDefault="009F0DFF"/>
    <w:sectPr w:rsidR="009F0DFF" w:rsidSect="002C4EBC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compat>
    <w:useFELayout/>
  </w:compat>
  <w:rsids>
    <w:rsidRoot w:val="002932BD"/>
    <w:rsid w:val="000E3A6B"/>
    <w:rsid w:val="002023E1"/>
    <w:rsid w:val="00251036"/>
    <w:rsid w:val="002932BD"/>
    <w:rsid w:val="002C4EBC"/>
    <w:rsid w:val="002E5F67"/>
    <w:rsid w:val="00316318"/>
    <w:rsid w:val="00353FF1"/>
    <w:rsid w:val="004A7446"/>
    <w:rsid w:val="0058297E"/>
    <w:rsid w:val="00697B24"/>
    <w:rsid w:val="006F4651"/>
    <w:rsid w:val="00801636"/>
    <w:rsid w:val="00847BFD"/>
    <w:rsid w:val="008E3B14"/>
    <w:rsid w:val="009F0DFF"/>
    <w:rsid w:val="00B17B35"/>
    <w:rsid w:val="00D07E69"/>
    <w:rsid w:val="00DC69BC"/>
    <w:rsid w:val="00F50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6"/>
    <o:shapelayout v:ext="edit">
      <o:idmap v:ext="edit" data="1"/>
      <o:rules v:ext="edit">
        <o:r id="V:Rule1" type="connector" idref="#Straight Arrow Connector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2BD"/>
    <w:pPr>
      <w:tabs>
        <w:tab w:val="left" w:pos="720"/>
      </w:tabs>
      <w:suppressAutoHyphens/>
      <w:spacing w:after="200" w:line="276" w:lineRule="auto"/>
    </w:pPr>
    <w:rPr>
      <w:rFonts w:ascii="Verdana" w:eastAsia="Times New Roman" w:hAnsi="Verdana" w:cs="Times New Roman"/>
      <w:sz w:val="17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32B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2BD"/>
    <w:rPr>
      <w:rFonts w:ascii="Lucida Grande" w:eastAsia="Times New Roman" w:hAnsi="Lucida Grande" w:cs="Lucida Grande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2E5F6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6.e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fontTable" Target="fontTable.xml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Bravo de Rueda</dc:creator>
  <cp:keywords/>
  <dc:description/>
  <cp:lastModifiedBy>mbacong</cp:lastModifiedBy>
  <cp:revision>3</cp:revision>
  <dcterms:created xsi:type="dcterms:W3CDTF">2015-01-23T10:27:00Z</dcterms:created>
  <dcterms:modified xsi:type="dcterms:W3CDTF">2015-02-07T13:33:00Z</dcterms:modified>
</cp:coreProperties>
</file>