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75" w:rsidRPr="004A5000" w:rsidRDefault="00240675" w:rsidP="00A23C1E">
      <w:pPr>
        <w:pStyle w:val="Paragraphedeliste"/>
        <w:spacing w:before="100" w:beforeAutospacing="1" w:after="100" w:afterAutospacing="1"/>
        <w:ind w:left="0"/>
        <w:jc w:val="center"/>
        <w:rPr>
          <w:b/>
          <w:i/>
          <w:sz w:val="40"/>
          <w:szCs w:val="40"/>
          <w:lang w:val="en-US"/>
        </w:rPr>
      </w:pPr>
      <w:r w:rsidRPr="004A5000">
        <w:rPr>
          <w:b/>
          <w:sz w:val="40"/>
          <w:szCs w:val="40"/>
          <w:lang w:val="en-US"/>
        </w:rPr>
        <w:t xml:space="preserve">Additional file 5 In vitro inhibition of </w:t>
      </w:r>
      <w:r w:rsidRPr="004A5000">
        <w:rPr>
          <w:b/>
          <w:i/>
          <w:sz w:val="40"/>
          <w:szCs w:val="40"/>
          <w:lang w:val="en-US"/>
        </w:rPr>
        <w:t xml:space="preserve">B. </w:t>
      </w:r>
      <w:proofErr w:type="spellStart"/>
      <w:r w:rsidRPr="004A5000">
        <w:rPr>
          <w:b/>
          <w:i/>
          <w:sz w:val="40"/>
          <w:szCs w:val="40"/>
          <w:lang w:val="en-US"/>
        </w:rPr>
        <w:t>dendrobatidis</w:t>
      </w:r>
      <w:proofErr w:type="spellEnd"/>
      <w:r w:rsidRPr="004A5000">
        <w:rPr>
          <w:b/>
          <w:sz w:val="40"/>
          <w:szCs w:val="40"/>
          <w:lang w:val="en-US"/>
        </w:rPr>
        <w:t xml:space="preserve"> zoospores by amphibian skin mucus</w:t>
      </w:r>
    </w:p>
    <w:p w:rsidR="00240675" w:rsidRPr="00A96E1B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sz w:val="36"/>
          <w:szCs w:val="36"/>
          <w:lang w:val="en-US"/>
        </w:rPr>
      </w:pPr>
      <w:r w:rsidRPr="00A96E1B">
        <w:rPr>
          <w:b/>
          <w:sz w:val="36"/>
          <w:szCs w:val="36"/>
          <w:lang w:val="en-US"/>
        </w:rPr>
        <w:t xml:space="preserve">Material </w:t>
      </w:r>
      <w:r w:rsidR="00A96E1B" w:rsidRPr="00A96E1B">
        <w:rPr>
          <w:b/>
          <w:sz w:val="36"/>
          <w:szCs w:val="36"/>
          <w:lang w:val="en-US"/>
        </w:rPr>
        <w:t>and</w:t>
      </w:r>
      <w:r w:rsidRPr="00A96E1B">
        <w:rPr>
          <w:b/>
          <w:sz w:val="36"/>
          <w:szCs w:val="36"/>
          <w:lang w:val="en-US"/>
        </w:rPr>
        <w:t xml:space="preserve"> methods</w:t>
      </w:r>
    </w:p>
    <w:p w:rsidR="00240675" w:rsidRPr="004415A7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921935">
        <w:rPr>
          <w:sz w:val="24"/>
          <w:szCs w:val="24"/>
          <w:lang w:val="en-US"/>
        </w:rPr>
        <w:t>A 50 µ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 zoospore suspension (</w:t>
      </w:r>
      <w:r w:rsidRPr="0044317A">
        <w:rPr>
          <w:sz w:val="24"/>
          <w:szCs w:val="24"/>
          <w:lang w:val="en-US"/>
        </w:rPr>
        <w:t>±</w:t>
      </w:r>
      <w:r>
        <w:rPr>
          <w:sz w:val="24"/>
          <w:szCs w:val="24"/>
          <w:lang w:val="en-US"/>
        </w:rPr>
        <w:t>1.8</w:t>
      </w:r>
      <w:r w:rsidR="00A96E1B">
        <w:rPr>
          <w:sz w:val="24"/>
          <w:szCs w:val="24"/>
          <w:lang w:val="en-US"/>
        </w:rPr>
        <w:t> × </w:t>
      </w:r>
      <w:r>
        <w:rPr>
          <w:sz w:val="24"/>
          <w:szCs w:val="24"/>
          <w:lang w:val="en-US"/>
        </w:rPr>
        <w:t>10</w:t>
      </w:r>
      <w:r w:rsidRPr="0044317A">
        <w:rPr>
          <w:sz w:val="24"/>
          <w:szCs w:val="24"/>
          <w:vertAlign w:val="superscript"/>
          <w:lang w:val="en-US"/>
        </w:rPr>
        <w:t>5</w:t>
      </w:r>
      <w:r>
        <w:rPr>
          <w:sz w:val="24"/>
          <w:szCs w:val="24"/>
          <w:vertAlign w:val="superscript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zoospores) of </w:t>
      </w:r>
      <w:r w:rsidRPr="00AE23DA">
        <w:rPr>
          <w:i/>
          <w:sz w:val="24"/>
          <w:szCs w:val="24"/>
          <w:lang w:val="en-US"/>
        </w:rPr>
        <w:t xml:space="preserve">B. </w:t>
      </w:r>
      <w:proofErr w:type="spellStart"/>
      <w:r w:rsidRPr="00AE23DA">
        <w:rPr>
          <w:i/>
          <w:sz w:val="24"/>
          <w:szCs w:val="24"/>
          <w:lang w:val="en-US"/>
        </w:rPr>
        <w:t>dendrobatidis</w:t>
      </w:r>
      <w:proofErr w:type="spellEnd"/>
      <w:r>
        <w:rPr>
          <w:sz w:val="24"/>
          <w:szCs w:val="24"/>
          <w:lang w:val="en-US"/>
        </w:rPr>
        <w:t xml:space="preserve"> isolate JEL 423 was added to 200 µ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 of skin mucus (1.10 mg protein/m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) </w:t>
      </w:r>
      <w:r w:rsidRPr="003217EB">
        <w:rPr>
          <w:sz w:val="24"/>
          <w:szCs w:val="24"/>
          <w:lang w:val="en-US"/>
        </w:rPr>
        <w:t>or 200 µ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 of distilled water (</w:t>
      </w:r>
      <w:r w:rsidRPr="003217EB">
        <w:rPr>
          <w:sz w:val="24"/>
          <w:szCs w:val="24"/>
          <w:lang w:val="en-US"/>
        </w:rPr>
        <w:t>negative control</w:t>
      </w:r>
      <w:r>
        <w:rPr>
          <w:sz w:val="24"/>
          <w:szCs w:val="24"/>
          <w:lang w:val="en-US"/>
        </w:rPr>
        <w:t xml:space="preserve">). Zoospore collection was as described in Martel </w:t>
      </w:r>
      <w:r w:rsidRPr="00A96E1B">
        <w:rPr>
          <w:sz w:val="24"/>
          <w:szCs w:val="24"/>
          <w:lang w:val="en-US"/>
        </w:rPr>
        <w:t>et al.</w:t>
      </w:r>
      <w:r w:rsidR="00110DCC">
        <w:rPr>
          <w:sz w:val="24"/>
          <w:szCs w:val="24"/>
          <w:lang w:val="en-US"/>
        </w:rPr>
        <w:t xml:space="preserve"> [13]</w:t>
      </w:r>
      <w:r>
        <w:rPr>
          <w:sz w:val="24"/>
          <w:szCs w:val="24"/>
          <w:lang w:val="en-US"/>
        </w:rPr>
        <w:t xml:space="preserve">, isolation of mucus and protein quantification were as described in </w:t>
      </w:r>
      <w:r w:rsidR="00A96E1B">
        <w:rPr>
          <w:sz w:val="24"/>
          <w:szCs w:val="24"/>
          <w:lang w:val="en-US"/>
        </w:rPr>
        <w:t>A</w:t>
      </w:r>
      <w:r w:rsidRPr="00A96E1B">
        <w:rPr>
          <w:sz w:val="24"/>
          <w:szCs w:val="24"/>
          <w:lang w:val="en-US"/>
        </w:rPr>
        <w:t>dditional file 3</w:t>
      </w:r>
      <w:r>
        <w:rPr>
          <w:sz w:val="24"/>
          <w:szCs w:val="24"/>
          <w:lang w:val="en-US"/>
        </w:rPr>
        <w:t xml:space="preserve">. In each well, the number of motile and non-motile zoospores, out of a total of 100 zoospores was counted in one microscopic field of an inverted microscope </w:t>
      </w:r>
      <w:r w:rsidRPr="00910D18">
        <w:rPr>
          <w:sz w:val="24"/>
          <w:szCs w:val="24"/>
          <w:lang w:val="en-US"/>
        </w:rPr>
        <w:t>(Olympus CKX 41, Hamburg, Germany)</w:t>
      </w:r>
      <w:r>
        <w:rPr>
          <w:sz w:val="24"/>
          <w:szCs w:val="24"/>
          <w:lang w:val="en-US"/>
        </w:rPr>
        <w:t>, at magnification 20x. Zoospores were counted immediately after adding the zoospores to the mucus or distilled water, after 30 min. and after 1 h. The experiment was conducted in triplicate. V</w:t>
      </w:r>
      <w:r w:rsidRPr="000428A5">
        <w:rPr>
          <w:sz w:val="24"/>
          <w:szCs w:val="24"/>
          <w:lang w:val="en-US"/>
        </w:rPr>
        <w:t>iability of the</w:t>
      </w:r>
      <w:r>
        <w:rPr>
          <w:i/>
          <w:sz w:val="24"/>
          <w:szCs w:val="24"/>
          <w:lang w:val="en-US"/>
        </w:rPr>
        <w:t xml:space="preserve"> </w:t>
      </w:r>
      <w:r w:rsidRPr="000428A5">
        <w:rPr>
          <w:sz w:val="24"/>
          <w:szCs w:val="24"/>
          <w:lang w:val="en-US"/>
        </w:rPr>
        <w:t xml:space="preserve">zoospores after 2 and 24 h incubation in mucus was assessed by using the viable/death stain </w:t>
      </w:r>
      <w:r>
        <w:rPr>
          <w:sz w:val="24"/>
          <w:szCs w:val="24"/>
          <w:lang w:val="en-US"/>
        </w:rPr>
        <w:t xml:space="preserve">ethidium </w:t>
      </w:r>
      <w:proofErr w:type="spellStart"/>
      <w:r>
        <w:rPr>
          <w:sz w:val="24"/>
          <w:szCs w:val="24"/>
          <w:lang w:val="en-US"/>
        </w:rPr>
        <w:t>monoazide</w:t>
      </w:r>
      <w:proofErr w:type="spellEnd"/>
      <w:r>
        <w:rPr>
          <w:sz w:val="24"/>
          <w:szCs w:val="24"/>
          <w:lang w:val="en-US"/>
        </w:rPr>
        <w:t xml:space="preserve"> (</w:t>
      </w:r>
      <w:r w:rsidRPr="000428A5">
        <w:rPr>
          <w:sz w:val="24"/>
          <w:szCs w:val="24"/>
          <w:lang w:val="en-US"/>
        </w:rPr>
        <w:t>EMA</w:t>
      </w:r>
      <w:r>
        <w:rPr>
          <w:sz w:val="24"/>
          <w:szCs w:val="24"/>
          <w:lang w:val="en-US"/>
        </w:rPr>
        <w:t xml:space="preserve">; </w:t>
      </w:r>
      <w:r w:rsidRPr="000428A5">
        <w:rPr>
          <w:sz w:val="24"/>
          <w:szCs w:val="24"/>
          <w:lang w:val="en-US"/>
        </w:rPr>
        <w:t xml:space="preserve">Sigma-Aldrich, </w:t>
      </w:r>
      <w:proofErr w:type="spellStart"/>
      <w:r w:rsidRPr="000428A5">
        <w:rPr>
          <w:sz w:val="24"/>
          <w:szCs w:val="24"/>
          <w:lang w:val="en-US"/>
        </w:rPr>
        <w:t>Bornem</w:t>
      </w:r>
      <w:proofErr w:type="spellEnd"/>
      <w:r w:rsidRPr="000428A5">
        <w:rPr>
          <w:sz w:val="24"/>
          <w:szCs w:val="24"/>
          <w:lang w:val="en-US"/>
        </w:rPr>
        <w:t xml:space="preserve">, Belgium) in combination with qPCR </w:t>
      </w:r>
      <w:r w:rsidR="00792882">
        <w:rPr>
          <w:sz w:val="24"/>
          <w:szCs w:val="24"/>
          <w:lang w:val="en-US"/>
        </w:rPr>
        <w:t>[149]</w:t>
      </w:r>
      <w:r w:rsidRPr="000428A5">
        <w:rPr>
          <w:sz w:val="24"/>
          <w:szCs w:val="24"/>
          <w:lang w:val="en-US"/>
        </w:rPr>
        <w:t>. A 25 µ</w:t>
      </w:r>
      <w:r w:rsidR="00A96E1B">
        <w:rPr>
          <w:sz w:val="24"/>
          <w:szCs w:val="24"/>
          <w:lang w:val="en-US"/>
        </w:rPr>
        <w:t>L</w:t>
      </w:r>
      <w:r w:rsidRPr="000428A5">
        <w:rPr>
          <w:sz w:val="24"/>
          <w:szCs w:val="24"/>
          <w:lang w:val="en-US"/>
        </w:rPr>
        <w:t xml:space="preserve"> zoospore suspension containing ± 2</w:t>
      </w:r>
      <w:r w:rsidR="00A96E1B">
        <w:rPr>
          <w:sz w:val="24"/>
          <w:szCs w:val="24"/>
          <w:lang w:val="en-US"/>
        </w:rPr>
        <w:t> × </w:t>
      </w:r>
      <w:r w:rsidRPr="000428A5">
        <w:rPr>
          <w:sz w:val="24"/>
          <w:szCs w:val="24"/>
          <w:lang w:val="en-US"/>
        </w:rPr>
        <w:t>10</w:t>
      </w:r>
      <w:r w:rsidRPr="000428A5">
        <w:rPr>
          <w:sz w:val="24"/>
          <w:szCs w:val="24"/>
          <w:vertAlign w:val="superscript"/>
          <w:lang w:val="en-US"/>
        </w:rPr>
        <w:t>5</w:t>
      </w:r>
      <w:r w:rsidRPr="000428A5">
        <w:rPr>
          <w:sz w:val="24"/>
          <w:szCs w:val="24"/>
          <w:lang w:val="en-US"/>
        </w:rPr>
        <w:t xml:space="preserve"> zoospores</w:t>
      </w:r>
      <w:r>
        <w:rPr>
          <w:sz w:val="24"/>
          <w:szCs w:val="24"/>
          <w:lang w:val="en-US"/>
        </w:rPr>
        <w:t xml:space="preserve"> </w:t>
      </w:r>
      <w:r w:rsidRPr="000428A5">
        <w:rPr>
          <w:sz w:val="24"/>
          <w:szCs w:val="24"/>
          <w:lang w:val="en-US"/>
        </w:rPr>
        <w:t>was</w:t>
      </w:r>
      <w:r>
        <w:rPr>
          <w:sz w:val="24"/>
          <w:szCs w:val="24"/>
          <w:lang w:val="en-US"/>
        </w:rPr>
        <w:t xml:space="preserve"> added to 100 µ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 mucus, or </w:t>
      </w:r>
      <w:r w:rsidRPr="000428A5">
        <w:rPr>
          <w:sz w:val="24"/>
          <w:szCs w:val="24"/>
          <w:lang w:val="en-US"/>
        </w:rPr>
        <w:t>100 µ</w:t>
      </w:r>
      <w:r w:rsidR="00A96E1B">
        <w:rPr>
          <w:sz w:val="24"/>
          <w:szCs w:val="24"/>
          <w:lang w:val="en-US"/>
        </w:rPr>
        <w:t>L</w:t>
      </w:r>
      <w:r w:rsidRPr="000428A5">
        <w:rPr>
          <w:sz w:val="24"/>
          <w:szCs w:val="24"/>
          <w:lang w:val="en-US"/>
        </w:rPr>
        <w:t xml:space="preserve"> di</w:t>
      </w:r>
      <w:r>
        <w:rPr>
          <w:sz w:val="24"/>
          <w:szCs w:val="24"/>
          <w:lang w:val="en-US"/>
        </w:rPr>
        <w:t>stilled water (negative control). P</w:t>
      </w:r>
      <w:r w:rsidRPr="006B1514">
        <w:rPr>
          <w:sz w:val="24"/>
          <w:szCs w:val="24"/>
          <w:lang w:val="en-US"/>
        </w:rPr>
        <w:t>ositive co</w:t>
      </w:r>
      <w:r>
        <w:rPr>
          <w:sz w:val="24"/>
          <w:szCs w:val="24"/>
          <w:lang w:val="en-US"/>
        </w:rPr>
        <w:t>ntrol</w:t>
      </w:r>
      <w:r w:rsidRPr="006B151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samples </w:t>
      </w:r>
      <w:r w:rsidRPr="000428A5">
        <w:rPr>
          <w:sz w:val="24"/>
          <w:szCs w:val="24"/>
          <w:lang w:val="en-US"/>
        </w:rPr>
        <w:t>consisted of 100 µ</w:t>
      </w:r>
      <w:r w:rsidR="00A96E1B">
        <w:rPr>
          <w:sz w:val="24"/>
          <w:szCs w:val="24"/>
          <w:lang w:val="en-US"/>
        </w:rPr>
        <w:t>L</w:t>
      </w:r>
      <w:r w:rsidRPr="000428A5">
        <w:rPr>
          <w:sz w:val="24"/>
          <w:szCs w:val="24"/>
          <w:lang w:val="en-US"/>
        </w:rPr>
        <w:t xml:space="preserve"> dis</w:t>
      </w:r>
      <w:r>
        <w:rPr>
          <w:sz w:val="24"/>
          <w:szCs w:val="24"/>
          <w:lang w:val="en-US"/>
        </w:rPr>
        <w:t xml:space="preserve">tilled water inoculated with 25 </w:t>
      </w:r>
      <w:r w:rsidRPr="000428A5">
        <w:rPr>
          <w:sz w:val="24"/>
          <w:szCs w:val="24"/>
          <w:lang w:val="en-US"/>
        </w:rPr>
        <w:t>µ</w:t>
      </w:r>
      <w:r w:rsidR="00A96E1B">
        <w:rPr>
          <w:sz w:val="24"/>
          <w:szCs w:val="24"/>
          <w:lang w:val="en-US"/>
        </w:rPr>
        <w:t>L</w:t>
      </w:r>
      <w:r w:rsidRPr="000428A5">
        <w:rPr>
          <w:sz w:val="24"/>
          <w:szCs w:val="24"/>
          <w:lang w:val="en-US"/>
        </w:rPr>
        <w:t xml:space="preserve"> ± 2</w:t>
      </w:r>
      <w:r w:rsidR="00A96E1B">
        <w:rPr>
          <w:sz w:val="24"/>
          <w:szCs w:val="24"/>
          <w:lang w:val="en-US"/>
        </w:rPr>
        <w:t> × </w:t>
      </w:r>
      <w:r w:rsidRPr="000428A5">
        <w:rPr>
          <w:sz w:val="24"/>
          <w:szCs w:val="24"/>
          <w:lang w:val="en-US"/>
        </w:rPr>
        <w:t>10</w:t>
      </w:r>
      <w:r w:rsidRPr="000428A5">
        <w:rPr>
          <w:sz w:val="24"/>
          <w:szCs w:val="24"/>
          <w:vertAlign w:val="superscript"/>
          <w:lang w:val="en-US"/>
        </w:rPr>
        <w:t>5</w:t>
      </w:r>
      <w:r w:rsidRPr="000428A5">
        <w:rPr>
          <w:sz w:val="24"/>
          <w:szCs w:val="24"/>
          <w:lang w:val="en-US"/>
        </w:rPr>
        <w:t xml:space="preserve"> heat-killed zoospores (heated for </w:t>
      </w:r>
      <w:r w:rsidR="00A96E1B">
        <w:rPr>
          <w:sz w:val="24"/>
          <w:szCs w:val="24"/>
          <w:lang w:val="en-US"/>
        </w:rPr>
        <w:t>15 min</w:t>
      </w:r>
      <w:r>
        <w:rPr>
          <w:sz w:val="24"/>
          <w:szCs w:val="24"/>
          <w:lang w:val="en-US"/>
        </w:rPr>
        <w:t xml:space="preserve"> at 85</w:t>
      </w:r>
      <w:r w:rsidR="00A96E1B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 xml:space="preserve">°C). Prior to inoculation, zoospores had been washed in distilled water and centrifuged at 1500 rpm. After 2 and 24 </w:t>
      </w:r>
      <w:r w:rsidRPr="000428A5">
        <w:rPr>
          <w:sz w:val="24"/>
          <w:szCs w:val="24"/>
          <w:lang w:val="en-US"/>
        </w:rPr>
        <w:t>h of incubation at 20</w:t>
      </w:r>
      <w:r w:rsidR="00A96E1B">
        <w:rPr>
          <w:sz w:val="24"/>
          <w:szCs w:val="24"/>
          <w:lang w:val="en-US"/>
        </w:rPr>
        <w:t> </w:t>
      </w:r>
      <w:r w:rsidRPr="000428A5">
        <w:rPr>
          <w:sz w:val="24"/>
          <w:szCs w:val="24"/>
          <w:lang w:val="en-US"/>
        </w:rPr>
        <w:t>°C, the viability of the zoospore in the samples su</w:t>
      </w:r>
      <w:r>
        <w:rPr>
          <w:sz w:val="24"/>
          <w:szCs w:val="24"/>
          <w:lang w:val="en-US"/>
        </w:rPr>
        <w:t xml:space="preserve">spensions was verified by inverted microscopy and the </w:t>
      </w:r>
      <w:r w:rsidRPr="000428A5">
        <w:rPr>
          <w:sz w:val="24"/>
          <w:szCs w:val="24"/>
          <w:lang w:val="en-US"/>
        </w:rPr>
        <w:t xml:space="preserve">number of viable zoospores was assessed using qPCR on the zoospores that were pretreated with </w:t>
      </w:r>
      <w:r w:rsidR="00792882">
        <w:rPr>
          <w:sz w:val="24"/>
          <w:szCs w:val="24"/>
          <w:lang w:val="en-US"/>
        </w:rPr>
        <w:t xml:space="preserve">EMA </w:t>
      </w:r>
      <w:r w:rsidR="00110DCC">
        <w:rPr>
          <w:sz w:val="24"/>
          <w:szCs w:val="24"/>
          <w:lang w:val="en-US"/>
        </w:rPr>
        <w:t>[149]</w:t>
      </w:r>
      <w:r w:rsidRPr="000428A5">
        <w:rPr>
          <w:sz w:val="24"/>
          <w:szCs w:val="24"/>
          <w:lang w:val="en-US"/>
        </w:rPr>
        <w:t xml:space="preserve">. The </w:t>
      </w:r>
      <w:proofErr w:type="spellStart"/>
      <w:r w:rsidRPr="000428A5">
        <w:rPr>
          <w:sz w:val="24"/>
          <w:szCs w:val="24"/>
          <w:lang w:val="en-US"/>
        </w:rPr>
        <w:t>zoosporicidal</w:t>
      </w:r>
      <w:proofErr w:type="spellEnd"/>
      <w:r w:rsidRPr="000428A5">
        <w:rPr>
          <w:sz w:val="24"/>
          <w:szCs w:val="24"/>
          <w:lang w:val="en-US"/>
        </w:rPr>
        <w:t xml:space="preserve"> activity of skin mucus </w:t>
      </w:r>
      <w:r>
        <w:rPr>
          <w:sz w:val="24"/>
          <w:szCs w:val="24"/>
          <w:lang w:val="en-US"/>
        </w:rPr>
        <w:t>was quantified</w:t>
      </w:r>
      <w:r w:rsidRPr="000428A5">
        <w:rPr>
          <w:sz w:val="24"/>
          <w:szCs w:val="24"/>
          <w:lang w:val="en-US"/>
        </w:rPr>
        <w:t xml:space="preserve"> for 3 biological replicates (</w:t>
      </w:r>
      <w:r w:rsidRPr="0040419C">
        <w:rPr>
          <w:sz w:val="24"/>
          <w:szCs w:val="24"/>
          <w:lang w:val="en-US"/>
        </w:rPr>
        <w:t>mucus was collected at different intervals; for each biological replicate the mucus from 5 frogs was collected and pooled), each</w:t>
      </w:r>
      <w:r w:rsidRPr="000428A5">
        <w:rPr>
          <w:sz w:val="24"/>
          <w:szCs w:val="24"/>
          <w:lang w:val="en-US"/>
        </w:rPr>
        <w:t xml:space="preserve"> comprising 3 technical replicates. Killing activity was expressed as </w:t>
      </w:r>
      <w:proofErr w:type="gramStart"/>
      <w:r w:rsidRPr="000428A5">
        <w:rPr>
          <w:sz w:val="24"/>
          <w:szCs w:val="24"/>
          <w:lang w:val="en-US"/>
        </w:rPr>
        <w:t>log(</w:t>
      </w:r>
      <w:proofErr w:type="gramEnd"/>
      <w:r w:rsidRPr="000428A5">
        <w:rPr>
          <w:sz w:val="24"/>
          <w:szCs w:val="24"/>
          <w:lang w:val="en-US"/>
        </w:rPr>
        <w:t>10) viable spores added to the skin secretions – log(10) viable spores recovered after 2 and 24 h incubation.</w:t>
      </w:r>
      <w:r>
        <w:rPr>
          <w:sz w:val="24"/>
          <w:szCs w:val="24"/>
          <w:lang w:val="en-US"/>
        </w:rPr>
        <w:t xml:space="preserve"> Normality of each dataset</w:t>
      </w:r>
      <w:r w:rsidRPr="0096103E">
        <w:rPr>
          <w:sz w:val="24"/>
          <w:szCs w:val="24"/>
          <w:lang w:val="en-US"/>
        </w:rPr>
        <w:t xml:space="preserve"> was evaluated using a QQ plot and a Shapiro Wilks test. </w:t>
      </w:r>
      <w:r>
        <w:rPr>
          <w:sz w:val="24"/>
          <w:szCs w:val="24"/>
          <w:lang w:val="en-US"/>
        </w:rPr>
        <w:t xml:space="preserve">The </w:t>
      </w:r>
      <w:r w:rsidRPr="0096103E">
        <w:rPr>
          <w:sz w:val="24"/>
          <w:szCs w:val="24"/>
          <w:lang w:val="en-US"/>
        </w:rPr>
        <w:t>difference</w:t>
      </w:r>
      <w:r>
        <w:rPr>
          <w:sz w:val="24"/>
          <w:szCs w:val="24"/>
          <w:lang w:val="en-US"/>
        </w:rPr>
        <w:t>s</w:t>
      </w:r>
      <w:r w:rsidRPr="0096103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 both motility and viability of </w:t>
      </w:r>
      <w:r w:rsidRPr="0096103E">
        <w:rPr>
          <w:i/>
          <w:sz w:val="24"/>
          <w:szCs w:val="24"/>
          <w:lang w:val="en-US"/>
        </w:rPr>
        <w:t xml:space="preserve">B. </w:t>
      </w:r>
      <w:proofErr w:type="spellStart"/>
      <w:r w:rsidRPr="0096103E">
        <w:rPr>
          <w:i/>
          <w:sz w:val="24"/>
          <w:szCs w:val="24"/>
          <w:lang w:val="en-US"/>
        </w:rPr>
        <w:t>dendrobatidis</w:t>
      </w:r>
      <w:proofErr w:type="spellEnd"/>
      <w:r>
        <w:rPr>
          <w:sz w:val="24"/>
          <w:szCs w:val="24"/>
          <w:lang w:val="en-US"/>
        </w:rPr>
        <w:t xml:space="preserve"> zoospores when incubated water or mucus was evaluated using </w:t>
      </w:r>
      <w:r w:rsidRPr="0096103E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>he non-parametric Mann Whitney U test</w:t>
      </w:r>
      <w:r w:rsidRPr="0096103E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All s</w:t>
      </w:r>
      <w:r w:rsidRPr="00217B92">
        <w:rPr>
          <w:sz w:val="24"/>
          <w:szCs w:val="24"/>
          <w:lang w:val="en-US"/>
        </w:rPr>
        <w:t xml:space="preserve">tatistical analyses were </w:t>
      </w:r>
      <w:r>
        <w:rPr>
          <w:sz w:val="24"/>
          <w:szCs w:val="24"/>
          <w:lang w:val="en-US"/>
        </w:rPr>
        <w:t xml:space="preserve">carried out with the </w:t>
      </w:r>
      <w:r w:rsidRPr="00217B92">
        <w:rPr>
          <w:sz w:val="24"/>
          <w:szCs w:val="24"/>
          <w:lang w:val="en-US"/>
        </w:rPr>
        <w:t>SPSS</w:t>
      </w:r>
      <w:r>
        <w:rPr>
          <w:sz w:val="24"/>
          <w:szCs w:val="24"/>
          <w:lang w:val="en-US"/>
        </w:rPr>
        <w:t xml:space="preserve"> software</w:t>
      </w:r>
      <w:r w:rsidRPr="00217B92">
        <w:rPr>
          <w:sz w:val="24"/>
          <w:szCs w:val="24"/>
          <w:lang w:val="en-US"/>
        </w:rPr>
        <w:t xml:space="preserve"> (IBM SPSS Statistics for Windows, Version 22.0. Armonk, NY, USA).</w:t>
      </w:r>
    </w:p>
    <w:p w:rsidR="00240675" w:rsidRPr="00A96E1B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sz w:val="36"/>
          <w:szCs w:val="36"/>
          <w:lang w:val="en-US"/>
        </w:rPr>
      </w:pPr>
      <w:r w:rsidRPr="00A96E1B">
        <w:rPr>
          <w:b/>
          <w:sz w:val="36"/>
          <w:szCs w:val="36"/>
          <w:lang w:val="en-US"/>
        </w:rPr>
        <w:t>Results</w:t>
      </w:r>
    </w:p>
    <w:p w:rsidR="00240675" w:rsidRPr="004A5000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4A5000">
        <w:rPr>
          <w:sz w:val="24"/>
          <w:szCs w:val="24"/>
          <w:lang w:val="en-US"/>
        </w:rPr>
        <w:t xml:space="preserve">As shown in </w:t>
      </w:r>
      <w:r w:rsidR="00A96E1B" w:rsidRPr="004A5000">
        <w:rPr>
          <w:sz w:val="24"/>
          <w:szCs w:val="24"/>
          <w:lang w:val="en-US"/>
        </w:rPr>
        <w:t>F</w:t>
      </w:r>
      <w:r w:rsidRPr="004A5000">
        <w:rPr>
          <w:sz w:val="24"/>
          <w:szCs w:val="24"/>
          <w:lang w:val="en-US"/>
        </w:rPr>
        <w:t>igure, immediately after adding the zoospores to mucus, the mean percentage of motile zoospores decreased to 30.23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16.04% and differed significan</w:t>
      </w:r>
      <w:r w:rsidR="00A96E1B" w:rsidRPr="004A5000">
        <w:rPr>
          <w:sz w:val="24"/>
          <w:szCs w:val="24"/>
          <w:lang w:val="en-US"/>
        </w:rPr>
        <w:t>tly when compared to water (100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 xml:space="preserve">19.26%; </w:t>
      </w:r>
      <w:r w:rsidRPr="004A5000">
        <w:rPr>
          <w:i/>
          <w:sz w:val="24"/>
          <w:szCs w:val="24"/>
          <w:lang w:val="en-US"/>
        </w:rPr>
        <w:t>p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≤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0.05), and decreased further in the course of the incubation period to a mean zoospore motility of 18.17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6.63% after 30 min</w:t>
      </w:r>
      <w:r w:rsidRPr="004A5000">
        <w:rPr>
          <w:sz w:val="24"/>
          <w:szCs w:val="24"/>
          <w:lang w:val="en-US"/>
        </w:rPr>
        <w:t xml:space="preserve"> </w:t>
      </w:r>
      <w:r w:rsidR="00A96E1B" w:rsidRPr="004A5000">
        <w:rPr>
          <w:sz w:val="24"/>
          <w:szCs w:val="24"/>
          <w:lang w:val="en-US"/>
        </w:rPr>
        <w:t>incubation in mucus (versus 100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 xml:space="preserve">47.98% in water; </w:t>
      </w:r>
      <w:r w:rsidRPr="004A5000">
        <w:rPr>
          <w:i/>
          <w:sz w:val="24"/>
          <w:szCs w:val="24"/>
          <w:lang w:val="en-US"/>
        </w:rPr>
        <w:t>p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≤</w:t>
      </w:r>
      <w:r w:rsidR="00A96E1B" w:rsidRPr="004A5000">
        <w:rPr>
          <w:sz w:val="24"/>
          <w:szCs w:val="24"/>
          <w:lang w:val="en-US"/>
        </w:rPr>
        <w:t> 0.05) and 7.10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 xml:space="preserve">7.29% after one hour </w:t>
      </w:r>
      <w:r w:rsidR="00A96E1B" w:rsidRPr="004A5000">
        <w:rPr>
          <w:sz w:val="24"/>
          <w:szCs w:val="24"/>
          <w:lang w:val="en-US"/>
        </w:rPr>
        <w:t>incubation in mucus (versus 100 </w:t>
      </w:r>
      <w:r w:rsidRPr="004A5000">
        <w:rPr>
          <w:sz w:val="24"/>
          <w:szCs w:val="24"/>
          <w:lang w:val="en-US"/>
        </w:rPr>
        <w:t>±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 xml:space="preserve">20.11% in water; </w:t>
      </w:r>
      <w:r w:rsidRPr="004A5000">
        <w:rPr>
          <w:i/>
          <w:sz w:val="24"/>
          <w:szCs w:val="24"/>
          <w:lang w:val="en-US"/>
        </w:rPr>
        <w:t>p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≤</w:t>
      </w:r>
      <w:r w:rsidR="00A96E1B" w:rsidRPr="004A5000">
        <w:rPr>
          <w:sz w:val="24"/>
          <w:szCs w:val="24"/>
          <w:lang w:val="en-US"/>
        </w:rPr>
        <w:t> </w:t>
      </w:r>
      <w:r w:rsidRPr="004A5000">
        <w:rPr>
          <w:sz w:val="24"/>
          <w:szCs w:val="24"/>
          <w:lang w:val="en-US"/>
        </w:rPr>
        <w:t>0.05).</w:t>
      </w:r>
    </w:p>
    <w:p w:rsidR="00240675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lang w:val="en-US"/>
        </w:rPr>
      </w:pPr>
      <w:r>
        <w:rPr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50B5FFAE" wp14:editId="711E9D3C">
            <wp:extent cx="4210050" cy="2528366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2" cy="252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675" w:rsidRPr="00A96E1B" w:rsidRDefault="002928CF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Figure:</w:t>
      </w:r>
      <w:r w:rsidR="00240675" w:rsidRPr="00A96E1B">
        <w:rPr>
          <w:b/>
          <w:sz w:val="24"/>
          <w:szCs w:val="24"/>
          <w:lang w:val="en-US"/>
        </w:rPr>
        <w:t xml:space="preserve"> Inhibition of </w:t>
      </w:r>
      <w:r w:rsidR="00240675" w:rsidRPr="00A96E1B">
        <w:rPr>
          <w:b/>
          <w:i/>
          <w:sz w:val="24"/>
          <w:szCs w:val="24"/>
          <w:lang w:val="en-US"/>
        </w:rPr>
        <w:t xml:space="preserve">B. </w:t>
      </w:r>
      <w:proofErr w:type="spellStart"/>
      <w:r w:rsidR="00240675" w:rsidRPr="00A96E1B">
        <w:rPr>
          <w:b/>
          <w:i/>
          <w:sz w:val="24"/>
          <w:szCs w:val="24"/>
          <w:lang w:val="en-US"/>
        </w:rPr>
        <w:t>dendrobatidis</w:t>
      </w:r>
      <w:proofErr w:type="spellEnd"/>
      <w:r w:rsidR="00240675" w:rsidRPr="00A96E1B">
        <w:rPr>
          <w:b/>
          <w:sz w:val="24"/>
          <w:szCs w:val="24"/>
          <w:lang w:val="en-US"/>
        </w:rPr>
        <w:t xml:space="preserve"> in skin mucus of </w:t>
      </w:r>
      <w:proofErr w:type="spellStart"/>
      <w:r w:rsidR="00240675" w:rsidRPr="00A96E1B">
        <w:rPr>
          <w:b/>
          <w:i/>
          <w:sz w:val="24"/>
          <w:szCs w:val="24"/>
          <w:lang w:val="en-US"/>
        </w:rPr>
        <w:t>Xenopus</w:t>
      </w:r>
      <w:proofErr w:type="spellEnd"/>
      <w:r w:rsidR="00240675" w:rsidRPr="00A96E1B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240675" w:rsidRPr="00A96E1B">
        <w:rPr>
          <w:b/>
          <w:i/>
          <w:sz w:val="24"/>
          <w:szCs w:val="24"/>
          <w:lang w:val="en-US"/>
        </w:rPr>
        <w:t>laevis</w:t>
      </w:r>
      <w:proofErr w:type="spellEnd"/>
      <w:r w:rsidR="00240675" w:rsidRPr="00A96E1B">
        <w:rPr>
          <w:sz w:val="24"/>
          <w:szCs w:val="24"/>
          <w:lang w:val="en-US"/>
        </w:rPr>
        <w:t>. Inhibition is expressed as the percentage of motile zoospores observed in amphibian skin mucus, in function of the percentage motile zoospores observed in water. Results are presented as mean ± standard error (SEM) zoospore counts.</w:t>
      </w:r>
    </w:p>
    <w:p w:rsidR="00240675" w:rsidRPr="00A96E1B" w:rsidRDefault="00240675" w:rsidP="00A23C1E">
      <w:pPr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A96E1B">
        <w:rPr>
          <w:sz w:val="24"/>
          <w:szCs w:val="24"/>
          <w:lang w:val="en-US"/>
        </w:rPr>
        <w:t>The killing activity of skin mucus and</w:t>
      </w:r>
      <w:r>
        <w:rPr>
          <w:sz w:val="24"/>
          <w:szCs w:val="24"/>
          <w:lang w:val="en-US"/>
        </w:rPr>
        <w:t xml:space="preserve"> its components at physiological concentrations was evaluated. Skin mucus has indeed a </w:t>
      </w:r>
      <w:proofErr w:type="spellStart"/>
      <w:r>
        <w:rPr>
          <w:sz w:val="24"/>
          <w:szCs w:val="24"/>
          <w:lang w:val="en-US"/>
        </w:rPr>
        <w:t>zoosporicidal</w:t>
      </w:r>
      <w:proofErr w:type="spellEnd"/>
      <w:r>
        <w:rPr>
          <w:sz w:val="24"/>
          <w:szCs w:val="24"/>
          <w:lang w:val="en-US"/>
        </w:rPr>
        <w:t xml:space="preserve"> effect. However, the magnitude of this effect varied between the experiments and the mucus samples tested (</w:t>
      </w:r>
      <w:r w:rsidRPr="004A5000">
        <w:rPr>
          <w:sz w:val="24"/>
          <w:szCs w:val="24"/>
          <w:lang w:val="en-US"/>
        </w:rPr>
        <w:t>Table 1</w:t>
      </w:r>
      <w:r>
        <w:rPr>
          <w:sz w:val="24"/>
          <w:szCs w:val="24"/>
          <w:lang w:val="en-US"/>
        </w:rPr>
        <w:t xml:space="preserve">). This may be due to the fact that </w:t>
      </w:r>
      <w:r w:rsidRPr="007B4A19">
        <w:rPr>
          <w:sz w:val="24"/>
          <w:szCs w:val="24"/>
          <w:lang w:val="en-US"/>
        </w:rPr>
        <w:t xml:space="preserve">interval between </w:t>
      </w:r>
      <w:r>
        <w:rPr>
          <w:sz w:val="24"/>
          <w:szCs w:val="24"/>
          <w:lang w:val="en-US"/>
        </w:rPr>
        <w:t xml:space="preserve">the collection of the mucus samples varied (2 days between </w:t>
      </w:r>
      <w:r w:rsidRPr="007B4A19">
        <w:rPr>
          <w:sz w:val="24"/>
          <w:szCs w:val="24"/>
          <w:lang w:val="en-US"/>
        </w:rPr>
        <w:t>experiment 1 and 2</w:t>
      </w:r>
      <w:r>
        <w:rPr>
          <w:sz w:val="24"/>
          <w:szCs w:val="24"/>
          <w:lang w:val="en-US"/>
        </w:rPr>
        <w:t>;</w:t>
      </w:r>
      <w:r w:rsidRPr="007B4A1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4 days between experiment 2 and 3) </w:t>
      </w:r>
      <w:r w:rsidRPr="0040419C">
        <w:rPr>
          <w:sz w:val="24"/>
          <w:szCs w:val="24"/>
          <w:lang w:val="en-US"/>
        </w:rPr>
        <w:t>but also inter-individual differences may have caused variation. Also the protein concentrations of the</w:t>
      </w:r>
      <w:r w:rsidRPr="007B4A19">
        <w:rPr>
          <w:sz w:val="24"/>
          <w:szCs w:val="24"/>
          <w:lang w:val="en-US"/>
        </w:rPr>
        <w:t xml:space="preserve"> mucus</w:t>
      </w:r>
      <w:r>
        <w:rPr>
          <w:sz w:val="24"/>
          <w:szCs w:val="24"/>
          <w:lang w:val="en-US"/>
        </w:rPr>
        <w:t xml:space="preserve"> samples</w:t>
      </w:r>
      <w:r w:rsidRPr="007B4A19">
        <w:rPr>
          <w:sz w:val="24"/>
          <w:szCs w:val="24"/>
          <w:lang w:val="en-US"/>
        </w:rPr>
        <w:t xml:space="preserve"> used</w:t>
      </w:r>
      <w:r>
        <w:rPr>
          <w:sz w:val="24"/>
          <w:szCs w:val="24"/>
          <w:lang w:val="en-US"/>
        </w:rPr>
        <w:t xml:space="preserve"> varied (</w:t>
      </w:r>
      <w:r w:rsidRPr="007B4A19">
        <w:rPr>
          <w:sz w:val="24"/>
          <w:szCs w:val="24"/>
          <w:lang w:val="en-US"/>
        </w:rPr>
        <w:t>1.9</w:t>
      </w:r>
      <w:r>
        <w:rPr>
          <w:sz w:val="24"/>
          <w:szCs w:val="24"/>
          <w:lang w:val="en-US"/>
        </w:rPr>
        <w:t>3, 1.49 and 1.50 mg protein/</w:t>
      </w:r>
      <w:r w:rsidRPr="007B4A19">
        <w:rPr>
          <w:sz w:val="24"/>
          <w:szCs w:val="24"/>
          <w:lang w:val="en-US"/>
        </w:rPr>
        <w:t>m</w:t>
      </w:r>
      <w:r w:rsidR="00A96E1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 respectively). The protein fraction in mucus is predominantly composed of m</w:t>
      </w:r>
      <w:r w:rsidRPr="00C9351B">
        <w:rPr>
          <w:sz w:val="24"/>
          <w:szCs w:val="24"/>
          <w:lang w:val="en-US"/>
        </w:rPr>
        <w:t>ucin glycoproteins</w:t>
      </w:r>
      <w:r>
        <w:rPr>
          <w:sz w:val="24"/>
          <w:szCs w:val="24"/>
          <w:lang w:val="en-US"/>
        </w:rPr>
        <w:t>, but may also include</w:t>
      </w:r>
      <w:r w:rsidRPr="00C9351B">
        <w:rPr>
          <w:sz w:val="24"/>
          <w:szCs w:val="24"/>
          <w:lang w:val="en-US"/>
        </w:rPr>
        <w:t xml:space="preserve"> antimicrobial peptides</w:t>
      </w:r>
      <w:r w:rsidR="00110DCC">
        <w:rPr>
          <w:sz w:val="24"/>
          <w:szCs w:val="24"/>
          <w:lang w:val="en-US"/>
        </w:rPr>
        <w:t xml:space="preserve">, </w:t>
      </w:r>
      <w:r w:rsidRPr="00C9351B">
        <w:rPr>
          <w:sz w:val="24"/>
          <w:szCs w:val="24"/>
          <w:lang w:val="en-US"/>
        </w:rPr>
        <w:t xml:space="preserve">hormone-like </w:t>
      </w:r>
      <w:r w:rsidR="00110DCC">
        <w:rPr>
          <w:sz w:val="24"/>
          <w:szCs w:val="24"/>
          <w:lang w:val="en-US"/>
        </w:rPr>
        <w:t xml:space="preserve">peptides, </w:t>
      </w:r>
      <w:proofErr w:type="spellStart"/>
      <w:r>
        <w:rPr>
          <w:sz w:val="24"/>
          <w:szCs w:val="24"/>
          <w:lang w:val="en-US"/>
        </w:rPr>
        <w:t>metalloendopeptidases</w:t>
      </w:r>
      <w:proofErr w:type="spellEnd"/>
      <w:r>
        <w:rPr>
          <w:sz w:val="24"/>
          <w:szCs w:val="24"/>
          <w:lang w:val="en-US"/>
        </w:rPr>
        <w:t xml:space="preserve"> or</w:t>
      </w:r>
      <w:r w:rsidRPr="00C9351B">
        <w:rPr>
          <w:sz w:val="24"/>
          <w:szCs w:val="24"/>
          <w:lang w:val="en-US"/>
        </w:rPr>
        <w:t xml:space="preserve"> lysozyme</w:t>
      </w:r>
      <w:r w:rsidR="00B252CE">
        <w:rPr>
          <w:sz w:val="24"/>
          <w:szCs w:val="24"/>
          <w:lang w:val="en-US"/>
        </w:rPr>
        <w:t xml:space="preserve"> [70</w:t>
      </w:r>
      <w:proofErr w:type="gramStart"/>
      <w:r w:rsidR="00110DCC">
        <w:rPr>
          <w:sz w:val="24"/>
          <w:szCs w:val="24"/>
          <w:lang w:val="en-US"/>
        </w:rPr>
        <w:t>,7</w:t>
      </w:r>
      <w:r w:rsidR="00B252CE">
        <w:rPr>
          <w:sz w:val="24"/>
          <w:szCs w:val="24"/>
          <w:lang w:val="en-US"/>
        </w:rPr>
        <w:t>7</w:t>
      </w:r>
      <w:proofErr w:type="gramEnd"/>
      <w:r w:rsidR="00110DCC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. During each experiment, </w:t>
      </w:r>
      <w:r w:rsidRPr="00680126">
        <w:rPr>
          <w:sz w:val="24"/>
          <w:szCs w:val="24"/>
          <w:lang w:val="en-US"/>
        </w:rPr>
        <w:t xml:space="preserve">the </w:t>
      </w:r>
      <w:proofErr w:type="spellStart"/>
      <w:r w:rsidRPr="00680126">
        <w:rPr>
          <w:sz w:val="24"/>
          <w:szCs w:val="24"/>
          <w:lang w:val="en-US"/>
        </w:rPr>
        <w:t>zoos</w:t>
      </w:r>
      <w:r>
        <w:rPr>
          <w:sz w:val="24"/>
          <w:szCs w:val="24"/>
          <w:lang w:val="en-US"/>
        </w:rPr>
        <w:t>poricidal</w:t>
      </w:r>
      <w:proofErr w:type="spellEnd"/>
      <w:r>
        <w:rPr>
          <w:sz w:val="24"/>
          <w:szCs w:val="24"/>
          <w:lang w:val="en-US"/>
        </w:rPr>
        <w:t xml:space="preserve"> effect increased during the course of the </w:t>
      </w:r>
      <w:r w:rsidRPr="00680126">
        <w:rPr>
          <w:sz w:val="24"/>
          <w:szCs w:val="24"/>
          <w:lang w:val="en-US"/>
        </w:rPr>
        <w:t>24</w:t>
      </w:r>
      <w:r w:rsidR="004A5000">
        <w:rPr>
          <w:sz w:val="24"/>
          <w:szCs w:val="24"/>
          <w:lang w:val="en-US"/>
        </w:rPr>
        <w:t> </w:t>
      </w:r>
      <w:r w:rsidRPr="00680126">
        <w:rPr>
          <w:sz w:val="24"/>
          <w:szCs w:val="24"/>
          <w:lang w:val="en-US"/>
        </w:rPr>
        <w:t>h incubatio</w:t>
      </w:r>
      <w:r>
        <w:rPr>
          <w:sz w:val="24"/>
          <w:szCs w:val="24"/>
          <w:lang w:val="en-US"/>
        </w:rPr>
        <w:t>n period</w:t>
      </w:r>
      <w:r w:rsidRPr="00680126">
        <w:rPr>
          <w:sz w:val="24"/>
          <w:szCs w:val="24"/>
          <w:lang w:val="en-US"/>
        </w:rPr>
        <w:t>.</w:t>
      </w:r>
      <w:r w:rsidRPr="00680126">
        <w:rPr>
          <w:i/>
          <w:sz w:val="24"/>
          <w:szCs w:val="24"/>
          <w:lang w:val="en-US"/>
        </w:rPr>
        <w:t xml:space="preserve"> </w:t>
      </w:r>
      <w:r w:rsidRPr="00A96E1B">
        <w:rPr>
          <w:sz w:val="24"/>
          <w:szCs w:val="24"/>
          <w:lang w:val="en-US"/>
        </w:rPr>
        <w:t>In vitro</w:t>
      </w:r>
      <w:r w:rsidRPr="009733BE">
        <w:rPr>
          <w:sz w:val="24"/>
          <w:szCs w:val="24"/>
          <w:lang w:val="en-US"/>
        </w:rPr>
        <w:t xml:space="preserve"> exposure of </w:t>
      </w:r>
      <w:r w:rsidRPr="009733BE">
        <w:rPr>
          <w:i/>
          <w:sz w:val="24"/>
          <w:szCs w:val="24"/>
          <w:lang w:val="en-US"/>
        </w:rPr>
        <w:t xml:space="preserve">B. </w:t>
      </w:r>
      <w:proofErr w:type="spellStart"/>
      <w:r w:rsidRPr="009733BE">
        <w:rPr>
          <w:i/>
          <w:sz w:val="24"/>
          <w:szCs w:val="24"/>
          <w:lang w:val="en-US"/>
        </w:rPr>
        <w:t>dendrobatidis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zoopores</w:t>
      </w:r>
      <w:proofErr w:type="spellEnd"/>
      <w:r>
        <w:rPr>
          <w:sz w:val="24"/>
          <w:szCs w:val="24"/>
          <w:lang w:val="en-US"/>
        </w:rPr>
        <w:t xml:space="preserve"> to </w:t>
      </w:r>
      <w:r w:rsidRPr="00680126">
        <w:rPr>
          <w:i/>
          <w:sz w:val="24"/>
          <w:szCs w:val="24"/>
          <w:lang w:val="en-US"/>
        </w:rPr>
        <w:t xml:space="preserve">X. </w:t>
      </w:r>
      <w:proofErr w:type="spellStart"/>
      <w:r w:rsidRPr="00680126">
        <w:rPr>
          <w:i/>
          <w:sz w:val="24"/>
          <w:szCs w:val="24"/>
          <w:lang w:val="en-US"/>
        </w:rPr>
        <w:t>laevis</w:t>
      </w:r>
      <w:proofErr w:type="spellEnd"/>
      <w:r>
        <w:rPr>
          <w:sz w:val="24"/>
          <w:szCs w:val="24"/>
          <w:lang w:val="en-US"/>
        </w:rPr>
        <w:t xml:space="preserve"> skin mucus and its components at physiological concentrations, resulted</w:t>
      </w:r>
      <w:r w:rsidRPr="009733BE">
        <w:rPr>
          <w:sz w:val="24"/>
          <w:szCs w:val="24"/>
          <w:lang w:val="en-US"/>
        </w:rPr>
        <w:t xml:space="preserve"> in a </w:t>
      </w:r>
      <w:r w:rsidR="00A96E1B">
        <w:rPr>
          <w:sz w:val="24"/>
          <w:szCs w:val="24"/>
          <w:lang w:val="en-US"/>
        </w:rPr>
        <w:t>mean 3.60 </w:t>
      </w:r>
      <w:r>
        <w:rPr>
          <w:sz w:val="24"/>
          <w:szCs w:val="24"/>
          <w:lang w:val="en-US"/>
        </w:rPr>
        <w:t>±</w:t>
      </w:r>
      <w:r w:rsidR="00A96E1B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>2.47</w:t>
      </w:r>
      <w:r w:rsidRPr="009733BE">
        <w:rPr>
          <w:sz w:val="24"/>
          <w:szCs w:val="24"/>
          <w:lang w:val="en-US"/>
        </w:rPr>
        <w:t>-fold decrease in viab</w:t>
      </w:r>
      <w:r>
        <w:rPr>
          <w:sz w:val="24"/>
          <w:szCs w:val="24"/>
          <w:lang w:val="en-US"/>
        </w:rPr>
        <w:t>le zoospores after 2</w:t>
      </w:r>
      <w:r w:rsidR="00A23C1E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>h, corresponding with a reduction up to 73% of the in</w:t>
      </w:r>
      <w:r w:rsidR="00A96E1B">
        <w:rPr>
          <w:sz w:val="24"/>
          <w:szCs w:val="24"/>
          <w:lang w:val="en-US"/>
        </w:rPr>
        <w:t>itial zoospore load and a 21.57 </w:t>
      </w:r>
      <w:r>
        <w:rPr>
          <w:sz w:val="24"/>
          <w:szCs w:val="24"/>
          <w:lang w:val="en-US"/>
        </w:rPr>
        <w:t>±</w:t>
      </w:r>
      <w:r w:rsidR="00A96E1B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>10.18</w:t>
      </w:r>
      <w:r w:rsidRPr="009733BE">
        <w:rPr>
          <w:sz w:val="24"/>
          <w:szCs w:val="24"/>
          <w:lang w:val="en-US"/>
        </w:rPr>
        <w:t xml:space="preserve">-fold decrease </w:t>
      </w:r>
      <w:r>
        <w:rPr>
          <w:sz w:val="24"/>
          <w:szCs w:val="24"/>
          <w:lang w:val="en-US"/>
        </w:rPr>
        <w:t xml:space="preserve">24 h post exposure, corresponding with a reduction up </w:t>
      </w:r>
      <w:r w:rsidRPr="0040419C">
        <w:rPr>
          <w:sz w:val="24"/>
          <w:szCs w:val="24"/>
          <w:lang w:val="en-US"/>
        </w:rPr>
        <w:t>to 95% in the initial zoospore load. The amount of viable zoospores in mucus compared to water was significantly lower for all experiments and all sampled time points (</w:t>
      </w:r>
      <w:r w:rsidRPr="00A96E1B">
        <w:rPr>
          <w:i/>
          <w:sz w:val="24"/>
          <w:szCs w:val="24"/>
          <w:lang w:val="en-US"/>
        </w:rPr>
        <w:t>p</w:t>
      </w:r>
      <w:r w:rsidR="00A96E1B">
        <w:rPr>
          <w:sz w:val="24"/>
          <w:szCs w:val="24"/>
          <w:lang w:val="en-US"/>
        </w:rPr>
        <w:t> </w:t>
      </w:r>
      <w:r w:rsidRPr="0040419C">
        <w:rPr>
          <w:sz w:val="24"/>
          <w:szCs w:val="24"/>
          <w:lang w:val="en-US"/>
        </w:rPr>
        <w:t>≤</w:t>
      </w:r>
      <w:r w:rsidR="00A96E1B">
        <w:rPr>
          <w:sz w:val="24"/>
          <w:szCs w:val="24"/>
          <w:lang w:val="en-US"/>
        </w:rPr>
        <w:t> </w:t>
      </w:r>
      <w:r w:rsidRPr="0040419C">
        <w:rPr>
          <w:sz w:val="24"/>
          <w:szCs w:val="24"/>
          <w:lang w:val="en-US"/>
        </w:rPr>
        <w:t>0.05), with the exception of experiment 1 where the amount of viable zoospores detected in mucus after 2 hours incubation did not differ significantly (</w:t>
      </w:r>
      <w:r w:rsidRPr="00A96E1B">
        <w:rPr>
          <w:i/>
          <w:sz w:val="24"/>
          <w:szCs w:val="24"/>
          <w:lang w:val="en-US"/>
        </w:rPr>
        <w:t>p</w:t>
      </w:r>
      <w:r w:rsidR="00A96E1B">
        <w:rPr>
          <w:i/>
          <w:sz w:val="24"/>
          <w:szCs w:val="24"/>
          <w:lang w:val="en-US"/>
        </w:rPr>
        <w:t> </w:t>
      </w:r>
      <w:r w:rsidRPr="0040419C">
        <w:rPr>
          <w:sz w:val="24"/>
          <w:szCs w:val="24"/>
          <w:lang w:val="en-US"/>
        </w:rPr>
        <w:t>=</w:t>
      </w:r>
      <w:r w:rsidR="00A96E1B">
        <w:rPr>
          <w:sz w:val="24"/>
          <w:szCs w:val="24"/>
          <w:lang w:val="en-US"/>
        </w:rPr>
        <w:t> </w:t>
      </w:r>
      <w:r w:rsidRPr="0040419C">
        <w:rPr>
          <w:sz w:val="24"/>
          <w:szCs w:val="24"/>
          <w:lang w:val="en-US"/>
        </w:rPr>
        <w:t xml:space="preserve">0.83) from the amount detected in water </w:t>
      </w:r>
      <w:r w:rsidRPr="00A96E1B">
        <w:rPr>
          <w:sz w:val="24"/>
          <w:szCs w:val="24"/>
          <w:lang w:val="en-US"/>
        </w:rPr>
        <w:t xml:space="preserve">(Table 2). </w:t>
      </w:r>
    </w:p>
    <w:tbl>
      <w:tblPr>
        <w:tblW w:w="9260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2410"/>
        <w:gridCol w:w="2724"/>
        <w:gridCol w:w="3008"/>
      </w:tblGrid>
      <w:tr w:rsidR="00240675" w:rsidRPr="00A23C1E" w:rsidTr="00A23C1E">
        <w:trPr>
          <w:trHeight w:val="300"/>
        </w:trPr>
        <w:tc>
          <w:tcPr>
            <w:tcW w:w="11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r w:rsidRPr="00A23C1E">
              <w:rPr>
                <w:b/>
                <w:color w:val="000000"/>
                <w:sz w:val="24"/>
                <w:szCs w:val="24"/>
              </w:rPr>
              <w:t>Time point (h)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Viability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reduction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± SEM (log)</w:t>
            </w:r>
          </w:p>
        </w:tc>
        <w:tc>
          <w:tcPr>
            <w:tcW w:w="2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Viability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reduction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± SEM (factor)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Residual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C1E">
              <w:rPr>
                <w:b/>
                <w:color w:val="000000"/>
                <w:sz w:val="24"/>
                <w:szCs w:val="24"/>
              </w:rPr>
              <w:t>viable</w:t>
            </w:r>
            <w:proofErr w:type="spellEnd"/>
            <w:r w:rsidRPr="00A23C1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C1E">
              <w:rPr>
                <w:b/>
                <w:i/>
                <w:color w:val="000000"/>
                <w:sz w:val="24"/>
                <w:szCs w:val="24"/>
              </w:rPr>
              <w:t>Bd</w:t>
            </w:r>
            <w:proofErr w:type="spellEnd"/>
            <w:r w:rsidRPr="00A23C1E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A23C1E">
              <w:rPr>
                <w:b/>
                <w:color w:val="000000"/>
                <w:sz w:val="24"/>
                <w:szCs w:val="24"/>
              </w:rPr>
              <w:t>± SEM</w:t>
            </w:r>
          </w:p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r w:rsidRPr="00A23C1E">
              <w:rPr>
                <w:b/>
                <w:color w:val="000000"/>
                <w:sz w:val="24"/>
                <w:szCs w:val="24"/>
              </w:rPr>
              <w:t>(%)</w:t>
            </w:r>
          </w:p>
        </w:tc>
      </w:tr>
      <w:tr w:rsidR="00240675" w:rsidRPr="00A23C1E" w:rsidTr="00A23C1E">
        <w:trPr>
          <w:trHeight w:val="300"/>
        </w:trPr>
        <w:tc>
          <w:tcPr>
            <w:tcW w:w="11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0.46 ± 0.31</w:t>
            </w:r>
          </w:p>
        </w:tc>
        <w:tc>
          <w:tcPr>
            <w:tcW w:w="27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3.60 ± 2.47</w:t>
            </w:r>
          </w:p>
        </w:tc>
        <w:tc>
          <w:tcPr>
            <w:tcW w:w="3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43.52 ± 29.28</w:t>
            </w:r>
          </w:p>
        </w:tc>
      </w:tr>
      <w:tr w:rsidR="00240675" w:rsidRPr="00A23C1E" w:rsidTr="00A23C1E">
        <w:trPr>
          <w:trHeight w:val="300"/>
        </w:trPr>
        <w:tc>
          <w:tcPr>
            <w:tcW w:w="111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1.25 ± 0.33</w:t>
            </w:r>
          </w:p>
        </w:tc>
        <w:tc>
          <w:tcPr>
            <w:tcW w:w="272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21.57 ± 10.18</w:t>
            </w:r>
          </w:p>
        </w:tc>
        <w:tc>
          <w:tcPr>
            <w:tcW w:w="300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A23C1E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A23C1E">
              <w:rPr>
                <w:color w:val="000000"/>
                <w:sz w:val="24"/>
                <w:szCs w:val="24"/>
              </w:rPr>
              <w:t>7.73 ± 8.14</w:t>
            </w:r>
          </w:p>
        </w:tc>
      </w:tr>
    </w:tbl>
    <w:p w:rsidR="00240675" w:rsidRPr="00A23C1E" w:rsidRDefault="00240675" w:rsidP="00A23C1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A96E1B">
        <w:rPr>
          <w:b/>
          <w:sz w:val="24"/>
          <w:szCs w:val="24"/>
          <w:lang w:val="en-US"/>
        </w:rPr>
        <w:t xml:space="preserve">Table 1 </w:t>
      </w:r>
      <w:proofErr w:type="spellStart"/>
      <w:r w:rsidRPr="00A96E1B">
        <w:rPr>
          <w:b/>
          <w:sz w:val="24"/>
          <w:szCs w:val="24"/>
          <w:lang w:val="en-US"/>
        </w:rPr>
        <w:t>Zoosporicidal</w:t>
      </w:r>
      <w:proofErr w:type="spellEnd"/>
      <w:r w:rsidRPr="00A96E1B">
        <w:rPr>
          <w:b/>
          <w:sz w:val="24"/>
          <w:szCs w:val="24"/>
          <w:lang w:val="en-US"/>
        </w:rPr>
        <w:t xml:space="preserve"> activity of </w:t>
      </w:r>
      <w:proofErr w:type="spellStart"/>
      <w:r w:rsidRPr="00A96E1B">
        <w:rPr>
          <w:b/>
          <w:i/>
          <w:sz w:val="24"/>
          <w:szCs w:val="24"/>
          <w:lang w:val="en-US"/>
        </w:rPr>
        <w:t>Xenopus</w:t>
      </w:r>
      <w:proofErr w:type="spellEnd"/>
      <w:r w:rsidRPr="00A96E1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A96E1B">
        <w:rPr>
          <w:b/>
          <w:i/>
          <w:sz w:val="24"/>
          <w:szCs w:val="24"/>
          <w:lang w:val="en-US"/>
        </w:rPr>
        <w:t>laevis</w:t>
      </w:r>
      <w:proofErr w:type="spellEnd"/>
      <w:r w:rsidRPr="00A96E1B">
        <w:rPr>
          <w:b/>
          <w:i/>
          <w:sz w:val="24"/>
          <w:szCs w:val="24"/>
          <w:lang w:val="en-US"/>
        </w:rPr>
        <w:t xml:space="preserve"> </w:t>
      </w:r>
      <w:r w:rsidRPr="00A96E1B">
        <w:rPr>
          <w:b/>
          <w:sz w:val="24"/>
          <w:szCs w:val="24"/>
          <w:lang w:val="en-US"/>
        </w:rPr>
        <w:t>skin mucus at physiological concentrations</w:t>
      </w:r>
      <w:r w:rsidRPr="00A96E1B">
        <w:rPr>
          <w:sz w:val="24"/>
          <w:szCs w:val="24"/>
          <w:lang w:val="en-US"/>
        </w:rPr>
        <w:t xml:space="preserve">. Killing activity is expressed as </w:t>
      </w:r>
      <w:proofErr w:type="gramStart"/>
      <w:r w:rsidRPr="00A96E1B">
        <w:rPr>
          <w:sz w:val="24"/>
          <w:szCs w:val="24"/>
          <w:lang w:val="en-US"/>
        </w:rPr>
        <w:t>log(</w:t>
      </w:r>
      <w:proofErr w:type="gramEnd"/>
      <w:r w:rsidRPr="00A96E1B">
        <w:rPr>
          <w:sz w:val="24"/>
          <w:szCs w:val="24"/>
          <w:lang w:val="en-US"/>
        </w:rPr>
        <w:t xml:space="preserve">10) viable spores added to the mucus– log(10) viable spores recovered after 2 and 24 h incubation. Results are presented as mean </w:t>
      </w:r>
      <w:r w:rsidRPr="00A96E1B">
        <w:rPr>
          <w:sz w:val="24"/>
          <w:szCs w:val="24"/>
          <w:lang w:val="en-US"/>
        </w:rPr>
        <w:lastRenderedPageBreak/>
        <w:t xml:space="preserve">genomic equivalents of </w:t>
      </w:r>
      <w:r w:rsidRPr="00A96E1B">
        <w:rPr>
          <w:i/>
          <w:sz w:val="24"/>
          <w:szCs w:val="24"/>
          <w:lang w:val="en-US"/>
        </w:rPr>
        <w:t xml:space="preserve">B. </w:t>
      </w:r>
      <w:proofErr w:type="spellStart"/>
      <w:r w:rsidRPr="00A96E1B">
        <w:rPr>
          <w:i/>
          <w:sz w:val="24"/>
          <w:szCs w:val="24"/>
          <w:lang w:val="en-US"/>
        </w:rPr>
        <w:t>dendrobatidis</w:t>
      </w:r>
      <w:proofErr w:type="spellEnd"/>
      <w:r w:rsidRPr="00A96E1B">
        <w:rPr>
          <w:sz w:val="24"/>
          <w:szCs w:val="24"/>
          <w:lang w:val="en-US"/>
        </w:rPr>
        <w:t xml:space="preserve"> (</w:t>
      </w:r>
      <w:proofErr w:type="spellStart"/>
      <w:r w:rsidRPr="00A96E1B">
        <w:rPr>
          <w:i/>
          <w:sz w:val="24"/>
          <w:szCs w:val="24"/>
          <w:lang w:val="en-US"/>
        </w:rPr>
        <w:t>Bd</w:t>
      </w:r>
      <w:proofErr w:type="spellEnd"/>
      <w:r w:rsidRPr="00A96E1B">
        <w:rPr>
          <w:sz w:val="24"/>
          <w:szCs w:val="24"/>
          <w:lang w:val="en-US"/>
        </w:rPr>
        <w:t xml:space="preserve">) ± standard error (SEM) from 3 biological replicates, comprising 3 technical replicates. 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268"/>
        <w:gridCol w:w="1843"/>
        <w:gridCol w:w="1134"/>
      </w:tblGrid>
      <w:tr w:rsidR="00240675" w:rsidRPr="00E12AFB" w:rsidTr="00400A5C">
        <w:trPr>
          <w:trHeight w:val="300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2"/>
                <w:szCs w:val="22"/>
              </w:rPr>
            </w:pPr>
            <w:r w:rsidRPr="00E12AFB">
              <w:rPr>
                <w:b/>
                <w:color w:val="000000"/>
                <w:sz w:val="22"/>
                <w:szCs w:val="22"/>
              </w:rPr>
              <w:t>Time point (h)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E12AFB">
              <w:rPr>
                <w:b/>
                <w:color w:val="000000"/>
                <w:sz w:val="22"/>
                <w:szCs w:val="22"/>
              </w:rPr>
              <w:t>viable</w:t>
            </w:r>
            <w:proofErr w:type="spellEnd"/>
            <w:r w:rsidRPr="00E12AF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AFB">
              <w:rPr>
                <w:b/>
                <w:i/>
                <w:color w:val="000000"/>
                <w:sz w:val="22"/>
                <w:szCs w:val="22"/>
              </w:rPr>
              <w:t>Bd</w:t>
            </w:r>
            <w:proofErr w:type="spellEnd"/>
            <w:r w:rsidRPr="00E12AFB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E12AFB">
              <w:rPr>
                <w:b/>
                <w:color w:val="000000"/>
                <w:sz w:val="22"/>
                <w:szCs w:val="22"/>
              </w:rPr>
              <w:t>in mucus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E12AFB">
              <w:rPr>
                <w:b/>
                <w:color w:val="000000"/>
                <w:sz w:val="22"/>
                <w:szCs w:val="22"/>
              </w:rPr>
              <w:t>viable</w:t>
            </w:r>
            <w:proofErr w:type="spellEnd"/>
            <w:r w:rsidRPr="00E12AF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2AFB">
              <w:rPr>
                <w:b/>
                <w:i/>
                <w:color w:val="000000"/>
                <w:sz w:val="22"/>
                <w:szCs w:val="22"/>
              </w:rPr>
              <w:t>Bd</w:t>
            </w:r>
            <w:proofErr w:type="spellEnd"/>
            <w:r w:rsidRPr="00E12AFB">
              <w:rPr>
                <w:b/>
                <w:color w:val="000000"/>
                <w:sz w:val="22"/>
                <w:szCs w:val="22"/>
              </w:rPr>
              <w:t xml:space="preserve"> in water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2"/>
                <w:szCs w:val="22"/>
              </w:rPr>
            </w:pPr>
            <w:r w:rsidRPr="00400A5C">
              <w:rPr>
                <w:b/>
                <w:i/>
                <w:color w:val="000000"/>
                <w:sz w:val="22"/>
                <w:szCs w:val="22"/>
              </w:rPr>
              <w:t>P</w:t>
            </w:r>
            <w:r w:rsidRPr="00E12AFB">
              <w:rPr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E12AFB">
              <w:rPr>
                <w:b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  <w:proofErr w:type="spellStart"/>
            <w:r w:rsidRPr="00E12AFB">
              <w:rPr>
                <w:color w:val="000000"/>
                <w:sz w:val="22"/>
                <w:szCs w:val="22"/>
              </w:rPr>
              <w:t>Replicate</w:t>
            </w:r>
            <w:proofErr w:type="spellEnd"/>
            <w:r w:rsidRPr="00E12AFB">
              <w:rPr>
                <w:color w:val="000000"/>
                <w:sz w:val="22"/>
                <w:szCs w:val="22"/>
              </w:rPr>
              <w:t xml:space="preserve"> 1 (</w:t>
            </w:r>
            <w:r w:rsidRPr="00400A5C">
              <w:rPr>
                <w:i/>
                <w:color w:val="000000"/>
                <w:sz w:val="22"/>
                <w:szCs w:val="22"/>
              </w:rPr>
              <w:t>n</w:t>
            </w:r>
            <w:r w:rsidRPr="00E12AFB">
              <w:rPr>
                <w:color w:val="000000"/>
                <w:sz w:val="22"/>
                <w:szCs w:val="22"/>
              </w:rPr>
              <w:t>=3)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2.01 ± 0.17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2.83 ± 0.06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1.56 ± 0.19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2.51 ± 0.25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 xml:space="preserve">  0.05*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  <w:proofErr w:type="spellStart"/>
            <w:r w:rsidRPr="00E12AFB">
              <w:rPr>
                <w:color w:val="000000"/>
                <w:sz w:val="22"/>
                <w:szCs w:val="22"/>
              </w:rPr>
              <w:t>Replicate</w:t>
            </w:r>
            <w:proofErr w:type="spellEnd"/>
            <w:r w:rsidRPr="00E12AFB">
              <w:rPr>
                <w:color w:val="000000"/>
                <w:sz w:val="22"/>
                <w:szCs w:val="22"/>
              </w:rPr>
              <w:t xml:space="preserve"> 2 (</w:t>
            </w:r>
            <w:r w:rsidRPr="00400A5C">
              <w:rPr>
                <w:i/>
                <w:color w:val="000000"/>
                <w:sz w:val="22"/>
                <w:szCs w:val="22"/>
              </w:rPr>
              <w:t>n</w:t>
            </w:r>
            <w:r w:rsidRPr="00E12AFB">
              <w:rPr>
                <w:color w:val="000000"/>
                <w:sz w:val="22"/>
                <w:szCs w:val="22"/>
              </w:rPr>
              <w:t>=3)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40675" w:rsidRPr="00E12AFB" w:rsidRDefault="00400A5C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1.98 ± </w:t>
            </w:r>
            <w:r w:rsidR="00240675" w:rsidRPr="00E12AFB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2.60 ± 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 xml:space="preserve">  0.05*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0.89 ± 0.14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2.35 ± 0.04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 xml:space="preserve">  0.05*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  <w:proofErr w:type="spellStart"/>
            <w:r w:rsidRPr="00E12AFB">
              <w:rPr>
                <w:color w:val="000000"/>
                <w:sz w:val="22"/>
                <w:szCs w:val="22"/>
              </w:rPr>
              <w:t>Replicate</w:t>
            </w:r>
            <w:proofErr w:type="spellEnd"/>
            <w:r w:rsidRPr="00E12AFB">
              <w:rPr>
                <w:color w:val="000000"/>
                <w:sz w:val="22"/>
                <w:szCs w:val="22"/>
              </w:rPr>
              <w:t xml:space="preserve"> 3 (</w:t>
            </w:r>
            <w:r w:rsidRPr="00400A5C">
              <w:rPr>
                <w:i/>
                <w:color w:val="000000"/>
                <w:sz w:val="22"/>
                <w:szCs w:val="22"/>
              </w:rPr>
              <w:t>n</w:t>
            </w:r>
            <w:r w:rsidRPr="00E12AFB">
              <w:rPr>
                <w:color w:val="000000"/>
                <w:sz w:val="22"/>
                <w:szCs w:val="22"/>
              </w:rPr>
              <w:t>=3)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1.20 ± 0.58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1.80 ± 0.13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 xml:space="preserve">  0.05*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0.23 ± 0.13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1.58 ±</w:t>
            </w:r>
            <w:r w:rsidR="00400A5C">
              <w:rPr>
                <w:color w:val="000000"/>
                <w:sz w:val="22"/>
                <w:szCs w:val="22"/>
              </w:rPr>
              <w:t xml:space="preserve"> </w:t>
            </w:r>
            <w:r w:rsidRPr="00E12AFB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 xml:space="preserve">  0.05*</w:t>
            </w: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b/>
                <w:color w:val="000000"/>
                <w:sz w:val="22"/>
                <w:szCs w:val="22"/>
              </w:rPr>
            </w:pPr>
            <w:r w:rsidRPr="00E12AFB">
              <w:rPr>
                <w:b/>
                <w:color w:val="000000"/>
                <w:sz w:val="22"/>
                <w:szCs w:val="22"/>
              </w:rPr>
              <w:t xml:space="preserve">Overall </w:t>
            </w:r>
            <w:proofErr w:type="spellStart"/>
            <w:r w:rsidRPr="00E12AFB">
              <w:rPr>
                <w:b/>
                <w:color w:val="000000"/>
                <w:sz w:val="22"/>
                <w:szCs w:val="22"/>
              </w:rPr>
              <w:t>mean</w:t>
            </w:r>
            <w:proofErr w:type="spellEnd"/>
            <w:r w:rsidRPr="00E12AFB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2.03 ± 0.73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2.41 ± 0.48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0675" w:rsidRPr="00E12AFB" w:rsidTr="00400A5C">
        <w:trPr>
          <w:trHeight w:val="300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ind w:firstLine="213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0.89 ± 0.56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E12AFB">
              <w:rPr>
                <w:color w:val="000000"/>
                <w:sz w:val="22"/>
                <w:szCs w:val="22"/>
              </w:rPr>
              <w:t>2.15 ± 0.42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675" w:rsidRPr="00E12AFB" w:rsidRDefault="00240675" w:rsidP="00A23C1E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40675" w:rsidRPr="00E12AFB" w:rsidRDefault="00240675" w:rsidP="00A23C1E">
      <w:pPr>
        <w:pStyle w:val="Paragraphedeliste"/>
        <w:spacing w:before="100" w:beforeAutospacing="1" w:after="100" w:afterAutospacing="1"/>
        <w:ind w:left="0"/>
        <w:jc w:val="both"/>
        <w:rPr>
          <w:lang w:val="en-US"/>
        </w:rPr>
      </w:pPr>
      <w:r w:rsidRPr="00E12AFB">
        <w:rPr>
          <w:b/>
          <w:lang w:val="en-US"/>
        </w:rPr>
        <w:t>Table 2</w:t>
      </w:r>
      <w:r w:rsidRPr="00E12AFB">
        <w:rPr>
          <w:lang w:val="en-US"/>
        </w:rPr>
        <w:t xml:space="preserve"> </w:t>
      </w:r>
      <w:r w:rsidRPr="00400A5C">
        <w:rPr>
          <w:b/>
          <w:lang w:val="en-US"/>
        </w:rPr>
        <w:t xml:space="preserve">Viability of </w:t>
      </w:r>
      <w:r w:rsidRPr="00400A5C">
        <w:rPr>
          <w:b/>
          <w:i/>
          <w:lang w:val="en-US"/>
        </w:rPr>
        <w:t xml:space="preserve">B. </w:t>
      </w:r>
      <w:proofErr w:type="spellStart"/>
      <w:r w:rsidRPr="00400A5C">
        <w:rPr>
          <w:b/>
          <w:i/>
          <w:lang w:val="en-US"/>
        </w:rPr>
        <w:t>dendrobatidis</w:t>
      </w:r>
      <w:proofErr w:type="spellEnd"/>
      <w:r w:rsidRPr="00400A5C">
        <w:rPr>
          <w:b/>
          <w:lang w:val="en-US"/>
        </w:rPr>
        <w:t xml:space="preserve"> zoospores in </w:t>
      </w:r>
      <w:proofErr w:type="spellStart"/>
      <w:r w:rsidRPr="00400A5C">
        <w:rPr>
          <w:b/>
          <w:i/>
          <w:lang w:val="en-US"/>
        </w:rPr>
        <w:t>Xenopus</w:t>
      </w:r>
      <w:proofErr w:type="spellEnd"/>
      <w:r w:rsidRPr="00400A5C">
        <w:rPr>
          <w:b/>
          <w:i/>
          <w:lang w:val="en-US"/>
        </w:rPr>
        <w:t xml:space="preserve"> </w:t>
      </w:r>
      <w:proofErr w:type="spellStart"/>
      <w:r w:rsidRPr="00400A5C">
        <w:rPr>
          <w:b/>
          <w:i/>
          <w:lang w:val="en-US"/>
        </w:rPr>
        <w:t>laevis</w:t>
      </w:r>
      <w:proofErr w:type="spellEnd"/>
      <w:r w:rsidRPr="00400A5C">
        <w:rPr>
          <w:b/>
          <w:lang w:val="en-US"/>
        </w:rPr>
        <w:t xml:space="preserve"> skin mucus at physiological concentrations.</w:t>
      </w:r>
      <w:r w:rsidRPr="00E12AFB">
        <w:rPr>
          <w:lang w:val="en-US"/>
        </w:rPr>
        <w:t xml:space="preserve"> Experiment and overall mean of viable spores after 2 and 24 h incubation in skin mucus. Results are presented as mean genomic equivalents of </w:t>
      </w:r>
      <w:r w:rsidRPr="00E12AFB">
        <w:rPr>
          <w:i/>
          <w:lang w:val="en-US"/>
        </w:rPr>
        <w:t xml:space="preserve">B. </w:t>
      </w:r>
      <w:proofErr w:type="spellStart"/>
      <w:r w:rsidRPr="00E12AFB">
        <w:rPr>
          <w:i/>
          <w:lang w:val="en-US"/>
        </w:rPr>
        <w:t>dendrobatidis</w:t>
      </w:r>
      <w:proofErr w:type="spellEnd"/>
      <w:r w:rsidRPr="00E12AFB">
        <w:rPr>
          <w:lang w:val="en-US"/>
        </w:rPr>
        <w:t xml:space="preserve"> (</w:t>
      </w:r>
      <w:proofErr w:type="spellStart"/>
      <w:r w:rsidRPr="00E12AFB">
        <w:rPr>
          <w:i/>
          <w:lang w:val="en-US"/>
        </w:rPr>
        <w:t>Bd</w:t>
      </w:r>
      <w:proofErr w:type="spellEnd"/>
      <w:r w:rsidRPr="00E12AFB">
        <w:rPr>
          <w:lang w:val="en-US"/>
        </w:rPr>
        <w:t>) ± standard error (SEM) from 3 biological replicates, comprising 3 technical replicates.</w:t>
      </w:r>
      <w:r w:rsidR="00400A5C">
        <w:rPr>
          <w:lang w:val="en-US"/>
        </w:rPr>
        <w:t xml:space="preserve"> </w:t>
      </w:r>
      <w:r w:rsidRPr="00E12AFB">
        <w:rPr>
          <w:lang w:val="en-US"/>
        </w:rPr>
        <w:t>(*)</w:t>
      </w:r>
      <w:r w:rsidR="00400A5C">
        <w:rPr>
          <w:lang w:val="en-US"/>
        </w:rPr>
        <w:t xml:space="preserve"> </w:t>
      </w:r>
      <w:r w:rsidRPr="00400A5C">
        <w:rPr>
          <w:i/>
          <w:lang w:val="en-US"/>
        </w:rPr>
        <w:t>P</w:t>
      </w:r>
      <w:r w:rsidRPr="00E12AFB">
        <w:rPr>
          <w:lang w:val="en-US"/>
        </w:rPr>
        <w:t xml:space="preserve">-values indicating a significant difference between the </w:t>
      </w:r>
      <w:proofErr w:type="gramStart"/>
      <w:r w:rsidRPr="00E12AFB">
        <w:rPr>
          <w:lang w:val="en-US"/>
        </w:rPr>
        <w:t>reduction</w:t>
      </w:r>
      <w:proofErr w:type="gramEnd"/>
      <w:r w:rsidRPr="00E12AFB">
        <w:rPr>
          <w:lang w:val="en-US"/>
        </w:rPr>
        <w:t xml:space="preserve"> in zoospore viability in mucus compared to water.</w:t>
      </w:r>
      <w:bookmarkStart w:id="0" w:name="_GoBack"/>
      <w:r w:rsidRPr="00E12AFB">
        <w:rPr>
          <w:lang w:val="en-US"/>
        </w:rPr>
        <w:t xml:space="preserve">  </w:t>
      </w:r>
      <w:bookmarkEnd w:id="0"/>
    </w:p>
    <w:p w:rsidR="006D684A" w:rsidRDefault="006D684A" w:rsidP="00A23C1E">
      <w:pPr>
        <w:spacing w:before="100" w:beforeAutospacing="1" w:after="100" w:afterAutospacing="1"/>
      </w:pPr>
    </w:p>
    <w:sectPr w:rsidR="006D684A" w:rsidSect="00A96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75"/>
    <w:rsid w:val="000667D3"/>
    <w:rsid w:val="00110DCC"/>
    <w:rsid w:val="00240675"/>
    <w:rsid w:val="002928CF"/>
    <w:rsid w:val="002D7F02"/>
    <w:rsid w:val="002F79AC"/>
    <w:rsid w:val="00303965"/>
    <w:rsid w:val="00337396"/>
    <w:rsid w:val="003604A1"/>
    <w:rsid w:val="00400A5C"/>
    <w:rsid w:val="004A5000"/>
    <w:rsid w:val="0068426D"/>
    <w:rsid w:val="006D684A"/>
    <w:rsid w:val="00792882"/>
    <w:rsid w:val="00A23C1E"/>
    <w:rsid w:val="00A96E1B"/>
    <w:rsid w:val="00B252CE"/>
    <w:rsid w:val="00E1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261605-B654-4F8F-BC42-77A46D9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basedOn w:val="Policepardfaut"/>
    <w:link w:val="Paragraphedeliste"/>
    <w:uiPriority w:val="34"/>
    <w:rsid w:val="00240675"/>
    <w:rPr>
      <w:sz w:val="24"/>
      <w:szCs w:val="24"/>
      <w:lang w:val="nl-NL" w:eastAsia="nl-NL"/>
    </w:rPr>
  </w:style>
  <w:style w:type="paragraph" w:styleId="Paragraphedeliste">
    <w:name w:val="List Paragraph"/>
    <w:basedOn w:val="Normal"/>
    <w:link w:val="ParagraphedelisteCar"/>
    <w:uiPriority w:val="34"/>
    <w:qFormat/>
    <w:rsid w:val="00240675"/>
    <w:pPr>
      <w:suppressAutoHyphens/>
      <w:ind w:left="720"/>
      <w:contextualSpacing/>
      <w:textAlignment w:val="baseline"/>
    </w:pPr>
    <w:rPr>
      <w:sz w:val="24"/>
      <w:szCs w:val="24"/>
      <w:lang w:val="nl-NL" w:eastAsia="nl-NL"/>
    </w:rPr>
  </w:style>
  <w:style w:type="character" w:styleId="Numrodeligne">
    <w:name w:val="line number"/>
    <w:basedOn w:val="Policepardfaut"/>
    <w:rsid w:val="00240675"/>
  </w:style>
  <w:style w:type="paragraph" w:styleId="Textedebulles">
    <w:name w:val="Balloon Text"/>
    <w:basedOn w:val="Normal"/>
    <w:link w:val="TextedebullesCar"/>
    <w:rsid w:val="0024067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40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975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</dc:creator>
  <cp:lastModifiedBy>ecoulamy</cp:lastModifiedBy>
  <cp:revision>3</cp:revision>
  <cp:lastPrinted>2015-09-16T14:24:00Z</cp:lastPrinted>
  <dcterms:created xsi:type="dcterms:W3CDTF">2015-10-03T20:51:00Z</dcterms:created>
  <dcterms:modified xsi:type="dcterms:W3CDTF">2015-10-05T08:43:00Z</dcterms:modified>
</cp:coreProperties>
</file>