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C26" w:rsidRDefault="0068591E" w:rsidP="001B0C26">
      <w:pPr>
        <w:spacing w:line="480" w:lineRule="auto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3</w:t>
      </w:r>
      <w:r w:rsidR="00CA1510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Notation s</w:t>
      </w:r>
      <w:r w:rsidR="001B0C26" w:rsidRPr="00CC4378">
        <w:rPr>
          <w:rFonts w:ascii="Times New Roman" w:eastAsia="Arial Unicode MS" w:hAnsi="Times New Roman" w:cs="Times New Roman"/>
          <w:b/>
          <w:bCs/>
          <w:sz w:val="24"/>
          <w:szCs w:val="24"/>
        </w:rPr>
        <w:t>ummary</w:t>
      </w:r>
      <w:r w:rsidR="001B0C26">
        <w:rPr>
          <w:rFonts w:ascii="Times New Roman" w:eastAsia="Arial Unicode MS" w:hAnsi="Times New Roman" w:cs="Times New Roman"/>
          <w:sz w:val="24"/>
          <w:szCs w:val="24"/>
        </w:rPr>
        <w:t>.</w:t>
      </w:r>
      <w:r w:rsidR="001B0C26" w:rsidRPr="00CB035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1B0C26" w:rsidRPr="00CA1510">
        <w:rPr>
          <w:rFonts w:ascii="Times New Roman" w:eastAsia="Arial Unicode MS" w:hAnsi="Times New Roman" w:cs="Times New Roman"/>
          <w:bCs/>
          <w:sz w:val="24"/>
          <w:szCs w:val="24"/>
        </w:rPr>
        <w:t>Summary of all symbols that appear in the paper.</w:t>
      </w:r>
      <w:r w:rsidR="001B0C26" w:rsidRPr="007C2688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3"/>
        <w:gridCol w:w="6349"/>
      </w:tblGrid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sz w:val="24"/>
                <w:szCs w:val="24"/>
              </w:rPr>
              <w:t>X</w: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Susceptible state of a cow</w:t>
            </w:r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sz w:val="24"/>
                <w:szCs w:val="24"/>
              </w:rPr>
              <w:t>H</w: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Latent state of a cow</w:t>
            </w:r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sz w:val="24"/>
                <w:szCs w:val="24"/>
              </w:rPr>
              <w:t>Y1</w: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Shedding state of a cow</w:t>
            </w:r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sz w:val="24"/>
                <w:szCs w:val="24"/>
              </w:rPr>
              <w:t>Y2</w: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Non-shedding infected state of a cow</w:t>
            </w:r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position w:val="-6"/>
                <w:sz w:val="24"/>
                <w:szCs w:val="24"/>
              </w:rPr>
              <w:object w:dxaOrig="139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.75pt;height:12.75pt" o:ole="">
                  <v:imagedata r:id="rId4" o:title=""/>
                </v:shape>
                <o:OLEObject Type="Embed" ProgID="Equation.DSMT4" ShapeID="_x0000_i1025" DrawAspect="Content" ObjectID="_1516003188" r:id="rId5"/>
              </w:objec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The day that a cow was infected</w:t>
            </w:r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position w:val="-10"/>
                <w:sz w:val="24"/>
                <w:szCs w:val="24"/>
              </w:rPr>
              <w:object w:dxaOrig="320" w:dyaOrig="320">
                <v:shape id="_x0000_i1026" type="#_x0000_t75" style="width:16.5pt;height:15.75pt" o:ole="">
                  <v:imagedata r:id="rId6" o:title=""/>
                </v:shape>
                <o:OLEObject Type="Embed" ProgID="Equation.DSMT4" ShapeID="_x0000_i1026" DrawAspect="Content" ObjectID="_1516003189" r:id="rId7"/>
              </w:objec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 xml:space="preserve">The day that a cow </w:t>
            </w:r>
            <w:r w:rsidRPr="00CA15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</w:t>
            </w: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 xml:space="preserve"> starts shedding</w:t>
            </w:r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position w:val="-12"/>
                <w:sz w:val="24"/>
                <w:szCs w:val="24"/>
              </w:rPr>
              <w:object w:dxaOrig="260" w:dyaOrig="360">
                <v:shape id="_x0000_i1027" type="#_x0000_t75" style="width:13.5pt;height:18pt" o:ole="">
                  <v:imagedata r:id="rId8" o:title=""/>
                </v:shape>
                <o:OLEObject Type="Embed" ProgID="Equation.DSMT4" ShapeID="_x0000_i1027" DrawAspect="Content" ObjectID="_1516003190" r:id="rId9"/>
              </w:objec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 xml:space="preserve">Force of infection – probability to get infected on day </w:t>
            </w:r>
            <w:proofErr w:type="spellStart"/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" w:dyaOrig="260">
                <v:shape id="_x0000_i1028" type="#_x0000_t75" style="width:11.25pt;height:13.5pt" o:ole="">
                  <v:imagedata r:id="rId10" o:title=""/>
                </v:shape>
                <o:OLEObject Type="Embed" ProgID="Equation.DSMT4" ShapeID="_x0000_i1028" DrawAspect="Content" ObjectID="_1516003191" r:id="rId11"/>
              </w:objec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Average number of days between the time that a cow was infected and the time it started shedding</w:t>
            </w:r>
          </w:p>
        </w:tc>
        <w:bookmarkStart w:id="0" w:name="_GoBack"/>
        <w:bookmarkEnd w:id="0"/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position w:val="-6"/>
                <w:sz w:val="24"/>
                <w:szCs w:val="24"/>
              </w:rPr>
              <w:object w:dxaOrig="240" w:dyaOrig="220">
                <v:shape id="_x0000_i1029" type="#_x0000_t75" style="width:12pt;height:11.25pt" o:ole="">
                  <v:imagedata r:id="rId12" o:title=""/>
                </v:shape>
                <o:OLEObject Type="Embed" ProgID="Equation.DSMT4" ShapeID="_x0000_i1029" DrawAspect="Content" ObjectID="_1516003192" r:id="rId13"/>
              </w:objec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Standard deviation for the time between infection and shedding</w:t>
            </w:r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position w:val="-14"/>
                <w:sz w:val="24"/>
                <w:szCs w:val="24"/>
              </w:rPr>
              <w:object w:dxaOrig="260" w:dyaOrig="380">
                <v:shape id="_x0000_i1030" type="#_x0000_t75" style="width:13.5pt;height:19.5pt" o:ole="">
                  <v:imagedata r:id="rId14" o:title=""/>
                </v:shape>
                <o:OLEObject Type="Embed" ProgID="Equation.DSMT4" ShapeID="_x0000_i1030" DrawAspect="Content" ObjectID="_1516003193" r:id="rId15"/>
              </w:objec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 xml:space="preserve">The probability that cow </w:t>
            </w:r>
            <w:r w:rsidRPr="00CA15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 </w:t>
            </w: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 xml:space="preserve">got infected on day </w:t>
            </w:r>
            <w:proofErr w:type="spellStart"/>
            <w:r w:rsidRPr="00CA15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proofErr w:type="spellEnd"/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position w:val="-6"/>
                <w:sz w:val="24"/>
                <w:szCs w:val="24"/>
              </w:rPr>
              <w:object w:dxaOrig="220" w:dyaOrig="279">
                <v:shape id="_x0000_i1031" type="#_x0000_t75" style="width:11.25pt;height:13.5pt" o:ole="">
                  <v:imagedata r:id="rId16" o:title=""/>
                </v:shape>
                <o:OLEObject Type="Embed" ProgID="Equation.DSMT4" ShapeID="_x0000_i1031" DrawAspect="Content" ObjectID="_1516003194" r:id="rId17"/>
              </w:objec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Constant infectivity term</w:t>
            </w:r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position w:val="-10"/>
                <w:sz w:val="24"/>
                <w:szCs w:val="24"/>
              </w:rPr>
              <w:object w:dxaOrig="240" w:dyaOrig="320">
                <v:shape id="_x0000_i1032" type="#_x0000_t75" style="width:11.25pt;height:16.5pt" o:ole="">
                  <v:imagedata r:id="rId18" o:title=""/>
                </v:shape>
                <o:OLEObject Type="Embed" ProgID="Equation.DSMT4" ShapeID="_x0000_i1032" DrawAspect="Content" ObjectID="_1516003195" r:id="rId19"/>
              </w:objec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Cow-to-cow direct infection term</w:t>
            </w:r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position w:val="-10"/>
                <w:sz w:val="24"/>
                <w:szCs w:val="24"/>
              </w:rPr>
              <w:object w:dxaOrig="200" w:dyaOrig="260">
                <v:shape id="_x0000_i1033" type="#_x0000_t75" style="width:9.75pt;height:13.5pt" o:ole="">
                  <v:imagedata r:id="rId20" o:title=""/>
                </v:shape>
                <o:OLEObject Type="Embed" ProgID="Equation.DSMT4" ShapeID="_x0000_i1033" DrawAspect="Content" ObjectID="_1516003196" r:id="rId21"/>
              </w:objec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The power in which the amount of bacteria is raised to when dealing with the indirect infection term</w:t>
            </w:r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position w:val="-6"/>
                <w:sz w:val="24"/>
                <w:szCs w:val="24"/>
              </w:rPr>
              <w:object w:dxaOrig="240" w:dyaOrig="220">
                <v:shape id="_x0000_i1034" type="#_x0000_t75" style="width:11.25pt;height:11.25pt" o:ole="">
                  <v:imagedata r:id="rId22" o:title=""/>
                </v:shape>
                <o:OLEObject Type="Embed" ProgID="Equation.DSMT4" ShapeID="_x0000_i1034" DrawAspect="Content" ObjectID="_1516003197" r:id="rId23"/>
              </w:objec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Indirect infection term</w:t>
            </w:r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position w:val="-12"/>
                <w:sz w:val="24"/>
                <w:szCs w:val="24"/>
              </w:rPr>
            </w:pPr>
            <w:r w:rsidRPr="00CA1510">
              <w:rPr>
                <w:position w:val="-6"/>
                <w:sz w:val="24"/>
                <w:szCs w:val="24"/>
              </w:rPr>
              <w:object w:dxaOrig="240" w:dyaOrig="220">
                <v:shape id="_x0000_i1035" type="#_x0000_t75" style="width:12pt;height:11.25pt" o:ole="">
                  <v:imagedata r:id="rId24" o:title=""/>
                </v:shape>
                <o:OLEObject Type="Embed" ProgID="Equation.DSMT4" ShapeID="_x0000_i1035" DrawAspect="Content" ObjectID="_1516003198" r:id="rId25"/>
              </w:objec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Total amount of MAP bacteria</w:t>
            </w:r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position w:val="-12"/>
                <w:sz w:val="24"/>
                <w:szCs w:val="24"/>
              </w:rPr>
            </w:pPr>
            <w:r w:rsidRPr="00CA1510">
              <w:rPr>
                <w:position w:val="-12"/>
                <w:sz w:val="24"/>
                <w:szCs w:val="24"/>
              </w:rPr>
              <w:object w:dxaOrig="300" w:dyaOrig="360">
                <v:shape id="_x0000_i1036" type="#_x0000_t75" style="width:15pt;height:18.75pt" o:ole="">
                  <v:imagedata r:id="rId26" o:title=""/>
                </v:shape>
                <o:OLEObject Type="Embed" ProgID="Equation.DSMT4" ShapeID="_x0000_i1036" DrawAspect="Content" ObjectID="_1516003199" r:id="rId27"/>
              </w:objec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The number of cows which can get infected on day I (depends on the model – “only Y1”/”Y1+Y2”/”H+Y1+Y2”)</w:t>
            </w:r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position w:val="-12"/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A15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 xml:space="preserve">Number of susceptible cows on day </w:t>
            </w:r>
            <w:proofErr w:type="spellStart"/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A1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0C26" w:rsidRPr="00CA1510" w:rsidTr="00D335C5">
        <w:tc>
          <w:tcPr>
            <w:tcW w:w="875" w:type="dxa"/>
          </w:tcPr>
          <w:p w:rsidR="001B0C26" w:rsidRPr="00CA1510" w:rsidRDefault="001B0C26" w:rsidP="00D335C5">
            <w:pPr>
              <w:rPr>
                <w:position w:val="-14"/>
                <w:sz w:val="24"/>
                <w:szCs w:val="24"/>
              </w:rPr>
            </w:pPr>
            <w:r w:rsidRPr="00CA1510">
              <w:rPr>
                <w:position w:val="-12"/>
                <w:sz w:val="24"/>
                <w:szCs w:val="24"/>
              </w:rPr>
              <w:object w:dxaOrig="240" w:dyaOrig="360">
                <v:shape id="_x0000_i1037" type="#_x0000_t75" style="width:10.5pt;height:19.5pt" o:ole="">
                  <v:imagedata r:id="rId28" o:title=""/>
                </v:shape>
                <o:OLEObject Type="Embed" ProgID="Equation.DSMT4" ShapeID="_x0000_i1037" DrawAspect="Content" ObjectID="_1516003200" r:id="rId29"/>
              </w:object>
            </w:r>
          </w:p>
        </w:tc>
        <w:tc>
          <w:tcPr>
            <w:tcW w:w="6349" w:type="dxa"/>
          </w:tcPr>
          <w:p w:rsidR="001B0C26" w:rsidRPr="00CA1510" w:rsidRDefault="001B0C26" w:rsidP="00D335C5">
            <w:pPr>
              <w:rPr>
                <w:sz w:val="24"/>
                <w:szCs w:val="24"/>
              </w:rPr>
            </w:pPr>
            <w:r w:rsidRPr="00CA1510">
              <w:rPr>
                <w:rFonts w:ascii="Times New Roman" w:hAnsi="Times New Roman" w:cs="Times New Roman"/>
                <w:sz w:val="24"/>
                <w:szCs w:val="24"/>
              </w:rPr>
              <w:t xml:space="preserve">Number of initial shedding events on day </w:t>
            </w:r>
            <w:proofErr w:type="spellStart"/>
            <w:r w:rsidRPr="00CA151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</w:tr>
    </w:tbl>
    <w:p w:rsidR="00C363D7" w:rsidRDefault="00C363D7" w:rsidP="001B0C26"/>
    <w:sectPr w:rsidR="00C363D7" w:rsidSect="00CA1510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0C26"/>
    <w:rsid w:val="001B0C26"/>
    <w:rsid w:val="0068591E"/>
    <w:rsid w:val="00787859"/>
    <w:rsid w:val="00AB01DB"/>
    <w:rsid w:val="00B55173"/>
    <w:rsid w:val="00C363D7"/>
    <w:rsid w:val="00CA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04AE9-AEED-41B6-810E-4DEBFC8B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C26"/>
    <w:rPr>
      <w:rFonts w:ascii="Calibri" w:eastAsia="Times New Roman" w:hAnsi="Calibri" w:cs="Arial"/>
      <w:lang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1B0C2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bidi="he-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0C2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Grilledutableau">
    <w:name w:val="Table Grid"/>
    <w:basedOn w:val="TableauNormal"/>
    <w:uiPriority w:val="59"/>
    <w:rsid w:val="001B0C26"/>
    <w:pPr>
      <w:spacing w:after="0" w:line="240" w:lineRule="auto"/>
    </w:pPr>
    <w:rPr>
      <w:rFonts w:ascii="Calibri" w:eastAsia="Times New Roman" w:hAnsi="Calibri" w:cs="Arial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ecoulamy</cp:lastModifiedBy>
  <cp:revision>2</cp:revision>
  <dcterms:created xsi:type="dcterms:W3CDTF">2016-02-03T10:09:00Z</dcterms:created>
  <dcterms:modified xsi:type="dcterms:W3CDTF">2016-02-03T10:09:00Z</dcterms:modified>
</cp:coreProperties>
</file>