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A4FDD" w14:textId="54612339" w:rsidR="00FB075E" w:rsidRPr="00D665F3" w:rsidRDefault="002E517C" w:rsidP="00FB075E">
      <w:pPr>
        <w:rPr>
          <w:rFonts w:ascii="Times New Roman" w:hAnsi="Times New Roman" w:cs="Times New Roman"/>
          <w:b/>
        </w:rPr>
      </w:pPr>
      <w:r w:rsidRPr="00D665F3">
        <w:rPr>
          <w:rFonts w:ascii="Times New Roman" w:hAnsi="Times New Roman" w:cs="Times New Roman"/>
          <w:b/>
        </w:rPr>
        <w:t xml:space="preserve">Additional file </w:t>
      </w:r>
      <w:r w:rsidR="004A3700" w:rsidRPr="00D665F3">
        <w:rPr>
          <w:rFonts w:ascii="Times New Roman" w:hAnsi="Times New Roman" w:cs="Times New Roman"/>
          <w:b/>
        </w:rPr>
        <w:t>3</w:t>
      </w:r>
      <w:r w:rsidR="00FB075E" w:rsidRPr="00D665F3">
        <w:rPr>
          <w:rFonts w:ascii="Times New Roman" w:hAnsi="Times New Roman" w:cs="Times New Roman"/>
          <w:b/>
        </w:rPr>
        <w:t xml:space="preserve"> Differential characteristics of species of the genus </w:t>
      </w:r>
      <w:r w:rsidR="00FB075E" w:rsidRPr="00D665F3">
        <w:rPr>
          <w:rFonts w:ascii="Times New Roman" w:hAnsi="Times New Roman" w:cs="Times New Roman"/>
          <w:b/>
          <w:i/>
        </w:rPr>
        <w:t>Brucella</w:t>
      </w:r>
      <w:r w:rsidR="00FB075E" w:rsidRPr="00D665F3">
        <w:rPr>
          <w:rFonts w:ascii="Times New Roman" w:hAnsi="Times New Roman" w:cs="Times New Roman"/>
          <w:b/>
        </w:rPr>
        <w:t xml:space="preserve"> and mutants.</w:t>
      </w:r>
    </w:p>
    <w:p w14:paraId="258B0E12" w14:textId="62A79A0F" w:rsidR="00B05D19" w:rsidRPr="00D665F3" w:rsidRDefault="00B05D19" w:rsidP="00FB075E">
      <w:pPr>
        <w:rPr>
          <w:rFonts w:ascii="Times New Roman" w:hAnsi="Times New Roman" w:cs="Times New Roman"/>
          <w:b/>
        </w:rPr>
      </w:pPr>
    </w:p>
    <w:p w14:paraId="52CE2344" w14:textId="492BBE2C" w:rsidR="00B05D19" w:rsidRPr="00D665F3" w:rsidRDefault="00B05D19" w:rsidP="00FB075E">
      <w:pPr>
        <w:rPr>
          <w:rFonts w:ascii="Times New Roman" w:hAnsi="Times New Roman" w:cs="Times New Roman"/>
          <w:b/>
        </w:rPr>
      </w:pPr>
    </w:p>
    <w:p w14:paraId="2E2B68FD" w14:textId="526784EE" w:rsidR="00B05D19" w:rsidRPr="00D665F3" w:rsidRDefault="00B05D19" w:rsidP="00FB075E">
      <w:pPr>
        <w:rPr>
          <w:rFonts w:ascii="Times New Roman" w:hAnsi="Times New Roman" w:cs="Times New Roman"/>
          <w:b/>
        </w:rPr>
      </w:pPr>
    </w:p>
    <w:tbl>
      <w:tblPr>
        <w:tblW w:w="4610" w:type="pct"/>
        <w:tblBorders>
          <w:bottom w:val="single" w:sz="8" w:space="0" w:color="auto"/>
        </w:tblBorders>
        <w:tblCellMar>
          <w:left w:w="80" w:type="dxa"/>
          <w:right w:w="80" w:type="dxa"/>
        </w:tblCellMar>
        <w:tblLook w:val="0200" w:firstRow="0" w:lastRow="0" w:firstColumn="0" w:lastColumn="0" w:noHBand="1" w:noVBand="0"/>
      </w:tblPr>
      <w:tblGrid>
        <w:gridCol w:w="2240"/>
        <w:gridCol w:w="857"/>
        <w:gridCol w:w="536"/>
        <w:gridCol w:w="832"/>
        <w:gridCol w:w="536"/>
        <w:gridCol w:w="833"/>
        <w:gridCol w:w="536"/>
        <w:gridCol w:w="833"/>
        <w:gridCol w:w="536"/>
        <w:gridCol w:w="833"/>
        <w:gridCol w:w="536"/>
        <w:gridCol w:w="833"/>
        <w:gridCol w:w="536"/>
        <w:gridCol w:w="833"/>
        <w:gridCol w:w="678"/>
        <w:gridCol w:w="478"/>
        <w:gridCol w:w="577"/>
      </w:tblGrid>
      <w:tr w:rsidR="00D665F3" w:rsidRPr="00D665F3" w14:paraId="31F77DE5" w14:textId="77777777" w:rsidTr="00B778B4">
        <w:trPr>
          <w:gridAfter w:val="3"/>
          <w:wAfter w:w="1733" w:type="dxa"/>
          <w:cantSplit/>
          <w:trHeight w:val="340"/>
        </w:trPr>
        <w:tc>
          <w:tcPr>
            <w:tcW w:w="2239" w:type="dxa"/>
            <w:vAlign w:val="bottom"/>
          </w:tcPr>
          <w:p w14:paraId="511BE17E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  <w:p w14:paraId="35A68427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</w:tc>
        <w:tc>
          <w:tcPr>
            <w:tcW w:w="857" w:type="dxa"/>
            <w:vAlign w:val="bottom"/>
          </w:tcPr>
          <w:p w14:paraId="50289CCA" w14:textId="77777777" w:rsidR="00B05D19" w:rsidRPr="00D665F3" w:rsidRDefault="00B05D19" w:rsidP="00E340BF">
            <w:pPr>
              <w:ind w:right="-1"/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</w:p>
        </w:tc>
        <w:tc>
          <w:tcPr>
            <w:tcW w:w="8213" w:type="dxa"/>
            <w:gridSpan w:val="12"/>
            <w:vAlign w:val="bottom"/>
          </w:tcPr>
          <w:p w14:paraId="4113DC4E" w14:textId="77777777" w:rsidR="00B05D19" w:rsidRPr="00D665F3" w:rsidRDefault="00B05D19" w:rsidP="00E340BF">
            <w:pPr>
              <w:pBdr>
                <w:bottom w:val="single" w:sz="12" w:space="0" w:color="auto"/>
              </w:pBdr>
              <w:ind w:right="-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  <w:t>Growth on dye media</w:t>
            </w:r>
          </w:p>
        </w:tc>
      </w:tr>
      <w:tr w:rsidR="00D665F3" w:rsidRPr="00D665F3" w14:paraId="63C2324A" w14:textId="77777777" w:rsidTr="00B778B4">
        <w:trPr>
          <w:gridAfter w:val="3"/>
          <w:wAfter w:w="1733" w:type="dxa"/>
          <w:cantSplit/>
          <w:trHeight w:val="340"/>
        </w:trPr>
        <w:tc>
          <w:tcPr>
            <w:tcW w:w="2239" w:type="dxa"/>
            <w:vAlign w:val="bottom"/>
          </w:tcPr>
          <w:p w14:paraId="7EA580B2" w14:textId="77777777" w:rsidR="00B05D19" w:rsidRPr="00D665F3" w:rsidRDefault="00B05D19" w:rsidP="00E340BF">
            <w:pPr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</w:tc>
        <w:tc>
          <w:tcPr>
            <w:tcW w:w="857" w:type="dxa"/>
            <w:vAlign w:val="bottom"/>
          </w:tcPr>
          <w:p w14:paraId="2E4729F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</w:tc>
        <w:tc>
          <w:tcPr>
            <w:tcW w:w="4106" w:type="dxa"/>
            <w:gridSpan w:val="6"/>
            <w:vAlign w:val="bottom"/>
          </w:tcPr>
          <w:p w14:paraId="7B20F75C" w14:textId="12F674B3" w:rsidR="00B05D19" w:rsidRPr="00D665F3" w:rsidRDefault="00B05D19" w:rsidP="00F37509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Thionine (µg/m</w:t>
            </w:r>
            <w:r w:rsidR="00F37509"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L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)</w:t>
            </w:r>
          </w:p>
        </w:tc>
        <w:tc>
          <w:tcPr>
            <w:tcW w:w="2738" w:type="dxa"/>
            <w:gridSpan w:val="4"/>
            <w:vAlign w:val="bottom"/>
          </w:tcPr>
          <w:p w14:paraId="3ABE8B71" w14:textId="0652DD03" w:rsidR="00B05D19" w:rsidRPr="00D665F3" w:rsidRDefault="00B05D19" w:rsidP="00F37509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Fuchsin (µg/m</w:t>
            </w:r>
            <w:r w:rsidR="00F37509"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L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)</w:t>
            </w:r>
          </w:p>
        </w:tc>
        <w:tc>
          <w:tcPr>
            <w:tcW w:w="1369" w:type="dxa"/>
            <w:gridSpan w:val="2"/>
            <w:vAlign w:val="bottom"/>
          </w:tcPr>
          <w:p w14:paraId="3AF8542E" w14:textId="6AD6F30F" w:rsidR="00B05D19" w:rsidRPr="00D665F3" w:rsidRDefault="00B05D19" w:rsidP="00F37509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Safranin (µg/m</w:t>
            </w:r>
            <w:r w:rsidR="00F37509"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L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)</w:t>
            </w:r>
          </w:p>
        </w:tc>
      </w:tr>
      <w:tr w:rsidR="00D665F3" w:rsidRPr="00D665F3" w14:paraId="75B8C430" w14:textId="77777777" w:rsidTr="00B778B4">
        <w:trPr>
          <w:cantSplit/>
          <w:trHeight w:val="340"/>
        </w:trPr>
        <w:tc>
          <w:tcPr>
            <w:tcW w:w="2239" w:type="dxa"/>
            <w:vAlign w:val="bottom"/>
          </w:tcPr>
          <w:p w14:paraId="2C1028F6" w14:textId="77777777" w:rsidR="00B05D19" w:rsidRPr="00D665F3" w:rsidRDefault="00B05D19" w:rsidP="00E340BF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</w:p>
        </w:tc>
        <w:tc>
          <w:tcPr>
            <w:tcW w:w="857" w:type="dxa"/>
            <w:vAlign w:val="bottom"/>
          </w:tcPr>
          <w:p w14:paraId="03002450" w14:textId="77777777" w:rsidR="00B05D19" w:rsidRPr="00D665F3" w:rsidRDefault="00B05D19" w:rsidP="00E340B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</w:p>
        </w:tc>
        <w:tc>
          <w:tcPr>
            <w:tcW w:w="1368" w:type="dxa"/>
            <w:gridSpan w:val="2"/>
            <w:tcBorders>
              <w:bottom w:val="nil"/>
            </w:tcBorders>
            <w:shd w:val="clear" w:color="auto" w:fill="FFFFFF" w:themeFill="background1"/>
            <w:vAlign w:val="bottom"/>
          </w:tcPr>
          <w:p w14:paraId="377DB45B" w14:textId="77777777" w:rsidR="00B05D19" w:rsidRPr="00D665F3" w:rsidRDefault="00B05D19" w:rsidP="00B778B4">
            <w:pPr>
              <w:pBdr>
                <w:bottom w:val="single" w:sz="8" w:space="1" w:color="auto"/>
              </w:pBdr>
              <w:ind w:left="-1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 xml:space="preserve">10 </w:t>
            </w:r>
          </w:p>
        </w:tc>
        <w:tc>
          <w:tcPr>
            <w:tcW w:w="1369" w:type="dxa"/>
            <w:gridSpan w:val="2"/>
            <w:tcBorders>
              <w:bottom w:val="nil"/>
            </w:tcBorders>
            <w:vAlign w:val="bottom"/>
          </w:tcPr>
          <w:p w14:paraId="6C7CCFBD" w14:textId="77777777" w:rsidR="00B05D19" w:rsidRPr="00D665F3" w:rsidRDefault="00B05D19" w:rsidP="00B778B4">
            <w:pPr>
              <w:pBdr>
                <w:bottom w:val="single" w:sz="8" w:space="0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 xml:space="preserve">20 </w:t>
            </w:r>
          </w:p>
        </w:tc>
        <w:tc>
          <w:tcPr>
            <w:tcW w:w="1369" w:type="dxa"/>
            <w:gridSpan w:val="2"/>
            <w:vAlign w:val="bottom"/>
          </w:tcPr>
          <w:p w14:paraId="0B3A7DD9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 xml:space="preserve">40 </w:t>
            </w:r>
          </w:p>
        </w:tc>
        <w:tc>
          <w:tcPr>
            <w:tcW w:w="1369" w:type="dxa"/>
            <w:gridSpan w:val="2"/>
            <w:vAlign w:val="bottom"/>
          </w:tcPr>
          <w:p w14:paraId="5DFAAECB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10</w:t>
            </w:r>
          </w:p>
        </w:tc>
        <w:tc>
          <w:tcPr>
            <w:tcW w:w="1369" w:type="dxa"/>
            <w:gridSpan w:val="2"/>
            <w:vAlign w:val="bottom"/>
          </w:tcPr>
          <w:p w14:paraId="75108E17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20</w:t>
            </w:r>
          </w:p>
        </w:tc>
        <w:tc>
          <w:tcPr>
            <w:tcW w:w="1369" w:type="dxa"/>
            <w:gridSpan w:val="2"/>
            <w:vAlign w:val="bottom"/>
          </w:tcPr>
          <w:p w14:paraId="1727FB39" w14:textId="77777777" w:rsidR="00B05D19" w:rsidRPr="00D665F3" w:rsidRDefault="00B05D19" w:rsidP="00B778B4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100</w:t>
            </w:r>
          </w:p>
        </w:tc>
        <w:tc>
          <w:tcPr>
            <w:tcW w:w="1728" w:type="dxa"/>
            <w:gridSpan w:val="3"/>
            <w:vAlign w:val="bottom"/>
          </w:tcPr>
          <w:p w14:paraId="73DD7EB7" w14:textId="77777777" w:rsidR="00B05D19" w:rsidRPr="00D665F3" w:rsidRDefault="00B05D19" w:rsidP="00E340B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  <w:t>Lysis by phages</w:t>
            </w:r>
            <w:r w:rsidRPr="00D665F3">
              <w:rPr>
                <w:rFonts w:ascii="Times New Roman" w:eastAsia="Times New Roman" w:hAnsi="Times New Roman"/>
                <w:b/>
                <w:sz w:val="22"/>
                <w:szCs w:val="22"/>
                <w:vertAlign w:val="superscript"/>
                <w:lang w:eastAsia="es-ES"/>
              </w:rPr>
              <w:t>a</w:t>
            </w:r>
          </w:p>
          <w:p w14:paraId="1353177D" w14:textId="77777777" w:rsidR="00B05D19" w:rsidRPr="00D665F3" w:rsidRDefault="00B05D19" w:rsidP="00E340B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  <w:t xml:space="preserve"> (RTD)</w:t>
            </w:r>
            <w:r w:rsidRPr="00D665F3">
              <w:rPr>
                <w:rFonts w:ascii="Times New Roman" w:eastAsia="Times New Roman" w:hAnsi="Times New Roman"/>
                <w:b/>
                <w:sz w:val="22"/>
                <w:szCs w:val="22"/>
                <w:vertAlign w:val="superscript"/>
                <w:lang w:eastAsia="es-ES"/>
              </w:rPr>
              <w:t>b</w:t>
            </w:r>
          </w:p>
        </w:tc>
      </w:tr>
      <w:tr w:rsidR="00D665F3" w:rsidRPr="00D665F3" w14:paraId="4016C357" w14:textId="77777777" w:rsidTr="00B778B4">
        <w:trPr>
          <w:cantSplit/>
          <w:trHeight w:val="340"/>
        </w:trPr>
        <w:tc>
          <w:tcPr>
            <w:tcW w:w="2239" w:type="dxa"/>
            <w:vAlign w:val="bottom"/>
          </w:tcPr>
          <w:p w14:paraId="4C4B64F7" w14:textId="77777777" w:rsidR="00B05D19" w:rsidRPr="00D665F3" w:rsidRDefault="00B05D19" w:rsidP="00E340BF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  <w:t>Strain</w:t>
            </w:r>
          </w:p>
        </w:tc>
        <w:tc>
          <w:tcPr>
            <w:tcW w:w="857" w:type="dxa"/>
            <w:vAlign w:val="bottom"/>
          </w:tcPr>
          <w:p w14:paraId="036D3791" w14:textId="77777777" w:rsidR="00B05D19" w:rsidRPr="00D665F3" w:rsidRDefault="00B05D19" w:rsidP="00E340B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  <w:t>Urease activity</w:t>
            </w:r>
          </w:p>
        </w:tc>
        <w:tc>
          <w:tcPr>
            <w:tcW w:w="536" w:type="dxa"/>
            <w:tcBorders>
              <w:top w:val="nil"/>
            </w:tcBorders>
            <w:vAlign w:val="bottom"/>
          </w:tcPr>
          <w:p w14:paraId="0FF9755E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  <w:p w14:paraId="701859C2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832" w:type="dxa"/>
            <w:tcBorders>
              <w:top w:val="nil"/>
            </w:tcBorders>
            <w:vAlign w:val="bottom"/>
          </w:tcPr>
          <w:p w14:paraId="713853AC" w14:textId="77777777" w:rsidR="00B05D19" w:rsidRPr="00D665F3" w:rsidRDefault="00B05D19" w:rsidP="00E340BF">
            <w:pPr>
              <w:pBdr>
                <w:bottom w:val="single" w:sz="8" w:space="1" w:color="auto"/>
              </w:pBdr>
              <w:ind w:left="-1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without 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536" w:type="dxa"/>
            <w:vAlign w:val="bottom"/>
          </w:tcPr>
          <w:p w14:paraId="18EED26A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  <w:p w14:paraId="1D0AF9C3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833" w:type="dxa"/>
            <w:vAlign w:val="bottom"/>
          </w:tcPr>
          <w:p w14:paraId="491C6BBB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without 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536" w:type="dxa"/>
            <w:vAlign w:val="bottom"/>
          </w:tcPr>
          <w:p w14:paraId="625DC01F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  <w:p w14:paraId="41A04146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833" w:type="dxa"/>
            <w:vAlign w:val="bottom"/>
          </w:tcPr>
          <w:p w14:paraId="3BF4F65E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without 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536" w:type="dxa"/>
            <w:vAlign w:val="bottom"/>
          </w:tcPr>
          <w:p w14:paraId="3F9C491E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  <w:p w14:paraId="69ADDCFC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833" w:type="dxa"/>
            <w:vAlign w:val="bottom"/>
          </w:tcPr>
          <w:p w14:paraId="4E03AEA0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without 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536" w:type="dxa"/>
            <w:vAlign w:val="bottom"/>
          </w:tcPr>
          <w:p w14:paraId="7E4F0C5C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  <w:p w14:paraId="399A1644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833" w:type="dxa"/>
            <w:vAlign w:val="bottom"/>
          </w:tcPr>
          <w:p w14:paraId="6754F775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without 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536" w:type="dxa"/>
            <w:vAlign w:val="bottom"/>
          </w:tcPr>
          <w:p w14:paraId="41A62BA8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</w:p>
          <w:p w14:paraId="1EE591F1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833" w:type="dxa"/>
            <w:vAlign w:val="bottom"/>
          </w:tcPr>
          <w:p w14:paraId="681C9015" w14:textId="77777777" w:rsidR="00B05D19" w:rsidRPr="00D665F3" w:rsidRDefault="00B05D19" w:rsidP="00E340BF">
            <w:pPr>
              <w:pBdr>
                <w:bottom w:val="single" w:sz="8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without CO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bscript"/>
                <w:lang w:eastAsia="es-ES"/>
              </w:rPr>
              <w:t>2</w:t>
            </w:r>
          </w:p>
        </w:tc>
        <w:tc>
          <w:tcPr>
            <w:tcW w:w="678" w:type="dxa"/>
            <w:vAlign w:val="bottom"/>
          </w:tcPr>
          <w:p w14:paraId="2AD0650D" w14:textId="77777777" w:rsidR="00B05D19" w:rsidRPr="00D665F3" w:rsidRDefault="00B05D19" w:rsidP="00E340B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Tb</w:t>
            </w:r>
          </w:p>
        </w:tc>
        <w:tc>
          <w:tcPr>
            <w:tcW w:w="478" w:type="dxa"/>
            <w:vAlign w:val="bottom"/>
          </w:tcPr>
          <w:p w14:paraId="17C15B06" w14:textId="77777777" w:rsidR="00B05D19" w:rsidRPr="00D665F3" w:rsidRDefault="00B05D19" w:rsidP="00E340B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Wb</w:t>
            </w:r>
          </w:p>
        </w:tc>
        <w:tc>
          <w:tcPr>
            <w:tcW w:w="577" w:type="dxa"/>
            <w:vAlign w:val="bottom"/>
          </w:tcPr>
          <w:p w14:paraId="6FCDAA9A" w14:textId="77777777" w:rsidR="00B05D19" w:rsidRPr="00D665F3" w:rsidRDefault="00B05D19" w:rsidP="00E340B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R/C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es-ES"/>
              </w:rPr>
              <w:t>c</w:t>
            </w:r>
          </w:p>
        </w:tc>
      </w:tr>
      <w:tr w:rsidR="00D665F3" w:rsidRPr="00D665F3" w14:paraId="4B1D71CE" w14:textId="77777777" w:rsidTr="00B778B4">
        <w:trPr>
          <w:cantSplit/>
          <w:trHeight w:val="340"/>
        </w:trPr>
        <w:tc>
          <w:tcPr>
            <w:tcW w:w="2239" w:type="dxa"/>
            <w:vAlign w:val="bottom"/>
          </w:tcPr>
          <w:p w14:paraId="4450C1F0" w14:textId="77777777" w:rsidR="00B05D19" w:rsidRPr="00D665F3" w:rsidRDefault="00B05D19" w:rsidP="00E340BF">
            <w:pPr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i/>
                <w:sz w:val="22"/>
                <w:szCs w:val="22"/>
                <w:lang w:eastAsia="es-ES"/>
              </w:rPr>
              <w:t>B.melitensis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 xml:space="preserve"> 16M</w:t>
            </w:r>
          </w:p>
        </w:tc>
        <w:tc>
          <w:tcPr>
            <w:tcW w:w="857" w:type="dxa"/>
            <w:vAlign w:val="bottom"/>
          </w:tcPr>
          <w:p w14:paraId="692CEC27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7B6C777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2" w:type="dxa"/>
            <w:vAlign w:val="bottom"/>
          </w:tcPr>
          <w:p w14:paraId="0B2F441B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2F5484AB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58726B30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3886ECD3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833" w:type="dxa"/>
            <w:vAlign w:val="bottom"/>
          </w:tcPr>
          <w:p w14:paraId="2B38331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260BF9E8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347EEDE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0478BE36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2725DF8E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72FE1E6E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 xml:space="preserve">+ </w:t>
            </w:r>
          </w:p>
        </w:tc>
        <w:tc>
          <w:tcPr>
            <w:tcW w:w="833" w:type="dxa"/>
            <w:vAlign w:val="bottom"/>
          </w:tcPr>
          <w:p w14:paraId="19E2459E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678" w:type="dxa"/>
            <w:vAlign w:val="bottom"/>
          </w:tcPr>
          <w:p w14:paraId="1895885B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478" w:type="dxa"/>
            <w:vAlign w:val="bottom"/>
          </w:tcPr>
          <w:p w14:paraId="3B9CC940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77" w:type="dxa"/>
            <w:vAlign w:val="bottom"/>
          </w:tcPr>
          <w:p w14:paraId="08E16CF4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</w:tr>
      <w:tr w:rsidR="00D665F3" w:rsidRPr="00D665F3" w14:paraId="2BB53212" w14:textId="77777777" w:rsidTr="00B778B4">
        <w:trPr>
          <w:cantSplit/>
          <w:trHeight w:val="340"/>
        </w:trPr>
        <w:tc>
          <w:tcPr>
            <w:tcW w:w="2239" w:type="dxa"/>
            <w:vAlign w:val="bottom"/>
          </w:tcPr>
          <w:p w14:paraId="43A3C946" w14:textId="77777777" w:rsidR="00B05D19" w:rsidRPr="00D665F3" w:rsidRDefault="00B05D19" w:rsidP="00E340BF">
            <w:pPr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 xml:space="preserve">Rev1 </w:t>
            </w:r>
          </w:p>
        </w:tc>
        <w:tc>
          <w:tcPr>
            <w:tcW w:w="857" w:type="dxa"/>
            <w:vAlign w:val="bottom"/>
          </w:tcPr>
          <w:p w14:paraId="7D6D494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64A25575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2" w:type="dxa"/>
            <w:vAlign w:val="bottom"/>
          </w:tcPr>
          <w:p w14:paraId="42B549C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3FDC8D85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0B2DF791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7D7F3DC1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833" w:type="dxa"/>
            <w:vAlign w:val="bottom"/>
          </w:tcPr>
          <w:p w14:paraId="15710B47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2CCA6781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6BF188FE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2C215CE7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16F5E1A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71DEDEC4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0E15054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678" w:type="dxa"/>
            <w:vAlign w:val="bottom"/>
          </w:tcPr>
          <w:p w14:paraId="577778C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478" w:type="dxa"/>
            <w:vAlign w:val="bottom"/>
          </w:tcPr>
          <w:p w14:paraId="1D619F9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77" w:type="dxa"/>
            <w:vAlign w:val="bottom"/>
          </w:tcPr>
          <w:p w14:paraId="4535601E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</w:tr>
      <w:tr w:rsidR="00D665F3" w:rsidRPr="00D665F3" w14:paraId="7248E297" w14:textId="77777777" w:rsidTr="00B778B4">
        <w:trPr>
          <w:cantSplit/>
          <w:trHeight w:val="340"/>
        </w:trPr>
        <w:tc>
          <w:tcPr>
            <w:tcW w:w="2239" w:type="dxa"/>
            <w:vAlign w:val="bottom"/>
          </w:tcPr>
          <w:p w14:paraId="614EA7D7" w14:textId="77777777" w:rsidR="00B05D19" w:rsidRPr="00D665F3" w:rsidRDefault="00B05D19" w:rsidP="00E340BF">
            <w:pPr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Rev1::Tn7</w:t>
            </w:r>
            <w:r w:rsidRPr="00D665F3">
              <w:rPr>
                <w:rFonts w:ascii="Times New Roman" w:eastAsia="Times New Roman" w:hAnsi="Times New Roman"/>
                <w:i/>
                <w:sz w:val="22"/>
                <w:szCs w:val="22"/>
                <w:lang w:eastAsia="es-ES"/>
              </w:rPr>
              <w:t>wbdR</w:t>
            </w:r>
          </w:p>
        </w:tc>
        <w:tc>
          <w:tcPr>
            <w:tcW w:w="857" w:type="dxa"/>
            <w:vAlign w:val="bottom"/>
          </w:tcPr>
          <w:p w14:paraId="2189D200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3F4A1D3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2" w:type="dxa"/>
            <w:vAlign w:val="bottom"/>
          </w:tcPr>
          <w:p w14:paraId="1950CC2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4BB5054E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7A9954F4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675D09C0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774C075A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3AC30A85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67776FD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6C0AC85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74B5DDF8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00115DD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354AE158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678" w:type="dxa"/>
            <w:vAlign w:val="bottom"/>
          </w:tcPr>
          <w:p w14:paraId="14B3C2B1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478" w:type="dxa"/>
            <w:vAlign w:val="bottom"/>
          </w:tcPr>
          <w:p w14:paraId="4F40B99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77" w:type="dxa"/>
            <w:vAlign w:val="bottom"/>
          </w:tcPr>
          <w:p w14:paraId="011DE0E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-2</w:t>
            </w:r>
          </w:p>
        </w:tc>
      </w:tr>
      <w:tr w:rsidR="00D665F3" w:rsidRPr="00D665F3" w14:paraId="7BD52F95" w14:textId="77777777" w:rsidTr="00B778B4">
        <w:trPr>
          <w:cantSplit/>
          <w:trHeight w:val="340"/>
        </w:trPr>
        <w:tc>
          <w:tcPr>
            <w:tcW w:w="2239" w:type="dxa"/>
            <w:vAlign w:val="bottom"/>
          </w:tcPr>
          <w:p w14:paraId="7129A64D" w14:textId="77777777" w:rsidR="00B05D19" w:rsidRPr="00D665F3" w:rsidRDefault="00B05D19" w:rsidP="00E340BF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Rev1::Tn7</w:t>
            </w:r>
            <w:r w:rsidRPr="00D665F3">
              <w:rPr>
                <w:rFonts w:ascii="Times New Roman" w:eastAsia="Times New Roman" w:hAnsi="Times New Roman"/>
                <w:i/>
                <w:sz w:val="22"/>
                <w:szCs w:val="22"/>
                <w:lang w:eastAsia="es-ES"/>
              </w:rPr>
              <w:t>wbdR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∆</w:t>
            </w:r>
            <w:r w:rsidRPr="00D665F3">
              <w:rPr>
                <w:rFonts w:ascii="Times New Roman" w:eastAsia="Times New Roman" w:hAnsi="Times New Roman"/>
                <w:i/>
                <w:sz w:val="22"/>
                <w:szCs w:val="22"/>
                <w:lang w:eastAsia="es-ES"/>
              </w:rPr>
              <w:t>wbkC</w:t>
            </w:r>
          </w:p>
        </w:tc>
        <w:tc>
          <w:tcPr>
            <w:tcW w:w="857" w:type="dxa"/>
            <w:vAlign w:val="bottom"/>
          </w:tcPr>
          <w:p w14:paraId="65DDCF7B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096D971A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2" w:type="dxa"/>
            <w:vAlign w:val="bottom"/>
          </w:tcPr>
          <w:p w14:paraId="4C4A65C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5D2EAED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62F69FD5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2A5EA8E3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833" w:type="dxa"/>
            <w:vAlign w:val="bottom"/>
          </w:tcPr>
          <w:p w14:paraId="0C81E5A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6E53312B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08923D1B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6D3ED94C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1F23240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536" w:type="dxa"/>
            <w:vAlign w:val="bottom"/>
          </w:tcPr>
          <w:p w14:paraId="222B1936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6A72E436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678" w:type="dxa"/>
            <w:vAlign w:val="bottom"/>
          </w:tcPr>
          <w:p w14:paraId="54A9E347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478" w:type="dxa"/>
            <w:vAlign w:val="bottom"/>
          </w:tcPr>
          <w:p w14:paraId="1480F7B5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77" w:type="dxa"/>
            <w:vAlign w:val="bottom"/>
          </w:tcPr>
          <w:p w14:paraId="32AB973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-2</w:t>
            </w:r>
          </w:p>
        </w:tc>
      </w:tr>
      <w:tr w:rsidR="00D665F3" w:rsidRPr="00D665F3" w14:paraId="06044000" w14:textId="77777777" w:rsidTr="00B778B4">
        <w:trPr>
          <w:cantSplit/>
          <w:trHeight w:val="340"/>
        </w:trPr>
        <w:tc>
          <w:tcPr>
            <w:tcW w:w="2239" w:type="dxa"/>
            <w:vAlign w:val="bottom"/>
          </w:tcPr>
          <w:p w14:paraId="3C8F6B14" w14:textId="77777777" w:rsidR="00B05D19" w:rsidRPr="00D665F3" w:rsidRDefault="00B05D19" w:rsidP="00E340BF">
            <w:pPr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i/>
                <w:sz w:val="22"/>
                <w:szCs w:val="22"/>
                <w:lang w:eastAsia="es-ES"/>
              </w:rPr>
              <w:t>B.ovis</w:t>
            </w: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 xml:space="preserve"> PA</w:t>
            </w:r>
          </w:p>
        </w:tc>
        <w:tc>
          <w:tcPr>
            <w:tcW w:w="857" w:type="dxa"/>
            <w:vAlign w:val="bottom"/>
          </w:tcPr>
          <w:p w14:paraId="650BB328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0CE4FE05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2" w:type="dxa"/>
            <w:vAlign w:val="bottom"/>
          </w:tcPr>
          <w:p w14:paraId="47F1BC4A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1FD13EB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3960F363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5765FA2D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+</w:t>
            </w:r>
          </w:p>
        </w:tc>
        <w:tc>
          <w:tcPr>
            <w:tcW w:w="833" w:type="dxa"/>
            <w:vAlign w:val="bottom"/>
          </w:tcPr>
          <w:p w14:paraId="7E3B68AF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482C07B2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833" w:type="dxa"/>
            <w:vAlign w:val="bottom"/>
          </w:tcPr>
          <w:p w14:paraId="5C3016E6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3BEB4A3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833" w:type="dxa"/>
            <w:vAlign w:val="bottom"/>
          </w:tcPr>
          <w:p w14:paraId="4C8B504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36" w:type="dxa"/>
            <w:vAlign w:val="bottom"/>
          </w:tcPr>
          <w:p w14:paraId="1793E9B9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833" w:type="dxa"/>
            <w:vAlign w:val="bottom"/>
          </w:tcPr>
          <w:p w14:paraId="207A1296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678" w:type="dxa"/>
            <w:vAlign w:val="bottom"/>
          </w:tcPr>
          <w:p w14:paraId="0627B6B3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478" w:type="dxa"/>
            <w:vAlign w:val="bottom"/>
          </w:tcPr>
          <w:p w14:paraId="3C9898F7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</w:t>
            </w:r>
          </w:p>
        </w:tc>
        <w:tc>
          <w:tcPr>
            <w:tcW w:w="577" w:type="dxa"/>
            <w:vAlign w:val="bottom"/>
          </w:tcPr>
          <w:p w14:paraId="45310E74" w14:textId="77777777" w:rsidR="00B05D19" w:rsidRPr="00D665F3" w:rsidRDefault="00B05D19" w:rsidP="00E340B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</w:pPr>
            <w:r w:rsidRPr="00D665F3">
              <w:rPr>
                <w:rFonts w:ascii="Times New Roman" w:eastAsia="Times New Roman" w:hAnsi="Times New Roman"/>
                <w:sz w:val="22"/>
                <w:szCs w:val="22"/>
                <w:lang w:eastAsia="es-ES"/>
              </w:rPr>
              <w:t>-5</w:t>
            </w:r>
          </w:p>
        </w:tc>
      </w:tr>
    </w:tbl>
    <w:p w14:paraId="6C17FAE4" w14:textId="77777777" w:rsidR="00B05D19" w:rsidRPr="00D665F3" w:rsidRDefault="00B05D19" w:rsidP="00B05D19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b/>
          <w:bCs/>
        </w:rPr>
      </w:pPr>
    </w:p>
    <w:p w14:paraId="6F00F430" w14:textId="77777777" w:rsidR="00B05D19" w:rsidRPr="00D665F3" w:rsidRDefault="00B05D19" w:rsidP="00B05D19">
      <w:pPr>
        <w:pStyle w:val="Paragraphedeliste"/>
        <w:numPr>
          <w:ilvl w:val="0"/>
          <w:numId w:val="10"/>
        </w:numPr>
        <w:rPr>
          <w:lang w:val="en-US"/>
        </w:rPr>
      </w:pPr>
      <w:r w:rsidRPr="00D665F3">
        <w:rPr>
          <w:lang w:val="en-US"/>
        </w:rPr>
        <w:t>Phages: Tbilisi (Tb), Weybridge (Wb) and R/C</w:t>
      </w:r>
    </w:p>
    <w:p w14:paraId="12A4BCEB" w14:textId="77777777" w:rsidR="00B05D19" w:rsidRPr="00D665F3" w:rsidRDefault="00B05D19" w:rsidP="00B05D19">
      <w:pPr>
        <w:pStyle w:val="Paragraphedeliste"/>
        <w:numPr>
          <w:ilvl w:val="0"/>
          <w:numId w:val="10"/>
        </w:numPr>
        <w:rPr>
          <w:lang w:val="en-US"/>
        </w:rPr>
      </w:pPr>
      <w:r w:rsidRPr="00D665F3">
        <w:rPr>
          <w:lang w:val="en-US"/>
        </w:rPr>
        <w:t xml:space="preserve">RTD: routine test dilution  </w:t>
      </w:r>
    </w:p>
    <w:p w14:paraId="54F03100" w14:textId="77777777" w:rsidR="00B05D19" w:rsidRPr="00D665F3" w:rsidRDefault="00B05D19" w:rsidP="00B05D19">
      <w:pPr>
        <w:pStyle w:val="Paragraphedeliste"/>
        <w:numPr>
          <w:ilvl w:val="0"/>
          <w:numId w:val="10"/>
        </w:numPr>
        <w:rPr>
          <w:lang w:val="en-US"/>
        </w:rPr>
      </w:pPr>
      <w:r w:rsidRPr="00D665F3">
        <w:rPr>
          <w:lang w:val="en-US"/>
        </w:rPr>
        <w:t>The numbers correspond to the dilutions of the phages to which the strains are lysed</w:t>
      </w:r>
    </w:p>
    <w:p w14:paraId="61B54DB2" w14:textId="3893BD0D" w:rsidR="00061A2F" w:rsidRPr="00D665F3" w:rsidRDefault="00061A2F" w:rsidP="00EB534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61A2F" w:rsidRPr="00D665F3" w:rsidSect="00D665F3">
      <w:pgSz w:w="16820" w:h="11900" w:orient="landscape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278A9" w14:textId="77777777" w:rsidR="00DB27D8" w:rsidRDefault="00DB27D8" w:rsidP="00CF0A81">
      <w:r>
        <w:separator/>
      </w:r>
    </w:p>
  </w:endnote>
  <w:endnote w:type="continuationSeparator" w:id="0">
    <w:p w14:paraId="06DE5862" w14:textId="77777777" w:rsidR="00DB27D8" w:rsidRDefault="00DB27D8" w:rsidP="00CF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72E68" w14:textId="77777777" w:rsidR="00DB27D8" w:rsidRDefault="00DB27D8" w:rsidP="00CF0A81">
      <w:r>
        <w:separator/>
      </w:r>
    </w:p>
  </w:footnote>
  <w:footnote w:type="continuationSeparator" w:id="0">
    <w:p w14:paraId="1A30BC50" w14:textId="77777777" w:rsidR="00DB27D8" w:rsidRDefault="00DB27D8" w:rsidP="00CF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D386D"/>
    <w:multiLevelType w:val="hybridMultilevel"/>
    <w:tmpl w:val="6804CBC2"/>
    <w:lvl w:ilvl="0" w:tplc="5F40702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41537"/>
    <w:multiLevelType w:val="hybridMultilevel"/>
    <w:tmpl w:val="88B29A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AA4C4A"/>
    <w:multiLevelType w:val="hybridMultilevel"/>
    <w:tmpl w:val="E1BEEB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E2698"/>
    <w:multiLevelType w:val="hybridMultilevel"/>
    <w:tmpl w:val="A72E1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61808"/>
    <w:multiLevelType w:val="multilevel"/>
    <w:tmpl w:val="8B409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95608AF"/>
    <w:multiLevelType w:val="hybridMultilevel"/>
    <w:tmpl w:val="C2A255AE"/>
    <w:lvl w:ilvl="0" w:tplc="0C0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D252539"/>
    <w:multiLevelType w:val="hybridMultilevel"/>
    <w:tmpl w:val="85BE2F42"/>
    <w:lvl w:ilvl="0" w:tplc="4ACC01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10F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DCB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48C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68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16D0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DE2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56C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E8A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3D74292"/>
    <w:multiLevelType w:val="hybridMultilevel"/>
    <w:tmpl w:val="3FB21916"/>
    <w:lvl w:ilvl="0" w:tplc="B98494F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92D20"/>
    <w:multiLevelType w:val="hybridMultilevel"/>
    <w:tmpl w:val="2E666342"/>
    <w:lvl w:ilvl="0" w:tplc="CEEEF9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D3507"/>
    <w:multiLevelType w:val="hybridMultilevel"/>
    <w:tmpl w:val="DA627B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81"/>
    <w:rsid w:val="00025EB0"/>
    <w:rsid w:val="00040F97"/>
    <w:rsid w:val="0005122F"/>
    <w:rsid w:val="00053027"/>
    <w:rsid w:val="000536FE"/>
    <w:rsid w:val="00061A2F"/>
    <w:rsid w:val="00073147"/>
    <w:rsid w:val="00074131"/>
    <w:rsid w:val="000C06AD"/>
    <w:rsid w:val="000E1D8E"/>
    <w:rsid w:val="000E5599"/>
    <w:rsid w:val="00104EA4"/>
    <w:rsid w:val="00105123"/>
    <w:rsid w:val="001103E1"/>
    <w:rsid w:val="00120C8E"/>
    <w:rsid w:val="001500F7"/>
    <w:rsid w:val="00153D30"/>
    <w:rsid w:val="00156E51"/>
    <w:rsid w:val="0016438C"/>
    <w:rsid w:val="0017615E"/>
    <w:rsid w:val="00186016"/>
    <w:rsid w:val="00187CFA"/>
    <w:rsid w:val="001974C3"/>
    <w:rsid w:val="001C1524"/>
    <w:rsid w:val="001C3FFD"/>
    <w:rsid w:val="001C49AC"/>
    <w:rsid w:val="001D0142"/>
    <w:rsid w:val="001E0F00"/>
    <w:rsid w:val="00200456"/>
    <w:rsid w:val="00202297"/>
    <w:rsid w:val="0020469E"/>
    <w:rsid w:val="00222E13"/>
    <w:rsid w:val="002670D8"/>
    <w:rsid w:val="00285F9A"/>
    <w:rsid w:val="002910BB"/>
    <w:rsid w:val="00291187"/>
    <w:rsid w:val="00293E4E"/>
    <w:rsid w:val="002958C3"/>
    <w:rsid w:val="002E0F90"/>
    <w:rsid w:val="002E325A"/>
    <w:rsid w:val="002E517C"/>
    <w:rsid w:val="002F614B"/>
    <w:rsid w:val="003069AA"/>
    <w:rsid w:val="00341AEE"/>
    <w:rsid w:val="00351218"/>
    <w:rsid w:val="00352425"/>
    <w:rsid w:val="003620E4"/>
    <w:rsid w:val="00391601"/>
    <w:rsid w:val="00392F7E"/>
    <w:rsid w:val="003A5FB7"/>
    <w:rsid w:val="003B6BF7"/>
    <w:rsid w:val="003E04E8"/>
    <w:rsid w:val="004007A6"/>
    <w:rsid w:val="00417AE4"/>
    <w:rsid w:val="00491656"/>
    <w:rsid w:val="004A3700"/>
    <w:rsid w:val="004B4305"/>
    <w:rsid w:val="004E07F5"/>
    <w:rsid w:val="0052274B"/>
    <w:rsid w:val="0052443D"/>
    <w:rsid w:val="00525904"/>
    <w:rsid w:val="00540D5A"/>
    <w:rsid w:val="00557B1A"/>
    <w:rsid w:val="005B7F1C"/>
    <w:rsid w:val="005E1275"/>
    <w:rsid w:val="005E3E8E"/>
    <w:rsid w:val="005E7007"/>
    <w:rsid w:val="00644093"/>
    <w:rsid w:val="00650073"/>
    <w:rsid w:val="00651B4B"/>
    <w:rsid w:val="00664BEE"/>
    <w:rsid w:val="00683F8E"/>
    <w:rsid w:val="006C459F"/>
    <w:rsid w:val="006E1070"/>
    <w:rsid w:val="006E3FBA"/>
    <w:rsid w:val="006F648E"/>
    <w:rsid w:val="006F7FFD"/>
    <w:rsid w:val="00702E87"/>
    <w:rsid w:val="00746B6E"/>
    <w:rsid w:val="007645C6"/>
    <w:rsid w:val="0077043D"/>
    <w:rsid w:val="007A09D0"/>
    <w:rsid w:val="007A1BEC"/>
    <w:rsid w:val="007B7E80"/>
    <w:rsid w:val="007E36F0"/>
    <w:rsid w:val="007F3B5B"/>
    <w:rsid w:val="0080611D"/>
    <w:rsid w:val="00817BDF"/>
    <w:rsid w:val="00841C88"/>
    <w:rsid w:val="00846165"/>
    <w:rsid w:val="00851564"/>
    <w:rsid w:val="00866661"/>
    <w:rsid w:val="00884657"/>
    <w:rsid w:val="008E6D13"/>
    <w:rsid w:val="00905548"/>
    <w:rsid w:val="009158D7"/>
    <w:rsid w:val="0094491D"/>
    <w:rsid w:val="00975C57"/>
    <w:rsid w:val="009D0D61"/>
    <w:rsid w:val="009E10EB"/>
    <w:rsid w:val="009E4287"/>
    <w:rsid w:val="00A04F2C"/>
    <w:rsid w:val="00A0786A"/>
    <w:rsid w:val="00A2307D"/>
    <w:rsid w:val="00A233F1"/>
    <w:rsid w:val="00A3629B"/>
    <w:rsid w:val="00A61E8C"/>
    <w:rsid w:val="00A65362"/>
    <w:rsid w:val="00A7019C"/>
    <w:rsid w:val="00A7189B"/>
    <w:rsid w:val="00A815A7"/>
    <w:rsid w:val="00A827DD"/>
    <w:rsid w:val="00A90702"/>
    <w:rsid w:val="00AB1F77"/>
    <w:rsid w:val="00AB5FD7"/>
    <w:rsid w:val="00AC16B2"/>
    <w:rsid w:val="00AD6E0F"/>
    <w:rsid w:val="00AE3836"/>
    <w:rsid w:val="00B057E1"/>
    <w:rsid w:val="00B05D19"/>
    <w:rsid w:val="00B17352"/>
    <w:rsid w:val="00B210A5"/>
    <w:rsid w:val="00B44C21"/>
    <w:rsid w:val="00B57B94"/>
    <w:rsid w:val="00B65F96"/>
    <w:rsid w:val="00B731AB"/>
    <w:rsid w:val="00B778B4"/>
    <w:rsid w:val="00B840AF"/>
    <w:rsid w:val="00BB6014"/>
    <w:rsid w:val="00BC3E28"/>
    <w:rsid w:val="00BD5252"/>
    <w:rsid w:val="00BE52C7"/>
    <w:rsid w:val="00BE6FCB"/>
    <w:rsid w:val="00BF768B"/>
    <w:rsid w:val="00C169F2"/>
    <w:rsid w:val="00C23F9A"/>
    <w:rsid w:val="00C2786B"/>
    <w:rsid w:val="00C32433"/>
    <w:rsid w:val="00C50D68"/>
    <w:rsid w:val="00C574DE"/>
    <w:rsid w:val="00C75667"/>
    <w:rsid w:val="00C80AAF"/>
    <w:rsid w:val="00C94291"/>
    <w:rsid w:val="00C96211"/>
    <w:rsid w:val="00CA272E"/>
    <w:rsid w:val="00CA4702"/>
    <w:rsid w:val="00CB3EF7"/>
    <w:rsid w:val="00CD0362"/>
    <w:rsid w:val="00CD61A8"/>
    <w:rsid w:val="00CE1870"/>
    <w:rsid w:val="00CE3085"/>
    <w:rsid w:val="00CF0A81"/>
    <w:rsid w:val="00CF7389"/>
    <w:rsid w:val="00D37EEF"/>
    <w:rsid w:val="00D53381"/>
    <w:rsid w:val="00D53D0A"/>
    <w:rsid w:val="00D63248"/>
    <w:rsid w:val="00D665F3"/>
    <w:rsid w:val="00DA6E29"/>
    <w:rsid w:val="00DB27D8"/>
    <w:rsid w:val="00DD22D4"/>
    <w:rsid w:val="00DD723C"/>
    <w:rsid w:val="00E01B02"/>
    <w:rsid w:val="00E46D03"/>
    <w:rsid w:val="00E6291C"/>
    <w:rsid w:val="00E8348A"/>
    <w:rsid w:val="00E84BD1"/>
    <w:rsid w:val="00E85BD1"/>
    <w:rsid w:val="00EB5346"/>
    <w:rsid w:val="00EE0EAC"/>
    <w:rsid w:val="00EE76E9"/>
    <w:rsid w:val="00F0456D"/>
    <w:rsid w:val="00F04D2A"/>
    <w:rsid w:val="00F06048"/>
    <w:rsid w:val="00F14D1F"/>
    <w:rsid w:val="00F30B0E"/>
    <w:rsid w:val="00F30F47"/>
    <w:rsid w:val="00F37509"/>
    <w:rsid w:val="00F62DEC"/>
    <w:rsid w:val="00F73708"/>
    <w:rsid w:val="00F81017"/>
    <w:rsid w:val="00FA4F64"/>
    <w:rsid w:val="00FA54BF"/>
    <w:rsid w:val="00FB075E"/>
    <w:rsid w:val="00FB49BB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815CA3"/>
  <w14:defaultImageDpi w14:val="300"/>
  <w15:docId w15:val="{67B8352D-D4FA-401F-9C49-F878CCE9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A81"/>
    <w:rPr>
      <w:lang w:val="en-US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F0A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0A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0A8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A81"/>
    <w:rPr>
      <w:rFonts w:ascii="Lucida Grande" w:hAnsi="Lucida Grande" w:cs="Lucida Grande"/>
      <w:sz w:val="18"/>
      <w:szCs w:val="18"/>
      <w:lang w:eastAsia="en-US"/>
    </w:rPr>
  </w:style>
  <w:style w:type="paragraph" w:styleId="Sansinterligne">
    <w:name w:val="No Spacing"/>
    <w:uiPriority w:val="1"/>
    <w:qFormat/>
    <w:rsid w:val="00CF0A81"/>
    <w:rPr>
      <w:rFonts w:eastAsiaTheme="minorHAnsi"/>
      <w:sz w:val="22"/>
      <w:szCs w:val="22"/>
      <w:lang w:val="en-US" w:eastAsia="en-US"/>
    </w:rPr>
  </w:style>
  <w:style w:type="paragraph" w:styleId="En-tte">
    <w:name w:val="header"/>
    <w:basedOn w:val="Normal"/>
    <w:link w:val="En-tteCar"/>
    <w:uiPriority w:val="99"/>
    <w:unhideWhenUsed/>
    <w:rsid w:val="00CF0A81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CF0A81"/>
    <w:rPr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F0A8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0A81"/>
    <w:rPr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CF0A8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0A8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0A81"/>
    <w:rPr>
      <w:sz w:val="20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CF0A81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table" w:styleId="Trameclaire-Accent1">
    <w:name w:val="Light Shading Accent 1"/>
    <w:basedOn w:val="TableauNormal"/>
    <w:uiPriority w:val="60"/>
    <w:rsid w:val="00CF0A81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CF0A8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" w:eastAsia="es-ES"/>
    </w:rPr>
  </w:style>
  <w:style w:type="paragraph" w:customStyle="1" w:styleId="Ttulo1">
    <w:name w:val="Título1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character" w:styleId="Lienhypertexte">
    <w:name w:val="Hyperlink"/>
    <w:basedOn w:val="Policepardfaut"/>
    <w:uiPriority w:val="99"/>
    <w:unhideWhenUsed/>
    <w:rsid w:val="00CF0A81"/>
    <w:rPr>
      <w:color w:val="0000FF"/>
      <w:u w:val="single"/>
    </w:rPr>
  </w:style>
  <w:style w:type="paragraph" w:customStyle="1" w:styleId="desc">
    <w:name w:val="desc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paragraph" w:customStyle="1" w:styleId="details">
    <w:name w:val="details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character" w:customStyle="1" w:styleId="jrnl">
    <w:name w:val="jrnl"/>
    <w:basedOn w:val="Policepardfaut"/>
    <w:rsid w:val="00CF0A81"/>
  </w:style>
  <w:style w:type="character" w:styleId="Lienhypertextesuivivisit">
    <w:name w:val="FollowedHyperlink"/>
    <w:basedOn w:val="Policepardfaut"/>
    <w:uiPriority w:val="99"/>
    <w:semiHidden/>
    <w:unhideWhenUsed/>
    <w:rsid w:val="00CF0A81"/>
    <w:rPr>
      <w:color w:val="800080" w:themeColor="followedHyperlink"/>
      <w:u w:val="single"/>
    </w:rPr>
  </w:style>
  <w:style w:type="paragraph" w:customStyle="1" w:styleId="Default">
    <w:name w:val="Default"/>
    <w:rsid w:val="00CF0A8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s-E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0A81"/>
    <w:rPr>
      <w:b/>
      <w:bCs/>
      <w:lang w:eastAsia="es-E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0A81"/>
    <w:rPr>
      <w:b/>
      <w:bCs/>
      <w:sz w:val="20"/>
      <w:szCs w:val="20"/>
      <w:lang w:val="en-US" w:eastAsia="en-US"/>
    </w:rPr>
  </w:style>
  <w:style w:type="paragraph" w:styleId="Rvision">
    <w:name w:val="Revision"/>
    <w:hidden/>
    <w:uiPriority w:val="99"/>
    <w:semiHidden/>
    <w:rsid w:val="00CF0A81"/>
    <w:rPr>
      <w:lang w:val="en-US"/>
    </w:rPr>
  </w:style>
  <w:style w:type="character" w:customStyle="1" w:styleId="hps">
    <w:name w:val="hps"/>
    <w:basedOn w:val="Policepardfaut"/>
    <w:rsid w:val="00CF0A81"/>
  </w:style>
  <w:style w:type="character" w:customStyle="1" w:styleId="hpsatn">
    <w:name w:val="hps atn"/>
    <w:basedOn w:val="Policepardfaut"/>
    <w:rsid w:val="00CF0A81"/>
  </w:style>
  <w:style w:type="table" w:styleId="Grilledutableau">
    <w:name w:val="Table Grid"/>
    <w:basedOn w:val="TableauNormal"/>
    <w:uiPriority w:val="39"/>
    <w:rsid w:val="00CF0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uiPriority w:val="20"/>
    <w:qFormat/>
    <w:rsid w:val="00CF0A81"/>
    <w:rPr>
      <w:i/>
      <w:iCs/>
    </w:rPr>
  </w:style>
  <w:style w:type="character" w:styleId="lev">
    <w:name w:val="Strong"/>
    <w:basedOn w:val="Policepardfaut"/>
    <w:uiPriority w:val="22"/>
    <w:qFormat/>
    <w:rsid w:val="00CF0A81"/>
    <w:rPr>
      <w:b/>
      <w:bCs/>
    </w:rPr>
  </w:style>
  <w:style w:type="table" w:customStyle="1" w:styleId="Tablaconcuadrcula1">
    <w:name w:val="Tabla con cuadrícula1"/>
    <w:basedOn w:val="TableauNormal"/>
    <w:next w:val="Grilledutableau"/>
    <w:uiPriority w:val="59"/>
    <w:rsid w:val="00CF0A81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glishASM">
    <w:name w:val="English ASM"/>
    <w:basedOn w:val="Normal"/>
    <w:rsid w:val="00CF0A81"/>
    <w:pPr>
      <w:ind w:firstLine="397"/>
    </w:pPr>
    <w:rPr>
      <w:rFonts w:ascii="Times New Roman" w:eastAsia="Times New Roman" w:hAnsi="Times New Roman" w:cs="Times New Roman"/>
      <w:szCs w:val="20"/>
      <w:lang w:eastAsia="es-ES"/>
    </w:rPr>
  </w:style>
  <w:style w:type="character" w:styleId="Numrodepage">
    <w:name w:val="page number"/>
    <w:basedOn w:val="Policepardfaut"/>
    <w:uiPriority w:val="99"/>
    <w:semiHidden/>
    <w:unhideWhenUsed/>
    <w:rsid w:val="00CF0A81"/>
  </w:style>
  <w:style w:type="paragraph" w:styleId="Notedebasdepage">
    <w:name w:val="footnote text"/>
    <w:basedOn w:val="Normal"/>
    <w:link w:val="NotedebasdepageCar"/>
    <w:uiPriority w:val="99"/>
    <w:unhideWhenUsed/>
    <w:rsid w:val="00CF0A81"/>
    <w:rPr>
      <w:lang w:eastAsia="es-E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F0A81"/>
    <w:rPr>
      <w:lang w:val="en-US"/>
    </w:rPr>
  </w:style>
  <w:style w:type="character" w:styleId="Appelnotedebasdep">
    <w:name w:val="footnote reference"/>
    <w:basedOn w:val="Policepardfaut"/>
    <w:uiPriority w:val="99"/>
    <w:unhideWhenUsed/>
    <w:rsid w:val="00CF0A81"/>
    <w:rPr>
      <w:vertAlign w:val="superscript"/>
    </w:rPr>
  </w:style>
  <w:style w:type="character" w:styleId="Appeldenotedefin">
    <w:name w:val="endnote reference"/>
    <w:basedOn w:val="Policepardfaut"/>
    <w:uiPriority w:val="99"/>
    <w:semiHidden/>
    <w:unhideWhenUsed/>
    <w:rsid w:val="00CF0A81"/>
    <w:rPr>
      <w:vertAlign w:val="superscript"/>
    </w:rPr>
  </w:style>
  <w:style w:type="paragraph" w:customStyle="1" w:styleId="NormalUSA">
    <w:name w:val="Normal USA"/>
    <w:basedOn w:val="Normal"/>
    <w:qFormat/>
    <w:rsid w:val="00CF0A81"/>
    <w:pPr>
      <w:spacing w:after="200" w:line="276" w:lineRule="auto"/>
    </w:pPr>
    <w:rPr>
      <w:rFonts w:ascii="Arial" w:eastAsiaTheme="minorHAnsi" w:hAnsi="Arial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F0A81"/>
    <w:pPr>
      <w:spacing w:line="276" w:lineRule="auto"/>
      <w:outlineLvl w:val="9"/>
    </w:pPr>
    <w:rPr>
      <w:color w:val="365F91" w:themeColor="accent1" w:themeShade="BF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CF0A81"/>
    <w:pPr>
      <w:spacing w:before="120"/>
    </w:pPr>
    <w:rPr>
      <w:b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CF0A81"/>
    <w:pPr>
      <w:ind w:left="240"/>
    </w:pPr>
    <w:rPr>
      <w:b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CF0A81"/>
    <w:pPr>
      <w:ind w:left="480"/>
    </w:pPr>
    <w:rPr>
      <w:sz w:val="22"/>
      <w:szCs w:val="22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CF0A81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CF0A81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CF0A81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CF0A81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CF0A81"/>
    <w:pPr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CF0A81"/>
    <w:pPr>
      <w:ind w:left="1920"/>
    </w:pPr>
    <w:rPr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rsid w:val="00CF0A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PrformatHTMLCar">
    <w:name w:val="Préformaté HTML Car"/>
    <w:basedOn w:val="Policepardfaut"/>
    <w:link w:val="PrformatHTML"/>
    <w:uiPriority w:val="99"/>
    <w:rsid w:val="00CF0A81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6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9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E0632-CC8F-40D5-A2F8-18D268F2D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Navarra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Conde</dc:creator>
  <cp:keywords/>
  <dc:description/>
  <cp:lastModifiedBy>ecoulamy</cp:lastModifiedBy>
  <cp:revision>5</cp:revision>
  <cp:lastPrinted>2019-07-05T08:21:00Z</cp:lastPrinted>
  <dcterms:created xsi:type="dcterms:W3CDTF">2019-10-28T10:50:00Z</dcterms:created>
  <dcterms:modified xsi:type="dcterms:W3CDTF">2019-10-29T08:06:00Z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http://www.zotero.org/styles/bmc-veterinary-research</vt:lpwstr>
  </property>
  <property fmtid="{D5CDD505-2E9C-101B-9397-08002B2CF9AE}" pid="11" name="Mendeley Recent Style Name 4_1">
    <vt:lpwstr>BMC Veterinary Research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7th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11401d49-05b5-32d6-a34c-3d780ee085c6</vt:lpwstr>
  </property>
  <property fmtid="{D5CDD505-2E9C-101B-9397-08002B2CF9AE}" pid="24" name="Mendeley Citation Style_1">
    <vt:lpwstr>http://www.zotero.org/styles/bmc-veterinary-research</vt:lpwstr>
  </property>
</Properties>
</file>