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1C5F2" w14:textId="732110CD" w:rsidR="0056362A" w:rsidRDefault="0056362A" w:rsidP="0071173D">
      <w:pPr>
        <w:spacing w:line="360" w:lineRule="auto"/>
        <w:jc w:val="center"/>
        <w:rPr>
          <w:rFonts w:ascii="Times New Roman" w:eastAsia="宋体" w:hAnsi="Times New Roman" w:cs="Times New Roman"/>
          <w:color w:val="333333"/>
          <w:szCs w:val="21"/>
          <w:shd w:val="clear" w:color="auto" w:fill="FFFFFF"/>
        </w:rPr>
      </w:pPr>
      <w:r w:rsidRPr="00232EED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DEG</w:t>
      </w:r>
      <w:r w:rsidRPr="00232EED">
        <w:rPr>
          <w:rFonts w:ascii="Times New Roman" w:eastAsia="宋体" w:hAnsi="Times New Roman" w:cs="Times New Roman" w:hint="eastAsia"/>
          <w:color w:val="333333"/>
          <w:sz w:val="24"/>
          <w:szCs w:val="24"/>
          <w:shd w:val="clear" w:color="auto" w:fill="FFFFFF"/>
        </w:rPr>
        <w:t>s</w:t>
      </w:r>
      <w:r w:rsidRPr="00232EED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 xml:space="preserve"> involved in host immune response</w:t>
      </w:r>
      <w:r w:rsidR="00232EED" w:rsidRPr="00232EED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 xml:space="preserve"> to DTMUV in DEFs</w:t>
      </w:r>
    </w:p>
    <w:tbl>
      <w:tblPr>
        <w:tblW w:w="10916" w:type="dxa"/>
        <w:tblInd w:w="-851" w:type="dxa"/>
        <w:tblLook w:val="04A0" w:firstRow="1" w:lastRow="0" w:firstColumn="1" w:lastColumn="0" w:noHBand="0" w:noVBand="1"/>
      </w:tblPr>
      <w:tblGrid>
        <w:gridCol w:w="1915"/>
        <w:gridCol w:w="1337"/>
        <w:gridCol w:w="5963"/>
        <w:gridCol w:w="1701"/>
      </w:tblGrid>
      <w:tr w:rsidR="00FA461A" w:rsidRPr="0071173D" w14:paraId="0391FE61" w14:textId="77777777" w:rsidTr="00FA461A">
        <w:trPr>
          <w:trHeight w:val="160"/>
        </w:trPr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7AB27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Biological process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E4D7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Gene symbol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8F735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Gene description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90D5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Source of DEGs</w:t>
            </w:r>
          </w:p>
        </w:tc>
      </w:tr>
      <w:tr w:rsidR="00FA461A" w:rsidRPr="0071173D" w14:paraId="10E2C801" w14:textId="77777777" w:rsidTr="00FA461A">
        <w:trPr>
          <w:trHeight w:val="160"/>
        </w:trPr>
        <w:tc>
          <w:tcPr>
            <w:tcW w:w="19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D88A36" w14:textId="77777777" w:rsidR="0071173D" w:rsidRPr="0071173D" w:rsidRDefault="0071173D" w:rsidP="007117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Cytokine-Cytokine receptor interaction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AEB3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CCL20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EA6A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C-C motif chemokine ligand 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B157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hpi vs 24 hpi</w:t>
            </w:r>
          </w:p>
        </w:tc>
      </w:tr>
      <w:tr w:rsidR="00FA461A" w:rsidRPr="0071173D" w14:paraId="5E0C86F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1F7F2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6B6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IL10RA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F559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10 receptor subunit alpha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4758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72CA18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A1A46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D60A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2DBC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83E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C62145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3E1CC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AD0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IL12RB1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0D29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 receptor subunit beta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7CF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AD5997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B287C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F85A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IL12RB2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83A6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 receptor subunit beta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70B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4C32E3E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6C3FE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F93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224A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DFF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E240ED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D1C68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35B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IL1R2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F0BD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 receptor type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21A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FBA10B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5A270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C22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IL23R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9D3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23 receptor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50F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E2A372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1FFD7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AC46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D498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B7E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F02BCE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9211F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A2F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IL7R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10DA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7 receptor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5F91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3A06B0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14DA6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8DD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INHBB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B6AA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inhibin subunit beta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06F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D3099B8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6CCF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653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TNFRSF18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4A7C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4B2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CA611D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5E21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5ED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846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C67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CFEFE8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07BD7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A12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TNFRSF9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C443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ACC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215DB4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76600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92C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0E86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AB2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121BA0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89D9A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CC7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TNFSF15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0CC6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00E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EA58C8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EAE69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7B0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5E0F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FFC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ED2645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0BD31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8D0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4ED5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A84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365394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5F693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45F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ACKR4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AEC4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atypical chemokine receptor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32D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 hpi vs 36 hpi</w:t>
            </w:r>
          </w:p>
        </w:tc>
      </w:tr>
      <w:tr w:rsidR="00FA461A" w:rsidRPr="0071173D" w14:paraId="7F58176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3C30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D804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ACVRL1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017A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activin A receptor like type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89AD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BE3A53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86650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36E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BMP6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C02E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bone morphogenetic protein 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DF8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B802A6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4710A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4A9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CX3CL1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8ECC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C-X3-C motif chemokine ligand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91A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FB77CE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E690F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649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EDAR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1130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ectodysplasin A receptor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DE6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BE883C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400DF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EC8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GDF7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0628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growth differentiation factor 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445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35B307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13EA3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C3A8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IFNG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E605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interferon gamma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3A9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03D07E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5ED98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3F3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2619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EA8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26FD6F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64C7A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BA42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6957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A96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67CAA4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5C56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B35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IL12RB1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350F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 receptor subunit beta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F1F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9F4343E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E409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A01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IL12RB2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C782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 receptor subunit beta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A510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A4150D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85042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B0B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IL13RA1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9D0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13 receptor subunit alpha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4822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DC9A79E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C6C63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B0E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IL17C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193B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17C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7D2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37DF1F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0348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D3BD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IL1R2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CDA6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 receptor type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2951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277D759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B75D9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C4F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IL23R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B100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23 receptor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A88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CAE210E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8D53C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39C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IL2RG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99FD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2 receptor subunit gamma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1AC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AA0B29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36EB2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310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16DF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4064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96214F8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EF656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FC8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0C3C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32D6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02453E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CB69C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B30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INHBA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F714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inhibin subunit beta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B6A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644103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B30F8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B15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INHBB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BC33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inhibin subunit beta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79B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04F6CE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2DFB0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CDA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LIF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1846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LIF, interleukin 6 family cytokine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91B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52B91C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118A7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126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NGF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1007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nerve growth 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AEA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23F307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83D62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A11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TNFRSF11B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F99B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11b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E6D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1CFDB4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32990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4E9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TNFRSF13B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43D9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13B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6C3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C159228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1B610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DCC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TNFRSF19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FB85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045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744CD1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94F69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5455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1FAD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E01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9BCD35F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7CB31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E402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TNFRSF6B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319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6b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E548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B11F2BF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05BCA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188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DF19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4C6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E0CB64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9A4F5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BC0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TNFRSF9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0AA6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760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0E28E0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B9277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EFF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F368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3B7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3CD79F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6EE90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6BA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7F0E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FAA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2AC684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CCDEA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C7E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TNFSF15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43E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D91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77B7E8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2A321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117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ACKR4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721D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atypical chemokine receptor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51B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 hpi vs 48 hpi</w:t>
            </w:r>
          </w:p>
        </w:tc>
      </w:tr>
      <w:tr w:rsidR="00FA461A" w:rsidRPr="0071173D" w14:paraId="47E5853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B1C3C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899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BMP5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8DC2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bone morphogenetic protein 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536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9E47CC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341B5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D7B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IL12RB1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430C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 receptor subunit beta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660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07CD57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92B9E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98D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TNFRSF13B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DC28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13B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644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F26D6BB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159F1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4973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AB20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E9E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4B491C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088F3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DFB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15C8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receptor superfamily member 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392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571FA2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48B97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B29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42D9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E92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2B6C4F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957FD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D36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CD40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9883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CD40 molecule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B5F6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 hpi vs 60 hpi</w:t>
            </w:r>
          </w:p>
        </w:tc>
      </w:tr>
      <w:tr w:rsidR="00FA461A" w:rsidRPr="0071173D" w14:paraId="54F48AC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AED81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22E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CXCL12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8E07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C-X-C motif chemokine ligand 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737C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A5A64F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7C4C2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806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7D74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429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FEBDEC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E1239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1DF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E4D5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326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109208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CD3CF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F26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IL18R1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81A0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18 receptor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883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6F76CF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32379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324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LEPR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8AD8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leptin receptor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1F8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ABDC57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1B066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A29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NGF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48BF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nerve growth 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62E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0B0191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4C64E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DE7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F42D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2AD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4C802E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BF085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663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TNFSF13B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134C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13b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A11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DC6C59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23BCB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BB2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7BEF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superfamily member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67B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F6F422C" w14:textId="77777777" w:rsidTr="00FA461A">
        <w:trPr>
          <w:trHeight w:val="160"/>
        </w:trPr>
        <w:tc>
          <w:tcPr>
            <w:tcW w:w="19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96ABA3" w14:textId="77777777" w:rsidR="0071173D" w:rsidRPr="0071173D" w:rsidRDefault="0071173D" w:rsidP="007117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NOD-like receptor signaling pathway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633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IL6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1BDA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64C0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hpi vs 24 hpi</w:t>
            </w:r>
          </w:p>
        </w:tc>
      </w:tr>
      <w:tr w:rsidR="00FA461A" w:rsidRPr="0071173D" w14:paraId="2D9DA6E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4A4A1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C98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P2RX7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4D9B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purinergic receptor P2X 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337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76DD4C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191F7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3A5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TMEM173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32B5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transmembrane protein 173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AB1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1332978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88589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711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TNFAIP3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AD14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 alpha induced protein 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4F6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E04124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CAB9C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5272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ANTXRL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C280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ANTXR like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DCF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 hpi vs 36 hpi</w:t>
            </w:r>
          </w:p>
        </w:tc>
      </w:tr>
      <w:tr w:rsidR="00FA461A" w:rsidRPr="0071173D" w14:paraId="3C40EE0E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3EB40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D9F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CARD9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EEB8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caspase recruitment domain family member 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B43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A830AA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F96DB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157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C60F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07D4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8520E2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D485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C317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2FE4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7DD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27A0E6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F5A35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25A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PLCB2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5CBE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phospholipase C beta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807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D9F4BA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8705B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333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PSTPIP1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FC65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proline-serine-threonine phosphatase interacting protein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459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C198BC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254BE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FD1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TLR4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428B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toll like receptor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AC8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7DF489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14889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07C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P2RX7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E523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purinergic receptor P2X 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501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 hpi vs 48 hpi</w:t>
            </w:r>
          </w:p>
        </w:tc>
      </w:tr>
      <w:tr w:rsidR="00FA461A" w:rsidRPr="0071173D" w14:paraId="457EE95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F0C3D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DF3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CARD9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5682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caspase recruitment domain family member 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5C9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 hpi vs 60 hpi</w:t>
            </w:r>
          </w:p>
        </w:tc>
      </w:tr>
      <w:tr w:rsidR="00FA461A" w:rsidRPr="0071173D" w14:paraId="4A39658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C9A7D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92C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7C42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B5E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6600B0F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F8750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AC5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MAPK11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5754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mitogen-activated protein kinase 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9E3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3E04F0F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51F2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14A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PLCB2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74EE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phospholipase C beta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57B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6029C9E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45D4E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95A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TMEM173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C266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transmembrane protein 173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105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B3D49F5" w14:textId="77777777" w:rsidTr="00FA461A">
        <w:trPr>
          <w:trHeight w:val="160"/>
        </w:trPr>
        <w:tc>
          <w:tcPr>
            <w:tcW w:w="19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3F5BB3" w14:textId="77777777" w:rsidR="0071173D" w:rsidRPr="0071173D" w:rsidRDefault="0071173D" w:rsidP="007117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Toll-like receptor signaling pathway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B71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CD86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50D9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CD86 molecule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7B2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hpi vs 24 hpi</w:t>
            </w:r>
          </w:p>
        </w:tc>
      </w:tr>
      <w:tr w:rsidR="00FA461A" w:rsidRPr="0071173D" w14:paraId="2349F63B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4B295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468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72F5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D9F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9AB95AF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7807E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0EC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4AF8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841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B1B9FD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9A5C4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D37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6E3C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CD86 molecule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276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 hpi vs 36 hpi</w:t>
            </w:r>
          </w:p>
        </w:tc>
      </w:tr>
      <w:tr w:rsidR="00FA461A" w:rsidRPr="0071173D" w14:paraId="34655BF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CF149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6459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79B9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1BB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1A02AC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853C7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5EA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10A7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ADF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20D0D48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5021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B76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EB78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3FA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88DCFF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35E6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11D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IRF5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BB00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interferon regulatory factor 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C386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F466C7F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70284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D9D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SPP1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60EF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secreted phosphoprotein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89E8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EC3823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BD1A9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775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TLR4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80B1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toll like receptor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085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829C68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668AA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4EC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TLR7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5433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toll like receptor 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193A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F7D705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B3167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CE2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TLR7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FE42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toll like receptor 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6D9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4A74CAB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B6B9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12F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CD40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34D6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CD40 molecule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EAD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 hpi vs 60 hpi</w:t>
            </w:r>
          </w:p>
        </w:tc>
      </w:tr>
      <w:tr w:rsidR="00FA461A" w:rsidRPr="0071173D" w14:paraId="758EFC3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34FAB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FF1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4D8D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CD80 molecule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CF9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43DC0E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6ECFC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D53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DC45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CD86 molecule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139A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3D0295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1DC30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68A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IL12B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E1C8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12B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C67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BEED78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CE9B1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7D5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MAPK11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1D88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mitogen-activated protein kinase 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AB2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70DA8DE" w14:textId="77777777" w:rsidTr="00FA461A">
        <w:trPr>
          <w:trHeight w:val="160"/>
        </w:trPr>
        <w:tc>
          <w:tcPr>
            <w:tcW w:w="19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CF2026" w14:textId="77777777" w:rsidR="0071173D" w:rsidRPr="0071173D" w:rsidRDefault="0071173D" w:rsidP="007117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Phagosome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1DE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ATP6V1G3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6224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ATPase H+ transporting V1 subunit G3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F07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hpi vs 24 hpi</w:t>
            </w:r>
          </w:p>
        </w:tc>
      </w:tr>
      <w:tr w:rsidR="00FA461A" w:rsidRPr="0071173D" w14:paraId="5AB219E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141E9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88A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C1R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29F9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complement C1r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9EA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71D909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9841C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619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CD36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03EB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CD36 molecule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D04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9A1648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416F7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E3F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COLEC11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EB23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collectin subfamily member 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2EF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B494A5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99EAE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715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CTSS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62DD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cathepsin 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06F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40295B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B55F3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3A89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TAP1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66A7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transporter 1, ATP binding cassette subfamily B member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F1C0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D9D0D7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5E27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E0BC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TAP2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5D61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transporter 2, ATP binding cassette subfamily B member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D8B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5C5341F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1B52A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F577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ATP6AP1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A646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ATPase H+ transporting accessory protein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B129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 hpi vs 36 hpi</w:t>
            </w:r>
          </w:p>
        </w:tc>
      </w:tr>
      <w:tr w:rsidR="00FA461A" w:rsidRPr="0071173D" w14:paraId="7F57C5D8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6D807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67B7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COLEC11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C934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collectin subfamily member 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B47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E3E930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4DF6B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9F1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ITGB2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9788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integrin subunit beta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126E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53504D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9A8FF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C13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MARCO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DFD3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macrophage receptor with collagenous structure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4DF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4931EC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07270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6A7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MBL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04E6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mannose-binding lectin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F86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F636D7F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0F8B9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B92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NCF1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F02B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neutrophil cytosolic factor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DFC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E711D7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6C6E5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D05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NCF2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5C5A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neutrophil cytosolic factor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003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F83630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833B6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104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RAB7B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D15B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RAB7B, member RAS oncogene family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F84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429D289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A370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696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THBS4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D738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thrombospondin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9C6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C336E3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7EAC7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EFE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TLR4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6032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toll like receptor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E7E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C68CBF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17244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361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TUBB1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2239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tubulin beta 1 class VI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08A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A5F1E5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66550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9605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ATP6V0D2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0A45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ATPase H+ transporting V0 subunit d2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ADA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 hpi vs 48 hpi</w:t>
            </w:r>
          </w:p>
        </w:tc>
      </w:tr>
      <w:tr w:rsidR="00FA461A" w:rsidRPr="0071173D" w14:paraId="27975C5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1C93D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EEC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ATP6V1G3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81C2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ATPase H+ transporting V1 subunit G3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4E5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013D83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BD660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8CF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CD36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B9E0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CD36 molecule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AD11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DCC46B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B6C4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007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MARCO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06D1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macrophage receptor with collagenous structure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CF3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8A8371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C2502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727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COLEC11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607F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collectin subfamily member 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36B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 hpi vs 60 hpi</w:t>
            </w:r>
          </w:p>
        </w:tc>
      </w:tr>
      <w:tr w:rsidR="00FA461A" w:rsidRPr="0071173D" w14:paraId="7F934D39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61A7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080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CTSS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B6C6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cathepsin 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A68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4E3407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068F2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7FF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MARCO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10F4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macrophage receptor with collagenous structure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3F7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28BAA6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2D3B0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141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NCF4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1F92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neutrophil cytosolic factor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A4A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3FB4AA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15EDB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6DD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TAP1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E1F4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transporter 1, ATP binding cassette subfamily B member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C8B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D8CCBA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6AF22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CE8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THBS4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BED0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thrombospondin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544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493383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6DAC8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396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TUBB1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3BCE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tubulin beta 1 class VI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6C6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1A1E7B0" w14:textId="77777777" w:rsidTr="00FA461A">
        <w:trPr>
          <w:trHeight w:val="160"/>
        </w:trPr>
        <w:tc>
          <w:tcPr>
            <w:tcW w:w="19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DF51D2" w14:textId="77777777" w:rsidR="0071173D" w:rsidRPr="0071173D" w:rsidRDefault="0071173D" w:rsidP="007117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Endocytosis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AA9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PML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78A1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promyelocytic leukemia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A4B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hpi vs 24 hpi</w:t>
            </w:r>
          </w:p>
        </w:tc>
      </w:tr>
      <w:tr w:rsidR="00FA461A" w:rsidRPr="0071173D" w14:paraId="7963DB9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421C8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863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WIPF3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1D82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WAS/WASL interacting protein family member 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F52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39B95A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EB658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BEB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AMPH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A4D3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amphiphysin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0FD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 hpi vs 36 hpi</w:t>
            </w:r>
          </w:p>
        </w:tc>
      </w:tr>
      <w:tr w:rsidR="00FA461A" w:rsidRPr="0071173D" w14:paraId="7022D53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C7E6B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51F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ARAP3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4A69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ArfGAP with RhoGAP domain, ankyrin repeat and PH domain 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75E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4EED6F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5B797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070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ARFGEF1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D274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ADP ribosylation factor guanine nucleotide exchange factor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AE2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5C57F4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B929F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45C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CAV2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6A6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caveolin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21C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BAADDF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B09D6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9E1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CAV3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47CD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caveolin 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55E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F5D080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12B63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E8C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CBLB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38FE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Cbl proto-oncogene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A14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1BB85C9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08B99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4F50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CYTH4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7F9B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cytohesin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867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5544C2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084D1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E90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DAB2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5BFE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DAB2, clathrin adaptor protein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059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B645D8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FB22A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D455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DNAJC6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B2C2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DnaJ heat shock protein family (Hsp40) member C6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9711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A8B4063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655D6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5CA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FGFR4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89F3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fibroblast growth factor receptor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5A1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A11AA5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1E9C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8DD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GRK7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5D45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 protein-coupled receptor kinase 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CA6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D8CD63B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C1563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C70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IL2RG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3617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interleukin 2 receptor subunit gamma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952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A3A02D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035FD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7CB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PARD6A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E635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par-6 family cell polarity regulator alpha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8E3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2C9F9AE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8B8A1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264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PARD6B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1C21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par-6 family cell polarity regulator beta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C50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E1C413B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7C7B6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5F2C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PDGFRA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ED0F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platelet derived growth factor receptor alpha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9C4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33E1BCB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FF74C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22B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WIPF3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02B8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WAS/WASL interacting protein family member 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E51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AAB118D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BCE0F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094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EPN3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38CF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epsin 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35A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 hpi vs 48 hpi</w:t>
            </w:r>
          </w:p>
        </w:tc>
      </w:tr>
      <w:tr w:rsidR="00FA461A" w:rsidRPr="0071173D" w14:paraId="3F1E5A5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CD10F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F76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GRK7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2362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 protein-coupled receptor kinase 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DD6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0EEDBF9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7D602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D8A4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HSPA8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DEF9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heat shock protein family A (Hsp70) member 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EAB4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6F6D23B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79DD5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0C1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PSD2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51AF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pleckstrin and Sec7 domain containing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EB9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8D21F7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EC065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EAF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AMPH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EBCA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amphiphysin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31F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 hpi vs 60 hpi</w:t>
            </w:r>
          </w:p>
        </w:tc>
      </w:tr>
      <w:tr w:rsidR="00FA461A" w:rsidRPr="0071173D" w14:paraId="511DCC4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0DAAF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88F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DAB2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65CC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DAB2, clathrin adaptor protein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B58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0B5265B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33216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432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HSPA2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F491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heat shock protein family A (Hsp70) member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43AE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2705079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8D5AE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4F8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PML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6AE0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promyelocytic leukemia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06D7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C7FEA89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00E1A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AD8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WIPF3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77A3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WAS/WASL interacting protein family member 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B68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B2A9BEA" w14:textId="77777777" w:rsidTr="00FA461A">
        <w:trPr>
          <w:trHeight w:val="160"/>
        </w:trPr>
        <w:tc>
          <w:tcPr>
            <w:tcW w:w="19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553CCC" w14:textId="77777777" w:rsidR="0071173D" w:rsidRPr="0071173D" w:rsidRDefault="0071173D" w:rsidP="007117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mTOR signaling pathway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2C5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ATP6V1G3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3AAF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ATPase H+ transporting V1 subunit G3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C49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hpi vs 24 hpi</w:t>
            </w:r>
          </w:p>
        </w:tc>
      </w:tr>
      <w:tr w:rsidR="00FA461A" w:rsidRPr="0071173D" w14:paraId="58D60128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AC5AF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926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FZD8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FE0C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frizzled class receptor 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C85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27E5BB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F73AE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059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0335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insulin like growth factor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AD7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F0D8E5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9138C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BCDE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WNT10A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63BB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10A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4C9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E12F14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1B0DC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5C0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WNT7B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010E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7B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FC6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030629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BE002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A066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WNT9A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49D0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9A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8AF7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8C89C70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43062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1B6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DDIT4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8F7D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 damage inducible transcript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EBB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 hpi vs 36 hpi</w:t>
            </w:r>
          </w:p>
        </w:tc>
      </w:tr>
      <w:tr w:rsidR="00FA461A" w:rsidRPr="0071173D" w14:paraId="50BE2B5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2621F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0FA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2C2E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insulin like growth factor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D39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2A395B9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924AA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C78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RPS6KA2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15E3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ribosomal protein S6 kinase A2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8F59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752AECA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B3C68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0216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SKP2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DF14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S-phase kinase associated protein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E81E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BE8A6E8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C5022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836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SLC7A5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D320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solute carrier family 7 member 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E25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E4A729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57C57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F5A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WNT10A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364A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10A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679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4CBE28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1B75F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F79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WNT2B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B90A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2B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3C3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CFD6D6A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BD296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691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29FE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525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5D43FBC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5B34C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3A14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WNT5B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E566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5B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060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0BD07D26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9DF44C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021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8122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AF5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9BDBFAE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5DCD4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1383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WNT7B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B4AD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7B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706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4F556BA7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6F67E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EB4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ATP6V1G3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E894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ATPase H+ transporting V1 subunit G3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945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 hpi vs 48 hpi</w:t>
            </w:r>
          </w:p>
        </w:tc>
      </w:tr>
      <w:tr w:rsidR="00FA461A" w:rsidRPr="0071173D" w14:paraId="4957223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0FB94A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1AA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DEPTOR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E8F0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DEP domain containing MTOR interacting protein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885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6C56BBB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C8071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0F1F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WNT10A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EF07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10A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63F7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D159361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B61A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E9F4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WNT16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52EE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1D5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1D05CE75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C3B9B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8F21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4CE6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81D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57EAF954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CE29D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B2B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DDIT4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3832E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 damage inducible transcript 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C64F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 hpi vs 60hpi</w:t>
            </w:r>
          </w:p>
        </w:tc>
      </w:tr>
      <w:tr w:rsidR="00FA461A" w:rsidRPr="0071173D" w14:paraId="680A56A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6BE6E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0305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WNT2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B801B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4282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A461A" w:rsidRPr="0071173D" w14:paraId="3C6DBCF2" w14:textId="77777777" w:rsidTr="00FA461A">
        <w:trPr>
          <w:trHeight w:val="160"/>
        </w:trPr>
        <w:tc>
          <w:tcPr>
            <w:tcW w:w="19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AA63C8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2F52D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WNT6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44B390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 family member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96AA9" w14:textId="77777777" w:rsidR="0071173D" w:rsidRPr="0071173D" w:rsidRDefault="0071173D" w:rsidP="007117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7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1B409194" w14:textId="77777777" w:rsidR="00F42CFB" w:rsidRDefault="00F42CFB"/>
    <w:sectPr w:rsidR="00F42C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1DCAD" w14:textId="77777777" w:rsidR="005C116C" w:rsidRDefault="005C116C" w:rsidP="0071173D">
      <w:r>
        <w:separator/>
      </w:r>
    </w:p>
  </w:endnote>
  <w:endnote w:type="continuationSeparator" w:id="0">
    <w:p w14:paraId="7F132212" w14:textId="77777777" w:rsidR="005C116C" w:rsidRDefault="005C116C" w:rsidP="00711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6A6C3" w14:textId="77777777" w:rsidR="005C116C" w:rsidRDefault="005C116C" w:rsidP="0071173D">
      <w:r>
        <w:separator/>
      </w:r>
    </w:p>
  </w:footnote>
  <w:footnote w:type="continuationSeparator" w:id="0">
    <w:p w14:paraId="42C2B964" w14:textId="77777777" w:rsidR="005C116C" w:rsidRDefault="005C116C" w:rsidP="00711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62A"/>
    <w:rsid w:val="00185614"/>
    <w:rsid w:val="00232EED"/>
    <w:rsid w:val="00537E28"/>
    <w:rsid w:val="0056362A"/>
    <w:rsid w:val="005C116C"/>
    <w:rsid w:val="0071173D"/>
    <w:rsid w:val="00F42CFB"/>
    <w:rsid w:val="00FA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5F9C0"/>
  <w15:chartTrackingRefBased/>
  <w15:docId w15:val="{A4660154-4163-4D2A-9DC4-28130ADA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6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17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7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17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6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1101</Words>
  <Characters>6277</Characters>
  <Application>Microsoft Office Word</Application>
  <DocSecurity>0</DocSecurity>
  <Lines>52</Lines>
  <Paragraphs>14</Paragraphs>
  <ScaleCrop>false</ScaleCrop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PYH</dc:creator>
  <cp:keywords/>
  <dc:description/>
  <cp:lastModifiedBy>PYH</cp:lastModifiedBy>
  <cp:revision>2</cp:revision>
  <dcterms:created xsi:type="dcterms:W3CDTF">2021-12-14T13:38:00Z</dcterms:created>
  <dcterms:modified xsi:type="dcterms:W3CDTF">2021-12-14T14:13:00Z</dcterms:modified>
</cp:coreProperties>
</file>