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099" w:rsidRPr="00E55306" w:rsidRDefault="00E94099" w:rsidP="00E55306">
      <w:pPr>
        <w:spacing w:after="0" w:line="240" w:lineRule="auto"/>
        <w:jc w:val="both"/>
        <w:rPr>
          <w:rFonts w:ascii="Times New Roman" w:hAnsi="Times New Roman" w:cs="Times New Roman"/>
          <w:b/>
          <w:sz w:val="24"/>
          <w:szCs w:val="24"/>
        </w:rPr>
      </w:pPr>
      <w:r w:rsidRPr="00E55306">
        <w:rPr>
          <w:rFonts w:ascii="Times New Roman" w:hAnsi="Times New Roman" w:cs="Times New Roman"/>
          <w:b/>
          <w:sz w:val="24"/>
          <w:szCs w:val="24"/>
        </w:rPr>
        <w:t>Additional file 3</w:t>
      </w:r>
    </w:p>
    <w:p w:rsidR="00E94099" w:rsidRPr="00E55306" w:rsidRDefault="00E94099" w:rsidP="00E55306">
      <w:pPr>
        <w:spacing w:after="0" w:line="240" w:lineRule="auto"/>
        <w:jc w:val="both"/>
        <w:rPr>
          <w:rFonts w:ascii="Times New Roman" w:hAnsi="Times New Roman" w:cs="Times New Roman"/>
          <w:b/>
          <w:sz w:val="24"/>
          <w:szCs w:val="24"/>
        </w:rPr>
      </w:pPr>
    </w:p>
    <w:p w:rsidR="00E94099" w:rsidRPr="00E55306" w:rsidRDefault="00E94099" w:rsidP="00E55306">
      <w:pPr>
        <w:spacing w:after="0" w:line="240" w:lineRule="auto"/>
        <w:jc w:val="both"/>
        <w:rPr>
          <w:rFonts w:ascii="Times New Roman" w:hAnsi="Times New Roman" w:cs="Times New Roman"/>
          <w:i/>
          <w:sz w:val="24"/>
          <w:szCs w:val="24"/>
        </w:rPr>
      </w:pPr>
      <w:r w:rsidRPr="00E55306">
        <w:rPr>
          <w:rFonts w:ascii="Times New Roman" w:hAnsi="Times New Roman" w:cs="Times New Roman"/>
          <w:i/>
          <w:sz w:val="24"/>
          <w:szCs w:val="24"/>
        </w:rPr>
        <w:t>Observed versus modelled herd size</w:t>
      </w:r>
    </w:p>
    <w:p w:rsidR="00E94099" w:rsidRPr="00E55306" w:rsidRDefault="00E94099" w:rsidP="00E55306">
      <w:pPr>
        <w:spacing w:after="0" w:line="240" w:lineRule="auto"/>
        <w:jc w:val="both"/>
        <w:rPr>
          <w:rFonts w:ascii="Times New Roman" w:hAnsi="Times New Roman" w:cs="Times New Roman"/>
          <w:i/>
          <w:sz w:val="24"/>
          <w:szCs w:val="24"/>
        </w:rPr>
      </w:pPr>
    </w:p>
    <w:p w:rsidR="00E94099" w:rsidRPr="00E94099" w:rsidRDefault="00E94099" w:rsidP="00E55306">
      <w:pPr>
        <w:spacing w:after="0" w:line="240" w:lineRule="auto"/>
        <w:jc w:val="both"/>
        <w:rPr>
          <w:rFonts w:ascii="Times New Roman" w:hAnsi="Times New Roman" w:cs="Times New Roman"/>
        </w:rPr>
      </w:pPr>
      <w:r w:rsidRPr="00E55306">
        <w:rPr>
          <w:rFonts w:ascii="Times New Roman" w:hAnsi="Times New Roman" w:cs="Times New Roman"/>
          <w:sz w:val="24"/>
          <w:szCs w:val="24"/>
        </w:rPr>
        <w:t>Observed and modelled herd size were compared 20 times over the ten-year simulated period, at the 1</w:t>
      </w:r>
      <w:r w:rsidRPr="00E55306">
        <w:rPr>
          <w:rFonts w:ascii="Times New Roman" w:hAnsi="Times New Roman" w:cs="Times New Roman"/>
          <w:sz w:val="24"/>
          <w:szCs w:val="24"/>
          <w:vertAlign w:val="superscript"/>
        </w:rPr>
        <w:t>st</w:t>
      </w:r>
      <w:r w:rsidRPr="00E55306">
        <w:rPr>
          <w:rFonts w:ascii="Times New Roman" w:hAnsi="Times New Roman" w:cs="Times New Roman"/>
          <w:sz w:val="24"/>
          <w:szCs w:val="24"/>
        </w:rPr>
        <w:t xml:space="preserve"> of January and the 1</w:t>
      </w:r>
      <w:r w:rsidRPr="00E55306">
        <w:rPr>
          <w:rFonts w:ascii="Times New Roman" w:hAnsi="Times New Roman" w:cs="Times New Roman"/>
          <w:sz w:val="24"/>
          <w:szCs w:val="24"/>
          <w:vertAlign w:val="superscript"/>
        </w:rPr>
        <w:t>st</w:t>
      </w:r>
      <w:r w:rsidRPr="00E55306">
        <w:rPr>
          <w:rFonts w:ascii="Times New Roman" w:hAnsi="Times New Roman" w:cs="Times New Roman"/>
          <w:sz w:val="24"/>
          <w:szCs w:val="24"/>
        </w:rPr>
        <w:t xml:space="preserve"> of July of every year. </w:t>
      </w:r>
      <w:r w:rsidR="00910038" w:rsidRPr="00E55306">
        <w:rPr>
          <w:rFonts w:ascii="Times New Roman" w:hAnsi="Times New Roman" w:cs="Times New Roman"/>
          <w:sz w:val="24"/>
          <w:szCs w:val="24"/>
        </w:rPr>
        <w:t xml:space="preserve">We used this comparison to investigate whether the use of yearly, seasonal, or monthly exit rates resulted in </w:t>
      </w:r>
      <w:r w:rsidR="00D6635C" w:rsidRPr="00E55306">
        <w:rPr>
          <w:rFonts w:ascii="Times New Roman" w:hAnsi="Times New Roman" w:cs="Times New Roman"/>
          <w:sz w:val="24"/>
          <w:szCs w:val="24"/>
        </w:rPr>
        <w:t>a better</w:t>
      </w:r>
      <w:r w:rsidR="00910038" w:rsidRPr="00E55306">
        <w:rPr>
          <w:rFonts w:ascii="Times New Roman" w:hAnsi="Times New Roman" w:cs="Times New Roman"/>
          <w:sz w:val="24"/>
          <w:szCs w:val="24"/>
        </w:rPr>
        <w:t xml:space="preserve"> agreement between actual and simulated herd size. </w:t>
      </w:r>
      <w:r w:rsidRPr="00E55306">
        <w:rPr>
          <w:rFonts w:ascii="Times New Roman" w:hAnsi="Times New Roman" w:cs="Times New Roman"/>
          <w:sz w:val="24"/>
          <w:szCs w:val="24"/>
        </w:rPr>
        <w:t>For every herd, agreement between observed and modelled herd size was assessed by calculating the number of times the modelled herd size did not fall in the &lt;0.75 * Herd size data – 1.25 * Herd size data&gt; range. With seasonal exit rates (i.e., exit rates over a three-month period; January – March, April – June, July – September, October – December), for 9.9% of the herds the modelled herd size was outside of this range more than four times (out of twenty). With yearly exit rates, for 14.3% of the herds the modelled herd size was outside of this range more than four times. And with monthly exit rates, for 16.9% of the herds the modelled herd size was outside of this range more than four times. Thus, the use of seasonal exit rates resulted in the best agreement between observed and modelled herd size compared to the use of yearly or monthly exit rates. Figure A3.1 shows the modelled herd size (herd size in simulations) versus herd size of data when seasonal exit rates are used.</w:t>
      </w:r>
      <w:r w:rsidRPr="00E94099">
        <w:rPr>
          <w:rFonts w:ascii="Times New Roman" w:hAnsi="Times New Roman" w:cs="Times New Roman"/>
        </w:rPr>
        <w:t xml:space="preserve"> </w:t>
      </w:r>
      <w:r w:rsidRPr="00E94099">
        <w:rPr>
          <w:rFonts w:ascii="Times New Roman" w:hAnsi="Times New Roman" w:cs="Times New Roman"/>
        </w:rPr>
        <w:br w:type="page"/>
      </w:r>
    </w:p>
    <w:p w:rsidR="00E94099" w:rsidRPr="00E94099" w:rsidRDefault="00E94099" w:rsidP="00E94099">
      <w:pPr>
        <w:rPr>
          <w:rFonts w:ascii="Times New Roman" w:hAnsi="Times New Roman" w:cs="Times New Roman"/>
          <w:b/>
        </w:rPr>
        <w:sectPr w:rsidR="00E94099" w:rsidRPr="00E94099" w:rsidSect="00E94099">
          <w:pgSz w:w="11906" w:h="16838"/>
          <w:pgMar w:top="1418" w:right="1418" w:bottom="1418" w:left="1418" w:header="709" w:footer="709" w:gutter="0"/>
          <w:cols w:space="708"/>
          <w:docGrid w:linePitch="360"/>
        </w:sectPr>
      </w:pPr>
    </w:p>
    <w:p w:rsidR="00E94099" w:rsidRPr="00E94099" w:rsidRDefault="00E94099" w:rsidP="00E94099">
      <w:pPr>
        <w:rPr>
          <w:rFonts w:ascii="Times New Roman" w:hAnsi="Times New Roman" w:cs="Times New Roman"/>
          <w:b/>
        </w:rPr>
      </w:pPr>
      <w:r w:rsidRPr="00E94099">
        <w:rPr>
          <w:noProof/>
          <w:lang w:val="en-IN" w:eastAsia="en-IN"/>
        </w:rPr>
        <w:lastRenderedPageBreak/>
        <w:drawing>
          <wp:inline distT="0" distB="0" distL="0" distR="0" wp14:anchorId="4E6473B0" wp14:editId="7EB71694">
            <wp:extent cx="8828098" cy="511200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28098" cy="5112000"/>
                    </a:xfrm>
                    <a:prstGeom prst="rect">
                      <a:avLst/>
                    </a:prstGeom>
                  </pic:spPr>
                </pic:pic>
              </a:graphicData>
            </a:graphic>
          </wp:inline>
        </w:drawing>
      </w:r>
    </w:p>
    <w:p w:rsidR="003969A5" w:rsidRPr="00E55306" w:rsidRDefault="00E94099" w:rsidP="00E55306">
      <w:pPr>
        <w:spacing w:line="240" w:lineRule="auto"/>
        <w:jc w:val="both"/>
        <w:rPr>
          <w:sz w:val="24"/>
          <w:szCs w:val="24"/>
        </w:rPr>
      </w:pPr>
      <w:r w:rsidRPr="00E55306">
        <w:rPr>
          <w:rFonts w:ascii="Times New Roman" w:hAnsi="Times New Roman" w:cs="Times New Roman"/>
          <w:b/>
          <w:sz w:val="24"/>
          <w:szCs w:val="24"/>
        </w:rPr>
        <w:t xml:space="preserve">Figure </w:t>
      </w:r>
      <w:proofErr w:type="spellStart"/>
      <w:r w:rsidR="00731E86">
        <w:rPr>
          <w:rFonts w:ascii="Times New Roman" w:hAnsi="Times New Roman" w:cs="Times New Roman"/>
          <w:b/>
          <w:sz w:val="24"/>
          <w:szCs w:val="24"/>
        </w:rPr>
        <w:t>S</w:t>
      </w:r>
      <w:r w:rsidRPr="00E55306">
        <w:rPr>
          <w:rFonts w:ascii="Times New Roman" w:hAnsi="Times New Roman" w:cs="Times New Roman"/>
          <w:b/>
          <w:sz w:val="24"/>
          <w:szCs w:val="24"/>
        </w:rPr>
        <w:t>3.1</w:t>
      </w:r>
      <w:proofErr w:type="spellEnd"/>
      <w:r w:rsidRPr="00E55306">
        <w:rPr>
          <w:rFonts w:ascii="Times New Roman" w:hAnsi="Times New Roman" w:cs="Times New Roman"/>
          <w:b/>
          <w:sz w:val="24"/>
          <w:szCs w:val="24"/>
        </w:rPr>
        <w:t>. Simulated versus observed herd sizes, when simulations are based on seasonal culling rates.</w:t>
      </w:r>
      <w:r w:rsidRPr="00E55306">
        <w:rPr>
          <w:rFonts w:ascii="Times New Roman" w:hAnsi="Times New Roman" w:cs="Times New Roman"/>
          <w:sz w:val="24"/>
          <w:szCs w:val="24"/>
        </w:rPr>
        <w:t xml:space="preserve"> Herd size was assessed on the 1</w:t>
      </w:r>
      <w:r w:rsidRPr="00E55306">
        <w:rPr>
          <w:rFonts w:ascii="Times New Roman" w:hAnsi="Times New Roman" w:cs="Times New Roman"/>
          <w:sz w:val="24"/>
          <w:szCs w:val="24"/>
          <w:vertAlign w:val="superscript"/>
        </w:rPr>
        <w:t>st</w:t>
      </w:r>
      <w:r w:rsidRPr="00E55306">
        <w:rPr>
          <w:rFonts w:ascii="Times New Roman" w:hAnsi="Times New Roman" w:cs="Times New Roman"/>
          <w:sz w:val="24"/>
          <w:szCs w:val="24"/>
        </w:rPr>
        <w:t xml:space="preserve"> of January (year) and the 1</w:t>
      </w:r>
      <w:r w:rsidRPr="00E55306">
        <w:rPr>
          <w:rFonts w:ascii="Times New Roman" w:hAnsi="Times New Roman" w:cs="Times New Roman"/>
          <w:sz w:val="24"/>
          <w:szCs w:val="24"/>
          <w:vertAlign w:val="superscript"/>
        </w:rPr>
        <w:t>st</w:t>
      </w:r>
      <w:r w:rsidRPr="00E55306">
        <w:rPr>
          <w:rFonts w:ascii="Times New Roman" w:hAnsi="Times New Roman" w:cs="Times New Roman"/>
          <w:sz w:val="24"/>
          <w:szCs w:val="24"/>
        </w:rPr>
        <w:t xml:space="preserve"> of July (year.5) of every year. The pink dotted lines show: “Herd size simulation = Herd size data * 0.75” and “Herd size simulation = Herd size data * 1.25”. </w:t>
      </w:r>
      <w:bookmarkStart w:id="0" w:name="_GoBack"/>
      <w:bookmarkEnd w:id="0"/>
    </w:p>
    <w:sectPr w:rsidR="003969A5" w:rsidRPr="00E55306" w:rsidSect="00E94099">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99"/>
    <w:rsid w:val="002A2FC8"/>
    <w:rsid w:val="00584A4E"/>
    <w:rsid w:val="00731E86"/>
    <w:rsid w:val="007B6105"/>
    <w:rsid w:val="00910038"/>
    <w:rsid w:val="009A1A45"/>
    <w:rsid w:val="00D6635C"/>
    <w:rsid w:val="00E55306"/>
    <w:rsid w:val="00E94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5D4E5-15B2-4DAD-A2BB-E7E8864D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94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0928C-6B94-4552-84B5-7536C324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253</Words>
  <Characters>1444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Biemans</dc:creator>
  <cp:keywords/>
  <dc:description/>
  <cp:lastModifiedBy>Rajeshwari A.</cp:lastModifiedBy>
  <cp:revision>3</cp:revision>
  <dcterms:created xsi:type="dcterms:W3CDTF">2022-06-02T08:50:00Z</dcterms:created>
  <dcterms:modified xsi:type="dcterms:W3CDTF">2022-06-03T06:19:00Z</dcterms:modified>
</cp:coreProperties>
</file>