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868" w:rsidRPr="006E1868" w:rsidRDefault="006E1868" w:rsidP="006E1868">
      <w:pPr>
        <w:widowControl w:val="0"/>
        <w:autoSpaceDE w:val="0"/>
        <w:autoSpaceDN w:val="0"/>
        <w:spacing w:line="360" w:lineRule="auto"/>
        <w:mirrorIndents/>
        <w:jc w:val="both"/>
        <w:rPr>
          <w:b/>
          <w:lang w:val="en-US"/>
        </w:rPr>
      </w:pPr>
      <w:r w:rsidRPr="006E1868">
        <w:rPr>
          <w:b/>
          <w:lang w:val="en-US"/>
        </w:rPr>
        <w:t>Additional file 2</w:t>
      </w:r>
      <w:r w:rsidRPr="006E1868">
        <w:rPr>
          <w:b/>
          <w:lang w:val="en-US"/>
        </w:rPr>
        <w:t xml:space="preserve"> Nonparametric Kruskal-Wallis, Chi Square test applied to the three gastric zones comparing the different variables in pigs.</w:t>
      </w:r>
    </w:p>
    <w:p w:rsidR="006E1868" w:rsidRPr="00490471" w:rsidRDefault="006E1868" w:rsidP="006E1868">
      <w:pPr>
        <w:widowControl w:val="0"/>
        <w:autoSpaceDE w:val="0"/>
        <w:autoSpaceDN w:val="0"/>
        <w:spacing w:line="360" w:lineRule="auto"/>
        <w:mirrorIndents/>
        <w:jc w:val="both"/>
        <w:rPr>
          <w:sz w:val="18"/>
          <w:szCs w:val="18"/>
          <w:lang w:val="en-US"/>
        </w:rPr>
      </w:pPr>
      <w:bookmarkStart w:id="0" w:name="_GoBack"/>
      <w:bookmarkEnd w:id="0"/>
    </w:p>
    <w:tbl>
      <w:tblPr>
        <w:tblStyle w:val="Grilledutableau"/>
        <w:tblpPr w:leftFromText="141" w:rightFromText="141" w:vertAnchor="page" w:horzAnchor="margin" w:tblpXSpec="center" w:tblpY="2213"/>
        <w:tblW w:w="9067" w:type="dxa"/>
        <w:tblLook w:val="04A0" w:firstRow="1" w:lastRow="0" w:firstColumn="1" w:lastColumn="0" w:noHBand="0" w:noVBand="1"/>
      </w:tblPr>
      <w:tblGrid>
        <w:gridCol w:w="1448"/>
        <w:gridCol w:w="711"/>
        <w:gridCol w:w="724"/>
        <w:gridCol w:w="711"/>
        <w:gridCol w:w="724"/>
        <w:gridCol w:w="829"/>
        <w:gridCol w:w="835"/>
        <w:gridCol w:w="711"/>
        <w:gridCol w:w="711"/>
        <w:gridCol w:w="831"/>
        <w:gridCol w:w="832"/>
      </w:tblGrid>
      <w:tr w:rsidR="006E1868" w:rsidRPr="00490471" w:rsidTr="00632E27">
        <w:tc>
          <w:tcPr>
            <w:tcW w:w="1448" w:type="dxa"/>
          </w:tcPr>
          <w:p w:rsidR="006E1868" w:rsidRPr="00490471" w:rsidRDefault="006E1868" w:rsidP="00632E27">
            <w:pPr>
              <w:spacing w:line="360" w:lineRule="auto"/>
              <w:mirrorIndents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490471">
              <w:rPr>
                <w:b/>
                <w:bCs/>
                <w:sz w:val="18"/>
                <w:szCs w:val="18"/>
                <w:lang w:val="en-US"/>
              </w:rPr>
              <w:t>finsco</w:t>
            </w:r>
            <w:proofErr w:type="spellEnd"/>
          </w:p>
        </w:tc>
        <w:tc>
          <w:tcPr>
            <w:tcW w:w="724" w:type="dxa"/>
          </w:tcPr>
          <w:p w:rsidR="006E1868" w:rsidRPr="00490471" w:rsidRDefault="006E1868" w:rsidP="00632E27">
            <w:pPr>
              <w:spacing w:line="360" w:lineRule="auto"/>
              <w:mirrorIndents/>
              <w:rPr>
                <w:b/>
                <w:bCs/>
                <w:sz w:val="18"/>
                <w:szCs w:val="18"/>
                <w:lang w:val="en-US"/>
              </w:rPr>
            </w:pPr>
            <w:r w:rsidRPr="00490471">
              <w:rPr>
                <w:b/>
                <w:bCs/>
                <w:sz w:val="18"/>
                <w:szCs w:val="18"/>
                <w:lang w:val="en-US"/>
              </w:rPr>
              <w:t>fib</w:t>
            </w:r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490471">
              <w:rPr>
                <w:b/>
                <w:bCs/>
                <w:sz w:val="18"/>
                <w:szCs w:val="18"/>
                <w:lang w:val="en-US"/>
              </w:rPr>
              <w:t>eros</w:t>
            </w:r>
            <w:proofErr w:type="spellEnd"/>
          </w:p>
        </w:tc>
        <w:tc>
          <w:tcPr>
            <w:tcW w:w="724" w:type="dxa"/>
          </w:tcPr>
          <w:p w:rsidR="006E1868" w:rsidRPr="00490471" w:rsidRDefault="006E1868" w:rsidP="00632E27">
            <w:pPr>
              <w:spacing w:line="360" w:lineRule="auto"/>
              <w:mirrorIndents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490471">
              <w:rPr>
                <w:b/>
                <w:bCs/>
                <w:sz w:val="18"/>
                <w:szCs w:val="18"/>
                <w:lang w:val="en-US"/>
              </w:rPr>
              <w:t>ulc</w:t>
            </w:r>
            <w:proofErr w:type="spellEnd"/>
          </w:p>
        </w:tc>
        <w:tc>
          <w:tcPr>
            <w:tcW w:w="829" w:type="dxa"/>
          </w:tcPr>
          <w:p w:rsidR="006E1868" w:rsidRPr="00490471" w:rsidRDefault="006E1868" w:rsidP="00632E27">
            <w:pPr>
              <w:spacing w:line="360" w:lineRule="auto"/>
              <w:mirrorIndents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490471">
              <w:rPr>
                <w:b/>
                <w:bCs/>
                <w:sz w:val="18"/>
                <w:szCs w:val="18"/>
                <w:lang w:val="en-US"/>
              </w:rPr>
              <w:t>hyperp</w:t>
            </w:r>
            <w:proofErr w:type="spellEnd"/>
          </w:p>
        </w:tc>
        <w:tc>
          <w:tcPr>
            <w:tcW w:w="835" w:type="dxa"/>
          </w:tcPr>
          <w:p w:rsidR="006E1868" w:rsidRPr="00490471" w:rsidRDefault="006E1868" w:rsidP="00632E27">
            <w:pPr>
              <w:spacing w:line="360" w:lineRule="auto"/>
              <w:mirrorIndents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490471">
              <w:rPr>
                <w:b/>
                <w:bCs/>
                <w:sz w:val="18"/>
                <w:szCs w:val="18"/>
                <w:lang w:val="en-US"/>
              </w:rPr>
              <w:t>hpyl</w:t>
            </w:r>
            <w:proofErr w:type="spellEnd"/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490471">
              <w:rPr>
                <w:b/>
                <w:bCs/>
                <w:sz w:val="18"/>
                <w:szCs w:val="18"/>
                <w:lang w:val="en-US"/>
              </w:rPr>
              <w:t>hsuis</w:t>
            </w:r>
            <w:proofErr w:type="spellEnd"/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490471">
              <w:rPr>
                <w:b/>
                <w:bCs/>
                <w:sz w:val="18"/>
                <w:szCs w:val="18"/>
                <w:lang w:val="en-US"/>
              </w:rPr>
              <w:t>hfelis</w:t>
            </w:r>
            <w:proofErr w:type="spellEnd"/>
          </w:p>
        </w:tc>
        <w:tc>
          <w:tcPr>
            <w:tcW w:w="831" w:type="dxa"/>
          </w:tcPr>
          <w:p w:rsidR="006E1868" w:rsidRPr="00490471" w:rsidRDefault="006E1868" w:rsidP="00632E27">
            <w:pPr>
              <w:spacing w:line="360" w:lineRule="auto"/>
              <w:mirrorIndents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490471">
              <w:rPr>
                <w:b/>
                <w:bCs/>
                <w:sz w:val="18"/>
                <w:szCs w:val="18"/>
                <w:lang w:val="en-US"/>
              </w:rPr>
              <w:t>hsal</w:t>
            </w:r>
            <w:proofErr w:type="spellEnd"/>
          </w:p>
        </w:tc>
        <w:tc>
          <w:tcPr>
            <w:tcW w:w="832" w:type="dxa"/>
          </w:tcPr>
          <w:p w:rsidR="006E1868" w:rsidRPr="00490471" w:rsidRDefault="006E1868" w:rsidP="00632E27">
            <w:pPr>
              <w:spacing w:line="360" w:lineRule="auto"/>
              <w:mirrorIndents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490471">
              <w:rPr>
                <w:b/>
                <w:bCs/>
                <w:sz w:val="18"/>
                <w:szCs w:val="18"/>
                <w:lang w:val="en-US"/>
              </w:rPr>
              <w:t>fuso</w:t>
            </w:r>
            <w:proofErr w:type="spellEnd"/>
          </w:p>
        </w:tc>
      </w:tr>
      <w:tr w:rsidR="006E1868" w:rsidRPr="00490471" w:rsidTr="00632E27">
        <w:trPr>
          <w:gridAfter w:val="2"/>
          <w:wAfter w:w="1663" w:type="dxa"/>
        </w:trPr>
        <w:tc>
          <w:tcPr>
            <w:tcW w:w="7404" w:type="dxa"/>
            <w:gridSpan w:val="9"/>
            <w:hideMark/>
          </w:tcPr>
          <w:p w:rsidR="006E1868" w:rsidRPr="00490471" w:rsidRDefault="006E1868" w:rsidP="00632E27">
            <w:pPr>
              <w:spacing w:line="360" w:lineRule="auto"/>
              <w:mirrorIndents/>
              <w:jc w:val="center"/>
              <w:rPr>
                <w:sz w:val="18"/>
                <w:szCs w:val="18"/>
                <w:lang w:val="en-US"/>
              </w:rPr>
            </w:pPr>
            <w:r w:rsidRPr="00490471">
              <w:rPr>
                <w:b/>
                <w:bCs/>
                <w:sz w:val="18"/>
                <w:szCs w:val="18"/>
                <w:lang w:val="en-US"/>
              </w:rPr>
              <w:t>Kruskal-Wallis Test</w:t>
            </w:r>
          </w:p>
        </w:tc>
      </w:tr>
      <w:tr w:rsidR="006E1868" w:rsidRPr="00490471" w:rsidTr="00632E27">
        <w:tc>
          <w:tcPr>
            <w:tcW w:w="1448" w:type="dxa"/>
            <w:hideMark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bCs/>
                <w:sz w:val="18"/>
                <w:szCs w:val="18"/>
                <w:lang w:val="en-US"/>
              </w:rPr>
            </w:pPr>
            <w:r w:rsidRPr="00490471">
              <w:rPr>
                <w:bCs/>
                <w:sz w:val="18"/>
                <w:szCs w:val="18"/>
                <w:lang w:val="en-US"/>
              </w:rPr>
              <w:t>Chi-Square</w:t>
            </w:r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bCs/>
                <w:sz w:val="18"/>
                <w:szCs w:val="18"/>
                <w:lang w:val="en-US"/>
              </w:rPr>
            </w:pPr>
            <w:r w:rsidRPr="00490471">
              <w:rPr>
                <w:bCs/>
                <w:sz w:val="18"/>
                <w:szCs w:val="18"/>
                <w:lang w:val="en-US"/>
              </w:rPr>
              <w:t>9.12</w:t>
            </w:r>
          </w:p>
        </w:tc>
        <w:tc>
          <w:tcPr>
            <w:tcW w:w="724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69.18</w:t>
            </w:r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6.24</w:t>
            </w:r>
          </w:p>
        </w:tc>
        <w:tc>
          <w:tcPr>
            <w:tcW w:w="724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33.39</w:t>
            </w:r>
          </w:p>
        </w:tc>
        <w:tc>
          <w:tcPr>
            <w:tcW w:w="829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77.95</w:t>
            </w:r>
          </w:p>
        </w:tc>
        <w:tc>
          <w:tcPr>
            <w:tcW w:w="835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36.44</w:t>
            </w:r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17.05</w:t>
            </w:r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3.58</w:t>
            </w:r>
          </w:p>
        </w:tc>
        <w:tc>
          <w:tcPr>
            <w:tcW w:w="83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3.75</w:t>
            </w:r>
          </w:p>
        </w:tc>
        <w:tc>
          <w:tcPr>
            <w:tcW w:w="832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6.385</w:t>
            </w:r>
          </w:p>
        </w:tc>
      </w:tr>
      <w:tr w:rsidR="006E1868" w:rsidRPr="00490471" w:rsidTr="00632E27">
        <w:tc>
          <w:tcPr>
            <w:tcW w:w="1448" w:type="dxa"/>
            <w:hideMark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bCs/>
                <w:sz w:val="18"/>
                <w:szCs w:val="18"/>
                <w:lang w:val="en-US"/>
              </w:rPr>
            </w:pPr>
            <w:r w:rsidRPr="00490471">
              <w:rPr>
                <w:bCs/>
                <w:sz w:val="18"/>
                <w:szCs w:val="18"/>
                <w:lang w:val="en-US"/>
              </w:rPr>
              <w:t>DF</w:t>
            </w:r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bCs/>
                <w:sz w:val="18"/>
                <w:szCs w:val="18"/>
                <w:lang w:val="en-US"/>
              </w:rPr>
            </w:pPr>
            <w:r w:rsidRPr="00490471">
              <w:rPr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724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24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29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35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3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32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2</w:t>
            </w:r>
          </w:p>
        </w:tc>
      </w:tr>
      <w:tr w:rsidR="006E1868" w:rsidRPr="00490471" w:rsidTr="00632E27">
        <w:tc>
          <w:tcPr>
            <w:tcW w:w="1448" w:type="dxa"/>
            <w:hideMark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90471">
              <w:rPr>
                <w:bCs/>
                <w:sz w:val="18"/>
                <w:szCs w:val="18"/>
                <w:lang w:val="en-US"/>
              </w:rPr>
              <w:t>Pr</w:t>
            </w:r>
            <w:proofErr w:type="spellEnd"/>
            <w:r w:rsidRPr="00490471">
              <w:rPr>
                <w:bCs/>
                <w:sz w:val="18"/>
                <w:szCs w:val="18"/>
                <w:lang w:val="en-US"/>
              </w:rPr>
              <w:t xml:space="preserve"> &gt; Chi-Square</w:t>
            </w:r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b/>
                <w:sz w:val="18"/>
                <w:szCs w:val="18"/>
                <w:lang w:val="en-US"/>
              </w:rPr>
            </w:pPr>
            <w:r w:rsidRPr="00490471">
              <w:rPr>
                <w:b/>
                <w:sz w:val="18"/>
                <w:szCs w:val="18"/>
                <w:lang w:val="en-US"/>
              </w:rPr>
              <w:t>0.0105</w:t>
            </w:r>
          </w:p>
        </w:tc>
        <w:tc>
          <w:tcPr>
            <w:tcW w:w="724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b/>
                <w:sz w:val="18"/>
                <w:szCs w:val="18"/>
                <w:lang w:val="en-US"/>
              </w:rPr>
            </w:pPr>
            <w:r w:rsidRPr="00490471">
              <w:rPr>
                <w:b/>
                <w:sz w:val="18"/>
                <w:szCs w:val="18"/>
                <w:lang w:val="en-US"/>
              </w:rPr>
              <w:t>&lt;.0001</w:t>
            </w:r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b/>
                <w:sz w:val="18"/>
                <w:szCs w:val="18"/>
                <w:lang w:val="en-US"/>
              </w:rPr>
            </w:pPr>
            <w:r w:rsidRPr="00490471">
              <w:rPr>
                <w:b/>
                <w:sz w:val="18"/>
                <w:szCs w:val="18"/>
                <w:lang w:val="en-US"/>
              </w:rPr>
              <w:t>0.0442</w:t>
            </w:r>
          </w:p>
        </w:tc>
        <w:tc>
          <w:tcPr>
            <w:tcW w:w="724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b/>
                <w:sz w:val="18"/>
                <w:szCs w:val="18"/>
                <w:lang w:val="en-US"/>
              </w:rPr>
            </w:pPr>
            <w:r w:rsidRPr="00490471">
              <w:rPr>
                <w:b/>
                <w:sz w:val="18"/>
                <w:szCs w:val="18"/>
                <w:lang w:val="en-US"/>
              </w:rPr>
              <w:t>&lt;.0001</w:t>
            </w:r>
          </w:p>
        </w:tc>
        <w:tc>
          <w:tcPr>
            <w:tcW w:w="829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b/>
                <w:sz w:val="18"/>
                <w:szCs w:val="18"/>
                <w:lang w:val="en-US"/>
              </w:rPr>
            </w:pPr>
            <w:r w:rsidRPr="00490471">
              <w:rPr>
                <w:b/>
                <w:sz w:val="18"/>
                <w:szCs w:val="18"/>
                <w:lang w:val="en-US"/>
              </w:rPr>
              <w:t>&lt;.0001</w:t>
            </w:r>
          </w:p>
        </w:tc>
        <w:tc>
          <w:tcPr>
            <w:tcW w:w="835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b/>
                <w:sz w:val="18"/>
                <w:szCs w:val="18"/>
                <w:lang w:val="en-US"/>
              </w:rPr>
            </w:pPr>
            <w:r w:rsidRPr="00490471">
              <w:rPr>
                <w:b/>
                <w:sz w:val="18"/>
                <w:szCs w:val="18"/>
                <w:lang w:val="en-US"/>
              </w:rPr>
              <w:t>&lt;.0001</w:t>
            </w:r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b/>
                <w:sz w:val="18"/>
                <w:szCs w:val="18"/>
                <w:lang w:val="en-US"/>
              </w:rPr>
            </w:pPr>
            <w:r w:rsidRPr="00490471">
              <w:rPr>
                <w:b/>
                <w:sz w:val="18"/>
                <w:szCs w:val="18"/>
                <w:lang w:val="en-US"/>
              </w:rPr>
              <w:t>0.0002</w:t>
            </w:r>
          </w:p>
        </w:tc>
        <w:tc>
          <w:tcPr>
            <w:tcW w:w="71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0.1666</w:t>
            </w:r>
          </w:p>
        </w:tc>
        <w:tc>
          <w:tcPr>
            <w:tcW w:w="831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sz w:val="18"/>
                <w:szCs w:val="18"/>
                <w:lang w:val="en-US"/>
              </w:rPr>
            </w:pPr>
            <w:r w:rsidRPr="00490471">
              <w:rPr>
                <w:sz w:val="18"/>
                <w:szCs w:val="18"/>
                <w:lang w:val="en-US"/>
              </w:rPr>
              <w:t>0.1533</w:t>
            </w:r>
          </w:p>
        </w:tc>
        <w:tc>
          <w:tcPr>
            <w:tcW w:w="832" w:type="dxa"/>
          </w:tcPr>
          <w:p w:rsidR="006E1868" w:rsidRPr="00490471" w:rsidRDefault="006E1868" w:rsidP="00632E27">
            <w:pPr>
              <w:spacing w:line="360" w:lineRule="auto"/>
              <w:mirrorIndents/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490471">
              <w:rPr>
                <w:b/>
                <w:bCs/>
                <w:sz w:val="18"/>
                <w:szCs w:val="18"/>
                <w:lang w:val="en-US"/>
              </w:rPr>
              <w:t>0.0411</w:t>
            </w:r>
          </w:p>
        </w:tc>
      </w:tr>
    </w:tbl>
    <w:p w:rsidR="006E1868" w:rsidRPr="00490471" w:rsidRDefault="006E1868" w:rsidP="006E1868">
      <w:pPr>
        <w:widowControl w:val="0"/>
        <w:autoSpaceDE w:val="0"/>
        <w:autoSpaceDN w:val="0"/>
        <w:spacing w:line="360" w:lineRule="auto"/>
        <w:mirrorIndents/>
        <w:jc w:val="both"/>
        <w:rPr>
          <w:sz w:val="18"/>
          <w:szCs w:val="18"/>
          <w:lang w:val="en-US"/>
        </w:rPr>
      </w:pPr>
    </w:p>
    <w:p w:rsidR="006E1868" w:rsidRPr="00490471" w:rsidRDefault="006E1868" w:rsidP="006E1868">
      <w:pPr>
        <w:widowControl w:val="0"/>
        <w:autoSpaceDE w:val="0"/>
        <w:autoSpaceDN w:val="0"/>
        <w:spacing w:line="360" w:lineRule="auto"/>
        <w:mirrorIndents/>
        <w:jc w:val="both"/>
        <w:rPr>
          <w:sz w:val="18"/>
          <w:szCs w:val="18"/>
          <w:lang w:val="en-US"/>
        </w:rPr>
      </w:pPr>
    </w:p>
    <w:p w:rsidR="006E1868" w:rsidRPr="00490471" w:rsidRDefault="006E1868" w:rsidP="006E1868">
      <w:pPr>
        <w:widowControl w:val="0"/>
        <w:autoSpaceDE w:val="0"/>
        <w:autoSpaceDN w:val="0"/>
        <w:spacing w:line="360" w:lineRule="auto"/>
        <w:mirrorIndents/>
        <w:jc w:val="both"/>
        <w:rPr>
          <w:sz w:val="18"/>
          <w:szCs w:val="18"/>
          <w:lang w:val="en-US"/>
        </w:rPr>
      </w:pPr>
    </w:p>
    <w:p w:rsidR="006E1868" w:rsidRPr="00490471" w:rsidRDefault="006E1868" w:rsidP="006E1868">
      <w:pPr>
        <w:widowControl w:val="0"/>
        <w:autoSpaceDE w:val="0"/>
        <w:autoSpaceDN w:val="0"/>
        <w:spacing w:line="360" w:lineRule="auto"/>
        <w:mirrorIndents/>
        <w:jc w:val="both"/>
        <w:rPr>
          <w:sz w:val="18"/>
          <w:szCs w:val="18"/>
          <w:lang w:val="en-US"/>
        </w:rPr>
      </w:pPr>
    </w:p>
    <w:p w:rsidR="006E1868" w:rsidRPr="00490471" w:rsidRDefault="006E1868" w:rsidP="006E1868">
      <w:pPr>
        <w:widowControl w:val="0"/>
        <w:autoSpaceDE w:val="0"/>
        <w:autoSpaceDN w:val="0"/>
        <w:spacing w:line="360" w:lineRule="auto"/>
        <w:mirrorIndents/>
        <w:jc w:val="both"/>
        <w:rPr>
          <w:sz w:val="18"/>
          <w:szCs w:val="18"/>
          <w:lang w:val="en-US"/>
        </w:rPr>
      </w:pPr>
    </w:p>
    <w:p w:rsidR="006E1868" w:rsidRPr="00490471" w:rsidRDefault="006E1868" w:rsidP="006E1868">
      <w:pPr>
        <w:widowControl w:val="0"/>
        <w:autoSpaceDE w:val="0"/>
        <w:autoSpaceDN w:val="0"/>
        <w:spacing w:line="360" w:lineRule="auto"/>
        <w:mirrorIndents/>
        <w:jc w:val="both"/>
        <w:rPr>
          <w:sz w:val="18"/>
          <w:szCs w:val="18"/>
          <w:lang w:val="en-US"/>
        </w:rPr>
      </w:pPr>
    </w:p>
    <w:p w:rsidR="006E1868" w:rsidRPr="006E1868" w:rsidRDefault="006E1868" w:rsidP="006E1868">
      <w:pPr>
        <w:rPr>
          <w:lang w:val="en-US"/>
        </w:rPr>
      </w:pPr>
      <w:proofErr w:type="spellStart"/>
      <w:r w:rsidRPr="006E1868">
        <w:rPr>
          <w:lang w:val="en-US"/>
        </w:rPr>
        <w:t>finsco</w:t>
      </w:r>
      <w:proofErr w:type="spellEnd"/>
      <w:r w:rsidRPr="006E1868">
        <w:rPr>
          <w:lang w:val="en-US"/>
        </w:rPr>
        <w:t xml:space="preserve"> – final score of gastritis; </w:t>
      </w:r>
      <w:proofErr w:type="spellStart"/>
      <w:r w:rsidRPr="006E1868">
        <w:rPr>
          <w:lang w:val="en-US"/>
        </w:rPr>
        <w:t>neut</w:t>
      </w:r>
      <w:proofErr w:type="spellEnd"/>
      <w:r w:rsidRPr="006E1868">
        <w:rPr>
          <w:lang w:val="en-US"/>
        </w:rPr>
        <w:t xml:space="preserve"> – neutrophils; eosin – eosinophils; fib – fibrosis; </w:t>
      </w:r>
      <w:proofErr w:type="spellStart"/>
      <w:r w:rsidRPr="006E1868">
        <w:rPr>
          <w:lang w:val="en-US"/>
        </w:rPr>
        <w:t>eros</w:t>
      </w:r>
      <w:proofErr w:type="spellEnd"/>
      <w:r w:rsidRPr="006E1868">
        <w:rPr>
          <w:lang w:val="en-US"/>
        </w:rPr>
        <w:t xml:space="preserve"> – erosion; </w:t>
      </w:r>
      <w:proofErr w:type="spellStart"/>
      <w:r w:rsidRPr="006E1868">
        <w:rPr>
          <w:lang w:val="en-US"/>
        </w:rPr>
        <w:t>hpyl</w:t>
      </w:r>
      <w:proofErr w:type="spellEnd"/>
      <w:r w:rsidRPr="006E1868">
        <w:rPr>
          <w:lang w:val="en-US"/>
        </w:rPr>
        <w:t xml:space="preserve"> – H</w:t>
      </w:r>
      <w:r w:rsidRPr="006E1868">
        <w:rPr>
          <w:i/>
          <w:iCs/>
          <w:lang w:val="en-US"/>
        </w:rPr>
        <w:t>. pylori</w:t>
      </w:r>
      <w:r w:rsidRPr="006E1868">
        <w:rPr>
          <w:lang w:val="en-US"/>
        </w:rPr>
        <w:t xml:space="preserve">; </w:t>
      </w:r>
      <w:proofErr w:type="spellStart"/>
      <w:r w:rsidRPr="006E1868">
        <w:rPr>
          <w:lang w:val="en-US"/>
        </w:rPr>
        <w:t>hsuis</w:t>
      </w:r>
      <w:proofErr w:type="spellEnd"/>
      <w:r w:rsidRPr="006E1868">
        <w:rPr>
          <w:lang w:val="en-US"/>
        </w:rPr>
        <w:t xml:space="preserve"> </w:t>
      </w:r>
      <w:r w:rsidRPr="006E1868">
        <w:rPr>
          <w:i/>
          <w:iCs/>
          <w:lang w:val="en-US"/>
        </w:rPr>
        <w:t xml:space="preserve">– H. </w:t>
      </w:r>
      <w:proofErr w:type="spellStart"/>
      <w:r w:rsidRPr="006E1868">
        <w:rPr>
          <w:i/>
          <w:iCs/>
          <w:lang w:val="en-US"/>
        </w:rPr>
        <w:t>suis</w:t>
      </w:r>
      <w:proofErr w:type="spellEnd"/>
      <w:r w:rsidRPr="006E1868">
        <w:rPr>
          <w:lang w:val="en-US"/>
        </w:rPr>
        <w:t xml:space="preserve">; </w:t>
      </w:r>
      <w:proofErr w:type="spellStart"/>
      <w:r w:rsidRPr="006E1868">
        <w:rPr>
          <w:lang w:val="en-US"/>
        </w:rPr>
        <w:t>hfelis</w:t>
      </w:r>
      <w:proofErr w:type="spellEnd"/>
      <w:r w:rsidRPr="006E1868">
        <w:rPr>
          <w:lang w:val="en-US"/>
        </w:rPr>
        <w:t xml:space="preserve"> – </w:t>
      </w:r>
      <w:r w:rsidRPr="006E1868">
        <w:rPr>
          <w:i/>
          <w:iCs/>
          <w:lang w:val="en-US"/>
        </w:rPr>
        <w:t xml:space="preserve">H. </w:t>
      </w:r>
      <w:proofErr w:type="spellStart"/>
      <w:r w:rsidRPr="006E1868">
        <w:rPr>
          <w:i/>
          <w:iCs/>
          <w:lang w:val="en-US"/>
        </w:rPr>
        <w:t>felis</w:t>
      </w:r>
      <w:proofErr w:type="spellEnd"/>
      <w:r w:rsidRPr="006E1868">
        <w:rPr>
          <w:lang w:val="en-US"/>
        </w:rPr>
        <w:t xml:space="preserve">; </w:t>
      </w:r>
      <w:proofErr w:type="spellStart"/>
      <w:r w:rsidRPr="006E1868">
        <w:rPr>
          <w:lang w:val="en-US"/>
        </w:rPr>
        <w:t>hsal</w:t>
      </w:r>
      <w:proofErr w:type="spellEnd"/>
      <w:r w:rsidRPr="006E1868">
        <w:rPr>
          <w:lang w:val="en-US"/>
        </w:rPr>
        <w:t xml:space="preserve"> – </w:t>
      </w:r>
      <w:r w:rsidRPr="006E1868">
        <w:rPr>
          <w:i/>
          <w:iCs/>
          <w:lang w:val="en-US"/>
        </w:rPr>
        <w:t xml:space="preserve">H. </w:t>
      </w:r>
      <w:proofErr w:type="spellStart"/>
      <w:r w:rsidRPr="006E1868">
        <w:rPr>
          <w:i/>
          <w:iCs/>
          <w:lang w:val="en-US"/>
        </w:rPr>
        <w:t>salomonis</w:t>
      </w:r>
      <w:proofErr w:type="spellEnd"/>
      <w:r w:rsidRPr="006E1868">
        <w:rPr>
          <w:i/>
          <w:iCs/>
          <w:lang w:val="en-US"/>
        </w:rPr>
        <w:t xml:space="preserve">; </w:t>
      </w:r>
      <w:proofErr w:type="spellStart"/>
      <w:r w:rsidRPr="006E1868">
        <w:rPr>
          <w:lang w:val="en-US"/>
        </w:rPr>
        <w:t>fuso</w:t>
      </w:r>
      <w:proofErr w:type="spellEnd"/>
      <w:r w:rsidRPr="006E1868">
        <w:rPr>
          <w:lang w:val="en-US"/>
        </w:rPr>
        <w:t xml:space="preserve"> – </w:t>
      </w:r>
      <w:r w:rsidRPr="006E1868">
        <w:rPr>
          <w:i/>
          <w:iCs/>
          <w:lang w:val="en-US"/>
        </w:rPr>
        <w:t xml:space="preserve">F. </w:t>
      </w:r>
      <w:proofErr w:type="spellStart"/>
      <w:r w:rsidRPr="006E1868">
        <w:rPr>
          <w:i/>
          <w:iCs/>
          <w:lang w:val="en-US"/>
        </w:rPr>
        <w:t>gastrosuis</w:t>
      </w:r>
      <w:proofErr w:type="spellEnd"/>
      <w:r w:rsidRPr="006E1868">
        <w:rPr>
          <w:lang w:val="en-US"/>
        </w:rPr>
        <w:t xml:space="preserve">; - </w:t>
      </w:r>
      <w:r w:rsidRPr="006E1868">
        <w:rPr>
          <w:i/>
          <w:iCs/>
          <w:lang w:val="en-US"/>
        </w:rPr>
        <w:t xml:space="preserve">p </w:t>
      </w:r>
      <w:r w:rsidRPr="006E1868">
        <w:rPr>
          <w:lang w:val="en-US"/>
        </w:rPr>
        <w:t>&lt;</w:t>
      </w:r>
      <w:r>
        <w:rPr>
          <w:lang w:val="en-US"/>
        </w:rPr>
        <w:t> </w:t>
      </w:r>
      <w:r w:rsidRPr="006E1868">
        <w:rPr>
          <w:lang w:val="en-US"/>
        </w:rPr>
        <w:t>0.05 – statistically significant differences between gastric zones (</w:t>
      </w:r>
      <w:r w:rsidRPr="006E1868">
        <w:rPr>
          <w:i/>
          <w:iCs/>
          <w:lang w:val="en-US"/>
        </w:rPr>
        <w:t xml:space="preserve">pars </w:t>
      </w:r>
      <w:proofErr w:type="spellStart"/>
      <w:r w:rsidRPr="006E1868">
        <w:rPr>
          <w:i/>
          <w:iCs/>
          <w:lang w:val="en-US"/>
        </w:rPr>
        <w:t>esopahea</w:t>
      </w:r>
      <w:proofErr w:type="spellEnd"/>
      <w:r w:rsidRPr="006E1868">
        <w:rPr>
          <w:lang w:val="en-US"/>
        </w:rPr>
        <w:t xml:space="preserve">, </w:t>
      </w:r>
      <w:r w:rsidRPr="006E1868">
        <w:rPr>
          <w:i/>
          <w:iCs/>
          <w:lang w:val="en-US"/>
        </w:rPr>
        <w:t>antrum</w:t>
      </w:r>
      <w:r w:rsidRPr="006E1868">
        <w:rPr>
          <w:lang w:val="en-US"/>
        </w:rPr>
        <w:t xml:space="preserve"> and oxyntic mucosa)</w:t>
      </w:r>
    </w:p>
    <w:p w:rsidR="006E1868" w:rsidRPr="006E1868" w:rsidRDefault="006E1868">
      <w:pPr>
        <w:rPr>
          <w:lang w:val="en-US"/>
        </w:rPr>
      </w:pPr>
    </w:p>
    <w:sectPr w:rsidR="006E1868" w:rsidRPr="006E1868" w:rsidSect="006E18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68"/>
    <w:rsid w:val="006E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2358"/>
  <w15:chartTrackingRefBased/>
  <w15:docId w15:val="{33A03F30-E04E-4268-89E2-CF2BA13B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1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E1868"/>
    <w:pPr>
      <w:spacing w:after="0" w:line="240" w:lineRule="auto"/>
    </w:pPr>
    <w:rPr>
      <w:rFonts w:eastAsiaTheme="minorEastAsia"/>
      <w:sz w:val="24"/>
      <w:szCs w:val="24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Coulamy</dc:creator>
  <cp:keywords/>
  <dc:description/>
  <cp:lastModifiedBy>Elodie Coulamy</cp:lastModifiedBy>
  <cp:revision>1</cp:revision>
  <dcterms:created xsi:type="dcterms:W3CDTF">2022-09-13T14:33:00Z</dcterms:created>
  <dcterms:modified xsi:type="dcterms:W3CDTF">2022-09-13T14:34:00Z</dcterms:modified>
</cp:coreProperties>
</file>