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D0CB0" w14:textId="77777777" w:rsidR="00575233" w:rsidRPr="00E93F10" w:rsidRDefault="00575233">
      <w:pPr>
        <w:rPr>
          <w:color w:val="000000" w:themeColor="text1"/>
          <w:lang w:val="en-US"/>
        </w:rPr>
      </w:pPr>
    </w:p>
    <w:p w14:paraId="2C891087" w14:textId="1D4E0C4F" w:rsidR="0064127B" w:rsidRPr="00E93F10" w:rsidRDefault="00302208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Additional file 1</w:t>
      </w:r>
      <w:r w:rsidR="00575233" w:rsidRPr="00E93F10">
        <w:rPr>
          <w:color w:val="000000" w:themeColor="text1"/>
          <w:lang w:val="en-US"/>
        </w:rPr>
        <w:t>:</w:t>
      </w:r>
      <w:bookmarkStart w:id="0" w:name="_GoBack"/>
      <w:bookmarkEnd w:id="0"/>
      <w:r w:rsidR="00575233" w:rsidRPr="00E93F10">
        <w:rPr>
          <w:color w:val="000000" w:themeColor="text1"/>
          <w:lang w:val="en-US"/>
        </w:rPr>
        <w:t xml:space="preserve"> Primers used for </w:t>
      </w:r>
      <w:proofErr w:type="spellStart"/>
      <w:r w:rsidR="00575233" w:rsidRPr="00E93F10">
        <w:rPr>
          <w:color w:val="000000" w:themeColor="text1"/>
          <w:lang w:val="en-US"/>
        </w:rPr>
        <w:t>qPCR</w:t>
      </w:r>
      <w:proofErr w:type="spellEnd"/>
    </w:p>
    <w:p w14:paraId="3B7D13C8" w14:textId="77777777" w:rsidR="00575233" w:rsidRPr="00E93F10" w:rsidRDefault="00575233">
      <w:pPr>
        <w:rPr>
          <w:color w:val="000000" w:themeColor="text1"/>
          <w:lang w:val="en-US"/>
        </w:rPr>
      </w:pPr>
    </w:p>
    <w:tbl>
      <w:tblPr>
        <w:tblStyle w:val="TableGrid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6"/>
        <w:gridCol w:w="2552"/>
        <w:gridCol w:w="3685"/>
        <w:gridCol w:w="2552"/>
        <w:gridCol w:w="2126"/>
      </w:tblGrid>
      <w:tr w:rsidR="00E93F10" w:rsidRPr="00E93F10" w14:paraId="37CC597B" w14:textId="77777777" w:rsidTr="003C4E7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432D8" w14:textId="0F7C7D7C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>Class</w:t>
            </w:r>
            <w:r w:rsidR="00E31F71" w:rsidRPr="00E93F10">
              <w:rPr>
                <w:b/>
                <w:bCs/>
                <w:color w:val="000000" w:themeColor="text1"/>
                <w:lang w:val="en-GB"/>
              </w:rPr>
              <w:t>i</w:t>
            </w:r>
            <w:r w:rsidRPr="00E93F10">
              <w:rPr>
                <w:b/>
                <w:bCs/>
                <w:color w:val="000000" w:themeColor="text1"/>
                <w:lang w:val="en-GB"/>
              </w:rPr>
              <w:t>fication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F4383" w14:textId="6F7E028C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 xml:space="preserve">Gene </w:t>
            </w:r>
            <w:r w:rsidR="00E31F71" w:rsidRPr="00E93F10">
              <w:rPr>
                <w:b/>
                <w:bCs/>
                <w:color w:val="000000" w:themeColor="text1"/>
                <w:lang w:val="en-GB"/>
              </w:rPr>
              <w:t>n</w:t>
            </w:r>
            <w:r w:rsidRPr="00E93F10">
              <w:rPr>
                <w:b/>
                <w:bCs/>
                <w:color w:val="000000" w:themeColor="text1"/>
                <w:lang w:val="en-GB"/>
              </w:rPr>
              <w:t>ame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D785" w14:textId="6CD0C363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proofErr w:type="spellStart"/>
            <w:r w:rsidRPr="00E93F10">
              <w:rPr>
                <w:b/>
                <w:bCs/>
                <w:color w:val="000000" w:themeColor="text1"/>
                <w:lang w:val="en-GB"/>
              </w:rPr>
              <w:t>GenBank</w:t>
            </w:r>
            <w:proofErr w:type="spellEnd"/>
          </w:p>
          <w:p w14:paraId="6BC20ED6" w14:textId="7219A6A7" w:rsidR="00575233" w:rsidRPr="00E93F10" w:rsidRDefault="00E31F71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>a</w:t>
            </w:r>
            <w:r w:rsidR="00575233" w:rsidRPr="00E93F10">
              <w:rPr>
                <w:b/>
                <w:bCs/>
                <w:color w:val="000000" w:themeColor="text1"/>
                <w:lang w:val="en-GB"/>
              </w:rPr>
              <w:t xml:space="preserve">ccession </w:t>
            </w:r>
            <w:r w:rsidRPr="00E93F10">
              <w:rPr>
                <w:b/>
                <w:bCs/>
                <w:color w:val="000000" w:themeColor="text1"/>
                <w:lang w:val="en-GB"/>
              </w:rPr>
              <w:t>n</w:t>
            </w:r>
            <w:r w:rsidR="00575233" w:rsidRPr="00E93F10">
              <w:rPr>
                <w:b/>
                <w:bCs/>
                <w:color w:val="000000" w:themeColor="text1"/>
                <w:lang w:val="en-GB"/>
              </w:rPr>
              <w:t>umber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01BF6" w14:textId="7B886CDB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 xml:space="preserve">Primer </w:t>
            </w:r>
            <w:r w:rsidR="00E31F71" w:rsidRPr="00E93F10">
              <w:rPr>
                <w:b/>
                <w:bCs/>
                <w:color w:val="000000" w:themeColor="text1"/>
                <w:lang w:val="en-GB"/>
              </w:rPr>
              <w:t>s</w:t>
            </w:r>
            <w:r w:rsidRPr="00E93F10">
              <w:rPr>
                <w:b/>
                <w:bCs/>
                <w:color w:val="000000" w:themeColor="text1"/>
                <w:lang w:val="en-GB"/>
              </w:rPr>
              <w:t>equence</w:t>
            </w:r>
          </w:p>
          <w:p w14:paraId="7AFD555A" w14:textId="77777777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>(5´</w:t>
            </w:r>
            <w:r w:rsidRPr="00E93F10">
              <w:rPr>
                <w:b/>
                <w:bCs/>
                <w:color w:val="000000" w:themeColor="text1"/>
                <w:lang w:val="en-GB"/>
              </w:rPr>
              <w:noBreakHyphen/>
              <w:t>3´)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0453F" w14:textId="13A4CD08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 xml:space="preserve">Annealing </w:t>
            </w:r>
            <w:r w:rsidR="00E31F71" w:rsidRPr="00E93F10">
              <w:rPr>
                <w:b/>
                <w:bCs/>
                <w:color w:val="000000" w:themeColor="text1"/>
                <w:lang w:val="en-GB"/>
              </w:rPr>
              <w:t>t</w:t>
            </w:r>
            <w:r w:rsidRPr="00E93F10">
              <w:rPr>
                <w:b/>
                <w:bCs/>
                <w:color w:val="000000" w:themeColor="text1"/>
                <w:lang w:val="en-GB"/>
              </w:rPr>
              <w:t>emperature</w:t>
            </w:r>
          </w:p>
          <w:p w14:paraId="622D5CEC" w14:textId="77777777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>[°C]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2BE2D" w14:textId="0D377FAD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proofErr w:type="spellStart"/>
            <w:r w:rsidRPr="00E93F10">
              <w:rPr>
                <w:b/>
                <w:bCs/>
                <w:color w:val="000000" w:themeColor="text1"/>
                <w:lang w:val="en-GB"/>
              </w:rPr>
              <w:t>Amplicon</w:t>
            </w:r>
            <w:proofErr w:type="spellEnd"/>
            <w:r w:rsidRPr="00E93F10"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="00E31F71" w:rsidRPr="00E93F10">
              <w:rPr>
                <w:b/>
                <w:bCs/>
                <w:color w:val="000000" w:themeColor="text1"/>
                <w:lang w:val="en-GB"/>
              </w:rPr>
              <w:t>l</w:t>
            </w:r>
            <w:r w:rsidRPr="00E93F10">
              <w:rPr>
                <w:b/>
                <w:bCs/>
                <w:color w:val="000000" w:themeColor="text1"/>
                <w:lang w:val="en-GB"/>
              </w:rPr>
              <w:t xml:space="preserve">ength </w:t>
            </w:r>
          </w:p>
          <w:p w14:paraId="5E568229" w14:textId="77777777" w:rsidR="00575233" w:rsidRPr="00E93F10" w:rsidRDefault="00575233" w:rsidP="003C4E7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93F10">
              <w:rPr>
                <w:b/>
                <w:bCs/>
                <w:color w:val="000000" w:themeColor="text1"/>
                <w:lang w:val="en-GB"/>
              </w:rPr>
              <w:t>[</w:t>
            </w:r>
            <w:proofErr w:type="spellStart"/>
            <w:r w:rsidRPr="00E93F10">
              <w:rPr>
                <w:b/>
                <w:bCs/>
                <w:color w:val="000000" w:themeColor="text1"/>
                <w:lang w:val="en-GB"/>
              </w:rPr>
              <w:t>bp</w:t>
            </w:r>
            <w:proofErr w:type="spellEnd"/>
            <w:r w:rsidRPr="00E93F10">
              <w:rPr>
                <w:b/>
                <w:bCs/>
                <w:color w:val="000000" w:themeColor="text1"/>
                <w:lang w:val="en-GB"/>
              </w:rPr>
              <w:t>]</w:t>
            </w:r>
          </w:p>
        </w:tc>
      </w:tr>
      <w:tr w:rsidR="00E93F10" w:rsidRPr="00E93F10" w14:paraId="45A7B18B" w14:textId="77777777" w:rsidTr="003C4E7E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59188EB" w14:textId="1709CA73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bookmarkStart w:id="1" w:name="_Hlk99018854"/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 xml:space="preserve">Reference </w:t>
            </w:r>
            <w:r w:rsidR="00E31F71" w:rsidRPr="00E93F10">
              <w:rPr>
                <w:rFonts w:ascii="Calibri" w:hAnsi="Calibri" w:cs="Calibri"/>
                <w:b/>
                <w:bCs/>
                <w:color w:val="000000" w:themeColor="text1"/>
              </w:rPr>
              <w:t>g</w:t>
            </w: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>enes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2B3E72EB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HPRT1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5CB6928" w14:textId="77777777" w:rsidR="00575233" w:rsidRPr="00E93F10" w:rsidRDefault="00302208" w:rsidP="003C4E7E">
            <w:pPr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hyperlink r:id="rId4" w:tgtFrame="new_entrez" w:history="1">
              <w:r w:rsidR="00575233" w:rsidRPr="00E93F10">
                <w:rPr>
                  <w:rStyle w:val="Hyperlink"/>
                  <w:rFonts w:ascii="Calibri" w:hAnsi="Calibri" w:cs="Calibri"/>
                  <w:color w:val="000000" w:themeColor="text1"/>
                  <w:u w:val="none"/>
                </w:rPr>
                <w:t>XM_023634464.1</w:t>
              </w:r>
            </w:hyperlink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378DD775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GGGATTTGAATCACGTTTGTGTC</w:t>
            </w:r>
          </w:p>
          <w:p w14:paraId="578F789F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R: </w:t>
            </w:r>
            <w:r w:rsidRPr="00E93F10">
              <w:rPr>
                <w:rFonts w:ascii="Calibri" w:hAnsi="Calibri" w:cs="Calibri"/>
                <w:color w:val="000000" w:themeColor="text1"/>
              </w:rPr>
              <w:t>CTCCAGATGTTTCTCCAACTCAACC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61352C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E5BDFDC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65</w:t>
            </w:r>
          </w:p>
        </w:tc>
      </w:tr>
      <w:tr w:rsidR="00E93F10" w:rsidRPr="00E93F10" w14:paraId="32593615" w14:textId="77777777" w:rsidTr="003C4E7E">
        <w:tc>
          <w:tcPr>
            <w:tcW w:w="1843" w:type="dxa"/>
            <w:vMerge/>
            <w:vAlign w:val="center"/>
          </w:tcPr>
          <w:p w14:paraId="4D530B4B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05E5285F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PPIA</w:t>
            </w:r>
          </w:p>
        </w:tc>
        <w:tc>
          <w:tcPr>
            <w:tcW w:w="2552" w:type="dxa"/>
            <w:vAlign w:val="center"/>
          </w:tcPr>
          <w:p w14:paraId="434A7C1C" w14:textId="77777777" w:rsidR="00575233" w:rsidRPr="00E93F10" w:rsidRDefault="00302208" w:rsidP="003C4E7E">
            <w:pPr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hyperlink r:id="rId5" w:tgtFrame="new_entrez" w:history="1">
              <w:r w:rsidR="00575233" w:rsidRPr="00E93F10">
                <w:rPr>
                  <w:rStyle w:val="Hyperlink"/>
                  <w:rFonts w:ascii="Calibri" w:hAnsi="Calibri" w:cs="Calibri"/>
                  <w:color w:val="000000" w:themeColor="text1"/>
                  <w:u w:val="none"/>
                </w:rPr>
                <w:t>XM_001496943.5</w:t>
              </w:r>
            </w:hyperlink>
          </w:p>
        </w:tc>
        <w:tc>
          <w:tcPr>
            <w:tcW w:w="3685" w:type="dxa"/>
            <w:vAlign w:val="center"/>
          </w:tcPr>
          <w:p w14:paraId="1B880F79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GCCAAGACTGAGTGGTTGGAT</w:t>
            </w:r>
          </w:p>
          <w:p w14:paraId="4DC64B8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R: </w:t>
            </w:r>
            <w:r w:rsidRPr="00E93F10">
              <w:rPr>
                <w:rFonts w:ascii="Calibri" w:hAnsi="Calibri" w:cs="Calibri"/>
                <w:color w:val="000000" w:themeColor="text1"/>
              </w:rPr>
              <w:t>TTGCTGGTCTTGCCATTCCT</w:t>
            </w:r>
          </w:p>
        </w:tc>
        <w:tc>
          <w:tcPr>
            <w:tcW w:w="2552" w:type="dxa"/>
            <w:vAlign w:val="center"/>
          </w:tcPr>
          <w:p w14:paraId="4B4B76B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2915548C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113</w:t>
            </w:r>
          </w:p>
        </w:tc>
      </w:tr>
      <w:tr w:rsidR="00E93F10" w:rsidRPr="00E93F10" w14:paraId="707560EB" w14:textId="77777777" w:rsidTr="003C4E7E">
        <w:tc>
          <w:tcPr>
            <w:tcW w:w="1843" w:type="dxa"/>
            <w:vMerge/>
            <w:vAlign w:val="center"/>
          </w:tcPr>
          <w:p w14:paraId="237C9873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7DF13EED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RPL4</w:t>
            </w:r>
          </w:p>
        </w:tc>
        <w:tc>
          <w:tcPr>
            <w:tcW w:w="2552" w:type="dxa"/>
            <w:vAlign w:val="center"/>
          </w:tcPr>
          <w:p w14:paraId="2B08116B" w14:textId="77777777" w:rsidR="00575233" w:rsidRPr="00E93F10" w:rsidRDefault="00302208" w:rsidP="003C4E7E">
            <w:pPr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hyperlink r:id="rId6" w:tgtFrame="new_entrez" w:history="1">
              <w:r w:rsidR="00575233" w:rsidRPr="00E93F10">
                <w:rPr>
                  <w:rStyle w:val="Hyperlink"/>
                  <w:rFonts w:ascii="Calibri" w:hAnsi="Calibri" w:cs="Calibri"/>
                  <w:color w:val="000000" w:themeColor="text1"/>
                  <w:u w:val="none"/>
                </w:rPr>
                <w:t>XM_001497094.4</w:t>
              </w:r>
            </w:hyperlink>
          </w:p>
        </w:tc>
        <w:tc>
          <w:tcPr>
            <w:tcW w:w="3685" w:type="dxa"/>
            <w:vAlign w:val="center"/>
          </w:tcPr>
          <w:p w14:paraId="6F91118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CCAGGCCAAGAATCACAAACTC</w:t>
            </w:r>
          </w:p>
          <w:p w14:paraId="2B5987B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R: </w:t>
            </w:r>
            <w:r w:rsidRPr="00E93F10">
              <w:rPr>
                <w:rFonts w:ascii="Calibri" w:hAnsi="Calibri" w:cs="Calibri"/>
                <w:color w:val="000000" w:themeColor="text1"/>
              </w:rPr>
              <w:t>TGCTTTCTTCCCTACCACAGG</w:t>
            </w:r>
          </w:p>
        </w:tc>
        <w:tc>
          <w:tcPr>
            <w:tcW w:w="2552" w:type="dxa"/>
            <w:vAlign w:val="center"/>
          </w:tcPr>
          <w:p w14:paraId="24B72E4D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2277FEC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109</w:t>
            </w:r>
          </w:p>
        </w:tc>
      </w:tr>
      <w:tr w:rsidR="00E93F10" w:rsidRPr="00E93F10" w14:paraId="0913179E" w14:textId="77777777" w:rsidTr="003C4E7E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2140EA8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36832377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RPL32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FF45D4D" w14:textId="77777777" w:rsidR="00575233" w:rsidRPr="00E93F10" w:rsidRDefault="00302208" w:rsidP="003C4E7E">
            <w:pPr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hyperlink r:id="rId7" w:tgtFrame="new_entrez" w:history="1">
              <w:r w:rsidR="00575233" w:rsidRPr="00E93F10">
                <w:rPr>
                  <w:rStyle w:val="Hyperlink"/>
                  <w:rFonts w:ascii="Calibri" w:hAnsi="Calibri" w:cs="Calibri"/>
                  <w:color w:val="000000" w:themeColor="text1"/>
                  <w:u w:val="none"/>
                </w:rPr>
                <w:t>XM_001492042.6</w:t>
              </w:r>
            </w:hyperlink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CAC4158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TGCAACAAATCGTACTGTGC</w:t>
            </w:r>
          </w:p>
          <w:p w14:paraId="375395CD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R: </w:t>
            </w:r>
            <w:r w:rsidRPr="00E93F10">
              <w:rPr>
                <w:rFonts w:ascii="Calibri" w:hAnsi="Calibri" w:cs="Calibri"/>
                <w:color w:val="000000" w:themeColor="text1"/>
              </w:rPr>
              <w:t>GGCATTGGGATTGGTGATTCTG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CA6A23B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FAA7339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111</w:t>
            </w:r>
          </w:p>
        </w:tc>
      </w:tr>
      <w:tr w:rsidR="00E93F10" w:rsidRPr="00E93F10" w14:paraId="207A64AD" w14:textId="77777777" w:rsidTr="003C4E7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DCDEF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 xml:space="preserve">Stem cell </w:t>
            </w:r>
          </w:p>
          <w:p w14:paraId="415212E1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>marker</w:t>
            </w:r>
          </w:p>
          <w:p w14:paraId="04AB1F67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067D8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OLFM4</w:t>
            </w:r>
          </w:p>
          <w:p w14:paraId="42FC9080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05FD4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XM_001493449.4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94658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CAGCTCTGTGTCCCAGTCGT</w:t>
            </w:r>
          </w:p>
          <w:p w14:paraId="16FC8167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GGTGGTGTCTGGCAACGTA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D015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86368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91</w:t>
            </w:r>
          </w:p>
        </w:tc>
      </w:tr>
      <w:bookmarkEnd w:id="1"/>
      <w:tr w:rsidR="00E93F10" w:rsidRPr="00E93F10" w14:paraId="59931407" w14:textId="77777777" w:rsidTr="003C4E7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4F6CD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>Paneth cell marker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CC18F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LYZ</w:t>
            </w:r>
          </w:p>
          <w:p w14:paraId="4C0A4F6F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62FEA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XM_001494130.3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8EEA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CTGTCCAGGGCAAGGTCTTT</w:t>
            </w:r>
          </w:p>
          <w:p w14:paraId="4FA7B9C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CTGGCCAAACAGACCCAGTT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E197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31FAE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109</w:t>
            </w:r>
          </w:p>
        </w:tc>
      </w:tr>
      <w:tr w:rsidR="00E93F10" w:rsidRPr="00E93F10" w14:paraId="75C6744C" w14:textId="77777777" w:rsidTr="003C4E7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424C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>Goblet cell</w:t>
            </w:r>
          </w:p>
          <w:p w14:paraId="54B32CF9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>marker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12817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MUC2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C002E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XM_023654909.1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FA813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GAAGAGACCAATGTGGCTGC</w:t>
            </w:r>
          </w:p>
          <w:p w14:paraId="07FF9FB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GAAGAGACCAATGTGGCTGC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E2B6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32B06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101</w:t>
            </w:r>
          </w:p>
        </w:tc>
      </w:tr>
      <w:tr w:rsidR="00E93F10" w:rsidRPr="00E93F10" w14:paraId="19A01BDB" w14:textId="77777777" w:rsidTr="003C4E7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86FD5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</w:rPr>
              <w:t>Enteroendocrine cell marker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731B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CHGA</w:t>
            </w:r>
          </w:p>
          <w:p w14:paraId="415A420C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48BAB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XM_023628306.1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F9A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TGAGGTCATCTCTGACACGC</w:t>
            </w:r>
          </w:p>
          <w:p w14:paraId="0D0BA5E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CAGGATCCGTTCATCTCCTCG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75D0B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91A3B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91</w:t>
            </w:r>
          </w:p>
        </w:tc>
      </w:tr>
      <w:tr w:rsidR="00E93F10" w:rsidRPr="00E93F10" w14:paraId="534FDE92" w14:textId="77777777" w:rsidTr="003C4E7E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E5972E8" w14:textId="1EA4A940" w:rsidR="00575233" w:rsidRPr="00E93F10" w:rsidRDefault="00575233" w:rsidP="003C4E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E93F10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Enterocyte marker</w:t>
            </w:r>
            <w:r w:rsidR="00E31F71" w:rsidRPr="00E93F10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s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3899F9A9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VIL1</w:t>
            </w:r>
          </w:p>
          <w:p w14:paraId="060B97E6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5CEFB5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XM_023642347.1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708C251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TCGTGGTGAAGCAGGGATAC</w:t>
            </w:r>
          </w:p>
          <w:p w14:paraId="4B770AC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CATACGATTTGGCGTTGCTCC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0E5CCE9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AF2E533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90</w:t>
            </w:r>
          </w:p>
        </w:tc>
      </w:tr>
      <w:tr w:rsidR="00E93F10" w:rsidRPr="00E93F10" w14:paraId="16C0F9FD" w14:textId="77777777" w:rsidTr="003C4E7E">
        <w:tc>
          <w:tcPr>
            <w:tcW w:w="1843" w:type="dxa"/>
            <w:vMerge/>
            <w:vAlign w:val="center"/>
          </w:tcPr>
          <w:p w14:paraId="3A1A696C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  <w:tc>
          <w:tcPr>
            <w:tcW w:w="1706" w:type="dxa"/>
            <w:vAlign w:val="center"/>
          </w:tcPr>
          <w:p w14:paraId="224B1AAB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  <w:lang w:val="en-GB"/>
              </w:rPr>
              <w:t>Na</w:t>
            </w:r>
            <w:r w:rsidRPr="00E93F10">
              <w:rPr>
                <w:rFonts w:ascii="Calibri" w:hAnsi="Calibri" w:cs="Calibri"/>
                <w:color w:val="000000" w:themeColor="text1"/>
                <w:vertAlign w:val="superscript"/>
                <w:lang w:val="en-GB"/>
              </w:rPr>
              <w:t>+</w:t>
            </w:r>
            <w:r w:rsidRPr="00E93F10">
              <w:rPr>
                <w:rFonts w:ascii="Calibri" w:hAnsi="Calibri" w:cs="Calibri"/>
                <w:color w:val="000000" w:themeColor="text1"/>
                <w:lang w:val="en-GB"/>
              </w:rPr>
              <w:t>/K</w:t>
            </w:r>
            <w:r w:rsidRPr="00E93F10">
              <w:rPr>
                <w:rFonts w:ascii="Calibri" w:hAnsi="Calibri" w:cs="Calibri"/>
                <w:color w:val="000000" w:themeColor="text1"/>
                <w:vertAlign w:val="superscript"/>
                <w:lang w:val="en-GB"/>
              </w:rPr>
              <w:t>+</w:t>
            </w:r>
            <w:r w:rsidRPr="00E93F10">
              <w:rPr>
                <w:rFonts w:ascii="Calibri" w:hAnsi="Calibri" w:cs="Calibri"/>
                <w:color w:val="000000" w:themeColor="text1"/>
                <w:lang w:val="en-GB"/>
              </w:rPr>
              <w:t>-ATPase</w:t>
            </w:r>
          </w:p>
        </w:tc>
        <w:tc>
          <w:tcPr>
            <w:tcW w:w="2552" w:type="dxa"/>
            <w:vAlign w:val="center"/>
          </w:tcPr>
          <w:p w14:paraId="364AE21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XM_023640223.1</w:t>
            </w:r>
          </w:p>
        </w:tc>
        <w:tc>
          <w:tcPr>
            <w:tcW w:w="3685" w:type="dxa"/>
            <w:vAlign w:val="center"/>
          </w:tcPr>
          <w:p w14:paraId="71CF9F1B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TCCAGCAGGGGATGAAGAAC</w:t>
            </w:r>
          </w:p>
          <w:p w14:paraId="4517D57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CACCCATTCCAGGGCAGTAG</w:t>
            </w:r>
          </w:p>
        </w:tc>
        <w:tc>
          <w:tcPr>
            <w:tcW w:w="2552" w:type="dxa"/>
            <w:vAlign w:val="center"/>
          </w:tcPr>
          <w:p w14:paraId="3E64ACB7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3742BFB3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93</w:t>
            </w:r>
          </w:p>
        </w:tc>
      </w:tr>
      <w:tr w:rsidR="00E93F10" w:rsidRPr="00E93F10" w14:paraId="3F10F213" w14:textId="77777777" w:rsidTr="003C4E7E">
        <w:tc>
          <w:tcPr>
            <w:tcW w:w="1843" w:type="dxa"/>
            <w:vMerge/>
            <w:vAlign w:val="center"/>
          </w:tcPr>
          <w:p w14:paraId="04432F16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2072201B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CFTR</w:t>
            </w:r>
          </w:p>
        </w:tc>
        <w:tc>
          <w:tcPr>
            <w:tcW w:w="2552" w:type="dxa"/>
            <w:vAlign w:val="center"/>
          </w:tcPr>
          <w:p w14:paraId="55467FBA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NM_001110510.1</w:t>
            </w:r>
          </w:p>
        </w:tc>
        <w:tc>
          <w:tcPr>
            <w:tcW w:w="3685" w:type="dxa"/>
            <w:vAlign w:val="center"/>
          </w:tcPr>
          <w:p w14:paraId="0C9EED3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CTGGAGCAGGCAAGACTTCA</w:t>
            </w:r>
          </w:p>
          <w:p w14:paraId="47FE5CD9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AGGCATGATCCAGGAAAACTGA</w:t>
            </w:r>
          </w:p>
        </w:tc>
        <w:tc>
          <w:tcPr>
            <w:tcW w:w="2552" w:type="dxa"/>
            <w:vAlign w:val="center"/>
          </w:tcPr>
          <w:p w14:paraId="043CC7D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2ACABF1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119</w:t>
            </w:r>
          </w:p>
        </w:tc>
      </w:tr>
      <w:tr w:rsidR="00E93F10" w:rsidRPr="00E93F10" w14:paraId="46747926" w14:textId="77777777" w:rsidTr="003C4E7E">
        <w:tc>
          <w:tcPr>
            <w:tcW w:w="1843" w:type="dxa"/>
            <w:vMerge/>
            <w:vAlign w:val="center"/>
          </w:tcPr>
          <w:p w14:paraId="0823A94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5B210119" w14:textId="32BBF8B3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P</w:t>
            </w:r>
            <w:r w:rsidR="00AB727D" w:rsidRPr="00E93F10">
              <w:rPr>
                <w:rFonts w:ascii="Calibri" w:hAnsi="Calibri" w:cs="Calibri"/>
                <w:color w:val="000000" w:themeColor="text1"/>
              </w:rPr>
              <w:t>ep</w:t>
            </w:r>
            <w:r w:rsidRPr="00E93F10">
              <w:rPr>
                <w:rFonts w:ascii="Calibri" w:hAnsi="Calibri" w:cs="Calibri"/>
                <w:color w:val="000000" w:themeColor="text1"/>
              </w:rPr>
              <w:t>T1</w:t>
            </w:r>
          </w:p>
        </w:tc>
        <w:tc>
          <w:tcPr>
            <w:tcW w:w="2552" w:type="dxa"/>
            <w:vAlign w:val="center"/>
          </w:tcPr>
          <w:p w14:paraId="1C33F7CC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XM_014732161.2</w:t>
            </w:r>
          </w:p>
        </w:tc>
        <w:tc>
          <w:tcPr>
            <w:tcW w:w="3685" w:type="dxa"/>
            <w:vAlign w:val="center"/>
          </w:tcPr>
          <w:p w14:paraId="10B60D2D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AGGTAGTCCTTGCAGTGAGC</w:t>
            </w:r>
          </w:p>
          <w:p w14:paraId="3324367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CATGGACAGAGCCACATGGA</w:t>
            </w:r>
          </w:p>
        </w:tc>
        <w:tc>
          <w:tcPr>
            <w:tcW w:w="2552" w:type="dxa"/>
            <w:vAlign w:val="center"/>
          </w:tcPr>
          <w:p w14:paraId="0F493E48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07E71099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95</w:t>
            </w:r>
          </w:p>
        </w:tc>
      </w:tr>
      <w:tr w:rsidR="00E93F10" w:rsidRPr="00E93F10" w14:paraId="2B78BBEE" w14:textId="77777777" w:rsidTr="003C4E7E">
        <w:tc>
          <w:tcPr>
            <w:tcW w:w="1843" w:type="dxa"/>
            <w:vMerge/>
            <w:vAlign w:val="center"/>
          </w:tcPr>
          <w:p w14:paraId="7D589027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499F10D8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EAAT3</w:t>
            </w:r>
          </w:p>
        </w:tc>
        <w:tc>
          <w:tcPr>
            <w:tcW w:w="2552" w:type="dxa"/>
            <w:vAlign w:val="center"/>
          </w:tcPr>
          <w:p w14:paraId="7655FEDD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XM_023627299.1</w:t>
            </w:r>
          </w:p>
        </w:tc>
        <w:tc>
          <w:tcPr>
            <w:tcW w:w="3685" w:type="dxa"/>
            <w:vAlign w:val="center"/>
          </w:tcPr>
          <w:p w14:paraId="5C1F60A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GTCACTGTCCTGAGTGGGCTT</w:t>
            </w:r>
          </w:p>
          <w:p w14:paraId="3ACC47AE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GAATCGGAAGGGGTTCTTTCG</w:t>
            </w:r>
          </w:p>
        </w:tc>
        <w:tc>
          <w:tcPr>
            <w:tcW w:w="2552" w:type="dxa"/>
            <w:vAlign w:val="center"/>
          </w:tcPr>
          <w:p w14:paraId="49E6A398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301EDFB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90</w:t>
            </w:r>
          </w:p>
        </w:tc>
      </w:tr>
      <w:tr w:rsidR="00E93F10" w:rsidRPr="00E93F10" w14:paraId="78900BDC" w14:textId="77777777" w:rsidTr="003C4E7E">
        <w:tc>
          <w:tcPr>
            <w:tcW w:w="1843" w:type="dxa"/>
            <w:vMerge/>
            <w:vAlign w:val="center"/>
          </w:tcPr>
          <w:p w14:paraId="51CE7480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7858209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ATB0</w:t>
            </w:r>
          </w:p>
        </w:tc>
        <w:tc>
          <w:tcPr>
            <w:tcW w:w="2552" w:type="dxa"/>
            <w:vAlign w:val="center"/>
          </w:tcPr>
          <w:p w14:paraId="67E68B94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XM_001917363.4</w:t>
            </w:r>
          </w:p>
        </w:tc>
        <w:tc>
          <w:tcPr>
            <w:tcW w:w="3685" w:type="dxa"/>
            <w:vAlign w:val="center"/>
          </w:tcPr>
          <w:p w14:paraId="1285A76D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GTTCCTGGATCTTGTGAGGAAT</w:t>
            </w:r>
          </w:p>
          <w:p w14:paraId="2C74C156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TCACCTGGGTTCCGTTGATG</w:t>
            </w:r>
          </w:p>
        </w:tc>
        <w:tc>
          <w:tcPr>
            <w:tcW w:w="2552" w:type="dxa"/>
            <w:vAlign w:val="center"/>
          </w:tcPr>
          <w:p w14:paraId="1629D7B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5E442D7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107</w:t>
            </w:r>
          </w:p>
        </w:tc>
      </w:tr>
      <w:tr w:rsidR="00E93F10" w:rsidRPr="00E93F10" w14:paraId="4018B330" w14:textId="77777777" w:rsidTr="003C4E7E">
        <w:tc>
          <w:tcPr>
            <w:tcW w:w="1843" w:type="dxa"/>
            <w:vMerge/>
            <w:vAlign w:val="center"/>
          </w:tcPr>
          <w:p w14:paraId="4923DF86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0042E10A" w14:textId="0293393A" w:rsidR="00575233" w:rsidRPr="00E93F10" w:rsidRDefault="00575233" w:rsidP="003C4E7E">
            <w:pPr>
              <w:jc w:val="center"/>
              <w:rPr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G</w:t>
            </w:r>
            <w:r w:rsidR="00AB727D" w:rsidRPr="00E93F10">
              <w:rPr>
                <w:rFonts w:ascii="Calibri" w:hAnsi="Calibri" w:cs="Calibri"/>
                <w:color w:val="000000" w:themeColor="text1"/>
              </w:rPr>
              <w:t>LUT</w:t>
            </w:r>
            <w:r w:rsidRPr="00E93F10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2552" w:type="dxa"/>
            <w:vAlign w:val="center"/>
          </w:tcPr>
          <w:p w14:paraId="20BFE971" w14:textId="77777777" w:rsidR="00575233" w:rsidRPr="00E93F10" w:rsidRDefault="00302208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hyperlink r:id="rId8" w:tgtFrame="new_entrez" w:history="1">
              <w:r w:rsidR="00575233" w:rsidRPr="00E93F10">
                <w:rPr>
                  <w:rStyle w:val="Hyperlink"/>
                  <w:rFonts w:ascii="Roboto" w:hAnsi="Roboto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NM_001163971.2</w:t>
              </w:r>
            </w:hyperlink>
          </w:p>
        </w:tc>
        <w:tc>
          <w:tcPr>
            <w:tcW w:w="3685" w:type="dxa"/>
            <w:vAlign w:val="center"/>
          </w:tcPr>
          <w:p w14:paraId="7D6B5F5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TACGTGGAGCAACTCTGTGG</w:t>
            </w:r>
          </w:p>
          <w:p w14:paraId="1B35FCF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R: </w:t>
            </w:r>
            <w:r w:rsidRPr="00E93F10">
              <w:rPr>
                <w:rFonts w:ascii="Calibri" w:hAnsi="Calibri" w:cs="Calibri"/>
                <w:color w:val="000000" w:themeColor="text1"/>
              </w:rPr>
              <w:t>AATCTCATCGAAGGTCCGGC</w:t>
            </w:r>
          </w:p>
        </w:tc>
        <w:tc>
          <w:tcPr>
            <w:tcW w:w="2552" w:type="dxa"/>
            <w:vAlign w:val="center"/>
          </w:tcPr>
          <w:p w14:paraId="0136D146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59</w:t>
            </w:r>
          </w:p>
        </w:tc>
        <w:tc>
          <w:tcPr>
            <w:tcW w:w="2126" w:type="dxa"/>
            <w:vAlign w:val="center"/>
          </w:tcPr>
          <w:p w14:paraId="2F0724B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120</w:t>
            </w:r>
          </w:p>
        </w:tc>
      </w:tr>
      <w:tr w:rsidR="00E93F10" w:rsidRPr="00E93F10" w14:paraId="00D4ED96" w14:textId="77777777" w:rsidTr="003C4E7E">
        <w:tc>
          <w:tcPr>
            <w:tcW w:w="1843" w:type="dxa"/>
            <w:vMerge/>
            <w:vAlign w:val="center"/>
          </w:tcPr>
          <w:p w14:paraId="0E9EFF96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04BFCFB3" w14:textId="77777777" w:rsidR="00575233" w:rsidRPr="00E93F10" w:rsidRDefault="00575233" w:rsidP="003C4E7E">
            <w:pPr>
              <w:jc w:val="center"/>
              <w:rPr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SGLT1</w:t>
            </w:r>
          </w:p>
        </w:tc>
        <w:tc>
          <w:tcPr>
            <w:tcW w:w="2552" w:type="dxa"/>
            <w:vAlign w:val="center"/>
          </w:tcPr>
          <w:p w14:paraId="4D8FADF7" w14:textId="77777777" w:rsidR="00575233" w:rsidRPr="00E93F10" w:rsidRDefault="00302208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hyperlink r:id="rId9" w:tgtFrame="new_entrez" w:history="1">
              <w:r w:rsidR="00575233" w:rsidRPr="00E93F10">
                <w:rPr>
                  <w:rStyle w:val="Hyperlink"/>
                  <w:rFonts w:ascii="Roboto" w:hAnsi="Roboto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NM_001081872.1</w:t>
              </w:r>
            </w:hyperlink>
          </w:p>
        </w:tc>
        <w:tc>
          <w:tcPr>
            <w:tcW w:w="3685" w:type="dxa"/>
            <w:vAlign w:val="center"/>
          </w:tcPr>
          <w:p w14:paraId="1C11AF7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GCTTTGAATGGAACGCCCTG</w:t>
            </w:r>
          </w:p>
          <w:p w14:paraId="6D84BCFF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TGGCCTCCAAATCGCTTCTT</w:t>
            </w:r>
          </w:p>
        </w:tc>
        <w:tc>
          <w:tcPr>
            <w:tcW w:w="2552" w:type="dxa"/>
            <w:vAlign w:val="center"/>
          </w:tcPr>
          <w:p w14:paraId="185363E5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57</w:t>
            </w:r>
          </w:p>
        </w:tc>
        <w:tc>
          <w:tcPr>
            <w:tcW w:w="2126" w:type="dxa"/>
            <w:vAlign w:val="center"/>
          </w:tcPr>
          <w:p w14:paraId="522C1957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118</w:t>
            </w:r>
          </w:p>
        </w:tc>
      </w:tr>
      <w:tr w:rsidR="00E93F10" w:rsidRPr="00E93F10" w14:paraId="0D81C884" w14:textId="77777777" w:rsidTr="003C4E7E">
        <w:tc>
          <w:tcPr>
            <w:tcW w:w="1843" w:type="dxa"/>
            <w:vMerge/>
            <w:vAlign w:val="center"/>
          </w:tcPr>
          <w:p w14:paraId="03AB31D8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59A3CE3C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CDH1</w:t>
            </w:r>
          </w:p>
        </w:tc>
        <w:tc>
          <w:tcPr>
            <w:tcW w:w="2552" w:type="dxa"/>
            <w:vAlign w:val="center"/>
          </w:tcPr>
          <w:p w14:paraId="7C2BC3EB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XM_023637192.1</w:t>
            </w:r>
          </w:p>
        </w:tc>
        <w:tc>
          <w:tcPr>
            <w:tcW w:w="3685" w:type="dxa"/>
            <w:vAlign w:val="center"/>
          </w:tcPr>
          <w:p w14:paraId="3608137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TGATTCGCAATGATGTGGCG</w:t>
            </w:r>
          </w:p>
          <w:p w14:paraId="6EDEC6AA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GCTGCCTTCAGGTTCTCATCA</w:t>
            </w:r>
          </w:p>
        </w:tc>
        <w:tc>
          <w:tcPr>
            <w:tcW w:w="2552" w:type="dxa"/>
            <w:vAlign w:val="center"/>
          </w:tcPr>
          <w:p w14:paraId="7378682F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6D41B9CC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109</w:t>
            </w:r>
          </w:p>
        </w:tc>
      </w:tr>
      <w:tr w:rsidR="00E93F10" w:rsidRPr="00E93F10" w14:paraId="0AD04C71" w14:textId="77777777" w:rsidTr="003C4E7E">
        <w:tc>
          <w:tcPr>
            <w:tcW w:w="1843" w:type="dxa"/>
            <w:vMerge/>
            <w:vAlign w:val="center"/>
          </w:tcPr>
          <w:p w14:paraId="46F617BD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69F998CE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EPCAM</w:t>
            </w:r>
          </w:p>
          <w:p w14:paraId="27680D4D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5DD2FD1E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XM_023619127.1</w:t>
            </w:r>
          </w:p>
        </w:tc>
        <w:tc>
          <w:tcPr>
            <w:tcW w:w="3685" w:type="dxa"/>
            <w:vAlign w:val="center"/>
          </w:tcPr>
          <w:p w14:paraId="02453FF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AGGGTCTACAAGCTGGTTATTT</w:t>
            </w:r>
          </w:p>
          <w:p w14:paraId="35B2C47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CATCACGCATTGAGTTCCCT</w:t>
            </w:r>
          </w:p>
        </w:tc>
        <w:tc>
          <w:tcPr>
            <w:tcW w:w="2552" w:type="dxa"/>
            <w:vAlign w:val="center"/>
          </w:tcPr>
          <w:p w14:paraId="2626C5E6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3882BE6E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104</w:t>
            </w:r>
          </w:p>
        </w:tc>
      </w:tr>
      <w:tr w:rsidR="00E93F10" w:rsidRPr="00E93F10" w14:paraId="732AE80B" w14:textId="77777777" w:rsidTr="003C4E7E">
        <w:tc>
          <w:tcPr>
            <w:tcW w:w="1843" w:type="dxa"/>
            <w:vMerge/>
            <w:vAlign w:val="center"/>
          </w:tcPr>
          <w:p w14:paraId="741153A7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57C32E3E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OCLN</w:t>
            </w:r>
          </w:p>
          <w:p w14:paraId="75D1F509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12B2456C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XM_023618237.1</w:t>
            </w:r>
          </w:p>
        </w:tc>
        <w:tc>
          <w:tcPr>
            <w:tcW w:w="3685" w:type="dxa"/>
            <w:vAlign w:val="center"/>
          </w:tcPr>
          <w:p w14:paraId="5C1DEA1E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GCCCTCTGCAACCAGTTCTA</w:t>
            </w:r>
          </w:p>
          <w:p w14:paraId="02AB6F59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AATGGCAATAGCCTCCTGGG</w:t>
            </w:r>
          </w:p>
        </w:tc>
        <w:tc>
          <w:tcPr>
            <w:tcW w:w="2552" w:type="dxa"/>
            <w:vAlign w:val="center"/>
          </w:tcPr>
          <w:p w14:paraId="05DB52C5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4A031434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102</w:t>
            </w:r>
          </w:p>
        </w:tc>
      </w:tr>
      <w:tr w:rsidR="00E93F10" w:rsidRPr="00E93F10" w14:paraId="2F07186F" w14:textId="77777777" w:rsidTr="003C4E7E">
        <w:tc>
          <w:tcPr>
            <w:tcW w:w="1843" w:type="dxa"/>
            <w:vMerge/>
            <w:vAlign w:val="center"/>
          </w:tcPr>
          <w:p w14:paraId="5014E4C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4C98BC92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CLDN4</w:t>
            </w:r>
          </w:p>
        </w:tc>
        <w:tc>
          <w:tcPr>
            <w:tcW w:w="2552" w:type="dxa"/>
            <w:vAlign w:val="center"/>
          </w:tcPr>
          <w:p w14:paraId="1A86FB91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XM_005598688.3</w:t>
            </w:r>
          </w:p>
        </w:tc>
        <w:tc>
          <w:tcPr>
            <w:tcW w:w="3685" w:type="dxa"/>
            <w:vAlign w:val="center"/>
          </w:tcPr>
          <w:p w14:paraId="476DAAF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TCTTCAGTTTGAGAGCGCCA</w:t>
            </w:r>
          </w:p>
          <w:p w14:paraId="55439B0B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</w:t>
            </w:r>
            <w:r w:rsidRPr="00E93F10">
              <w:rPr>
                <w:color w:val="000000" w:themeColor="text1"/>
              </w:rPr>
              <w:t xml:space="preserve"> </w:t>
            </w:r>
            <w:r w:rsidRPr="00E93F10">
              <w:rPr>
                <w:color w:val="000000" w:themeColor="text1"/>
                <w:lang w:val="en-GB"/>
              </w:rPr>
              <w:t>GAAGCCGCCAAGTGTCTTTC</w:t>
            </w:r>
          </w:p>
        </w:tc>
        <w:tc>
          <w:tcPr>
            <w:tcW w:w="2552" w:type="dxa"/>
            <w:vAlign w:val="center"/>
          </w:tcPr>
          <w:p w14:paraId="1D9FD761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18166AAC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106</w:t>
            </w:r>
          </w:p>
        </w:tc>
      </w:tr>
      <w:tr w:rsidR="00E93F10" w:rsidRPr="00E93F10" w14:paraId="1676F074" w14:textId="77777777" w:rsidTr="00AB727D">
        <w:tc>
          <w:tcPr>
            <w:tcW w:w="1843" w:type="dxa"/>
            <w:vMerge/>
            <w:vAlign w:val="center"/>
          </w:tcPr>
          <w:p w14:paraId="3E412CE5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vAlign w:val="center"/>
          </w:tcPr>
          <w:p w14:paraId="65642D79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CLDN7</w:t>
            </w:r>
          </w:p>
        </w:tc>
        <w:tc>
          <w:tcPr>
            <w:tcW w:w="2552" w:type="dxa"/>
            <w:vAlign w:val="center"/>
          </w:tcPr>
          <w:p w14:paraId="4F316475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XM_001503052.5</w:t>
            </w:r>
          </w:p>
          <w:p w14:paraId="34E7ACC1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36DB3032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F: CATTTTCATCGTGGCAGGTCTT</w:t>
            </w:r>
          </w:p>
          <w:p w14:paraId="11D4BDF7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TATTCATGGGGACCAAGGGGT</w:t>
            </w:r>
          </w:p>
        </w:tc>
        <w:tc>
          <w:tcPr>
            <w:tcW w:w="2552" w:type="dxa"/>
            <w:vAlign w:val="center"/>
          </w:tcPr>
          <w:p w14:paraId="2988715E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vAlign w:val="center"/>
          </w:tcPr>
          <w:p w14:paraId="7271E54F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98</w:t>
            </w:r>
          </w:p>
        </w:tc>
      </w:tr>
      <w:tr w:rsidR="00575233" w:rsidRPr="00E93F10" w14:paraId="00D591A1" w14:textId="77777777" w:rsidTr="00AB727D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BF34337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6E669435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CLDN12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0509F93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r w:rsidRPr="00E93F10">
              <w:rPr>
                <w:rFonts w:ascii="Calibri" w:hAnsi="Calibri" w:cs="Calibri"/>
                <w:color w:val="000000" w:themeColor="text1"/>
              </w:rPr>
              <w:t>XM_014739003.2</w:t>
            </w:r>
          </w:p>
          <w:p w14:paraId="6006C103" w14:textId="77777777" w:rsidR="00575233" w:rsidRPr="00E93F10" w:rsidRDefault="00575233" w:rsidP="003C4E7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E277E9B" w14:textId="77777777" w:rsidR="00575233" w:rsidRPr="00E93F10" w:rsidRDefault="00575233" w:rsidP="003C4E7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de-DE"/>
              </w:rPr>
            </w:pPr>
            <w:r w:rsidRPr="00E93F10">
              <w:rPr>
                <w:color w:val="000000" w:themeColor="text1"/>
                <w:lang w:val="en-GB"/>
              </w:rPr>
              <w:t xml:space="preserve">F: </w:t>
            </w:r>
            <w:r w:rsidRPr="00E93F10">
              <w:rPr>
                <w:rFonts w:ascii="Calibri" w:hAnsi="Calibri" w:cs="Calibri"/>
                <w:color w:val="000000" w:themeColor="text1"/>
              </w:rPr>
              <w:t>TGTAACACCGCCTTCAGGTC</w:t>
            </w:r>
          </w:p>
          <w:p w14:paraId="4C30FD70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R: GCCAGGAAAAACAGCAGTCC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7798B8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D2A74F5" w14:textId="77777777" w:rsidR="00575233" w:rsidRPr="00E93F10" w:rsidRDefault="00575233" w:rsidP="003C4E7E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E93F10">
              <w:rPr>
                <w:color w:val="000000" w:themeColor="text1"/>
                <w:lang w:val="en-GB"/>
              </w:rPr>
              <w:t>104</w:t>
            </w:r>
          </w:p>
        </w:tc>
      </w:tr>
    </w:tbl>
    <w:p w14:paraId="41489431" w14:textId="77777777" w:rsidR="00575233" w:rsidRPr="00E93F10" w:rsidRDefault="00575233" w:rsidP="00575233">
      <w:pPr>
        <w:spacing w:line="360" w:lineRule="auto"/>
        <w:jc w:val="both"/>
        <w:rPr>
          <w:color w:val="000000" w:themeColor="text1"/>
          <w:lang w:val="en-GB"/>
        </w:rPr>
      </w:pPr>
    </w:p>
    <w:p w14:paraId="0F08B43F" w14:textId="5E4BEBEF" w:rsidR="00575233" w:rsidRPr="00E93F10" w:rsidRDefault="00575233" w:rsidP="00575233">
      <w:pPr>
        <w:spacing w:line="360" w:lineRule="auto"/>
        <w:jc w:val="both"/>
        <w:rPr>
          <w:color w:val="000000" w:themeColor="text1"/>
          <w:lang w:val="en-GB"/>
        </w:rPr>
      </w:pPr>
      <w:r w:rsidRPr="00E93F10">
        <w:rPr>
          <w:color w:val="000000" w:themeColor="text1"/>
          <w:lang w:val="en-GB"/>
        </w:rPr>
        <w:t xml:space="preserve">F: forward primer, R: reverse primer; </w:t>
      </w:r>
      <w:proofErr w:type="spellStart"/>
      <w:r w:rsidRPr="00E93F10">
        <w:rPr>
          <w:color w:val="000000" w:themeColor="text1"/>
          <w:lang w:val="en-GB"/>
        </w:rPr>
        <w:t>bp</w:t>
      </w:r>
      <w:proofErr w:type="spellEnd"/>
      <w:r w:rsidRPr="00E93F10">
        <w:rPr>
          <w:color w:val="000000" w:themeColor="text1"/>
          <w:lang w:val="en-GB"/>
        </w:rPr>
        <w:t>: base pairs;</w:t>
      </w:r>
      <w:r w:rsidRPr="00E93F10">
        <w:rPr>
          <w:i/>
          <w:iCs/>
          <w:color w:val="000000" w:themeColor="text1"/>
          <w:lang w:val="en-GB"/>
        </w:rPr>
        <w:t xml:space="preserve"> HPRT1: </w:t>
      </w:r>
      <w:r w:rsidRPr="00E93F10">
        <w:rPr>
          <w:color w:val="000000" w:themeColor="text1"/>
          <w:lang w:val="en-GB"/>
        </w:rPr>
        <w:t xml:space="preserve">hypoxanthine </w:t>
      </w:r>
      <w:proofErr w:type="spellStart"/>
      <w:r w:rsidRPr="00E93F10">
        <w:rPr>
          <w:color w:val="000000" w:themeColor="text1"/>
          <w:lang w:val="en-GB"/>
        </w:rPr>
        <w:t>phosphoribosyltransferase</w:t>
      </w:r>
      <w:proofErr w:type="spellEnd"/>
      <w:r w:rsidRPr="00E93F10">
        <w:rPr>
          <w:color w:val="000000" w:themeColor="text1"/>
          <w:lang w:val="en-GB"/>
        </w:rPr>
        <w:t xml:space="preserve"> 1,</w:t>
      </w:r>
      <w:r w:rsidRPr="00E93F10">
        <w:rPr>
          <w:i/>
          <w:iCs/>
          <w:color w:val="000000" w:themeColor="text1"/>
          <w:lang w:val="en-GB"/>
        </w:rPr>
        <w:t xml:space="preserve"> PPIA: </w:t>
      </w:r>
      <w:proofErr w:type="spellStart"/>
      <w:r w:rsidRPr="00E93F10">
        <w:rPr>
          <w:color w:val="000000" w:themeColor="text1"/>
          <w:lang w:val="en-GB"/>
        </w:rPr>
        <w:t>peptidylprolyl</w:t>
      </w:r>
      <w:proofErr w:type="spellEnd"/>
      <w:r w:rsidRPr="00E93F10">
        <w:rPr>
          <w:color w:val="000000" w:themeColor="text1"/>
          <w:lang w:val="en-GB"/>
        </w:rPr>
        <w:t xml:space="preserve"> </w:t>
      </w:r>
      <w:proofErr w:type="spellStart"/>
      <w:r w:rsidRPr="00E93F10">
        <w:rPr>
          <w:color w:val="000000" w:themeColor="text1"/>
          <w:lang w:val="en-GB"/>
        </w:rPr>
        <w:t>isomerase</w:t>
      </w:r>
      <w:proofErr w:type="spellEnd"/>
      <w:r w:rsidRPr="00E93F10">
        <w:rPr>
          <w:color w:val="000000" w:themeColor="text1"/>
          <w:lang w:val="en-GB"/>
        </w:rPr>
        <w:t xml:space="preserve"> A,</w:t>
      </w:r>
      <w:r w:rsidRPr="00E93F10">
        <w:rPr>
          <w:i/>
          <w:iCs/>
          <w:color w:val="000000" w:themeColor="text1"/>
          <w:lang w:val="en-GB"/>
        </w:rPr>
        <w:t xml:space="preserve"> RPL4: </w:t>
      </w:r>
      <w:r w:rsidRPr="00E93F10">
        <w:rPr>
          <w:color w:val="000000" w:themeColor="text1"/>
          <w:lang w:val="en-GB"/>
        </w:rPr>
        <w:t>ribosomal protein L4,</w:t>
      </w:r>
      <w:r w:rsidRPr="00E93F10">
        <w:rPr>
          <w:i/>
          <w:iCs/>
          <w:color w:val="000000" w:themeColor="text1"/>
          <w:lang w:val="en-GB"/>
        </w:rPr>
        <w:t xml:space="preserve"> RPL32: </w:t>
      </w:r>
      <w:r w:rsidRPr="00E93F10">
        <w:rPr>
          <w:color w:val="000000" w:themeColor="text1"/>
          <w:lang w:val="en-GB"/>
        </w:rPr>
        <w:t>ribosomal protein L32,</w:t>
      </w:r>
      <w:r w:rsidRPr="00E93F10">
        <w:rPr>
          <w:i/>
          <w:iCs/>
          <w:color w:val="000000" w:themeColor="text1"/>
          <w:lang w:val="en-GB"/>
        </w:rPr>
        <w:t xml:space="preserve"> OLFM4: </w:t>
      </w:r>
      <w:proofErr w:type="spellStart"/>
      <w:r w:rsidRPr="00E93F10">
        <w:rPr>
          <w:color w:val="000000" w:themeColor="text1"/>
          <w:lang w:val="en-GB"/>
        </w:rPr>
        <w:t>olfactomedin</w:t>
      </w:r>
      <w:proofErr w:type="spellEnd"/>
      <w:r w:rsidRPr="00E93F10">
        <w:rPr>
          <w:color w:val="000000" w:themeColor="text1"/>
          <w:lang w:val="en-GB"/>
        </w:rPr>
        <w:t xml:space="preserve"> 4,</w:t>
      </w:r>
      <w:r w:rsidRPr="00E93F10">
        <w:rPr>
          <w:i/>
          <w:iCs/>
          <w:color w:val="000000" w:themeColor="text1"/>
          <w:lang w:val="en-GB"/>
        </w:rPr>
        <w:t xml:space="preserve"> LYZ: </w:t>
      </w:r>
      <w:r w:rsidRPr="00E93F10">
        <w:rPr>
          <w:color w:val="000000" w:themeColor="text1"/>
          <w:lang w:val="en-GB"/>
        </w:rPr>
        <w:t>lysozyme,</w:t>
      </w:r>
      <w:r w:rsidRPr="00E93F10">
        <w:rPr>
          <w:i/>
          <w:iCs/>
          <w:color w:val="000000" w:themeColor="text1"/>
          <w:lang w:val="en-GB"/>
        </w:rPr>
        <w:t xml:space="preserve"> MUC2: </w:t>
      </w:r>
      <w:proofErr w:type="spellStart"/>
      <w:r w:rsidRPr="00E93F10">
        <w:rPr>
          <w:color w:val="000000" w:themeColor="text1"/>
          <w:lang w:val="en-GB"/>
        </w:rPr>
        <w:t>mucin</w:t>
      </w:r>
      <w:proofErr w:type="spellEnd"/>
      <w:r w:rsidRPr="00E93F10">
        <w:rPr>
          <w:color w:val="000000" w:themeColor="text1"/>
          <w:lang w:val="en-GB"/>
        </w:rPr>
        <w:t xml:space="preserve"> 2,</w:t>
      </w:r>
      <w:r w:rsidRPr="00E93F10">
        <w:rPr>
          <w:i/>
          <w:iCs/>
          <w:color w:val="000000" w:themeColor="text1"/>
          <w:lang w:val="en-GB"/>
        </w:rPr>
        <w:t xml:space="preserve"> CHGA: </w:t>
      </w:r>
      <w:proofErr w:type="spellStart"/>
      <w:r w:rsidRPr="00E93F10">
        <w:rPr>
          <w:color w:val="000000" w:themeColor="text1"/>
          <w:lang w:val="en-GB"/>
        </w:rPr>
        <w:t>chromogranin</w:t>
      </w:r>
      <w:proofErr w:type="spellEnd"/>
      <w:r w:rsidRPr="00E93F10">
        <w:rPr>
          <w:color w:val="000000" w:themeColor="text1"/>
          <w:lang w:val="en-GB"/>
        </w:rPr>
        <w:t xml:space="preserve"> A,</w:t>
      </w:r>
      <w:r w:rsidRPr="00E93F10">
        <w:rPr>
          <w:i/>
          <w:iCs/>
          <w:color w:val="000000" w:themeColor="text1"/>
          <w:lang w:val="en-GB"/>
        </w:rPr>
        <w:t xml:space="preserve"> VIL1</w:t>
      </w:r>
      <w:r w:rsidRPr="00E93F10">
        <w:rPr>
          <w:color w:val="000000" w:themeColor="text1"/>
          <w:lang w:val="en-GB"/>
        </w:rPr>
        <w:t xml:space="preserve">: </w:t>
      </w:r>
      <w:proofErr w:type="spellStart"/>
      <w:r w:rsidRPr="00E93F10">
        <w:rPr>
          <w:color w:val="000000" w:themeColor="text1"/>
          <w:lang w:val="en-GB"/>
        </w:rPr>
        <w:t>villin</w:t>
      </w:r>
      <w:proofErr w:type="spellEnd"/>
      <w:r w:rsidRPr="00E93F10">
        <w:rPr>
          <w:color w:val="000000" w:themeColor="text1"/>
          <w:lang w:val="en-GB"/>
        </w:rPr>
        <w:t xml:space="preserve"> 1,</w:t>
      </w:r>
      <w:r w:rsidRPr="00E93F10">
        <w:rPr>
          <w:i/>
          <w:iCs/>
          <w:color w:val="000000" w:themeColor="text1"/>
          <w:lang w:val="en-GB"/>
        </w:rPr>
        <w:t xml:space="preserve"> Na</w:t>
      </w:r>
      <w:r w:rsidRPr="00E93F10">
        <w:rPr>
          <w:i/>
          <w:iCs/>
          <w:color w:val="000000" w:themeColor="text1"/>
          <w:vertAlign w:val="superscript"/>
          <w:lang w:val="en-GB"/>
        </w:rPr>
        <w:t>+</w:t>
      </w:r>
      <w:r w:rsidRPr="00E93F10">
        <w:rPr>
          <w:i/>
          <w:iCs/>
          <w:color w:val="000000" w:themeColor="text1"/>
          <w:lang w:val="en-GB"/>
        </w:rPr>
        <w:t>/K</w:t>
      </w:r>
      <w:r w:rsidRPr="00E93F10">
        <w:rPr>
          <w:i/>
          <w:iCs/>
          <w:color w:val="000000" w:themeColor="text1"/>
          <w:vertAlign w:val="superscript"/>
          <w:lang w:val="en-GB"/>
        </w:rPr>
        <w:t>+</w:t>
      </w:r>
      <w:r w:rsidRPr="00E93F10">
        <w:rPr>
          <w:i/>
          <w:iCs/>
          <w:color w:val="000000" w:themeColor="text1"/>
          <w:lang w:val="en-GB"/>
        </w:rPr>
        <w:t xml:space="preserve">-ATPase (ATP1A1): </w:t>
      </w:r>
      <w:r w:rsidRPr="00E93F10">
        <w:rPr>
          <w:color w:val="000000" w:themeColor="text1"/>
          <w:lang w:val="en-GB"/>
        </w:rPr>
        <w:t>sodium/potassium-transporting ATPase subunit alpha-1,</w:t>
      </w:r>
      <w:r w:rsidRPr="00E93F10">
        <w:rPr>
          <w:i/>
          <w:iCs/>
          <w:color w:val="000000" w:themeColor="text1"/>
          <w:lang w:val="en-GB"/>
        </w:rPr>
        <w:t xml:space="preserve"> CFTR: </w:t>
      </w:r>
      <w:r w:rsidRPr="00E93F10">
        <w:rPr>
          <w:color w:val="000000" w:themeColor="text1"/>
          <w:lang w:val="en-GB"/>
        </w:rPr>
        <w:t>cystic fibrosis transmembrane conductance regulator,</w:t>
      </w:r>
      <w:r w:rsidRPr="00E93F10">
        <w:rPr>
          <w:i/>
          <w:iCs/>
          <w:color w:val="000000" w:themeColor="text1"/>
          <w:lang w:val="en-GB"/>
        </w:rPr>
        <w:t xml:space="preserve"> Pep</w:t>
      </w:r>
      <w:r w:rsidR="00AB727D" w:rsidRPr="00E93F10">
        <w:rPr>
          <w:i/>
          <w:iCs/>
          <w:color w:val="000000" w:themeColor="text1"/>
          <w:lang w:val="en-GB"/>
        </w:rPr>
        <w:t>T</w:t>
      </w:r>
      <w:r w:rsidRPr="00E93F10">
        <w:rPr>
          <w:i/>
          <w:iCs/>
          <w:color w:val="000000" w:themeColor="text1"/>
          <w:lang w:val="en-GB"/>
        </w:rPr>
        <w:t xml:space="preserve">1 (SLC15A1): </w:t>
      </w:r>
      <w:r w:rsidRPr="00E93F10">
        <w:rPr>
          <w:color w:val="000000" w:themeColor="text1"/>
          <w:lang w:val="en-GB"/>
        </w:rPr>
        <w:t>peptide transporter 1</w:t>
      </w:r>
      <w:r w:rsidRPr="00E93F10">
        <w:rPr>
          <w:i/>
          <w:iCs/>
          <w:color w:val="000000" w:themeColor="text1"/>
          <w:lang w:val="en-GB"/>
        </w:rPr>
        <w:t xml:space="preserve">, EAAT3: </w:t>
      </w:r>
      <w:r w:rsidRPr="00E93F10">
        <w:rPr>
          <w:color w:val="000000" w:themeColor="text1"/>
          <w:lang w:val="en-GB"/>
        </w:rPr>
        <w:t>excitatory amino acid transporter 3,</w:t>
      </w:r>
      <w:r w:rsidRPr="00E93F10">
        <w:rPr>
          <w:i/>
          <w:iCs/>
          <w:color w:val="000000" w:themeColor="text1"/>
          <w:lang w:val="en-GB"/>
        </w:rPr>
        <w:t xml:space="preserve"> ATB0: </w:t>
      </w:r>
      <w:r w:rsidRPr="00E93F10">
        <w:rPr>
          <w:color w:val="000000" w:themeColor="text1"/>
          <w:lang w:val="en-GB"/>
        </w:rPr>
        <w:t>amino acid transporter B0,</w:t>
      </w:r>
      <w:r w:rsidRPr="00E93F10">
        <w:rPr>
          <w:i/>
          <w:iCs/>
          <w:color w:val="000000" w:themeColor="text1"/>
          <w:lang w:val="en-GB"/>
        </w:rPr>
        <w:t xml:space="preserve"> GLUT1: </w:t>
      </w:r>
      <w:r w:rsidRPr="00E93F10">
        <w:rPr>
          <w:color w:val="000000" w:themeColor="text1"/>
          <w:lang w:val="en-GB"/>
        </w:rPr>
        <w:t>glucose transporter 1,</w:t>
      </w:r>
      <w:r w:rsidRPr="00E93F10">
        <w:rPr>
          <w:i/>
          <w:iCs/>
          <w:color w:val="000000" w:themeColor="text1"/>
          <w:lang w:val="en-GB"/>
        </w:rPr>
        <w:t xml:space="preserve"> SGLT1: </w:t>
      </w:r>
      <w:r w:rsidRPr="00E93F10">
        <w:rPr>
          <w:color w:val="000000" w:themeColor="text1"/>
          <w:lang w:val="en-GB"/>
        </w:rPr>
        <w:t>sodium/glucose-</w:t>
      </w:r>
      <w:proofErr w:type="spellStart"/>
      <w:r w:rsidRPr="00E93F10">
        <w:rPr>
          <w:color w:val="000000" w:themeColor="text1"/>
          <w:lang w:val="en-GB"/>
        </w:rPr>
        <w:t>cotransporter</w:t>
      </w:r>
      <w:proofErr w:type="spellEnd"/>
      <w:r w:rsidRPr="00E93F10">
        <w:rPr>
          <w:color w:val="000000" w:themeColor="text1"/>
          <w:lang w:val="en-GB"/>
        </w:rPr>
        <w:t xml:space="preserve"> 1,</w:t>
      </w:r>
      <w:r w:rsidRPr="00E93F10">
        <w:rPr>
          <w:i/>
          <w:iCs/>
          <w:color w:val="000000" w:themeColor="text1"/>
          <w:lang w:val="en-GB"/>
        </w:rPr>
        <w:t xml:space="preserve"> CHD1: </w:t>
      </w:r>
      <w:r w:rsidRPr="00E93F10">
        <w:rPr>
          <w:color w:val="000000" w:themeColor="text1"/>
          <w:lang w:val="en-GB"/>
        </w:rPr>
        <w:t>cadherin 1,</w:t>
      </w:r>
      <w:r w:rsidRPr="00E93F10">
        <w:rPr>
          <w:i/>
          <w:iCs/>
          <w:color w:val="000000" w:themeColor="text1"/>
          <w:lang w:val="en-GB"/>
        </w:rPr>
        <w:t xml:space="preserve"> EPCAM: </w:t>
      </w:r>
      <w:r w:rsidRPr="00E93F10">
        <w:rPr>
          <w:color w:val="000000" w:themeColor="text1"/>
          <w:lang w:val="en-GB"/>
        </w:rPr>
        <w:t>epithelial cell adhesion molecule,</w:t>
      </w:r>
      <w:r w:rsidRPr="00E93F10">
        <w:rPr>
          <w:i/>
          <w:iCs/>
          <w:color w:val="000000" w:themeColor="text1"/>
          <w:lang w:val="en-GB"/>
        </w:rPr>
        <w:t xml:space="preserve"> OCLN: </w:t>
      </w:r>
      <w:proofErr w:type="spellStart"/>
      <w:r w:rsidRPr="00E93F10">
        <w:rPr>
          <w:color w:val="000000" w:themeColor="text1"/>
          <w:lang w:val="en-GB"/>
        </w:rPr>
        <w:t>occludin</w:t>
      </w:r>
      <w:proofErr w:type="spellEnd"/>
      <w:r w:rsidRPr="00E93F10">
        <w:rPr>
          <w:color w:val="000000" w:themeColor="text1"/>
          <w:lang w:val="en-GB"/>
        </w:rPr>
        <w:t>,</w:t>
      </w:r>
      <w:r w:rsidRPr="00E93F10">
        <w:rPr>
          <w:i/>
          <w:iCs/>
          <w:color w:val="000000" w:themeColor="text1"/>
          <w:lang w:val="en-GB"/>
        </w:rPr>
        <w:t xml:space="preserve"> CLDN4: </w:t>
      </w:r>
      <w:proofErr w:type="spellStart"/>
      <w:r w:rsidRPr="00E93F10">
        <w:rPr>
          <w:color w:val="000000" w:themeColor="text1"/>
          <w:lang w:val="en-GB"/>
        </w:rPr>
        <w:t>claudin</w:t>
      </w:r>
      <w:proofErr w:type="spellEnd"/>
      <w:r w:rsidRPr="00E93F10">
        <w:rPr>
          <w:color w:val="000000" w:themeColor="text1"/>
          <w:lang w:val="en-GB"/>
        </w:rPr>
        <w:t xml:space="preserve"> 4,</w:t>
      </w:r>
      <w:r w:rsidRPr="00E93F10">
        <w:rPr>
          <w:i/>
          <w:iCs/>
          <w:color w:val="000000" w:themeColor="text1"/>
          <w:lang w:val="en-GB"/>
        </w:rPr>
        <w:t xml:space="preserve"> CLDN7: </w:t>
      </w:r>
      <w:proofErr w:type="spellStart"/>
      <w:r w:rsidRPr="00E93F10">
        <w:rPr>
          <w:color w:val="000000" w:themeColor="text1"/>
          <w:lang w:val="en-GB"/>
        </w:rPr>
        <w:t>claudin</w:t>
      </w:r>
      <w:proofErr w:type="spellEnd"/>
      <w:r w:rsidRPr="00E93F10">
        <w:rPr>
          <w:color w:val="000000" w:themeColor="text1"/>
          <w:lang w:val="en-GB"/>
        </w:rPr>
        <w:t xml:space="preserve"> 7</w:t>
      </w:r>
      <w:r w:rsidRPr="00E93F10">
        <w:rPr>
          <w:i/>
          <w:iCs/>
          <w:color w:val="000000" w:themeColor="text1"/>
          <w:lang w:val="en-GB"/>
        </w:rPr>
        <w:t xml:space="preserve">, CLDN12: </w:t>
      </w:r>
      <w:proofErr w:type="spellStart"/>
      <w:r w:rsidRPr="00E93F10">
        <w:rPr>
          <w:color w:val="000000" w:themeColor="text1"/>
          <w:lang w:val="en-GB"/>
        </w:rPr>
        <w:t>claudin</w:t>
      </w:r>
      <w:proofErr w:type="spellEnd"/>
      <w:r w:rsidRPr="00E93F10">
        <w:rPr>
          <w:color w:val="000000" w:themeColor="text1"/>
          <w:lang w:val="en-GB"/>
        </w:rPr>
        <w:t xml:space="preserve"> 12</w:t>
      </w:r>
      <w:r w:rsidR="00AB727D" w:rsidRPr="00E93F10">
        <w:rPr>
          <w:color w:val="000000" w:themeColor="text1"/>
          <w:lang w:val="en-GB"/>
        </w:rPr>
        <w:t>.</w:t>
      </w:r>
    </w:p>
    <w:p w14:paraId="4ED5ECD8" w14:textId="77777777" w:rsidR="00575233" w:rsidRPr="00E93F10" w:rsidRDefault="00575233">
      <w:pPr>
        <w:rPr>
          <w:color w:val="000000" w:themeColor="text1"/>
          <w:lang w:val="en-GB"/>
        </w:rPr>
      </w:pPr>
    </w:p>
    <w:sectPr w:rsidR="00575233" w:rsidRPr="00E93F10" w:rsidSect="00E93F1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33"/>
    <w:rsid w:val="00302208"/>
    <w:rsid w:val="003F1A8C"/>
    <w:rsid w:val="00575233"/>
    <w:rsid w:val="0064127B"/>
    <w:rsid w:val="0083247E"/>
    <w:rsid w:val="00AB727D"/>
    <w:rsid w:val="00E31F71"/>
    <w:rsid w:val="00E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E89FA"/>
  <w15:chartTrackingRefBased/>
  <w15:docId w15:val="{38B3BE03-BD0D-4AF8-9C30-AB88B825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233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75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viewer.fcgi?db=nucleotide&amp;id=15405831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entrez/viewer.fcgi?db=nucleotide&amp;id=13335805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entrez/viewer.fcgi?db=nucleotide&amp;id=13335505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entrez/viewer.fcgi?db=nucleotide&amp;id=13336526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cbi.nlm.nih.gov/entrez/viewer.fcgi?db=nucleotide&amp;id=1333710417" TargetMode="External"/><Relationship Id="rId9" Type="http://schemas.openxmlformats.org/officeDocument/2006/relationships/hyperlink" Target="https://www.ncbi.nlm.nih.gov/entrez/viewer.fcgi?db=nucleotide&amp;id=12635255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WINDHABER CHRISTINA,01340100</dc:creator>
  <cp:keywords/>
  <dc:description/>
  <cp:lastModifiedBy>Sindhu Chinnaiyan</cp:lastModifiedBy>
  <cp:revision>5</cp:revision>
  <dcterms:created xsi:type="dcterms:W3CDTF">2023-07-11T12:16:00Z</dcterms:created>
  <dcterms:modified xsi:type="dcterms:W3CDTF">2024-02-24T04:49:00Z</dcterms:modified>
</cp:coreProperties>
</file>