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05AAA" w14:textId="77777777" w:rsidR="008E6F49" w:rsidRPr="00242EBD" w:rsidRDefault="008E6F49" w:rsidP="008E6F49">
      <w:pPr>
        <w:spacing w:line="360" w:lineRule="auto"/>
        <w:rPr>
          <w:rFonts w:ascii="Times New Roman" w:hAnsi="Times New Roman"/>
          <w:b/>
          <w:sz w:val="24"/>
        </w:rPr>
      </w:pPr>
      <w:r w:rsidRPr="00242EBD">
        <w:rPr>
          <w:rFonts w:ascii="Times New Roman" w:hAnsi="Times New Roman"/>
          <w:b/>
          <w:sz w:val="24"/>
        </w:rPr>
        <w:t>Supplementary Information</w:t>
      </w:r>
    </w:p>
    <w:p w14:paraId="2537A0CF" w14:textId="5B3DD5B7" w:rsidR="008E6F49" w:rsidRPr="00242EBD" w:rsidRDefault="00B6274F" w:rsidP="008E6F49">
      <w:pPr>
        <w:spacing w:line="360" w:lineRule="auto"/>
        <w:rPr>
          <w:rFonts w:ascii="Times New Roman" w:hAnsi="Times New Roman"/>
          <w:b/>
          <w:sz w:val="24"/>
        </w:rPr>
      </w:pPr>
      <w:r w:rsidRPr="00242EBD">
        <w:rPr>
          <w:rFonts w:ascii="Times New Roman" w:hAnsi="Times New Roman"/>
          <w:b/>
          <w:sz w:val="24"/>
        </w:rPr>
        <w:t xml:space="preserve">Table </w:t>
      </w:r>
      <w:r w:rsidR="008E6F49" w:rsidRPr="00242EBD">
        <w:rPr>
          <w:rFonts w:ascii="Times New Roman" w:hAnsi="Times New Roman"/>
          <w:b/>
          <w:sz w:val="24"/>
        </w:rPr>
        <w:t>2. Results of clinical symptoms and adverse reactions to vaccines for the field safety evaluatio</w:t>
      </w:r>
      <w:bookmarkStart w:id="0" w:name="_GoBack"/>
      <w:bookmarkEnd w:id="0"/>
      <w:r w:rsidR="008E6F49" w:rsidRPr="00242EBD">
        <w:rPr>
          <w:rFonts w:ascii="Times New Roman" w:hAnsi="Times New Roman"/>
          <w:b/>
          <w:sz w:val="24"/>
        </w:rPr>
        <w:t>n of vaccine prototypes</w:t>
      </w:r>
    </w:p>
    <w:tbl>
      <w:tblPr>
        <w:tblW w:w="137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4"/>
        <w:gridCol w:w="2281"/>
        <w:gridCol w:w="2231"/>
        <w:gridCol w:w="2650"/>
        <w:gridCol w:w="2449"/>
        <w:gridCol w:w="1459"/>
        <w:gridCol w:w="1410"/>
      </w:tblGrid>
      <w:tr w:rsidR="00242EBD" w:rsidRPr="00242EBD" w14:paraId="1245F4C9" w14:textId="77777777" w:rsidTr="0055324D">
        <w:trPr>
          <w:trHeight w:val="44"/>
        </w:trPr>
        <w:tc>
          <w:tcPr>
            <w:tcW w:w="12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01E4EA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Farm</w:t>
            </w: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7DB53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Vaccination</w:t>
            </w:r>
          </w:p>
        </w:tc>
        <w:tc>
          <w:tcPr>
            <w:tcW w:w="22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5AB70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Group</w:t>
            </w:r>
          </w:p>
        </w:tc>
        <w:tc>
          <w:tcPr>
            <w:tcW w:w="7968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6EA893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Clinical signs</w:t>
            </w:r>
          </w:p>
        </w:tc>
      </w:tr>
      <w:tr w:rsidR="00242EBD" w:rsidRPr="00242EBD" w14:paraId="2C8B517D" w14:textId="77777777" w:rsidTr="0055324D">
        <w:trPr>
          <w:trHeight w:val="14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CC6D48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8927B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C5790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13B2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Changes in activity/mobility</w:t>
            </w:r>
          </w:p>
        </w:tc>
        <w:tc>
          <w:tcPr>
            <w:tcW w:w="244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6AB11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Suppuration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DDA6F5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Necrosis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AE18B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Death</w:t>
            </w:r>
          </w:p>
        </w:tc>
      </w:tr>
      <w:tr w:rsidR="00242EBD" w:rsidRPr="00242EBD" w14:paraId="79FE2542" w14:textId="77777777" w:rsidTr="0055324D">
        <w:trPr>
          <w:trHeight w:val="383"/>
        </w:trPr>
        <w:tc>
          <w:tcPr>
            <w:tcW w:w="12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C1E08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A</w:t>
            </w: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CF9D1E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1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st</w:t>
            </w:r>
            <w:r w:rsidRPr="00242EBD">
              <w:rPr>
                <w:rFonts w:ascii="Times New Roman" w:hAnsi="Times New Roman"/>
                <w:b/>
                <w:szCs w:val="22"/>
              </w:rPr>
              <w:t xml:space="preserve"> vaccination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B6E5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Vaccination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44B9B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550E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D6E5B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F7AFD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0725E25B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E83DA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920011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196231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Non-vaccination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8DFB8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0B8196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775F56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914C38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47D57BF2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6960A6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ADA4DD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2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nd</w:t>
            </w:r>
            <w:r w:rsidRPr="00242EBD">
              <w:rPr>
                <w:rFonts w:ascii="Times New Roman" w:hAnsi="Times New Roman"/>
                <w:b/>
                <w:szCs w:val="22"/>
              </w:rPr>
              <w:t xml:space="preserve"> vaccination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A5C9E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Vaccination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E00B4A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DF351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C57AC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8C34E1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19CAE353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00D571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094AC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6C8B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Non-vaccination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F5AE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EB612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B90D5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FE90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1D4EEE7A" w14:textId="77777777" w:rsidTr="0055324D">
        <w:trPr>
          <w:trHeight w:val="383"/>
        </w:trPr>
        <w:tc>
          <w:tcPr>
            <w:tcW w:w="12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F995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B</w:t>
            </w: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2AAA63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1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st</w:t>
            </w:r>
            <w:r w:rsidRPr="00242EBD">
              <w:rPr>
                <w:rFonts w:ascii="Times New Roman" w:hAnsi="Times New Roman"/>
                <w:b/>
                <w:szCs w:val="22"/>
              </w:rPr>
              <w:t xml:space="preserve"> vaccination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758E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Vaccination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79F883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3F74F8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773935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DA6B2F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2E357A7E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1F704B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23F35E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C3C62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Non-vaccination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E55045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54AA5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+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*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D852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990D2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7E8408E3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A90213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1659F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2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nd</w:t>
            </w:r>
            <w:r w:rsidRPr="00242EBD">
              <w:rPr>
                <w:rFonts w:ascii="Times New Roman" w:hAnsi="Times New Roman"/>
                <w:b/>
                <w:szCs w:val="22"/>
              </w:rPr>
              <w:t xml:space="preserve"> vaccination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472FC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Vaccination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BE88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33E7ED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55140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EE8C2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74923511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55E061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8DC31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1A7F0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Non-vaccination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147B9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D5AAFD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+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*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0D9E0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743E98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3B119935" w14:textId="77777777" w:rsidTr="0055324D">
        <w:trPr>
          <w:trHeight w:val="383"/>
        </w:trPr>
        <w:tc>
          <w:tcPr>
            <w:tcW w:w="12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AC3F0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bCs/>
                <w:szCs w:val="22"/>
              </w:rPr>
              <w:t>C</w:t>
            </w: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BA448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1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st</w:t>
            </w:r>
            <w:r w:rsidRPr="00242EBD">
              <w:rPr>
                <w:rFonts w:ascii="Times New Roman" w:hAnsi="Times New Roman"/>
                <w:b/>
                <w:szCs w:val="22"/>
              </w:rPr>
              <w:t xml:space="preserve"> vaccination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A2CAF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Vaccination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0F6D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A519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93CF6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4962B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2089F1D6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2F58D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6F76F0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329853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Non-vaccination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A7866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9CF7F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A314C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21B9B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40D04C9F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0F6134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10E626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2</w:t>
            </w:r>
            <w:r w:rsidRPr="00242EBD">
              <w:rPr>
                <w:rFonts w:ascii="Times New Roman" w:hAnsi="Times New Roman"/>
                <w:b/>
                <w:szCs w:val="22"/>
                <w:vertAlign w:val="superscript"/>
              </w:rPr>
              <w:t>nd</w:t>
            </w:r>
            <w:r w:rsidRPr="00242EBD">
              <w:rPr>
                <w:rFonts w:ascii="Times New Roman" w:hAnsi="Times New Roman"/>
                <w:b/>
                <w:szCs w:val="22"/>
              </w:rPr>
              <w:t xml:space="preserve"> vaccination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5A2CFA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Vaccination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C3F3F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93383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E07823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DAE9B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242EBD" w:rsidRPr="00242EBD" w14:paraId="74C915A6" w14:textId="77777777" w:rsidTr="0055324D">
        <w:trPr>
          <w:trHeight w:val="3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184136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8A791A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4B50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Non-vaccination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B1E4E7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72219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3EB0D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D46FC" w14:textId="77777777" w:rsidR="0055324D" w:rsidRPr="00242EBD" w:rsidRDefault="0055324D" w:rsidP="0055324D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242EBD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</w:tbl>
    <w:p w14:paraId="2EE29F0E" w14:textId="63D795B9" w:rsidR="008E6F49" w:rsidRPr="00242EBD" w:rsidRDefault="0055324D" w:rsidP="008E6F49">
      <w:pPr>
        <w:spacing w:line="360" w:lineRule="auto"/>
        <w:rPr>
          <w:rFonts w:ascii="Times New Roman" w:hAnsi="Times New Roman"/>
          <w:bCs/>
          <w:szCs w:val="22"/>
        </w:rPr>
      </w:pPr>
      <w:r w:rsidRPr="00242EBD">
        <w:rPr>
          <w:rFonts w:ascii="Times New Roman" w:hAnsi="Times New Roman"/>
          <w:bCs/>
          <w:szCs w:val="22"/>
          <w:vertAlign w:val="superscript"/>
        </w:rPr>
        <w:t>*</w:t>
      </w:r>
      <w:r w:rsidRPr="00242EBD">
        <w:rPr>
          <w:rFonts w:ascii="Times New Roman" w:hAnsi="Times New Roman"/>
          <w:bCs/>
          <w:szCs w:val="22"/>
        </w:rPr>
        <w:t>+, Caseous lymphadenitis-like lesions were confirmed in two of five goats, and abscesses occurred 31 and 45 days after vaccination, respectively.</w:t>
      </w:r>
    </w:p>
    <w:sectPr w:rsidR="008E6F49" w:rsidRPr="00242EBD" w:rsidSect="00242EB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FE056" w14:textId="77777777" w:rsidR="00551CB9" w:rsidRDefault="00551CB9" w:rsidP="00C32F4E">
      <w:pPr>
        <w:spacing w:after="0"/>
      </w:pPr>
      <w:r>
        <w:separator/>
      </w:r>
    </w:p>
  </w:endnote>
  <w:endnote w:type="continuationSeparator" w:id="0">
    <w:p w14:paraId="1D8DFFAC" w14:textId="77777777" w:rsidR="00551CB9" w:rsidRDefault="00551CB9" w:rsidP="00C32F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9F956" w14:textId="77777777" w:rsidR="00551CB9" w:rsidRDefault="00551CB9" w:rsidP="00C32F4E">
      <w:pPr>
        <w:spacing w:after="0"/>
      </w:pPr>
      <w:r>
        <w:separator/>
      </w:r>
    </w:p>
  </w:footnote>
  <w:footnote w:type="continuationSeparator" w:id="0">
    <w:p w14:paraId="4D711D0C" w14:textId="77777777" w:rsidR="00551CB9" w:rsidRDefault="00551CB9" w:rsidP="00C32F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49"/>
    <w:rsid w:val="00242EBD"/>
    <w:rsid w:val="00275831"/>
    <w:rsid w:val="003C3C73"/>
    <w:rsid w:val="003F1624"/>
    <w:rsid w:val="00551CB9"/>
    <w:rsid w:val="0055324D"/>
    <w:rsid w:val="00785141"/>
    <w:rsid w:val="008E6F49"/>
    <w:rsid w:val="00AD3DE8"/>
    <w:rsid w:val="00B5440A"/>
    <w:rsid w:val="00B6274F"/>
    <w:rsid w:val="00C32F4E"/>
    <w:rsid w:val="00D75235"/>
    <w:rsid w:val="00E2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B98F0B"/>
  <w15:chartTrackingRefBased/>
  <w15:docId w15:val="{73561BEA-3651-4128-9577-4369F71B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E6F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F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F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F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F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F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F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F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F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F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F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8E6F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F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F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F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2F4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32F4E"/>
  </w:style>
  <w:style w:type="paragraph" w:styleId="Footer">
    <w:name w:val="footer"/>
    <w:basedOn w:val="Normal"/>
    <w:link w:val="FooterChar"/>
    <w:uiPriority w:val="99"/>
    <w:unhideWhenUsed/>
    <w:rsid w:val="00C32F4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3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유대영</dc:creator>
  <cp:keywords/>
  <dc:description/>
  <cp:lastModifiedBy>Revathi   Thangaraj</cp:lastModifiedBy>
  <cp:revision>4</cp:revision>
  <dcterms:created xsi:type="dcterms:W3CDTF">2025-11-13T09:05:00Z</dcterms:created>
  <dcterms:modified xsi:type="dcterms:W3CDTF">2025-11-19T12:27:00Z</dcterms:modified>
</cp:coreProperties>
</file>