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A6F" w:rsidRPr="003232A8" w:rsidRDefault="003232A8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3232A8"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3699510" cy="2690495"/>
            <wp:effectExtent l="0" t="0" r="8890" b="1905"/>
            <wp:docPr id="2" name="图片 2" descr="OmpC表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OmpC表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9951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A6F" w:rsidRPr="003232A8" w:rsidRDefault="003232A8">
      <w:pPr>
        <w:rPr>
          <w:rFonts w:ascii="Times New Roman" w:hAnsi="Times New Roman" w:cs="Times New Roman"/>
          <w:sz w:val="24"/>
        </w:rPr>
      </w:pPr>
      <w:r w:rsidRPr="003232A8">
        <w:rPr>
          <w:rFonts w:ascii="Times New Roman" w:hAnsi="Times New Roman" w:cs="Times New Roman"/>
          <w:sz w:val="24"/>
        </w:rPr>
        <w:t xml:space="preserve">Fig. 1. Expression of </w:t>
      </w:r>
      <w:proofErr w:type="spellStart"/>
      <w:r w:rsidRPr="003232A8">
        <w:rPr>
          <w:rFonts w:ascii="Times New Roman" w:hAnsi="Times New Roman" w:cs="Times New Roman"/>
          <w:sz w:val="24"/>
        </w:rPr>
        <w:t>OmpC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. M: Marker; 1: Supernatant after cell lysis; 2: </w:t>
      </w:r>
      <w:r w:rsidRPr="003232A8">
        <w:rPr>
          <w:rFonts w:ascii="Times New Roman" w:hAnsi="Times New Roman" w:cs="Times New Roman"/>
          <w:sz w:val="24"/>
        </w:rPr>
        <w:t>Precipitate after cell lysis</w:t>
      </w:r>
      <w:r w:rsidRPr="003232A8">
        <w:rPr>
          <w:rFonts w:ascii="Times New Roman" w:hAnsi="Times New Roman" w:cs="Times New Roman"/>
          <w:sz w:val="24"/>
        </w:rPr>
        <w:t>.</w:t>
      </w:r>
    </w:p>
    <w:p w:rsidR="00C51A6F" w:rsidRPr="003232A8" w:rsidRDefault="00C51A6F">
      <w:pPr>
        <w:rPr>
          <w:rFonts w:ascii="Times New Roman" w:hAnsi="Times New Roman" w:cs="Times New Roman"/>
          <w:sz w:val="24"/>
        </w:rPr>
      </w:pPr>
    </w:p>
    <w:p w:rsidR="00C51A6F" w:rsidRPr="003232A8" w:rsidRDefault="003232A8">
      <w:pPr>
        <w:jc w:val="center"/>
        <w:rPr>
          <w:rFonts w:ascii="Times New Roman" w:hAnsi="Times New Roman" w:cs="Times New Roman"/>
          <w:sz w:val="24"/>
        </w:rPr>
      </w:pPr>
      <w:r w:rsidRPr="003232A8"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073275" cy="2959100"/>
            <wp:effectExtent l="0" t="0" r="9525" b="0"/>
            <wp:docPr id="1" name="图片 1" descr="OmpC纯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OmpC纯化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A6F" w:rsidRPr="003232A8" w:rsidRDefault="003232A8">
      <w:pPr>
        <w:rPr>
          <w:rFonts w:ascii="Times New Roman" w:eastAsia="SimSun" w:hAnsi="Times New Roman" w:cs="Times New Roman"/>
          <w:sz w:val="24"/>
        </w:rPr>
      </w:pPr>
      <w:r w:rsidRPr="003232A8">
        <w:rPr>
          <w:rFonts w:ascii="Times New Roman" w:hAnsi="Times New Roman" w:cs="Times New Roman"/>
          <w:sz w:val="24"/>
        </w:rPr>
        <w:t xml:space="preserve">Fig. 2. Purification of </w:t>
      </w:r>
      <w:proofErr w:type="spellStart"/>
      <w:r w:rsidRPr="003232A8">
        <w:rPr>
          <w:rFonts w:ascii="Times New Roman" w:hAnsi="Times New Roman" w:cs="Times New Roman"/>
          <w:sz w:val="24"/>
        </w:rPr>
        <w:t>OmpC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. M: Marker; 1: Protein sample before loading; 2: Flow-through; 3: 25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Fonts w:ascii="Times New Roman" w:hAnsi="Times New Roman" w:cs="Times New Roman"/>
          <w:sz w:val="24"/>
        </w:rPr>
        <w:t xml:space="preserve">; 4: 50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Fonts w:ascii="Times New Roman" w:hAnsi="Times New Roman" w:cs="Times New Roman"/>
          <w:sz w:val="24"/>
        </w:rPr>
        <w:t xml:space="preserve">; 5: 100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Fonts w:ascii="Times New Roman" w:hAnsi="Times New Roman" w:cs="Times New Roman"/>
          <w:sz w:val="24"/>
        </w:rPr>
        <w:t xml:space="preserve">; 6: 200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Style w:val="Strong"/>
          <w:rFonts w:ascii="Times New Roman" w:eastAsia="SimSun" w:hAnsi="Times New Roman" w:cs="Times New Roman"/>
          <w:b w:val="0"/>
          <w:sz w:val="24"/>
          <w:shd w:val="clear" w:color="auto" w:fill="FFFFFF"/>
        </w:rPr>
        <w:t>.</w:t>
      </w:r>
    </w:p>
    <w:p w:rsidR="00C51A6F" w:rsidRPr="003232A8" w:rsidRDefault="00C51A6F">
      <w:pPr>
        <w:rPr>
          <w:rFonts w:ascii="Times New Roman" w:hAnsi="Times New Roman" w:cs="Times New Roman"/>
          <w:sz w:val="24"/>
        </w:rPr>
      </w:pPr>
    </w:p>
    <w:p w:rsidR="00C51A6F" w:rsidRPr="003232A8" w:rsidRDefault="003232A8">
      <w:pPr>
        <w:jc w:val="center"/>
        <w:rPr>
          <w:rFonts w:ascii="Times New Roman" w:hAnsi="Times New Roman" w:cs="Times New Roman"/>
          <w:sz w:val="24"/>
        </w:rPr>
      </w:pPr>
      <w:r w:rsidRPr="003232A8"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2151380" cy="2872740"/>
            <wp:effectExtent l="0" t="0" r="7620" b="10160"/>
            <wp:docPr id="4" name="图片 4" descr="OmpC-Gln172表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OmpC-Gln172表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A6F" w:rsidRPr="003232A8" w:rsidRDefault="003232A8">
      <w:pPr>
        <w:rPr>
          <w:rFonts w:ascii="Times New Roman" w:hAnsi="Times New Roman" w:cs="Times New Roman"/>
          <w:sz w:val="24"/>
        </w:rPr>
      </w:pPr>
      <w:r w:rsidRPr="003232A8">
        <w:rPr>
          <w:rFonts w:ascii="Times New Roman" w:hAnsi="Times New Roman" w:cs="Times New Roman"/>
          <w:sz w:val="24"/>
        </w:rPr>
        <w:t xml:space="preserve">Fig. 3. Expression of OmpC-Gln172*. M: Marker; 1: Supernatant after cell lysis; 2: </w:t>
      </w:r>
      <w:r w:rsidRPr="003232A8">
        <w:rPr>
          <w:rFonts w:ascii="Times New Roman" w:hAnsi="Times New Roman" w:cs="Times New Roman"/>
          <w:sz w:val="24"/>
        </w:rPr>
        <w:t>Precipitate after cell lysis</w:t>
      </w:r>
      <w:r w:rsidRPr="003232A8">
        <w:rPr>
          <w:rFonts w:ascii="Times New Roman" w:hAnsi="Times New Roman" w:cs="Times New Roman"/>
          <w:sz w:val="24"/>
        </w:rPr>
        <w:t>.</w:t>
      </w:r>
    </w:p>
    <w:p w:rsidR="00C51A6F" w:rsidRPr="003232A8" w:rsidRDefault="00C51A6F">
      <w:pPr>
        <w:rPr>
          <w:rFonts w:ascii="Times New Roman" w:hAnsi="Times New Roman" w:cs="Times New Roman"/>
          <w:sz w:val="24"/>
        </w:rPr>
      </w:pPr>
    </w:p>
    <w:p w:rsidR="00C51A6F" w:rsidRPr="003232A8" w:rsidRDefault="003232A8">
      <w:pPr>
        <w:jc w:val="center"/>
        <w:rPr>
          <w:rFonts w:ascii="Times New Roman" w:hAnsi="Times New Roman" w:cs="Times New Roman"/>
          <w:sz w:val="24"/>
        </w:rPr>
      </w:pPr>
      <w:r w:rsidRPr="003232A8"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>
            <wp:extent cx="3949700" cy="2874010"/>
            <wp:effectExtent l="0" t="0" r="0" b="8890"/>
            <wp:docPr id="3" name="图片 3" descr="OmpC-Gln172纯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OmpC-Gln172纯化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A6F" w:rsidRPr="003232A8" w:rsidRDefault="003232A8">
      <w:pPr>
        <w:rPr>
          <w:rFonts w:ascii="Times New Roman" w:eastAsia="SimSun" w:hAnsi="Times New Roman" w:cs="Times New Roman"/>
          <w:sz w:val="24"/>
        </w:rPr>
      </w:pPr>
      <w:r w:rsidRPr="003232A8">
        <w:rPr>
          <w:rFonts w:ascii="Times New Roman" w:hAnsi="Times New Roman" w:cs="Times New Roman"/>
          <w:sz w:val="24"/>
        </w:rPr>
        <w:t>Fig. 4. Purification of OmpC</w:t>
      </w:r>
      <w:r w:rsidRPr="003232A8">
        <w:rPr>
          <w:rFonts w:ascii="Times New Roman" w:hAnsi="Times New Roman" w:cs="Times New Roman"/>
          <w:sz w:val="24"/>
        </w:rPr>
        <w:t xml:space="preserve">-Gln172*. M: Marker; 1: Protein sample before loading; 2: Flow-through; 3: 25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Fonts w:ascii="Times New Roman" w:hAnsi="Times New Roman" w:cs="Times New Roman"/>
          <w:sz w:val="24"/>
        </w:rPr>
        <w:t xml:space="preserve">; 4: 50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Fonts w:ascii="Times New Roman" w:hAnsi="Times New Roman" w:cs="Times New Roman"/>
          <w:sz w:val="24"/>
        </w:rPr>
        <w:t xml:space="preserve">; 5: 100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Fonts w:ascii="Times New Roman" w:hAnsi="Times New Roman" w:cs="Times New Roman"/>
          <w:sz w:val="24"/>
        </w:rPr>
        <w:t xml:space="preserve">; 6: 200 </w:t>
      </w:r>
      <w:proofErr w:type="spellStart"/>
      <w:r w:rsidRPr="003232A8">
        <w:rPr>
          <w:rFonts w:ascii="Times New Roman" w:hAnsi="Times New Roman" w:cs="Times New Roman"/>
          <w:sz w:val="24"/>
        </w:rPr>
        <w:t>mM</w:t>
      </w:r>
      <w:proofErr w:type="spellEnd"/>
      <w:r w:rsidRPr="003232A8">
        <w:rPr>
          <w:rFonts w:ascii="Times New Roman" w:hAnsi="Times New Roman" w:cs="Times New Roman"/>
          <w:sz w:val="24"/>
        </w:rPr>
        <w:t xml:space="preserve"> imidazole </w:t>
      </w:r>
      <w:r w:rsidRPr="003232A8">
        <w:rPr>
          <w:rStyle w:val="Strong"/>
          <w:rFonts w:ascii="Times New Roman" w:eastAsia="Segoe UI" w:hAnsi="Times New Roman" w:cs="Times New Roman"/>
          <w:b w:val="0"/>
          <w:sz w:val="24"/>
          <w:shd w:val="clear" w:color="auto" w:fill="FFFFFF"/>
        </w:rPr>
        <w:t>elution buffer</w:t>
      </w:r>
      <w:r w:rsidRPr="003232A8">
        <w:rPr>
          <w:rStyle w:val="Strong"/>
          <w:rFonts w:ascii="Times New Roman" w:eastAsia="SimSun" w:hAnsi="Times New Roman" w:cs="Times New Roman"/>
          <w:b w:val="0"/>
          <w:sz w:val="24"/>
          <w:shd w:val="clear" w:color="auto" w:fill="FFFFFF"/>
        </w:rPr>
        <w:t>.</w:t>
      </w:r>
    </w:p>
    <w:p w:rsidR="00C51A6F" w:rsidRPr="003232A8" w:rsidRDefault="00C51A6F"/>
    <w:sectPr w:rsidR="00C51A6F" w:rsidRPr="003232A8" w:rsidSect="003232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6F"/>
    <w:rsid w:val="003232A8"/>
    <w:rsid w:val="00C51A6F"/>
    <w:rsid w:val="00D16F47"/>
    <w:rsid w:val="10F820EE"/>
    <w:rsid w:val="23627FFE"/>
    <w:rsid w:val="52DB5B18"/>
    <w:rsid w:val="5EA9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C150DAE-7C59-4C47-A631-F5F10ABF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601</Characters>
  <Application>Microsoft Office Word</Application>
  <DocSecurity>0</DocSecurity>
  <Lines>5</Lines>
  <Paragraphs>1</Paragraphs>
  <ScaleCrop>false</ScaleCrop>
  <Company>HP Inc.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momo_</dc:creator>
  <cp:lastModifiedBy>Revathi   Thangaraj</cp:lastModifiedBy>
  <cp:revision>3</cp:revision>
  <dcterms:created xsi:type="dcterms:W3CDTF">2025-08-01T01:08:00Z</dcterms:created>
  <dcterms:modified xsi:type="dcterms:W3CDTF">2025-11-23T06:44:00Z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eyJoZGlkIjoiZGNkOWRkMmQxNDgxMjFkYjEwODAzNmE1ODBhYjQwOWIiLCJ1c2VySWQiOiI2ODMxNTU3NzQifQ==</vt:lpwstr>
  </property>
  <property fmtid="{D5CDD505-2E9C-101B-9397-08002B2CF9AE}" pid="4" name="ICV">
    <vt:lpwstr>A78A060443224E9F8D4CFD5EAABD66D4_12</vt:lpwstr>
  </property>
</Properties>
</file>