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Default Extension="tiff" ContentType="image/tiff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F13" w:rsidRPr="00BD736D" w:rsidRDefault="00C56985" w:rsidP="00BD736D">
      <w:pPr>
        <w:tabs>
          <w:tab w:val="left" w:pos="850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="00594F13" w:rsidRPr="00BD736D">
        <w:rPr>
          <w:rFonts w:ascii="Times New Roman" w:hAnsi="Times New Roman" w:cs="Times New Roman"/>
          <w:b/>
          <w:sz w:val="24"/>
          <w:szCs w:val="24"/>
        </w:rPr>
        <w:t xml:space="preserve"> Material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D736D">
        <w:rPr>
          <w:rFonts w:ascii="Times New Roman" w:hAnsi="Times New Roman" w:cs="Times New Roman"/>
          <w:b/>
          <w:sz w:val="24"/>
          <w:szCs w:val="24"/>
        </w:rPr>
        <w:t>Article title:</w:t>
      </w:r>
      <w:r w:rsidRPr="0069719D">
        <w:rPr>
          <w:rFonts w:ascii="Times New Roman" w:hAnsi="Times New Roman" w:cs="Times New Roman"/>
          <w:sz w:val="24"/>
          <w:szCs w:val="24"/>
        </w:rPr>
        <w:t xml:space="preserve"> </w:t>
      </w:r>
      <w:r w:rsidR="0069719D" w:rsidRPr="0069719D">
        <w:rPr>
          <w:rFonts w:ascii="Times New Roman" w:hAnsi="Times New Roman" w:hint="eastAsia"/>
          <w:sz w:val="24"/>
          <w:szCs w:val="24"/>
        </w:rPr>
        <w:t>P</w:t>
      </w:r>
      <w:r w:rsidR="0069719D" w:rsidRPr="0069719D">
        <w:rPr>
          <w:rFonts w:ascii="Times New Roman" w:hAnsi="Times New Roman"/>
          <w:sz w:val="24"/>
          <w:szCs w:val="24"/>
        </w:rPr>
        <w:t>roduction</w:t>
      </w:r>
      <w:r w:rsidR="0069719D" w:rsidRPr="0069719D">
        <w:rPr>
          <w:rFonts w:ascii="Times New Roman" w:hAnsi="Times New Roman" w:hint="eastAsia"/>
          <w:sz w:val="24"/>
          <w:szCs w:val="24"/>
        </w:rPr>
        <w:t xml:space="preserve"> of p</w:t>
      </w:r>
      <w:r w:rsidR="0069719D" w:rsidRPr="0069719D">
        <w:rPr>
          <w:rFonts w:ascii="Times New Roman" w:hAnsi="Times New Roman"/>
          <w:sz w:val="24"/>
          <w:szCs w:val="24"/>
        </w:rPr>
        <w:t xml:space="preserve">oly-γ-glutamic acid </w:t>
      </w:r>
      <w:r w:rsidR="0069719D" w:rsidRPr="0069719D">
        <w:rPr>
          <w:rFonts w:ascii="Times New Roman" w:hAnsi="Times New Roman" w:hint="eastAsia"/>
          <w:sz w:val="24"/>
          <w:szCs w:val="24"/>
        </w:rPr>
        <w:t xml:space="preserve">by a </w:t>
      </w:r>
      <w:r w:rsidR="00E01F36" w:rsidRPr="00E01F36">
        <w:rPr>
          <w:rFonts w:ascii="Times New Roman" w:hAnsi="Times New Roman"/>
          <w:sz w:val="24"/>
          <w:szCs w:val="24"/>
        </w:rPr>
        <w:t>thermotolerant</w:t>
      </w:r>
      <w:r w:rsidR="0069719D" w:rsidRPr="0069719D">
        <w:rPr>
          <w:rFonts w:ascii="Times New Roman" w:hAnsi="Times New Roman" w:hint="eastAsia"/>
          <w:sz w:val="24"/>
          <w:szCs w:val="24"/>
        </w:rPr>
        <w:t xml:space="preserve"> glutamate-</w:t>
      </w:r>
      <w:r w:rsidR="0069719D">
        <w:rPr>
          <w:rFonts w:ascii="Times New Roman" w:hAnsi="Times New Roman" w:hint="eastAsia"/>
          <w:sz w:val="24"/>
          <w:szCs w:val="24"/>
        </w:rPr>
        <w:t xml:space="preserve"> </w:t>
      </w:r>
      <w:r w:rsidR="0069719D" w:rsidRPr="0069719D">
        <w:rPr>
          <w:rFonts w:ascii="Times New Roman" w:hAnsi="Times New Roman" w:hint="eastAsia"/>
          <w:sz w:val="24"/>
          <w:szCs w:val="24"/>
        </w:rPr>
        <w:t xml:space="preserve">independent strain and comparative analysis of the </w:t>
      </w:r>
      <w:r w:rsidR="0069719D" w:rsidRPr="0069719D">
        <w:rPr>
          <w:rFonts w:ascii="Times New Roman" w:hAnsi="Times New Roman"/>
          <w:sz w:val="24"/>
          <w:szCs w:val="24"/>
        </w:rPr>
        <w:t>glutamate dependent difference</w:t>
      </w:r>
    </w:p>
    <w:p w:rsidR="00594F13" w:rsidRPr="00BD736D" w:rsidRDefault="00594F13" w:rsidP="003B49C0">
      <w:pPr>
        <w:pStyle w:val="Heading1"/>
        <w:shd w:val="clear" w:color="auto" w:fill="FFFFFF"/>
        <w:spacing w:before="0" w:beforeAutospacing="0" w:after="136" w:afterAutospacing="0" w:line="353" w:lineRule="atLeast"/>
        <w:ind w:right="54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/>
          <w:sz w:val="24"/>
          <w:szCs w:val="24"/>
        </w:rPr>
        <w:t xml:space="preserve">Journal name: </w:t>
      </w:r>
      <w:proofErr w:type="spellStart"/>
      <w:r w:rsidR="003B49C0" w:rsidRPr="000C513A">
        <w:rPr>
          <w:rFonts w:ascii="Times New Roman" w:hAnsi="Times New Roman" w:cs="Times New Roman"/>
          <w:b w:val="0"/>
          <w:sz w:val="24"/>
          <w:szCs w:val="24"/>
        </w:rPr>
        <w:t>AMB</w:t>
      </w:r>
      <w:proofErr w:type="spellEnd"/>
      <w:r w:rsidR="00E01F36">
        <w:rPr>
          <w:rFonts w:ascii="Times New Roman" w:hAnsi="Times New Roman" w:cs="Times New Roman" w:hint="eastAsia"/>
          <w:b w:val="0"/>
          <w:sz w:val="24"/>
          <w:szCs w:val="24"/>
        </w:rPr>
        <w:t xml:space="preserve"> Express</w:t>
      </w:r>
    </w:p>
    <w:p w:rsidR="00E01F36" w:rsidRPr="00C45B79" w:rsidRDefault="00594F13" w:rsidP="00E01F36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BD736D">
        <w:rPr>
          <w:rFonts w:ascii="Times New Roman" w:hAnsi="Times New Roman" w:cs="Times New Roman"/>
          <w:b/>
          <w:sz w:val="24"/>
          <w:szCs w:val="24"/>
        </w:rPr>
        <w:t>Authors:</w:t>
      </w:r>
      <w:r w:rsidRPr="00BD736D">
        <w:rPr>
          <w:rFonts w:ascii="Times New Roman" w:hAnsi="Times New Roman" w:cs="Times New Roman"/>
          <w:sz w:val="24"/>
          <w:szCs w:val="24"/>
        </w:rPr>
        <w:t xml:space="preserve"> </w:t>
      </w:r>
      <w:r w:rsidR="00E01F36" w:rsidRPr="00C45B79">
        <w:rPr>
          <w:rFonts w:ascii="Times New Roman" w:hAnsi="Times New Roman"/>
          <w:sz w:val="24"/>
          <w:szCs w:val="24"/>
        </w:rPr>
        <w:t xml:space="preserve">Wei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Zeng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>
        <w:rPr>
          <w:rFonts w:ascii="Times New Roman" w:hAnsi="Times New Roman" w:hint="eastAsia"/>
          <w:sz w:val="24"/>
          <w:szCs w:val="24"/>
          <w:vertAlign w:val="superscript"/>
        </w:rPr>
        <w:t>#</w:t>
      </w:r>
      <w:r w:rsidR="00E01F36" w:rsidRPr="00C45B79">
        <w:rPr>
          <w:rFonts w:ascii="Times New Roman" w:hAnsi="Times New Roman"/>
          <w:sz w:val="24"/>
          <w:szCs w:val="24"/>
        </w:rPr>
        <w:t>,</w:t>
      </w:r>
      <w:r w:rsidR="00E01F36" w:rsidRPr="001614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Guiguang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Chen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2</w:t>
      </w:r>
      <w:proofErr w:type="spellEnd"/>
      <w:r w:rsidR="00E01F36">
        <w:rPr>
          <w:rFonts w:ascii="Times New Roman" w:hAnsi="Times New Roman" w:hint="eastAsia"/>
          <w:sz w:val="24"/>
          <w:szCs w:val="24"/>
          <w:vertAlign w:val="superscript"/>
        </w:rPr>
        <w:t>#</w:t>
      </w:r>
      <w:r w:rsidR="00E01F36" w:rsidRPr="00C45B79">
        <w:rPr>
          <w:rFonts w:ascii="Times New Roman" w:hAnsi="Times New Roman"/>
          <w:sz w:val="24"/>
          <w:szCs w:val="24"/>
        </w:rPr>
        <w:t xml:space="preserve">, Ye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Guo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>
        <w:rPr>
          <w:rFonts w:ascii="Times New Roman" w:hAnsi="Times New Roman" w:hint="eastAsia"/>
          <w:sz w:val="24"/>
          <w:szCs w:val="24"/>
          <w:vertAlign w:val="superscript"/>
        </w:rPr>
        <w:t>#</w:t>
      </w:r>
      <w:r w:rsidR="00E01F36" w:rsidRPr="00C45B79">
        <w:rPr>
          <w:rFonts w:ascii="Times New Roman" w:hAnsi="Times New Roman"/>
          <w:sz w:val="24"/>
          <w:szCs w:val="24"/>
        </w:rPr>
        <w:t>,</w:t>
      </w:r>
      <w:r w:rsidR="00E01F36" w:rsidRPr="00A32FB3">
        <w:rPr>
          <w:rFonts w:ascii="Times New Roman" w:hAnsi="Times New Roman" w:hint="eastAsia"/>
          <w:sz w:val="24"/>
          <w:szCs w:val="24"/>
        </w:rPr>
        <w:t xml:space="preserve"> </w:t>
      </w:r>
      <w:r w:rsidR="00E01F36">
        <w:rPr>
          <w:rFonts w:ascii="Times New Roman" w:hAnsi="Times New Roman" w:hint="eastAsia"/>
          <w:sz w:val="24"/>
          <w:szCs w:val="24"/>
        </w:rPr>
        <w:t xml:space="preserve">Bin </w:t>
      </w:r>
      <w:proofErr w:type="spellStart"/>
      <w:r w:rsidR="00E01F36">
        <w:rPr>
          <w:rFonts w:ascii="Times New Roman" w:hAnsi="Times New Roman" w:hint="eastAsia"/>
          <w:sz w:val="24"/>
          <w:szCs w:val="24"/>
        </w:rPr>
        <w:t>Zhang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>
        <w:rPr>
          <w:rFonts w:ascii="Times New Roman" w:hAnsi="Times New Roman" w:hint="eastAsia"/>
          <w:sz w:val="24"/>
          <w:szCs w:val="24"/>
        </w:rPr>
        <w:t>,</w:t>
      </w:r>
      <w:r w:rsidR="00E01F36" w:rsidRPr="00C45B79">
        <w:rPr>
          <w:rFonts w:ascii="Times New Roman" w:hAnsi="Times New Roman"/>
          <w:sz w:val="24"/>
          <w:szCs w:val="24"/>
        </w:rPr>
        <w:t xml:space="preserve"> </w:t>
      </w:r>
      <w:bookmarkStart w:id="0" w:name="OLE_LINK103"/>
      <w:bookmarkStart w:id="1" w:name="OLE_LINK104"/>
      <w:bookmarkStart w:id="2" w:name="OLE_LINK105"/>
      <w:proofErr w:type="spellStart"/>
      <w:r w:rsidR="00E01F36" w:rsidRPr="00C45B79">
        <w:rPr>
          <w:rFonts w:ascii="Times New Roman" w:hAnsi="Times New Roman"/>
          <w:sz w:val="24"/>
          <w:szCs w:val="24"/>
        </w:rPr>
        <w:t>Mengna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Dong</w:t>
      </w:r>
      <w:bookmarkEnd w:id="0"/>
      <w:bookmarkEnd w:id="1"/>
      <w:bookmarkEnd w:id="2"/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Yange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Wu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>,</w:t>
      </w:r>
      <w:r w:rsidR="00E01F36">
        <w:rPr>
          <w:rFonts w:ascii="Times New Roman" w:hAnsi="Times New Roman" w:hint="eastAsia"/>
          <w:sz w:val="24"/>
          <w:szCs w:val="24"/>
        </w:rPr>
        <w:t xml:space="preserve"> </w:t>
      </w:r>
      <w:r w:rsidR="00E01F36" w:rsidRPr="00C45B79">
        <w:rPr>
          <w:rFonts w:ascii="Times New Roman" w:hAnsi="Times New Roman"/>
          <w:sz w:val="24"/>
          <w:szCs w:val="24"/>
        </w:rPr>
        <w:t xml:space="preserve">Jun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Wang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01F36">
        <w:rPr>
          <w:rFonts w:ascii="Times New Roman" w:hAnsi="Times New Roman" w:hint="eastAsia"/>
          <w:sz w:val="24"/>
          <w:szCs w:val="24"/>
        </w:rPr>
        <w:t>Zhiqun</w:t>
      </w:r>
      <w:proofErr w:type="spellEnd"/>
      <w:r w:rsidR="00E01F36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E01F36">
        <w:rPr>
          <w:rFonts w:ascii="Times New Roman" w:hAnsi="Times New Roman" w:hint="eastAsia"/>
          <w:sz w:val="24"/>
          <w:szCs w:val="24"/>
        </w:rPr>
        <w:t>Che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Zhiqun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1F36" w:rsidRPr="00C45B79">
        <w:rPr>
          <w:rFonts w:ascii="Times New Roman" w:hAnsi="Times New Roman"/>
          <w:sz w:val="24"/>
          <w:szCs w:val="24"/>
        </w:rPr>
        <w:t>Liang</w:t>
      </w:r>
      <w:r w:rsidR="00E01F36">
        <w:rPr>
          <w:rFonts w:ascii="Times New Roman" w:hAnsi="Times New Roman" w:hint="eastAsia"/>
          <w:sz w:val="24"/>
          <w:szCs w:val="24"/>
          <w:vertAlign w:val="superscript"/>
        </w:rPr>
        <w:t>1,2</w:t>
      </w:r>
      <w:proofErr w:type="spellEnd"/>
      <w:r w:rsidR="00E01F36" w:rsidRPr="00C45B79">
        <w:rPr>
          <w:rFonts w:ascii="Times New Roman" w:hAnsi="Times New Roman"/>
          <w:sz w:val="24"/>
          <w:szCs w:val="24"/>
        </w:rPr>
        <w:t>*</w:t>
      </w:r>
    </w:p>
    <w:p w:rsidR="00E01F36" w:rsidRPr="00C45B79" w:rsidRDefault="00E01F36" w:rsidP="00E01F36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hint="eastAsia"/>
          <w:sz w:val="24"/>
          <w:szCs w:val="24"/>
          <w:vertAlign w:val="superscript"/>
        </w:rPr>
        <w:t>1</w:t>
      </w:r>
      <w:r w:rsidRPr="00C45B79">
        <w:rPr>
          <w:rFonts w:ascii="Times New Roman" w:hAnsi="Times New Roman"/>
          <w:sz w:val="24"/>
          <w:szCs w:val="24"/>
        </w:rPr>
        <w:t>State</w:t>
      </w:r>
      <w:proofErr w:type="spellEnd"/>
      <w:r w:rsidRPr="00C45B79">
        <w:rPr>
          <w:rFonts w:ascii="Times New Roman" w:hAnsi="Times New Roman"/>
          <w:sz w:val="24"/>
          <w:szCs w:val="24"/>
        </w:rPr>
        <w:t xml:space="preserve"> Key Laboratory for Conservation and Utilization of Subtropical Agro-bioresources, Guangxi University, Nanning 530004, Guangxi, China</w:t>
      </w:r>
    </w:p>
    <w:p w:rsidR="00594F13" w:rsidRPr="00BD736D" w:rsidRDefault="00E01F36" w:rsidP="00E01F36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C45B79">
        <w:rPr>
          <w:rFonts w:ascii="Times New Roman" w:hAnsi="Times New Roman"/>
          <w:sz w:val="24"/>
          <w:szCs w:val="24"/>
        </w:rPr>
        <w:t>College</w:t>
      </w:r>
      <w:proofErr w:type="spellEnd"/>
      <w:r w:rsidRPr="00C45B79">
        <w:rPr>
          <w:rFonts w:ascii="Times New Roman" w:hAnsi="Times New Roman"/>
          <w:sz w:val="24"/>
          <w:szCs w:val="24"/>
        </w:rPr>
        <w:t xml:space="preserve"> of Life Science and Technology, Guangxi University, Nanning 530004, Guangxi, China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D736D">
        <w:rPr>
          <w:rFonts w:ascii="Times New Roman" w:hAnsi="Times New Roman" w:cs="Times New Roman"/>
          <w:b/>
          <w:sz w:val="24"/>
          <w:szCs w:val="24"/>
        </w:rPr>
        <w:t>*Correspondence author.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BD736D">
        <w:rPr>
          <w:rFonts w:ascii="Times New Roman" w:hAnsi="Times New Roman" w:cs="Times New Roman"/>
          <w:sz w:val="24"/>
          <w:szCs w:val="24"/>
        </w:rPr>
        <w:t>Zhiqun</w:t>
      </w:r>
      <w:proofErr w:type="spellEnd"/>
      <w:r w:rsidRPr="00BD736D">
        <w:rPr>
          <w:rFonts w:ascii="Times New Roman" w:hAnsi="Times New Roman" w:cs="Times New Roman"/>
          <w:sz w:val="24"/>
          <w:szCs w:val="24"/>
        </w:rPr>
        <w:t xml:space="preserve"> Liang,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/>
          <w:sz w:val="24"/>
          <w:szCs w:val="24"/>
        </w:rPr>
        <w:t xml:space="preserve">State Key Laboratory for Conservation and Utilization of Subtropical Agro-bioresources, College of Life Science and Technology, 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/>
          <w:sz w:val="24"/>
          <w:szCs w:val="24"/>
        </w:rPr>
        <w:t xml:space="preserve">Guangxi University, 100 </w:t>
      </w:r>
      <w:proofErr w:type="spellStart"/>
      <w:r w:rsidRPr="00BD736D">
        <w:rPr>
          <w:rFonts w:ascii="Times New Roman" w:hAnsi="Times New Roman" w:cs="Times New Roman"/>
          <w:sz w:val="24"/>
          <w:szCs w:val="24"/>
        </w:rPr>
        <w:t>Daxue</w:t>
      </w:r>
      <w:proofErr w:type="spellEnd"/>
      <w:r w:rsidRPr="00BD736D">
        <w:rPr>
          <w:rFonts w:ascii="Times New Roman" w:hAnsi="Times New Roman" w:cs="Times New Roman"/>
          <w:sz w:val="24"/>
          <w:szCs w:val="24"/>
        </w:rPr>
        <w:t xml:space="preserve"> Road, Nanning, Guangxi, China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/>
          <w:sz w:val="24"/>
          <w:szCs w:val="24"/>
        </w:rPr>
        <w:t>Post code: 530004. Tel. / fax: +86 0771 3271181.</w:t>
      </w:r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6" w:history="1">
        <w:r w:rsidRPr="00BD736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zqliang@gxu.edu.cn</w:t>
        </w:r>
      </w:hyperlink>
    </w:p>
    <w:p w:rsidR="00594F13" w:rsidRPr="00BD736D" w:rsidRDefault="00594F13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594F13" w:rsidRPr="00BD736D" w:rsidRDefault="00594F13" w:rsidP="00BD736D">
      <w:pPr>
        <w:tabs>
          <w:tab w:val="left" w:pos="85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 w:hint="eastAsia"/>
          <w:sz w:val="24"/>
          <w:szCs w:val="24"/>
          <w:vertAlign w:val="superscript"/>
        </w:rPr>
        <w:t>#</w:t>
      </w:r>
      <w:r w:rsidRPr="00BD736D">
        <w:rPr>
          <w:rFonts w:ascii="Times New Roman" w:hAnsi="Times New Roman" w:cs="Times New Roman" w:hint="eastAsia"/>
          <w:sz w:val="24"/>
          <w:szCs w:val="24"/>
        </w:rPr>
        <w:t xml:space="preserve">Wei Zeng,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Guiguang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Chen and Ye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Guo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contributed equally to this work.</w:t>
      </w:r>
    </w:p>
    <w:p w:rsidR="00594F13" w:rsidRPr="00BD736D" w:rsidRDefault="00594F13" w:rsidP="00BD736D">
      <w:pPr>
        <w:widowControl/>
        <w:tabs>
          <w:tab w:val="left" w:pos="8505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/>
          <w:sz w:val="24"/>
          <w:szCs w:val="24"/>
        </w:rPr>
        <w:br w:type="page"/>
      </w:r>
    </w:p>
    <w:p w:rsidR="007A3CA1" w:rsidRPr="00BD736D" w:rsidRDefault="007A3CA1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cs="Times New Roman"/>
          <w:sz w:val="24"/>
          <w:szCs w:val="24"/>
        </w:rPr>
      </w:pPr>
      <w:proofErr w:type="gramStart"/>
      <w:r w:rsidRPr="00BD736D">
        <w:rPr>
          <w:rFonts w:ascii="Times New Roman" w:eastAsia="SimSun" w:hAnsi="Calibri" w:cs="Times New Roman" w:hint="eastAsia"/>
          <w:b/>
          <w:sz w:val="24"/>
          <w:szCs w:val="24"/>
        </w:rPr>
        <w:lastRenderedPageBreak/>
        <w:t>Fig.</w:t>
      </w:r>
      <w:proofErr w:type="gramEnd"/>
      <w:r w:rsidRPr="00BD736D">
        <w:rPr>
          <w:rFonts w:ascii="Times New Roman" w:eastAsia="SimSun" w:hAnsi="Calibri" w:cs="Times New Roman" w:hint="eastAsia"/>
          <w:b/>
          <w:sz w:val="24"/>
          <w:szCs w:val="24"/>
        </w:rPr>
        <w:t xml:space="preserve"> </w:t>
      </w:r>
      <w:proofErr w:type="spellStart"/>
      <w:r w:rsidRPr="00BD736D">
        <w:rPr>
          <w:rFonts w:ascii="Times New Roman" w:eastAsia="SimSun" w:hAnsi="Calibri" w:cs="Times New Roman" w:hint="eastAsia"/>
          <w:b/>
          <w:sz w:val="24"/>
          <w:szCs w:val="24"/>
        </w:rPr>
        <w:t>S</w:t>
      </w:r>
      <w:r w:rsidR="00E01F36">
        <w:rPr>
          <w:rFonts w:ascii="Times New Roman" w:cs="Times New Roman" w:hint="eastAsia"/>
          <w:b/>
          <w:sz w:val="24"/>
          <w:szCs w:val="24"/>
        </w:rPr>
        <w:t>1</w:t>
      </w:r>
      <w:proofErr w:type="spellEnd"/>
      <w:r w:rsidRPr="00BD736D">
        <w:rPr>
          <w:rFonts w:ascii="Times New Roman" w:eastAsia="SimSun" w:hAnsi="Calibri" w:cs="Times New Roman" w:hint="eastAsia"/>
          <w:b/>
          <w:sz w:val="24"/>
          <w:szCs w:val="24"/>
        </w:rPr>
        <w:t>.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 Thin layer chromatography analysis of the purified </w:t>
      </w:r>
      <w:r w:rsidRPr="00BD736D">
        <w:rPr>
          <w:rFonts w:ascii="Times New Roman" w:eastAsia="SimSun" w:hAnsi="Calibri" w:cs="Times New Roman" w:hint="eastAsia"/>
          <w:sz w:val="24"/>
          <w:szCs w:val="24"/>
        </w:rPr>
        <w:t>polymer</w:t>
      </w:r>
      <w:r w:rsidRPr="00BD736D">
        <w:rPr>
          <w:rFonts w:ascii="Times New Roman" w:eastAsia="SimSun" w:hAnsi="Calibri" w:cs="Times New Roman"/>
          <w:sz w:val="24"/>
          <w:szCs w:val="24"/>
        </w:rPr>
        <w:t>. Lane 1, L-glutamate solution; Lane 2,</w:t>
      </w:r>
      <w:r w:rsidRPr="00BD736D">
        <w:rPr>
          <w:rFonts w:ascii="Times New Roman" w:cs="Times New Roman" w:hint="eastAsia"/>
          <w:sz w:val="24"/>
          <w:szCs w:val="24"/>
        </w:rPr>
        <w:t xml:space="preserve"> 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L-glutamate and hydrolyzed </w:t>
      </w:r>
      <w:r w:rsidRPr="00BD736D">
        <w:rPr>
          <w:rFonts w:ascii="Times New Roman" w:eastAsia="SimSun" w:hAnsi="Calibri" w:cs="Times New Roman" w:hint="eastAsia"/>
          <w:sz w:val="24"/>
          <w:szCs w:val="24"/>
        </w:rPr>
        <w:t>polymer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 mixed-solution</w:t>
      </w:r>
      <w:r w:rsidRPr="00BD736D">
        <w:rPr>
          <w:rFonts w:ascii="Times New Roman" w:cs="Times New Roman" w:hint="eastAsia"/>
          <w:sz w:val="24"/>
          <w:szCs w:val="24"/>
        </w:rPr>
        <w:t xml:space="preserve">; 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Lane 3, hydrolyzed </w:t>
      </w:r>
      <w:r w:rsidRPr="00BD736D">
        <w:rPr>
          <w:rFonts w:ascii="Times New Roman" w:eastAsia="SimSun" w:hAnsi="Calibri" w:cs="Times New Roman" w:hint="eastAsia"/>
          <w:sz w:val="24"/>
          <w:szCs w:val="24"/>
        </w:rPr>
        <w:t>polymer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 solution;</w:t>
      </w:r>
      <w:r w:rsidRPr="00BD736D">
        <w:rPr>
          <w:rFonts w:ascii="Times New Roman" w:cs="Times New Roman"/>
          <w:sz w:val="24"/>
          <w:szCs w:val="24"/>
        </w:rPr>
        <w:t xml:space="preserve"> 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Lane 4, </w:t>
      </w:r>
      <w:r w:rsidRPr="00BD736D">
        <w:rPr>
          <w:rFonts w:ascii="Times New Roman" w:eastAsia="SimSun" w:hAnsi="Calibri" w:cs="Times New Roman" w:hint="eastAsia"/>
          <w:sz w:val="24"/>
          <w:szCs w:val="24"/>
        </w:rPr>
        <w:t>polymer</w:t>
      </w:r>
      <w:r w:rsidRPr="00BD736D">
        <w:rPr>
          <w:rFonts w:ascii="Times New Roman" w:eastAsia="SimSun" w:hAnsi="Calibri" w:cs="Times New Roman"/>
          <w:sz w:val="24"/>
          <w:szCs w:val="24"/>
        </w:rPr>
        <w:t xml:space="preserve"> solution.</w:t>
      </w:r>
    </w:p>
    <w:p w:rsidR="007A3CA1" w:rsidRPr="00BD736D" w:rsidRDefault="007A3CA1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BD736D"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>
            <wp:extent cx="1800259" cy="3893127"/>
            <wp:effectExtent l="19050" t="0" r="9491" b="0"/>
            <wp:docPr id="5" name="图片 5" descr="C:\Users\zengwei\Desktop\撰写-非依赖型\数据图片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engwei\Desktop\撰写-非依赖型\数据图片\Figure S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687" cy="3896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CA1" w:rsidRPr="00BD736D" w:rsidRDefault="007A3CA1" w:rsidP="00BD736D">
      <w:pPr>
        <w:widowControl/>
        <w:tabs>
          <w:tab w:val="left" w:pos="8505"/>
        </w:tabs>
        <w:jc w:val="left"/>
        <w:rPr>
          <w:rFonts w:ascii="Times New Roman" w:hAnsi="Times New Roman"/>
          <w:b/>
          <w:sz w:val="24"/>
          <w:szCs w:val="24"/>
        </w:rPr>
      </w:pPr>
      <w:r w:rsidRPr="00BD736D">
        <w:rPr>
          <w:rFonts w:ascii="Times New Roman" w:hAnsi="Times New Roman"/>
          <w:b/>
          <w:sz w:val="24"/>
          <w:szCs w:val="24"/>
        </w:rPr>
        <w:br w:type="page"/>
      </w:r>
    </w:p>
    <w:p w:rsidR="007A3CA1" w:rsidRPr="00BD736D" w:rsidRDefault="007A3CA1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D736D">
        <w:rPr>
          <w:rFonts w:ascii="Times New Roman" w:eastAsia="SimSun" w:hAnsi="Times New Roman" w:cs="Times New Roman"/>
          <w:b/>
          <w:sz w:val="24"/>
          <w:szCs w:val="24"/>
        </w:rPr>
        <w:lastRenderedPageBreak/>
        <w:t>Fig.</w:t>
      </w:r>
      <w:proofErr w:type="gramEnd"/>
      <w:r w:rsidRPr="00BD736D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proofErr w:type="spellStart"/>
      <w:r w:rsidRPr="00BD736D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="00E01F36">
        <w:rPr>
          <w:rFonts w:ascii="Times New Roman" w:hAnsi="Times New Roman" w:cs="Times New Roman" w:hint="eastAsia"/>
          <w:b/>
          <w:sz w:val="24"/>
          <w:szCs w:val="24"/>
        </w:rPr>
        <w:t>2</w:t>
      </w:r>
      <w:proofErr w:type="spellEnd"/>
      <w:r w:rsidRPr="00BD736D">
        <w:rPr>
          <w:rFonts w:ascii="Times New Roman" w:eastAsia="SimSun" w:hAnsi="Times New Roman" w:cs="Times New Roman"/>
          <w:b/>
          <w:sz w:val="24"/>
          <w:szCs w:val="24"/>
        </w:rPr>
        <w:t xml:space="preserve">. </w:t>
      </w:r>
      <w:r w:rsidRPr="00BD736D">
        <w:rPr>
          <w:rFonts w:ascii="Times New Roman" w:eastAsia="SimSun" w:hAnsi="Times New Roman" w:cs="Times New Roman"/>
          <w:sz w:val="24"/>
          <w:szCs w:val="24"/>
        </w:rPr>
        <w:t xml:space="preserve">600 MHz </w:t>
      </w:r>
      <w:proofErr w:type="spellStart"/>
      <w:r w:rsidRPr="00BD736D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BD736D">
        <w:rPr>
          <w:rFonts w:ascii="Times New Roman" w:eastAsia="SimSun" w:hAnsi="Times New Roman" w:cs="Times New Roman"/>
          <w:sz w:val="24"/>
          <w:szCs w:val="24"/>
        </w:rPr>
        <w:t>H</w:t>
      </w:r>
      <w:proofErr w:type="spellEnd"/>
      <w:r w:rsidRPr="00BD736D">
        <w:rPr>
          <w:rFonts w:ascii="Times New Roman" w:eastAsia="SimSun" w:hAnsi="Times New Roman" w:cs="Times New Roman"/>
          <w:sz w:val="24"/>
          <w:szCs w:val="24"/>
        </w:rPr>
        <w:t xml:space="preserve">-NMR spectrum of the standard γ-PGA obtained from Wako Pure Chemical Industries (a) and the purified polymer (b) in </w:t>
      </w:r>
      <w:proofErr w:type="spellStart"/>
      <w:r w:rsidRPr="00BD736D">
        <w:rPr>
          <w:rFonts w:ascii="Times New Roman" w:eastAsia="SimSun" w:hAnsi="Times New Roman" w:cs="Times New Roman"/>
          <w:sz w:val="24"/>
          <w:szCs w:val="24"/>
        </w:rPr>
        <w:t>D</w:t>
      </w:r>
      <w:r w:rsidRPr="00BD736D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BD736D">
        <w:rPr>
          <w:rFonts w:ascii="Times New Roman" w:eastAsia="SimSun" w:hAnsi="Times New Roman" w:cs="Times New Roman"/>
          <w:sz w:val="24"/>
          <w:szCs w:val="24"/>
        </w:rPr>
        <w:t>O</w:t>
      </w:r>
      <w:proofErr w:type="spellEnd"/>
      <w:r w:rsidRPr="00BD736D">
        <w:rPr>
          <w:rFonts w:ascii="Times New Roman" w:eastAsia="SimSun" w:hAnsi="Times New Roman" w:cs="Times New Roman"/>
          <w:sz w:val="24"/>
          <w:szCs w:val="24"/>
        </w:rPr>
        <w:t>. The chemical shifts of α-H, β-H, γ-H</w:t>
      </w:r>
      <w:r w:rsidRPr="00BD736D">
        <w:rPr>
          <w:rFonts w:ascii="Times New Roman" w:eastAsia="SimSun" w:hAnsi="Times New Roman" w:cs="Times New Roman"/>
          <w:sz w:val="24"/>
          <w:szCs w:val="24"/>
          <w:vertAlign w:val="subscript"/>
        </w:rPr>
        <w:t xml:space="preserve"> </w:t>
      </w:r>
      <w:r w:rsidRPr="00BD736D">
        <w:rPr>
          <w:rFonts w:ascii="Times New Roman" w:eastAsia="SimSun" w:hAnsi="Times New Roman" w:cs="Times New Roman"/>
          <w:sz w:val="24"/>
          <w:szCs w:val="24"/>
        </w:rPr>
        <w:t>and N-H were labeled in the peak station.</w:t>
      </w:r>
    </w:p>
    <w:p w:rsidR="007A3CA1" w:rsidRPr="00BD736D" w:rsidRDefault="007A3CA1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BD736D"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>
            <wp:extent cx="5264785" cy="6629400"/>
            <wp:effectExtent l="19050" t="0" r="0" b="0"/>
            <wp:docPr id="6" name="图片 6" descr="C:\Users\zengwei\Desktop\撰写-非依赖型\数据图片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engwei\Desktop\撰写-非依赖型\数据图片\Figure S5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CA1" w:rsidRPr="00BD736D" w:rsidRDefault="007A3CA1" w:rsidP="00BD736D">
      <w:pPr>
        <w:widowControl/>
        <w:tabs>
          <w:tab w:val="left" w:pos="8505"/>
        </w:tabs>
        <w:jc w:val="left"/>
        <w:rPr>
          <w:rFonts w:ascii="Times New Roman" w:hAnsi="Times New Roman"/>
          <w:b/>
          <w:sz w:val="24"/>
          <w:szCs w:val="24"/>
        </w:rPr>
      </w:pPr>
      <w:r w:rsidRPr="00BD736D">
        <w:rPr>
          <w:rFonts w:ascii="Times New Roman" w:hAnsi="Times New Roman"/>
          <w:b/>
          <w:sz w:val="24"/>
          <w:szCs w:val="24"/>
        </w:rPr>
        <w:br w:type="page"/>
      </w:r>
    </w:p>
    <w:p w:rsidR="00D0418A" w:rsidRPr="00BD736D" w:rsidRDefault="00D0418A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/>
          <w:b/>
          <w:sz w:val="24"/>
          <w:szCs w:val="24"/>
        </w:rPr>
        <w:sectPr w:rsidR="00D0418A" w:rsidRPr="00BD736D" w:rsidSect="00EA74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701" w:bottom="1440" w:left="1701" w:header="851" w:footer="992" w:gutter="0"/>
          <w:cols w:space="425"/>
          <w:docGrid w:type="lines" w:linePitch="312"/>
        </w:sectPr>
      </w:pPr>
    </w:p>
    <w:p w:rsidR="003B49C0" w:rsidRDefault="007A3CA1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proofErr w:type="gramStart"/>
      <w:r w:rsidRPr="00BD736D">
        <w:rPr>
          <w:rFonts w:ascii="Times New Roman" w:hAnsi="Times New Roman"/>
          <w:b/>
          <w:sz w:val="24"/>
          <w:szCs w:val="24"/>
        </w:rPr>
        <w:lastRenderedPageBreak/>
        <w:t>Fig</w:t>
      </w:r>
      <w:r w:rsidRPr="00BD736D">
        <w:rPr>
          <w:rFonts w:ascii="Times New Roman" w:hAnsi="Times New Roman" w:hint="eastAsia"/>
          <w:b/>
          <w:sz w:val="24"/>
          <w:szCs w:val="24"/>
        </w:rPr>
        <w:t>.</w:t>
      </w:r>
      <w:proofErr w:type="gramEnd"/>
      <w:r w:rsidRPr="00BD736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D736D">
        <w:rPr>
          <w:rFonts w:ascii="Times New Roman" w:hAnsi="Times New Roman" w:hint="eastAsia"/>
          <w:b/>
          <w:sz w:val="24"/>
          <w:szCs w:val="24"/>
        </w:rPr>
        <w:t>S</w:t>
      </w:r>
      <w:r w:rsidR="00E01F36">
        <w:rPr>
          <w:rFonts w:ascii="Times New Roman" w:hAnsi="Times New Roman" w:hint="eastAsia"/>
          <w:b/>
          <w:sz w:val="24"/>
          <w:szCs w:val="24"/>
        </w:rPr>
        <w:t>3</w:t>
      </w:r>
      <w:proofErr w:type="spellEnd"/>
      <w:r w:rsidRPr="00BD736D">
        <w:rPr>
          <w:rFonts w:ascii="Times New Roman" w:hAnsi="Times New Roman" w:hint="eastAsia"/>
          <w:b/>
          <w:sz w:val="24"/>
          <w:szCs w:val="24"/>
        </w:rPr>
        <w:t xml:space="preserve">. </w:t>
      </w:r>
      <w:proofErr w:type="gramStart"/>
      <w:r w:rsidR="003B49C0" w:rsidRPr="00795E4C">
        <w:rPr>
          <w:rFonts w:ascii="Times New Roman" w:hAnsi="Times New Roman"/>
          <w:sz w:val="24"/>
          <w:szCs w:val="24"/>
        </w:rPr>
        <w:t xml:space="preserve">The Venn diagram of </w:t>
      </w:r>
      <w:proofErr w:type="spellStart"/>
      <w:r w:rsidR="003B49C0" w:rsidRPr="00795E4C">
        <w:rPr>
          <w:rFonts w:ascii="Times New Roman" w:hAnsi="Times New Roman"/>
          <w:sz w:val="24"/>
          <w:szCs w:val="24"/>
        </w:rPr>
        <w:t>SNPs</w:t>
      </w:r>
      <w:proofErr w:type="spellEnd"/>
      <w:r w:rsidR="003B49C0" w:rsidRPr="00795E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49C0" w:rsidRPr="00795E4C">
        <w:rPr>
          <w:rFonts w:ascii="Times New Roman" w:hAnsi="Times New Roman"/>
          <w:sz w:val="24"/>
          <w:szCs w:val="24"/>
        </w:rPr>
        <w:t>InDels</w:t>
      </w:r>
      <w:proofErr w:type="spellEnd"/>
      <w:r w:rsidR="003B49C0" w:rsidRPr="00795E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49C0" w:rsidRPr="00795E4C">
        <w:rPr>
          <w:rFonts w:ascii="Times New Roman" w:hAnsi="Times New Roman"/>
          <w:sz w:val="24"/>
          <w:szCs w:val="24"/>
        </w:rPr>
        <w:t>SVs</w:t>
      </w:r>
      <w:proofErr w:type="spellEnd"/>
      <w:r w:rsidR="003B49C0" w:rsidRPr="00795E4C">
        <w:rPr>
          <w:rFonts w:ascii="Times New Roman" w:hAnsi="Times New Roman"/>
          <w:sz w:val="24"/>
          <w:szCs w:val="24"/>
        </w:rPr>
        <w:t xml:space="preserve"> and mutated genes between </w:t>
      </w:r>
      <w:proofErr w:type="spellStart"/>
      <w:r w:rsidR="003B49C0" w:rsidRPr="007E40B7">
        <w:rPr>
          <w:rFonts w:ascii="Times New Roman" w:hAnsi="Times New Roman"/>
          <w:sz w:val="24"/>
          <w:szCs w:val="24"/>
        </w:rPr>
        <w:t>GX</w:t>
      </w:r>
      <w:r w:rsidR="003B49C0" w:rsidRPr="007E40B7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3B49C0" w:rsidRPr="007E40B7">
        <w:rPr>
          <w:rFonts w:ascii="Times New Roman" w:hAnsi="Times New Roman"/>
          <w:sz w:val="24"/>
          <w:szCs w:val="24"/>
        </w:rPr>
        <w:t>-</w:t>
      </w:r>
      <w:r w:rsidR="003B49C0" w:rsidRPr="007E40B7">
        <w:rPr>
          <w:rFonts w:ascii="Times New Roman" w:hAnsi="Times New Roman" w:hint="eastAsia"/>
          <w:sz w:val="24"/>
          <w:szCs w:val="24"/>
        </w:rPr>
        <w:t xml:space="preserve">28 and </w:t>
      </w:r>
      <w:proofErr w:type="spellStart"/>
      <w:r w:rsidR="003B49C0" w:rsidRPr="007E40B7">
        <w:rPr>
          <w:rFonts w:ascii="Times New Roman" w:hAnsi="Times New Roman"/>
          <w:sz w:val="24"/>
          <w:szCs w:val="24"/>
        </w:rPr>
        <w:t>GX</w:t>
      </w:r>
      <w:r w:rsidR="003B49C0" w:rsidRPr="007E40B7">
        <w:rPr>
          <w:rFonts w:ascii="Times New Roman" w:hAnsi="Times New Roman" w:hint="eastAsia"/>
          <w:sz w:val="24"/>
          <w:szCs w:val="24"/>
        </w:rPr>
        <w:t>G</w:t>
      </w:r>
      <w:proofErr w:type="spellEnd"/>
      <w:r w:rsidR="003B49C0" w:rsidRPr="007E40B7">
        <w:rPr>
          <w:rFonts w:ascii="Times New Roman" w:hAnsi="Times New Roman"/>
          <w:sz w:val="24"/>
          <w:szCs w:val="24"/>
        </w:rPr>
        <w:t>-</w:t>
      </w:r>
      <w:r w:rsidR="003B49C0" w:rsidRPr="007E40B7">
        <w:rPr>
          <w:rFonts w:ascii="Times New Roman" w:hAnsi="Times New Roman" w:hint="eastAsia"/>
          <w:sz w:val="24"/>
          <w:szCs w:val="24"/>
        </w:rPr>
        <w:t>5</w:t>
      </w:r>
      <w:r w:rsidR="003B49C0">
        <w:rPr>
          <w:rFonts w:ascii="Times New Roman" w:hAnsi="Times New Roman" w:hint="eastAsia"/>
          <w:sz w:val="24"/>
          <w:szCs w:val="24"/>
        </w:rPr>
        <w:t>.</w:t>
      </w:r>
      <w:proofErr w:type="gramEnd"/>
      <w:r w:rsidR="003B49C0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="003B49C0">
        <w:rPr>
          <w:rFonts w:ascii="Times New Roman" w:hAnsi="Times New Roman" w:hint="eastAsia"/>
          <w:sz w:val="24"/>
          <w:szCs w:val="24"/>
        </w:rPr>
        <w:t>a</w:t>
      </w:r>
      <w:proofErr w:type="gramEnd"/>
      <w:r w:rsidR="003B49C0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3B49C0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="003B49C0">
        <w:rPr>
          <w:rFonts w:ascii="Times New Roman" w:hAnsi="Times New Roman" w:hint="eastAsia"/>
          <w:sz w:val="24"/>
          <w:szCs w:val="24"/>
        </w:rPr>
        <w:t xml:space="preserve">; b, </w:t>
      </w:r>
      <w:proofErr w:type="spellStart"/>
      <w:r w:rsidR="003B49C0">
        <w:rPr>
          <w:rFonts w:ascii="Times New Roman" w:hAnsi="Times New Roman" w:hint="eastAsia"/>
          <w:sz w:val="24"/>
          <w:szCs w:val="24"/>
        </w:rPr>
        <w:t>InDels</w:t>
      </w:r>
      <w:proofErr w:type="spellEnd"/>
      <w:r w:rsidR="003B49C0">
        <w:rPr>
          <w:rFonts w:ascii="Times New Roman" w:hAnsi="Times New Roman" w:hint="eastAsia"/>
          <w:sz w:val="24"/>
          <w:szCs w:val="24"/>
        </w:rPr>
        <w:t xml:space="preserve">; c, </w:t>
      </w:r>
      <w:proofErr w:type="spellStart"/>
      <w:r w:rsidR="003B49C0">
        <w:rPr>
          <w:rFonts w:ascii="Times New Roman" w:hAnsi="Times New Roman" w:hint="eastAsia"/>
          <w:sz w:val="24"/>
          <w:szCs w:val="24"/>
        </w:rPr>
        <w:t>SVs</w:t>
      </w:r>
      <w:proofErr w:type="spellEnd"/>
      <w:r w:rsidR="003B49C0">
        <w:rPr>
          <w:rFonts w:ascii="Times New Roman" w:hAnsi="Times New Roman" w:hint="eastAsia"/>
          <w:sz w:val="24"/>
          <w:szCs w:val="24"/>
        </w:rPr>
        <w:t>; d, mutated genes.</w:t>
      </w:r>
      <w:r w:rsidR="003B49C0">
        <w:rPr>
          <w:rFonts w:ascii="Times New Roman" w:hAnsi="Times New Roman" w:hint="eastAsia"/>
          <w:noProof/>
          <w:sz w:val="24"/>
          <w:szCs w:val="24"/>
          <w:lang w:eastAsia="en-US"/>
        </w:rPr>
        <w:drawing>
          <wp:inline distT="0" distB="0" distL="0" distR="0">
            <wp:extent cx="5363833" cy="4260062"/>
            <wp:effectExtent l="19050" t="0" r="8267" b="0"/>
            <wp:docPr id="4" name="图片 1" descr="E:\选题\SCI论文撰写\01-论文撰写和投稿中\投稿-非依赖型\AMB投稿-2017.8.6\Figure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选题\SCI论文撰写\01-论文撰写和投稿中\投稿-非依赖型\AMB投稿-2017.8.6\Figure 6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43" cy="426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0CA" w:rsidRPr="00BD736D" w:rsidRDefault="00B170CA" w:rsidP="00BD736D">
      <w:pPr>
        <w:tabs>
          <w:tab w:val="left" w:pos="8505"/>
        </w:tabs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B170CA" w:rsidRPr="00BD736D" w:rsidRDefault="00B170CA" w:rsidP="00BD736D">
      <w:pPr>
        <w:widowControl/>
        <w:tabs>
          <w:tab w:val="left" w:pos="8505"/>
        </w:tabs>
        <w:jc w:val="left"/>
        <w:rPr>
          <w:rFonts w:ascii="Times New Roman" w:hAnsi="Times New Roman"/>
          <w:b/>
          <w:sz w:val="24"/>
          <w:szCs w:val="24"/>
        </w:rPr>
      </w:pPr>
      <w:r w:rsidRPr="00BD736D">
        <w:rPr>
          <w:rFonts w:ascii="Times New Roman" w:hAnsi="Times New Roman"/>
          <w:b/>
          <w:sz w:val="24"/>
          <w:szCs w:val="24"/>
        </w:rPr>
        <w:br w:type="page"/>
      </w:r>
    </w:p>
    <w:p w:rsidR="00BE36A2" w:rsidRPr="00BD736D" w:rsidRDefault="00BE36A2" w:rsidP="00BD736D">
      <w:pPr>
        <w:tabs>
          <w:tab w:val="left" w:pos="8505"/>
        </w:tabs>
        <w:spacing w:line="480" w:lineRule="auto"/>
        <w:rPr>
          <w:rFonts w:ascii="Times New Roman" w:hAnsi="Times New Roman"/>
          <w:b/>
          <w:sz w:val="24"/>
          <w:szCs w:val="24"/>
        </w:rPr>
        <w:sectPr w:rsidR="00BE36A2" w:rsidRPr="00BD736D" w:rsidSect="003B49C0">
          <w:pgSz w:w="11906" w:h="16838"/>
          <w:pgMar w:top="1440" w:right="1701" w:bottom="1440" w:left="1701" w:header="851" w:footer="992" w:gutter="0"/>
          <w:cols w:space="425"/>
          <w:docGrid w:linePitch="312"/>
        </w:sectPr>
      </w:pPr>
    </w:p>
    <w:p w:rsidR="00BE1F5F" w:rsidRPr="00BD736D" w:rsidRDefault="00BE1F5F" w:rsidP="00BD736D">
      <w:pPr>
        <w:tabs>
          <w:tab w:val="left" w:pos="8505"/>
        </w:tabs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r w:rsidRPr="00BD736D">
        <w:rPr>
          <w:rFonts w:ascii="Times New Roman" w:hAnsi="Times New Roman"/>
          <w:b/>
          <w:sz w:val="24"/>
          <w:szCs w:val="24"/>
        </w:rPr>
        <w:lastRenderedPageBreak/>
        <w:t>Fig</w:t>
      </w:r>
      <w:r w:rsidRPr="00BD736D">
        <w:rPr>
          <w:rFonts w:ascii="Times New Roman" w:hAnsi="Times New Roman" w:hint="eastAsia"/>
          <w:b/>
          <w:sz w:val="24"/>
          <w:szCs w:val="24"/>
        </w:rPr>
        <w:t>.</w:t>
      </w:r>
      <w:proofErr w:type="gramEnd"/>
      <w:r w:rsidRPr="00BD736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D736D">
        <w:rPr>
          <w:rFonts w:ascii="Times New Roman" w:hAnsi="Times New Roman" w:hint="eastAsia"/>
          <w:b/>
          <w:sz w:val="24"/>
          <w:szCs w:val="24"/>
        </w:rPr>
        <w:t>S</w:t>
      </w:r>
      <w:r w:rsidR="00E01F36">
        <w:rPr>
          <w:rFonts w:ascii="Times New Roman" w:hAnsi="Times New Roman" w:hint="eastAsia"/>
          <w:b/>
          <w:sz w:val="24"/>
          <w:szCs w:val="24"/>
        </w:rPr>
        <w:t>4</w:t>
      </w:r>
      <w:proofErr w:type="spellEnd"/>
      <w:r w:rsidRPr="00BD736D">
        <w:rPr>
          <w:rFonts w:ascii="Times New Roman" w:hAnsi="Times New Roman" w:hint="eastAsia"/>
          <w:b/>
          <w:sz w:val="24"/>
          <w:szCs w:val="24"/>
        </w:rPr>
        <w:t xml:space="preserve">. </w:t>
      </w:r>
      <w:proofErr w:type="gramStart"/>
      <w:r w:rsidRPr="00BD736D">
        <w:rPr>
          <w:rFonts w:ascii="Times New Roman" w:hAnsi="Times New Roman" w:hint="eastAsia"/>
          <w:sz w:val="24"/>
          <w:szCs w:val="24"/>
        </w:rPr>
        <w:t xml:space="preserve">A proposed pathway and regulatory system of </w:t>
      </w:r>
      <w:r w:rsidRPr="00BD736D">
        <w:rPr>
          <w:rFonts w:ascii="Times New Roman" w:hAnsi="Times New Roman"/>
          <w:sz w:val="24"/>
          <w:szCs w:val="24"/>
        </w:rPr>
        <w:t>γ-PGA</w:t>
      </w:r>
      <w:r w:rsidRPr="00BD736D">
        <w:rPr>
          <w:rFonts w:ascii="Times New Roman" w:hAnsi="Times New Roman" w:hint="eastAsia"/>
          <w:sz w:val="24"/>
          <w:szCs w:val="24"/>
        </w:rPr>
        <w:t xml:space="preserve"> synthesis in </w:t>
      </w:r>
      <w:r w:rsidRPr="00BD736D">
        <w:rPr>
          <w:rFonts w:ascii="Times New Roman" w:hAnsi="Times New Roman" w:hint="eastAsia"/>
          <w:i/>
          <w:sz w:val="24"/>
          <w:szCs w:val="24"/>
        </w:rPr>
        <w:t>B. subtilis</w:t>
      </w:r>
      <w:r w:rsidRPr="00BD736D">
        <w:rPr>
          <w:rFonts w:ascii="Times New Roman" w:hAnsi="Times New Roman" w:hint="eastAsia"/>
          <w:sz w:val="24"/>
          <w:szCs w:val="24"/>
        </w:rPr>
        <w:t>.</w:t>
      </w:r>
      <w:proofErr w:type="gramEnd"/>
      <w:r w:rsidRPr="00BD736D">
        <w:rPr>
          <w:rFonts w:ascii="Times New Roman" w:hAnsi="Times New Roman" w:hint="eastAsia"/>
          <w:sz w:val="24"/>
          <w:szCs w:val="24"/>
        </w:rPr>
        <w:t xml:space="preserve"> </w:t>
      </w:r>
    </w:p>
    <w:p w:rsidR="00BE1F5F" w:rsidRPr="00BD736D" w:rsidRDefault="00B170CA" w:rsidP="00BD736D">
      <w:pPr>
        <w:tabs>
          <w:tab w:val="left" w:pos="850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BD736D"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>
            <wp:extent cx="5363440" cy="4270983"/>
            <wp:effectExtent l="19050" t="0" r="8660" b="0"/>
            <wp:docPr id="11" name="图片 11" descr="C:\Users\zengwei\Desktop\撰写-非依赖型\数据图片\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zengwei\Desktop\撰写-非依赖型\数据图片\Figure S9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624" cy="4272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89A" w:rsidRPr="00BD736D" w:rsidRDefault="00E601E4" w:rsidP="00BD736D">
      <w:pPr>
        <w:tabs>
          <w:tab w:val="left" w:pos="850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BD736D">
        <w:rPr>
          <w:rFonts w:ascii="Times New Roman" w:hAnsi="Times New Roman" w:cs="Times New Roman"/>
          <w:kern w:val="0"/>
          <w:sz w:val="24"/>
          <w:szCs w:val="24"/>
        </w:rPr>
        <w:t>Gray ellipse</w:t>
      </w:r>
      <w:r w:rsidRPr="00BD736D">
        <w:t xml:space="preserve"> 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represented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 enzyme or protein. </w:t>
      </w:r>
      <w:r w:rsidR="00BE1F5F" w:rsidRPr="00BD736D">
        <w:rPr>
          <w:rFonts w:ascii="Times New Roman" w:hAnsi="Times New Roman" w:cs="Times New Roman"/>
          <w:kern w:val="0"/>
          <w:sz w:val="24"/>
          <w:szCs w:val="24"/>
        </w:rPr>
        <w:t>Abbreviations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: </w:t>
      </w:r>
      <w:proofErr w:type="spellStart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GlcU</w:t>
      </w:r>
      <w:proofErr w:type="spellEnd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, g</w:t>
      </w:r>
      <w:r w:rsidR="00BE1F5F" w:rsidRPr="00BD736D">
        <w:rPr>
          <w:rFonts w:ascii="Times New Roman" w:hAnsi="Times New Roman"/>
          <w:kern w:val="0"/>
          <w:sz w:val="24"/>
          <w:szCs w:val="24"/>
        </w:rPr>
        <w:t>lucose uptake protein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kern w:val="0"/>
          <w:sz w:val="24"/>
          <w:szCs w:val="24"/>
        </w:rPr>
        <w:t>glc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U</w:t>
      </w:r>
      <w:proofErr w:type="spellEnd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IICBA</w:t>
      </w:r>
      <w:r w:rsidR="00BE1F5F" w:rsidRPr="00BD736D">
        <w:rPr>
          <w:rFonts w:ascii="Times New Roman" w:hAnsi="Times New Roman"/>
          <w:kern w:val="0"/>
          <w:sz w:val="24"/>
          <w:szCs w:val="24"/>
          <w:vertAlign w:val="superscript"/>
        </w:rPr>
        <w:t>Glc</w:t>
      </w:r>
      <w:proofErr w:type="spellEnd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BE1F5F" w:rsidRPr="00BD736D">
        <w:rPr>
          <w:rFonts w:ascii="Times New Roman" w:hAnsi="Times New Roman" w:hint="eastAsia"/>
          <w:sz w:val="24"/>
          <w:szCs w:val="24"/>
        </w:rPr>
        <w:t>glucose-specific PTS permease, encoded by</w:t>
      </w:r>
      <w:r w:rsidR="00BE1F5F" w:rsidRPr="00BD736D">
        <w:rPr>
          <w:rFonts w:ascii="Times New Roman" w:hAnsi="Times New Roman" w:hint="eastAsia"/>
          <w:i/>
          <w:sz w:val="24"/>
          <w:szCs w:val="24"/>
        </w:rPr>
        <w:t xml:space="preserve">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pts</w:t>
      </w:r>
      <w:r w:rsidR="00BE1F5F" w:rsidRPr="00BD736D">
        <w:rPr>
          <w:rFonts w:ascii="Times New Roman" w:hAnsi="Times New Roman" w:hint="eastAsia"/>
          <w:sz w:val="24"/>
          <w:szCs w:val="24"/>
        </w:rPr>
        <w:t>G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pts</w:t>
      </w:r>
      <w:r w:rsidR="00BE1F5F" w:rsidRPr="00BD736D">
        <w:rPr>
          <w:rFonts w:ascii="Times New Roman" w:hAnsi="Times New Roman" w:hint="eastAsia"/>
          <w:sz w:val="24"/>
          <w:szCs w:val="24"/>
        </w:rPr>
        <w:t>H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pts</w:t>
      </w:r>
      <w:r w:rsidR="00BE1F5F" w:rsidRPr="00BD736D">
        <w:rPr>
          <w:rFonts w:ascii="Times New Roman" w:hAnsi="Times New Roman" w:hint="eastAsia"/>
          <w:sz w:val="24"/>
          <w:szCs w:val="24"/>
        </w:rPr>
        <w:t>I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glc</w:t>
      </w:r>
      <w:r w:rsidR="00BE1F5F" w:rsidRPr="00BD736D">
        <w:rPr>
          <w:rFonts w:ascii="Times New Roman" w:hAnsi="Times New Roman" w:hint="eastAsia"/>
          <w:sz w:val="24"/>
          <w:szCs w:val="24"/>
        </w:rPr>
        <w:t>T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GlcP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hexose/H</w:t>
      </w:r>
      <w:r w:rsidR="00BE1F5F" w:rsidRPr="00BD736D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 symporter, 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encoded by </w:t>
      </w:r>
      <w:proofErr w:type="spellStart"/>
      <w:r w:rsidR="00BE1F5F" w:rsidRPr="00BD736D">
        <w:rPr>
          <w:rFonts w:ascii="Times New Roman" w:hAnsi="Times New Roman" w:hint="eastAsia"/>
          <w:i/>
          <w:kern w:val="0"/>
          <w:sz w:val="24"/>
          <w:szCs w:val="24"/>
        </w:rPr>
        <w:t>glc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P</w:t>
      </w:r>
      <w:proofErr w:type="spellEnd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GlnK</w:t>
      </w:r>
      <w:proofErr w:type="spellEnd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n</w:t>
      </w:r>
      <w:r w:rsidR="00BE1F5F" w:rsidRPr="00BD736D">
        <w:rPr>
          <w:rFonts w:ascii="Times New Roman" w:hAnsi="Times New Roman"/>
          <w:kern w:val="0"/>
          <w:sz w:val="24"/>
          <w:szCs w:val="24"/>
        </w:rPr>
        <w:t xml:space="preserve">itrogen regulatory </w:t>
      </w:r>
      <w:proofErr w:type="spellStart"/>
      <w:r w:rsidR="00BE1F5F" w:rsidRPr="00BD736D">
        <w:rPr>
          <w:rFonts w:ascii="Times New Roman" w:hAnsi="Times New Roman"/>
          <w:kern w:val="0"/>
          <w:sz w:val="24"/>
          <w:szCs w:val="24"/>
        </w:rPr>
        <w:t>PII</w:t>
      </w:r>
      <w:proofErr w:type="spellEnd"/>
      <w:r w:rsidR="00BE1F5F" w:rsidRPr="00BD736D">
        <w:rPr>
          <w:rFonts w:ascii="Times New Roman" w:hAnsi="Times New Roman"/>
          <w:kern w:val="0"/>
          <w:sz w:val="24"/>
          <w:szCs w:val="24"/>
        </w:rPr>
        <w:t>-like protein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kern w:val="0"/>
          <w:sz w:val="24"/>
          <w:szCs w:val="24"/>
        </w:rPr>
        <w:t>nrg</w:t>
      </w:r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>B</w:t>
      </w:r>
      <w:proofErr w:type="spellEnd"/>
      <w:r w:rsidR="00BE1F5F" w:rsidRPr="00BD736D">
        <w:rPr>
          <w:rFonts w:ascii="Times New Roman" w:hAnsi="Times New Roman" w:hint="eastAsia"/>
          <w:kern w:val="0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AmtB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a</w:t>
      </w:r>
      <w:r w:rsidR="00BE1F5F" w:rsidRPr="00BD736D">
        <w:rPr>
          <w:rFonts w:ascii="Times New Roman" w:hAnsi="Times New Roman"/>
          <w:sz w:val="24"/>
          <w:szCs w:val="24"/>
        </w:rPr>
        <w:t>mmonium transporter</w:t>
      </w:r>
      <w:r w:rsidR="00BE1F5F" w:rsidRPr="00BD736D">
        <w:rPr>
          <w:rFonts w:ascii="Times New Roman" w:hAnsi="Times New Roman" w:hint="eastAsia"/>
          <w:sz w:val="24"/>
          <w:szCs w:val="24"/>
        </w:rPr>
        <w:t>, encoded by</w:t>
      </w:r>
      <w:r w:rsidR="00BE1F5F" w:rsidRPr="00BD736D">
        <w:rPr>
          <w:rFonts w:ascii="Times New Roman" w:hAnsi="Times New Roman" w:hint="eastAsia"/>
          <w:i/>
          <w:sz w:val="24"/>
          <w:szCs w:val="24"/>
        </w:rPr>
        <w:t xml:space="preserve">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nrg</w:t>
      </w:r>
      <w:r w:rsidR="00BE1F5F" w:rsidRPr="00BD736D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GltT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</w:t>
      </w:r>
      <w:r w:rsidR="00BE1F5F" w:rsidRPr="00BD736D">
        <w:rPr>
          <w:rFonts w:ascii="Times New Roman" w:hAnsi="Times New Roman"/>
          <w:sz w:val="24"/>
          <w:szCs w:val="24"/>
        </w:rPr>
        <w:t>glutamate symport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glt</w:t>
      </w:r>
      <w:r w:rsidR="00BE1F5F" w:rsidRPr="00BD736D">
        <w:rPr>
          <w:rFonts w:ascii="Times New Roman" w:hAnsi="Times New Roman" w:hint="eastAsia"/>
          <w:sz w:val="24"/>
          <w:szCs w:val="24"/>
        </w:rPr>
        <w:t>T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GltP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</w:t>
      </w:r>
      <w:r w:rsidR="00BE1F5F" w:rsidRPr="00BD736D">
        <w:rPr>
          <w:rFonts w:ascii="Times New Roman" w:hAnsi="Times New Roman"/>
          <w:sz w:val="24"/>
          <w:szCs w:val="24"/>
        </w:rPr>
        <w:t>glutamate symport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glt</w:t>
      </w:r>
      <w:r w:rsidR="00BE1F5F" w:rsidRPr="00BD736D">
        <w:rPr>
          <w:rFonts w:ascii="Times New Roman" w:hAnsi="Times New Roman" w:hint="eastAsia"/>
          <w:sz w:val="24"/>
          <w:szCs w:val="24"/>
        </w:rPr>
        <w:t>P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ICDH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i</w:t>
      </w:r>
      <w:r w:rsidR="00BE1F5F" w:rsidRPr="00BD736D">
        <w:rPr>
          <w:rFonts w:ascii="Times New Roman" w:hAnsi="Times New Roman"/>
          <w:sz w:val="24"/>
          <w:szCs w:val="24"/>
        </w:rPr>
        <w:t>socitrate dehydrogenase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icd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ODHC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/>
          <w:sz w:val="24"/>
          <w:szCs w:val="24"/>
        </w:rPr>
        <w:t xml:space="preserve">2-oxoglutarate dehydrogenase </w:t>
      </w:r>
      <w:proofErr w:type="spellStart"/>
      <w:r w:rsidR="00BE1F5F" w:rsidRPr="00BD736D">
        <w:rPr>
          <w:rFonts w:ascii="Times New Roman" w:hAnsi="Times New Roman"/>
          <w:sz w:val="24"/>
          <w:szCs w:val="24"/>
        </w:rPr>
        <w:t>E1</w:t>
      </w:r>
      <w:proofErr w:type="spellEnd"/>
      <w:r w:rsidR="00BE1F5F" w:rsidRPr="00BD736D">
        <w:rPr>
          <w:rFonts w:ascii="Times New Roman" w:hAnsi="Times New Roman"/>
          <w:sz w:val="24"/>
          <w:szCs w:val="24"/>
        </w:rPr>
        <w:t xml:space="preserve"> component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odh</w:t>
      </w:r>
      <w:r w:rsidR="00BE1F5F" w:rsidRPr="00BD736D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; GS, g</w:t>
      </w:r>
      <w:r w:rsidR="00BE1F5F" w:rsidRPr="00BD736D">
        <w:rPr>
          <w:rFonts w:ascii="Times New Roman" w:hAnsi="Times New Roman"/>
          <w:sz w:val="24"/>
          <w:szCs w:val="24"/>
        </w:rPr>
        <w:t>lutamine synthetase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gln</w:t>
      </w:r>
      <w:r w:rsidR="00BE1F5F" w:rsidRPr="00BD736D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GOGAT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g</w:t>
      </w:r>
      <w:r w:rsidR="00BE1F5F" w:rsidRPr="00BD736D">
        <w:rPr>
          <w:rFonts w:ascii="Times New Roman" w:hAnsi="Times New Roman"/>
          <w:sz w:val="24"/>
          <w:szCs w:val="24"/>
        </w:rPr>
        <w:t>lutamate synthase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glt</w:t>
      </w:r>
      <w:r w:rsidR="00BE1F5F" w:rsidRPr="00BD736D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glt</w:t>
      </w:r>
      <w:r w:rsidR="00BE1F5F" w:rsidRPr="00BD736D">
        <w:rPr>
          <w:rFonts w:ascii="Times New Roman" w:hAnsi="Times New Roman" w:hint="eastAsia"/>
          <w:sz w:val="24"/>
          <w:szCs w:val="24"/>
        </w:rPr>
        <w:t>B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GDH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g</w:t>
      </w:r>
      <w:r w:rsidR="00BE1F5F" w:rsidRPr="00BD736D">
        <w:rPr>
          <w:rFonts w:ascii="Times New Roman" w:hAnsi="Times New Roman"/>
          <w:sz w:val="24"/>
          <w:szCs w:val="24"/>
        </w:rPr>
        <w:t>lutamate dehydrogenase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gud</w:t>
      </w:r>
      <w:r w:rsidR="00BE1F5F" w:rsidRPr="00BD736D">
        <w:rPr>
          <w:rFonts w:ascii="Times New Roman" w:hAnsi="Times New Roman" w:hint="eastAsia"/>
          <w:sz w:val="24"/>
          <w:szCs w:val="24"/>
        </w:rPr>
        <w:t>B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 or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roc</w:t>
      </w:r>
      <w:r w:rsidR="00BE1F5F" w:rsidRPr="00BD736D">
        <w:rPr>
          <w:rFonts w:ascii="Times New Roman" w:hAnsi="Times New Roman" w:hint="eastAsia"/>
          <w:sz w:val="24"/>
          <w:szCs w:val="24"/>
        </w:rPr>
        <w:t>G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GLR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g</w:t>
      </w:r>
      <w:r w:rsidR="00BE1F5F" w:rsidRPr="00BD736D">
        <w:rPr>
          <w:rFonts w:ascii="Times New Roman" w:hAnsi="Times New Roman"/>
          <w:sz w:val="24"/>
          <w:szCs w:val="24"/>
        </w:rPr>
        <w:t>lutamate racemase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yrp</w:t>
      </w:r>
      <w:r w:rsidR="00BE1F5F" w:rsidRPr="00BD736D">
        <w:rPr>
          <w:rFonts w:ascii="Times New Roman" w:hAnsi="Times New Roman" w:hint="eastAsia"/>
          <w:sz w:val="24"/>
          <w:szCs w:val="24"/>
        </w:rPr>
        <w:t>C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 or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rac</w:t>
      </w:r>
      <w:r w:rsidR="00BE1F5F" w:rsidRPr="00BD736D">
        <w:rPr>
          <w:rFonts w:ascii="Times New Roman" w:hAnsi="Times New Roman" w:hint="eastAsia"/>
          <w:sz w:val="24"/>
          <w:szCs w:val="24"/>
        </w:rPr>
        <w:t>E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PgsB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/>
          <w:sz w:val="24"/>
          <w:szCs w:val="24"/>
        </w:rPr>
        <w:t>γ-PGA synthetase component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pgs</w:t>
      </w:r>
      <w:r w:rsidR="00BE1F5F" w:rsidRPr="00BD736D">
        <w:rPr>
          <w:rFonts w:ascii="Times New Roman" w:hAnsi="Times New Roman" w:hint="eastAsia"/>
          <w:sz w:val="24"/>
          <w:szCs w:val="24"/>
        </w:rPr>
        <w:t>B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PgsC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/>
          <w:sz w:val="24"/>
          <w:szCs w:val="24"/>
        </w:rPr>
        <w:lastRenderedPageBreak/>
        <w:t>γ-PGA synthetase component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pgs</w:t>
      </w:r>
      <w:r w:rsidR="00BE1F5F" w:rsidRPr="00BD736D">
        <w:rPr>
          <w:rFonts w:ascii="Times New Roman" w:hAnsi="Times New Roman" w:hint="eastAsia"/>
          <w:sz w:val="24"/>
          <w:szCs w:val="24"/>
        </w:rPr>
        <w:t>C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PgsA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/>
          <w:sz w:val="24"/>
          <w:szCs w:val="24"/>
        </w:rPr>
        <w:t>γ-PGA synthetase component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pgs</w:t>
      </w:r>
      <w:r w:rsidR="00BE1F5F" w:rsidRPr="00BD736D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PgsE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/>
          <w:sz w:val="24"/>
          <w:szCs w:val="24"/>
        </w:rPr>
        <w:t>γ-PGA synthetase component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pgs</w:t>
      </w:r>
      <w:r w:rsidR="00BE1F5F" w:rsidRPr="00BD736D">
        <w:rPr>
          <w:rFonts w:ascii="Times New Roman" w:hAnsi="Times New Roman" w:hint="eastAsia"/>
          <w:sz w:val="24"/>
          <w:szCs w:val="24"/>
        </w:rPr>
        <w:t>E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PgdS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</w:t>
      </w:r>
      <w:r w:rsidR="00BE1F5F" w:rsidRPr="00BD736D">
        <w:rPr>
          <w:rFonts w:ascii="Times New Roman" w:hAnsi="Times New Roman"/>
          <w:sz w:val="24"/>
          <w:szCs w:val="24"/>
        </w:rPr>
        <w:t xml:space="preserve">γ-PGA </w:t>
      </w:r>
      <w:proofErr w:type="spellStart"/>
      <w:r w:rsidR="00BE1F5F" w:rsidRPr="00BD736D">
        <w:rPr>
          <w:rFonts w:ascii="Times New Roman" w:hAnsi="Times New Roman"/>
          <w:sz w:val="24"/>
          <w:szCs w:val="24"/>
        </w:rPr>
        <w:t>degradase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pgd</w:t>
      </w:r>
      <w:r w:rsidR="00BE1F5F" w:rsidRPr="00BD736D">
        <w:rPr>
          <w:rFonts w:ascii="Times New Roman" w:hAnsi="Times New Roman" w:hint="eastAsia"/>
          <w:sz w:val="24"/>
          <w:szCs w:val="24"/>
        </w:rPr>
        <w:t>S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ComQ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c</w:t>
      </w:r>
      <w:r w:rsidR="00BE1F5F" w:rsidRPr="00BD736D">
        <w:rPr>
          <w:rFonts w:ascii="Times New Roman" w:hAnsi="Times New Roman"/>
          <w:sz w:val="24"/>
          <w:szCs w:val="24"/>
        </w:rPr>
        <w:t>ompetence regulatory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com</w:t>
      </w:r>
      <w:r w:rsidR="00BE1F5F" w:rsidRPr="00BD736D">
        <w:rPr>
          <w:rFonts w:ascii="Times New Roman" w:hAnsi="Times New Roman" w:hint="eastAsia"/>
          <w:sz w:val="24"/>
          <w:szCs w:val="24"/>
        </w:rPr>
        <w:t>Q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ComX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, </w:t>
      </w:r>
      <w:r w:rsidR="00BE1F5F" w:rsidRPr="00BD736D">
        <w:rPr>
          <w:rFonts w:ascii="Times New Roman" w:hAnsi="Times New Roman"/>
          <w:i/>
          <w:sz w:val="24"/>
          <w:szCs w:val="24"/>
        </w:rPr>
        <w:t>Bacillus</w:t>
      </w:r>
      <w:r w:rsidR="00BE1F5F" w:rsidRPr="00BD736D">
        <w:rPr>
          <w:rFonts w:ascii="Times New Roman" w:hAnsi="Times New Roman"/>
          <w:sz w:val="24"/>
          <w:szCs w:val="24"/>
        </w:rPr>
        <w:t xml:space="preserve"> competence pheromone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com</w:t>
      </w:r>
      <w:r w:rsidR="00BE1F5F" w:rsidRPr="00BD736D">
        <w:rPr>
          <w:rFonts w:ascii="Times New Roman" w:hAnsi="Times New Roman" w:hint="eastAsia"/>
          <w:sz w:val="24"/>
          <w:szCs w:val="24"/>
        </w:rPr>
        <w:t>X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ComP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s</w:t>
      </w:r>
      <w:r w:rsidR="00BE1F5F" w:rsidRPr="00BD736D">
        <w:rPr>
          <w:rFonts w:ascii="Times New Roman" w:hAnsi="Times New Roman"/>
          <w:sz w:val="24"/>
          <w:szCs w:val="24"/>
        </w:rPr>
        <w:t>ensor histidine kinase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com</w:t>
      </w:r>
      <w:r w:rsidR="00BE1F5F" w:rsidRPr="00BD736D">
        <w:rPr>
          <w:rFonts w:ascii="Times New Roman" w:hAnsi="Times New Roman" w:hint="eastAsia"/>
          <w:sz w:val="24"/>
          <w:szCs w:val="24"/>
        </w:rPr>
        <w:t>P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ComA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 w:hint="eastAsia"/>
          <w:sz w:val="24"/>
          <w:szCs w:val="24"/>
        </w:rPr>
        <w:t>t</w:t>
      </w:r>
      <w:r w:rsidR="00BE1F5F" w:rsidRPr="00BD736D">
        <w:rPr>
          <w:rFonts w:ascii="Times New Roman" w:hAnsi="Times New Roman"/>
          <w:sz w:val="24"/>
          <w:szCs w:val="24"/>
        </w:rPr>
        <w:t>ranscriptional regulatory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com</w:t>
      </w:r>
      <w:r w:rsidR="00BE1F5F" w:rsidRPr="00BD736D">
        <w:rPr>
          <w:rFonts w:ascii="Times New Roman" w:hAnsi="Times New Roman" w:hint="eastAsia"/>
          <w:sz w:val="24"/>
          <w:szCs w:val="24"/>
        </w:rPr>
        <w:t>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DegQ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</w:t>
      </w:r>
      <w:r w:rsidR="00BE1F5F" w:rsidRPr="00BD736D">
        <w:t xml:space="preserve"> </w:t>
      </w:r>
      <w:r w:rsidR="00BE1F5F" w:rsidRPr="00BD736D">
        <w:rPr>
          <w:rFonts w:ascii="Times New Roman" w:hAnsi="Times New Roman" w:hint="eastAsia"/>
          <w:sz w:val="24"/>
          <w:szCs w:val="24"/>
        </w:rPr>
        <w:t>d</w:t>
      </w:r>
      <w:r w:rsidR="00BE1F5F" w:rsidRPr="00BD736D">
        <w:rPr>
          <w:rFonts w:ascii="Times New Roman" w:hAnsi="Times New Roman"/>
          <w:sz w:val="24"/>
          <w:szCs w:val="24"/>
        </w:rPr>
        <w:t>egradation enzyme regulation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deg</w:t>
      </w:r>
      <w:r w:rsidR="00BE1F5F" w:rsidRPr="00BD736D">
        <w:rPr>
          <w:rFonts w:ascii="Times New Roman" w:hAnsi="Times New Roman" w:hint="eastAsia"/>
          <w:sz w:val="24"/>
          <w:szCs w:val="24"/>
        </w:rPr>
        <w:t>Q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DegS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s</w:t>
      </w:r>
      <w:r w:rsidR="00BE1F5F" w:rsidRPr="00BD736D">
        <w:rPr>
          <w:rFonts w:ascii="Times New Roman" w:hAnsi="Times New Roman"/>
          <w:sz w:val="24"/>
          <w:szCs w:val="24"/>
        </w:rPr>
        <w:t>ensor histidine kinase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deg</w:t>
      </w:r>
      <w:r w:rsidR="00BE1F5F" w:rsidRPr="00BD736D">
        <w:rPr>
          <w:rFonts w:ascii="Times New Roman" w:hAnsi="Times New Roman" w:hint="eastAsia"/>
          <w:sz w:val="24"/>
          <w:szCs w:val="24"/>
        </w:rPr>
        <w:t>S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DegU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t</w:t>
      </w:r>
      <w:r w:rsidR="00BE1F5F" w:rsidRPr="00BD736D">
        <w:rPr>
          <w:rFonts w:ascii="Times New Roman" w:hAnsi="Times New Roman"/>
          <w:sz w:val="24"/>
          <w:szCs w:val="24"/>
        </w:rPr>
        <w:t>ranscriptional regulatory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/>
          <w:i/>
          <w:sz w:val="24"/>
          <w:szCs w:val="24"/>
        </w:rPr>
        <w:t>deg</w:t>
      </w:r>
      <w:r w:rsidR="00BE1F5F" w:rsidRPr="00BD736D">
        <w:rPr>
          <w:rFonts w:ascii="Times New Roman" w:hAnsi="Times New Roman" w:hint="eastAsia"/>
          <w:sz w:val="24"/>
          <w:szCs w:val="24"/>
        </w:rPr>
        <w:t>U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 xml:space="preserve">; </w:t>
      </w:r>
      <w:proofErr w:type="spellStart"/>
      <w:r w:rsidR="00BE1F5F" w:rsidRPr="00BD736D">
        <w:rPr>
          <w:rFonts w:ascii="Times New Roman" w:hAnsi="Times New Roman" w:hint="eastAsia"/>
          <w:sz w:val="24"/>
          <w:szCs w:val="24"/>
        </w:rPr>
        <w:t>SwrAA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, s</w:t>
      </w:r>
      <w:r w:rsidR="00BE1F5F" w:rsidRPr="00BD736D">
        <w:rPr>
          <w:rFonts w:ascii="Times New Roman" w:hAnsi="Times New Roman"/>
          <w:sz w:val="24"/>
          <w:szCs w:val="24"/>
        </w:rPr>
        <w:t>warming motility protein</w:t>
      </w:r>
      <w:r w:rsidR="00BE1F5F" w:rsidRPr="00BD736D">
        <w:rPr>
          <w:rFonts w:ascii="Times New Roman" w:hAnsi="Times New Roman" w:hint="eastAsia"/>
          <w:sz w:val="24"/>
          <w:szCs w:val="24"/>
        </w:rPr>
        <w:t xml:space="preserve">, encoded by </w:t>
      </w:r>
      <w:proofErr w:type="spellStart"/>
      <w:r w:rsidR="00BE1F5F" w:rsidRPr="00BD736D">
        <w:rPr>
          <w:rFonts w:ascii="Times New Roman" w:hAnsi="Times New Roman" w:hint="eastAsia"/>
          <w:i/>
          <w:sz w:val="24"/>
          <w:szCs w:val="24"/>
        </w:rPr>
        <w:t>swr</w:t>
      </w:r>
      <w:r w:rsidR="00BE1F5F" w:rsidRPr="00BD736D">
        <w:rPr>
          <w:rFonts w:ascii="Times New Roman" w:hAnsi="Times New Roman" w:hint="eastAsia"/>
          <w:sz w:val="24"/>
          <w:szCs w:val="24"/>
        </w:rPr>
        <w:t>AA</w:t>
      </w:r>
      <w:proofErr w:type="spellEnd"/>
      <w:r w:rsidR="00BE1F5F" w:rsidRPr="00BD736D">
        <w:rPr>
          <w:rFonts w:ascii="Times New Roman" w:hAnsi="Times New Roman" w:hint="eastAsia"/>
          <w:sz w:val="24"/>
          <w:szCs w:val="24"/>
        </w:rPr>
        <w:t>.</w:t>
      </w:r>
    </w:p>
    <w:p w:rsidR="00B67823" w:rsidRPr="00BD736D" w:rsidRDefault="00E601E4" w:rsidP="00BD736D">
      <w:pPr>
        <w:tabs>
          <w:tab w:val="left" w:pos="850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Iso-Cit, 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isocitric acid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; 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α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-KG, 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α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-ketoglutarate; </w:t>
      </w:r>
      <w:proofErr w:type="spellStart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Suc-CoA</w:t>
      </w:r>
      <w:proofErr w:type="spellEnd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, succinyl coenzyme A; L-</w:t>
      </w:r>
      <w:proofErr w:type="spellStart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Gln</w:t>
      </w:r>
      <w:proofErr w:type="spellEnd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, L-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glutamine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; L-</w:t>
      </w:r>
      <w:proofErr w:type="spellStart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Glu</w:t>
      </w:r>
      <w:proofErr w:type="spellEnd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, L-glutamate; in-L-</w:t>
      </w:r>
      <w:proofErr w:type="spellStart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Glu</w:t>
      </w:r>
      <w:proofErr w:type="spellEnd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endogenous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 L-glutamate; ex-L-</w:t>
      </w:r>
      <w:proofErr w:type="spellStart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Glu</w:t>
      </w:r>
      <w:proofErr w:type="spellEnd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BD736D">
        <w:rPr>
          <w:rFonts w:ascii="Times New Roman" w:hAnsi="Times New Roman" w:cs="Times New Roman"/>
          <w:kern w:val="0"/>
          <w:sz w:val="24"/>
          <w:szCs w:val="24"/>
        </w:rPr>
        <w:t>exogenous</w:t>
      </w:r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 xml:space="preserve"> L-glutamate; D-</w:t>
      </w:r>
      <w:proofErr w:type="spellStart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Glu</w:t>
      </w:r>
      <w:proofErr w:type="spellEnd"/>
      <w:r w:rsidRPr="00BD736D">
        <w:rPr>
          <w:rFonts w:ascii="Times New Roman" w:hAnsi="Times New Roman" w:cs="Times New Roman" w:hint="eastAsia"/>
          <w:kern w:val="0"/>
          <w:sz w:val="24"/>
          <w:szCs w:val="24"/>
        </w:rPr>
        <w:t>, D-glutamate.</w:t>
      </w:r>
    </w:p>
    <w:p w:rsidR="00B67823" w:rsidRPr="00BD736D" w:rsidRDefault="00B67823" w:rsidP="00BD736D">
      <w:pPr>
        <w:widowControl/>
        <w:tabs>
          <w:tab w:val="left" w:pos="8505"/>
        </w:tabs>
        <w:jc w:val="left"/>
        <w:rPr>
          <w:rFonts w:ascii="Times New Roman" w:hAnsi="Times New Roman"/>
          <w:sz w:val="24"/>
          <w:szCs w:val="24"/>
        </w:rPr>
      </w:pPr>
      <w:r w:rsidRPr="00BD736D">
        <w:rPr>
          <w:rFonts w:ascii="Times New Roman" w:hAnsi="Times New Roman"/>
          <w:sz w:val="24"/>
          <w:szCs w:val="24"/>
        </w:rPr>
        <w:br w:type="page"/>
      </w:r>
    </w:p>
    <w:p w:rsidR="009F184E" w:rsidRPr="00BD736D" w:rsidRDefault="009F184E" w:rsidP="00BD736D">
      <w:pPr>
        <w:tabs>
          <w:tab w:val="left" w:pos="8505"/>
        </w:tabs>
        <w:spacing w:line="480" w:lineRule="auto"/>
        <w:jc w:val="left"/>
        <w:rPr>
          <w:rFonts w:ascii="Times New Roman" w:cs="Times New Roman"/>
          <w:sz w:val="24"/>
          <w:szCs w:val="24"/>
        </w:rPr>
      </w:pPr>
      <w:r w:rsidRPr="00BD736D">
        <w:rPr>
          <w:rFonts w:ascii="Times New Roman" w:cs="Times New Roman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cs="Times New Roman" w:hint="eastAsia"/>
          <w:b/>
          <w:sz w:val="24"/>
          <w:szCs w:val="24"/>
        </w:rPr>
        <w:t>S1</w:t>
      </w:r>
      <w:proofErr w:type="spellEnd"/>
      <w:r w:rsidRPr="00BD736D">
        <w:rPr>
          <w:rFonts w:ascii="Times New Roman" w:cs="Times New Roman"/>
          <w:b/>
          <w:sz w:val="24"/>
          <w:szCs w:val="24"/>
        </w:rPr>
        <w:t xml:space="preserve"> </w:t>
      </w:r>
      <w:r w:rsidRPr="00BD736D">
        <w:rPr>
          <w:rFonts w:ascii="Times New Roman" w:cs="Times New Roman"/>
          <w:sz w:val="24"/>
          <w:szCs w:val="24"/>
        </w:rPr>
        <w:t xml:space="preserve">Morphological and physiological characteristics of </w:t>
      </w:r>
      <w:proofErr w:type="spellStart"/>
      <w:r w:rsidRPr="00BD736D">
        <w:rPr>
          <w:rFonts w:ascii="Times New Roman" w:cs="Times New Roman"/>
          <w:sz w:val="24"/>
          <w:szCs w:val="24"/>
        </w:rPr>
        <w:t>GX</w:t>
      </w:r>
      <w:r w:rsidRPr="00BD736D">
        <w:rPr>
          <w:rFonts w:ascii="Times New Roman" w:cs="Times New Roman" w:hint="eastAsia"/>
          <w:sz w:val="24"/>
          <w:szCs w:val="24"/>
        </w:rPr>
        <w:t>G</w:t>
      </w:r>
      <w:proofErr w:type="spellEnd"/>
      <w:r w:rsidRPr="00BD736D">
        <w:rPr>
          <w:rFonts w:ascii="Times New Roman" w:cs="Times New Roman" w:hint="eastAsia"/>
          <w:sz w:val="24"/>
          <w:szCs w:val="24"/>
        </w:rPr>
        <w:t>-5</w:t>
      </w:r>
      <w:r w:rsidRPr="00BD736D">
        <w:rPr>
          <w:rFonts w:ascii="Times New Roman" w:cs="Times New Roman"/>
          <w:sz w:val="24"/>
          <w:szCs w:val="24"/>
        </w:rPr>
        <w:t>.</w:t>
      </w:r>
    </w:p>
    <w:tbl>
      <w:tblPr>
        <w:tblStyle w:val="TableGrid"/>
        <w:tblW w:w="8276" w:type="dxa"/>
        <w:tblInd w:w="108" w:type="dxa"/>
        <w:tblLook w:val="04A0"/>
      </w:tblPr>
      <w:tblGrid>
        <w:gridCol w:w="2721"/>
        <w:gridCol w:w="1417"/>
        <w:gridCol w:w="2721"/>
        <w:gridCol w:w="1417"/>
      </w:tblGrid>
      <w:tr w:rsidR="003B49C0" w:rsidRPr="00BD736D" w:rsidTr="003B49C0">
        <w:tc>
          <w:tcPr>
            <w:tcW w:w="2721" w:type="dxa"/>
            <w:tcBorders>
              <w:top w:val="single" w:sz="12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 w:hint="eastAsia"/>
                <w:sz w:val="24"/>
                <w:szCs w:val="24"/>
              </w:rPr>
              <w:t>Items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cs="Times New Roman" w:hint="eastAsia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cs="Times New Roman" w:hint="eastAsia"/>
                <w:sz w:val="24"/>
                <w:szCs w:val="24"/>
              </w:rPr>
              <w:t>-5</w:t>
            </w:r>
          </w:p>
        </w:tc>
        <w:tc>
          <w:tcPr>
            <w:tcW w:w="2721" w:type="dxa"/>
            <w:tcBorders>
              <w:top w:val="single" w:sz="12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 w:hint="eastAsia"/>
                <w:sz w:val="24"/>
                <w:szCs w:val="24"/>
              </w:rPr>
              <w:t>Items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cs="Times New Roman" w:hint="eastAsia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cs="Times New Roman" w:hint="eastAsia"/>
                <w:sz w:val="24"/>
                <w:szCs w:val="24"/>
              </w:rPr>
              <w:t>-5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6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Cell form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rod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Gas from glucose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−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Cell size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0.</w:t>
            </w:r>
            <w:r w:rsidRPr="00BD736D">
              <w:rPr>
                <w:rFonts w:ascii="Times New Roman" w:cs="Times New Roman" w:hint="eastAsia"/>
                <w:sz w:val="24"/>
                <w:szCs w:val="24"/>
              </w:rPr>
              <w:t>5</w:t>
            </w:r>
            <w:r w:rsidRPr="00BD736D">
              <w:rPr>
                <w:rFonts w:ascii="Times New Roman" w:cs="Times New Roman"/>
                <w:sz w:val="24"/>
                <w:szCs w:val="24"/>
              </w:rPr>
              <w:t>-0.</w:t>
            </w:r>
            <w:r w:rsidRPr="00BD736D">
              <w:rPr>
                <w:rFonts w:ascii="Times New Roman" w:cs="Times New Roman" w:hint="eastAsia"/>
                <w:sz w:val="24"/>
                <w:szCs w:val="24"/>
              </w:rPr>
              <w:t>7</w:t>
            </w:r>
            <w:r w:rsidRPr="00BD736D">
              <w:rPr>
                <w:rFonts w:ascii="Times New Roman" w:cs="Times New Roman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cs="Times New Roman"/>
                <w:sz w:val="24"/>
                <w:szCs w:val="24"/>
              </w:rPr>
              <w:t>×</w:t>
            </w:r>
            <w:r w:rsidRPr="00BD736D">
              <w:rPr>
                <w:rFonts w:ascii="Times New Roman" w:cs="Times New Roman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cs="Times New Roman" w:hint="eastAsia"/>
                <w:sz w:val="24"/>
                <w:szCs w:val="24"/>
              </w:rPr>
              <w:t>1</w:t>
            </w:r>
            <w:r w:rsidRPr="00BD736D">
              <w:rPr>
                <w:rFonts w:ascii="Times New Roman" w:cs="Times New Roman"/>
                <w:sz w:val="24"/>
                <w:szCs w:val="24"/>
              </w:rPr>
              <w:t>.0-</w:t>
            </w:r>
            <w:r w:rsidRPr="00BD736D">
              <w:rPr>
                <w:rFonts w:ascii="Times New Roman" w:cs="Times New Roman" w:hint="eastAsia"/>
                <w:sz w:val="24"/>
                <w:szCs w:val="24"/>
              </w:rPr>
              <w:t>3</w:t>
            </w:r>
            <w:r w:rsidRPr="00BD736D">
              <w:rPr>
                <w:rFonts w:ascii="Times New Roman" w:cs="Times New Roman"/>
                <w:sz w:val="24"/>
                <w:szCs w:val="24"/>
              </w:rPr>
              <w:t xml:space="preserve">.0 </w:t>
            </w:r>
            <w:proofErr w:type="spellStart"/>
            <w:r w:rsidRPr="00BD736D">
              <w:rPr>
                <w:rFonts w:ascii="Times New Roman" w:cs="Times New Roman"/>
                <w:sz w:val="24"/>
                <w:szCs w:val="24"/>
              </w:rPr>
              <w:t>μ</w:t>
            </w:r>
            <w:r w:rsidRPr="00BD736D">
              <w:rPr>
                <w:rFonts w:asci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Urease production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Spores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 w:hint="eastAsia"/>
                <w:sz w:val="24"/>
                <w:szCs w:val="24"/>
              </w:rPr>
              <w:t>+</w:t>
            </w:r>
            <w:r w:rsidR="00513B9A">
              <w:rPr>
                <w:rFonts w:ascii="Times New Roman" w:cs="Times New Roman" w:hint="eastAsia"/>
                <w:sz w:val="24"/>
                <w:szCs w:val="24"/>
              </w:rPr>
              <w:t xml:space="preserve"> </w:t>
            </w:r>
            <w:r w:rsidR="00513B9A" w:rsidRPr="00BD736D">
              <w:rPr>
                <w:rFonts w:asci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Indole formation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−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Motility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Phenylalanine deaminase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−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Gram stain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Ammonium salts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Catalase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Nitrate reduction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cs="Times New Roman"/>
                <w:sz w:val="24"/>
                <w:szCs w:val="24"/>
              </w:rPr>
              <w:t>Lecithase</w:t>
            </w:r>
            <w:proofErr w:type="spellEnd"/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Utilization of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Tyrosine hydrolase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D-glucose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VP test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bookmarkStart w:id="3" w:name="OLE_LINK124"/>
            <w:bookmarkStart w:id="4" w:name="OLE_LINK125"/>
            <w:bookmarkStart w:id="5" w:name="OLE_LINK126"/>
            <w:r w:rsidRPr="00BD736D">
              <w:rPr>
                <w:rFonts w:ascii="Times New Roman" w:cs="Times New Roman"/>
                <w:sz w:val="24"/>
                <w:szCs w:val="24"/>
              </w:rPr>
              <w:t>D-Fructose</w:t>
            </w:r>
            <w:bookmarkEnd w:id="3"/>
            <w:bookmarkEnd w:id="4"/>
            <w:bookmarkEnd w:id="5"/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Anaerobic growth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513B9A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−</w:t>
            </w:r>
            <w:r w:rsidR="00513B9A">
              <w:rPr>
                <w:rFonts w:ascii="Times New Roman" w:cs="Times New Roman" w:hint="eastAsia"/>
                <w:sz w:val="24"/>
                <w:szCs w:val="24"/>
              </w:rPr>
              <w:t xml:space="preserve"> </w:t>
            </w:r>
            <w:r w:rsidR="00513B9A">
              <w:rPr>
                <w:rFonts w:ascii="Times New Roman" w:cs="Times New Roman" w:hint="eastAsia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D-</w:t>
            </w:r>
            <w:bookmarkStart w:id="6" w:name="OLE_LINK127"/>
            <w:bookmarkStart w:id="7" w:name="OLE_LINK128"/>
            <w:bookmarkStart w:id="8" w:name="OLE_LINK129"/>
            <w:r w:rsidRPr="00BD736D">
              <w:rPr>
                <w:rFonts w:ascii="Times New Roman" w:cs="Times New Roman"/>
                <w:sz w:val="24"/>
                <w:szCs w:val="24"/>
              </w:rPr>
              <w:t>Sucrose</w:t>
            </w:r>
            <w:bookmarkEnd w:id="6"/>
            <w:bookmarkEnd w:id="7"/>
            <w:bookmarkEnd w:id="8"/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Growth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bookmarkStart w:id="9" w:name="OLE_LINK130"/>
            <w:bookmarkStart w:id="10" w:name="OLE_LINK131"/>
            <w:r w:rsidRPr="00BD736D">
              <w:rPr>
                <w:rFonts w:ascii="Times New Roman" w:cs="Times New Roman" w:hint="eastAsia"/>
                <w:sz w:val="24"/>
                <w:szCs w:val="24"/>
              </w:rPr>
              <w:t>D-</w:t>
            </w:r>
            <w:r w:rsidRPr="00BD736D">
              <w:rPr>
                <w:rFonts w:ascii="Times New Roman" w:cs="Times New Roman"/>
                <w:sz w:val="24"/>
                <w:szCs w:val="24"/>
              </w:rPr>
              <w:t>lactose</w:t>
            </w:r>
            <w:bookmarkEnd w:id="9"/>
            <w:bookmarkEnd w:id="10"/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 w:hint="eastAsia"/>
                <w:sz w:val="24"/>
                <w:szCs w:val="24"/>
              </w:rPr>
              <w:t>37</w:t>
            </w:r>
            <w:r w:rsidRPr="00BD736D">
              <w:rPr>
                <w:rFonts w:ascii="Times New Roman" w:cs="Times New Roman"/>
                <w:sz w:val="24"/>
                <w:szCs w:val="24"/>
              </w:rPr>
              <w:t xml:space="preserve"> </w:t>
            </w:r>
            <w:r w:rsidRPr="00BD736D">
              <w:rPr>
                <w:rFonts w:ascii="Arial" w:eastAsia="Gulim" w:hAnsi="Arial" w:cs="Arial"/>
                <w:sz w:val="24"/>
                <w:szCs w:val="24"/>
                <w:vertAlign w:val="superscript"/>
              </w:rPr>
              <w:t>◦</w:t>
            </w:r>
            <w:r w:rsidRPr="00BD736D">
              <w:rPr>
                <w:rFonts w:ascii="Times New Roman" w:cs="Times New Roman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D-maltose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 w:hint="eastAsia"/>
                <w:sz w:val="24"/>
                <w:szCs w:val="24"/>
              </w:rPr>
              <w:t>50</w:t>
            </w:r>
            <w:r w:rsidRPr="00BD736D">
              <w:rPr>
                <w:rFonts w:ascii="Times New Roman" w:cs="Times New Roman"/>
                <w:sz w:val="24"/>
                <w:szCs w:val="24"/>
              </w:rPr>
              <w:t xml:space="preserve"> </w:t>
            </w:r>
            <w:r w:rsidRPr="00BD736D">
              <w:rPr>
                <w:rFonts w:ascii="Arial" w:eastAsia="Gulim" w:hAnsi="Arial" w:cs="Arial"/>
                <w:sz w:val="24"/>
                <w:szCs w:val="24"/>
                <w:vertAlign w:val="superscript"/>
              </w:rPr>
              <w:t>◦</w:t>
            </w:r>
            <w:r w:rsidRPr="00BD736D">
              <w:rPr>
                <w:rFonts w:ascii="Times New Roman" w:cs="Times New Roman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D-mannitol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pH 5.0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Citrate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−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 xml:space="preserve">pH </w:t>
            </w:r>
            <w:r w:rsidRPr="00BD736D">
              <w:rPr>
                <w:rFonts w:ascii="Times New Roman" w:cs="Times New Roman" w:hint="eastAsia"/>
                <w:sz w:val="24"/>
                <w:szCs w:val="24"/>
              </w:rPr>
              <w:t>9</w:t>
            </w:r>
            <w:r w:rsidRPr="00BD736D">
              <w:rPr>
                <w:rFonts w:ascii="Times New Roman" w:cs="Times New Roman"/>
                <w:sz w:val="24"/>
                <w:szCs w:val="24"/>
              </w:rPr>
              <w:t>.0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Hydrolysis of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  <w:lang w:val="de-DE"/>
              </w:rPr>
              <w:t>NaCl 5%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Starch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  <w:lang w:val="de-DE"/>
              </w:rPr>
              <w:t xml:space="preserve">NaCl </w:t>
            </w:r>
            <w:r w:rsidRPr="00BD736D">
              <w:rPr>
                <w:rFonts w:ascii="Times New Roman" w:cs="Times New Roman" w:hint="eastAsia"/>
                <w:sz w:val="24"/>
                <w:szCs w:val="24"/>
                <w:lang w:val="de-DE"/>
              </w:rPr>
              <w:t>10</w:t>
            </w:r>
            <w:r w:rsidRPr="00BD736D">
              <w:rPr>
                <w:rFonts w:ascii="Times New Roman" w:cs="Times New Roman"/>
                <w:sz w:val="24"/>
                <w:szCs w:val="24"/>
                <w:lang w:val="de-DE"/>
              </w:rPr>
              <w:t>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Casein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  <w:tr w:rsidR="003B49C0" w:rsidRPr="00BD736D" w:rsidTr="003B49C0">
        <w:trPr>
          <w:trHeight w:val="454"/>
        </w:trPr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  <w:lang w:val="de-DE"/>
              </w:rPr>
              <w:t xml:space="preserve">NaCl </w:t>
            </w:r>
            <w:r w:rsidRPr="00BD736D">
              <w:rPr>
                <w:rFonts w:ascii="Times New Roman" w:cs="Times New Roman" w:hint="eastAsia"/>
                <w:sz w:val="24"/>
                <w:szCs w:val="24"/>
                <w:lang w:val="de-DE"/>
              </w:rPr>
              <w:t>12</w:t>
            </w:r>
            <w:r w:rsidRPr="00BD736D">
              <w:rPr>
                <w:rFonts w:ascii="Times New Roman" w:cs="Times New Roman"/>
                <w:sz w:val="24"/>
                <w:szCs w:val="24"/>
                <w:lang w:val="de-DE"/>
              </w:rPr>
              <w:t>%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jc w:val="left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−</w:t>
            </w:r>
          </w:p>
        </w:tc>
        <w:tc>
          <w:tcPr>
            <w:tcW w:w="2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ind w:firstLineChars="100" w:firstLine="240"/>
              <w:rPr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Gelatin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3B49C0" w:rsidRPr="00BD736D" w:rsidRDefault="003B49C0" w:rsidP="00BD736D">
            <w:pPr>
              <w:tabs>
                <w:tab w:val="left" w:pos="8505"/>
              </w:tabs>
              <w:spacing w:line="480" w:lineRule="auto"/>
              <w:rPr>
                <w:rFonts w:ascii="Times New Roman" w:cs="Times New Roman"/>
                <w:sz w:val="24"/>
                <w:szCs w:val="24"/>
              </w:rPr>
            </w:pPr>
            <w:r w:rsidRPr="00BD736D">
              <w:rPr>
                <w:rFonts w:ascii="Times New Roman" w:cs="Times New Roman"/>
                <w:sz w:val="24"/>
                <w:szCs w:val="24"/>
              </w:rPr>
              <w:t>+</w:t>
            </w:r>
          </w:p>
        </w:tc>
      </w:tr>
    </w:tbl>
    <w:p w:rsidR="009F184E" w:rsidRPr="00BD736D" w:rsidRDefault="009F184E" w:rsidP="00BD736D">
      <w:pPr>
        <w:tabs>
          <w:tab w:val="left" w:pos="8505"/>
        </w:tabs>
        <w:spacing w:line="480" w:lineRule="auto"/>
        <w:jc w:val="left"/>
        <w:rPr>
          <w:rFonts w:ascii="Times New Roman" w:cs="Times New Roman"/>
          <w:sz w:val="24"/>
          <w:szCs w:val="24"/>
        </w:rPr>
      </w:pPr>
      <w:proofErr w:type="gramStart"/>
      <w:r w:rsidRPr="00BD736D">
        <w:rPr>
          <w:rFonts w:ascii="Times New Roman" w:cs="Times New Roman"/>
          <w:sz w:val="24"/>
          <w:szCs w:val="24"/>
          <w:vertAlign w:val="superscript"/>
        </w:rPr>
        <w:t>a</w:t>
      </w:r>
      <w:proofErr w:type="gramEnd"/>
      <w:r w:rsidR="00513B9A">
        <w:rPr>
          <w:rFonts w:ascii="Times New Roman" w:cs="Times New Roman" w:hint="eastAsia"/>
          <w:sz w:val="24"/>
          <w:szCs w:val="24"/>
          <w:vertAlign w:val="superscript"/>
        </w:rPr>
        <w:t xml:space="preserve"> </w:t>
      </w:r>
      <w:r w:rsidRPr="00BD736D">
        <w:rPr>
          <w:rFonts w:ascii="Times New Roman" w:cs="Times New Roman"/>
          <w:sz w:val="24"/>
          <w:szCs w:val="24"/>
        </w:rPr>
        <w:t>positive</w:t>
      </w:r>
      <w:r w:rsidRPr="00BD736D">
        <w:rPr>
          <w:rFonts w:ascii="Times New Roman" w:cs="Times New Roman" w:hint="eastAsia"/>
          <w:sz w:val="24"/>
          <w:szCs w:val="24"/>
        </w:rPr>
        <w:t>,</w:t>
      </w:r>
      <w:r w:rsidRPr="00BD736D">
        <w:rPr>
          <w:rFonts w:ascii="Times New Roman" w:cs="Times New Roman"/>
          <w:sz w:val="24"/>
          <w:szCs w:val="24"/>
        </w:rPr>
        <w:t xml:space="preserve"> </w:t>
      </w:r>
      <w:r w:rsidR="00513B9A">
        <w:rPr>
          <w:rFonts w:ascii="Times New Roman" w:cs="Times New Roman" w:hint="eastAsia"/>
          <w:sz w:val="24"/>
          <w:szCs w:val="24"/>
          <w:vertAlign w:val="superscript"/>
        </w:rPr>
        <w:t xml:space="preserve">b </w:t>
      </w:r>
      <w:r w:rsidRPr="00BD736D">
        <w:rPr>
          <w:rFonts w:ascii="Times New Roman" w:cs="Times New Roman"/>
          <w:sz w:val="24"/>
          <w:szCs w:val="24"/>
        </w:rPr>
        <w:t>negative.</w:t>
      </w:r>
    </w:p>
    <w:p w:rsidR="009F184E" w:rsidRPr="00BD736D" w:rsidRDefault="009F184E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cs="Times New Roman"/>
          <w:sz w:val="24"/>
          <w:szCs w:val="24"/>
        </w:rPr>
      </w:pPr>
      <w:r w:rsidRPr="00BD736D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hAnsi="Times New Roman" w:cs="Times New Roman" w:hint="eastAsia"/>
          <w:b/>
          <w:sz w:val="24"/>
          <w:szCs w:val="24"/>
        </w:rPr>
        <w:t>S2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Statistics of resequencing results.</w:t>
      </w:r>
    </w:p>
    <w:tbl>
      <w:tblPr>
        <w:tblStyle w:val="TableGrid"/>
        <w:tblW w:w="7938" w:type="dxa"/>
        <w:tblInd w:w="108" w:type="dxa"/>
        <w:tblLook w:val="04A0"/>
      </w:tblPr>
      <w:tblGrid>
        <w:gridCol w:w="3402"/>
        <w:gridCol w:w="2268"/>
        <w:gridCol w:w="2268"/>
      </w:tblGrid>
      <w:tr w:rsidR="009F184E" w:rsidRPr="00BD736D" w:rsidTr="00945964">
        <w:tc>
          <w:tcPr>
            <w:tcW w:w="3402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485737631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Statistics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GXA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-28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-5 </w:t>
            </w:r>
          </w:p>
        </w:tc>
      </w:tr>
      <w:bookmarkEnd w:id="11"/>
      <w:tr w:rsidR="009F184E" w:rsidRPr="00BD736D" w:rsidTr="00945964">
        <w:tc>
          <w:tcPr>
            <w:tcW w:w="3402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Genome size (Mb)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4.07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4.07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Raw reads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3920942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4728904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Clean reads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3919388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4727445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Mapped (%)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96.01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95.15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Average </w:t>
            </w: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depthe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of genome 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281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341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Coverage of genome 10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(%)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96.21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92.72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GC %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44.3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43.98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Q20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(%)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95.71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95.49</w:t>
            </w:r>
          </w:p>
        </w:tc>
      </w:tr>
      <w:tr w:rsidR="009F184E" w:rsidRPr="00BD736D" w:rsidTr="00945964"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Q30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(%)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89.73</w:t>
            </w:r>
          </w:p>
        </w:tc>
        <w:tc>
          <w:tcPr>
            <w:tcW w:w="22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89.37</w:t>
            </w:r>
          </w:p>
        </w:tc>
      </w:tr>
    </w:tbl>
    <w:p w:rsidR="009F184E" w:rsidRPr="00BD736D" w:rsidRDefault="009F184E" w:rsidP="00BD736D">
      <w:pPr>
        <w:tabs>
          <w:tab w:val="left" w:pos="8505"/>
        </w:tabs>
        <w:spacing w:line="480" w:lineRule="auto"/>
      </w:pPr>
    </w:p>
    <w:p w:rsidR="009F184E" w:rsidRPr="00BD736D" w:rsidRDefault="009F184E" w:rsidP="00BD736D">
      <w:pPr>
        <w:widowControl/>
        <w:tabs>
          <w:tab w:val="left" w:pos="8505"/>
        </w:tabs>
        <w:jc w:val="left"/>
      </w:pPr>
      <w:r w:rsidRPr="00BD736D">
        <w:br w:type="page"/>
      </w:r>
    </w:p>
    <w:p w:rsidR="009F184E" w:rsidRPr="00BD736D" w:rsidRDefault="009F184E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D736D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hAnsi="Times New Roman" w:cs="Times New Roman" w:hint="eastAsia"/>
          <w:b/>
          <w:sz w:val="24"/>
          <w:szCs w:val="24"/>
        </w:rPr>
        <w:t>S3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Summary of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SNPs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from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GXA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-28 and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GXG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-5 against reference genome.</w:t>
      </w:r>
      <w:proofErr w:type="gramEnd"/>
    </w:p>
    <w:tbl>
      <w:tblPr>
        <w:tblStyle w:val="TableGrid"/>
        <w:tblW w:w="8390" w:type="dxa"/>
        <w:tblInd w:w="108" w:type="dxa"/>
        <w:tblLook w:val="04A0"/>
      </w:tblPr>
      <w:tblGrid>
        <w:gridCol w:w="1587"/>
        <w:gridCol w:w="3175"/>
        <w:gridCol w:w="1814"/>
        <w:gridCol w:w="1814"/>
      </w:tblGrid>
      <w:tr w:rsidR="009F184E" w:rsidRPr="00BD736D" w:rsidTr="00945964">
        <w:trPr>
          <w:trHeight w:val="567"/>
        </w:trPr>
        <w:tc>
          <w:tcPr>
            <w:tcW w:w="1587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SNPs</w:t>
            </w:r>
            <w:proofErr w:type="spellEnd"/>
          </w:p>
        </w:tc>
        <w:tc>
          <w:tcPr>
            <w:tcW w:w="3175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Categories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GXA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-28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-5 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otal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23534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30031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Types</w:t>
            </w: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Transition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16320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20824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Transversion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7214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9207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Ti/Tv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2.26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2.26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Homo/</w:t>
            </w: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Hete</w:t>
            </w:r>
            <w:proofErr w:type="spellEnd"/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Homozygosity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23444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29830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Heterozygosity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90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Het-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atio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(%)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0.38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0.67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Region</w:t>
            </w: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CDS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19632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24886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Upstream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1978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2514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Downstream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1923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2621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OLE_LINK13"/>
            <w:bookmarkStart w:id="13" w:name="OLE_LINK14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Intragenic</w:t>
            </w:r>
            <w:bookmarkEnd w:id="12"/>
            <w:bookmarkEnd w:id="13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Intergenic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Function</w:t>
            </w: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L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Synonymous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Synonymous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15288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19347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Synonymous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4311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5494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Synonymous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Stop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Stop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Gained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9F184E" w:rsidRPr="00BD736D" w:rsidTr="00945964">
        <w:trPr>
          <w:trHeight w:val="567"/>
        </w:trPr>
        <w:tc>
          <w:tcPr>
            <w:tcW w:w="1587" w:type="dxa"/>
            <w:vMerge/>
            <w:tcBorders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OLE_LINK15"/>
            <w:bookmarkStart w:id="15" w:name="OLE_LINK16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Stop</w:t>
            </w: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Lost</w:t>
            </w:r>
            <w:bookmarkEnd w:id="14"/>
            <w:bookmarkEnd w:id="15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</w:tbl>
    <w:p w:rsidR="009F184E" w:rsidRPr="00BD736D" w:rsidRDefault="009F184E" w:rsidP="00BD736D">
      <w:pPr>
        <w:tabs>
          <w:tab w:val="left" w:pos="8505"/>
        </w:tabs>
        <w:spacing w:line="480" w:lineRule="auto"/>
      </w:pPr>
    </w:p>
    <w:p w:rsidR="009F184E" w:rsidRPr="00BD736D" w:rsidRDefault="009F184E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D736D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hAnsi="Times New Roman" w:cs="Times New Roman" w:hint="eastAsia"/>
          <w:b/>
          <w:sz w:val="24"/>
          <w:szCs w:val="24"/>
        </w:rPr>
        <w:t>S4</w:t>
      </w:r>
      <w:proofErr w:type="spellEnd"/>
      <w:r w:rsidRPr="00BD736D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D736D">
        <w:rPr>
          <w:rFonts w:ascii="Times New Roman" w:hAnsi="Times New Roman" w:cs="Times New Roman" w:hint="eastAsia"/>
          <w:sz w:val="24"/>
          <w:szCs w:val="24"/>
        </w:rPr>
        <w:t xml:space="preserve">Summary of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InDels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from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GXA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-28 and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GXG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-5 against reference genome.</w:t>
      </w:r>
      <w:proofErr w:type="gramEnd"/>
    </w:p>
    <w:tbl>
      <w:tblPr>
        <w:tblStyle w:val="TableGrid"/>
        <w:tblW w:w="8107" w:type="dxa"/>
        <w:tblInd w:w="108" w:type="dxa"/>
        <w:tblLook w:val="04A0"/>
      </w:tblPr>
      <w:tblGrid>
        <w:gridCol w:w="1304"/>
        <w:gridCol w:w="3969"/>
        <w:gridCol w:w="1417"/>
        <w:gridCol w:w="1417"/>
      </w:tblGrid>
      <w:tr w:rsidR="009F184E" w:rsidRPr="00BD736D" w:rsidTr="00A860C0">
        <w:trPr>
          <w:trHeight w:val="567"/>
        </w:trPr>
        <w:tc>
          <w:tcPr>
            <w:tcW w:w="130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OLE_LINK31"/>
            <w:bookmarkStart w:id="17" w:name="OLE_LINK32"/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InDels</w:t>
            </w:r>
            <w:proofErr w:type="spellEnd"/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GXA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-28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1084</w:t>
            </w:r>
          </w:p>
        </w:tc>
      </w:tr>
      <w:bookmarkEnd w:id="16"/>
      <w:bookmarkEnd w:id="17"/>
      <w:tr w:rsidR="009F184E" w:rsidRPr="00BD736D" w:rsidTr="00A860C0">
        <w:trPr>
          <w:trHeight w:val="567"/>
        </w:trPr>
        <w:tc>
          <w:tcPr>
            <w:tcW w:w="1304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Region</w:t>
            </w: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CDS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Upstream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Downstream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Intragenic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Intergenic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Start Lost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8" w:name="OLE_LINK19"/>
            <w:bookmarkStart w:id="19" w:name="OLE_LINK20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Frame Shift</w:t>
            </w:r>
            <w:bookmarkEnd w:id="18"/>
            <w:bookmarkEnd w:id="19"/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20" w:name="OLE_LINK21"/>
            <w:bookmarkStart w:id="21" w:name="OLE_LINK22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Codon Deletion</w:t>
            </w:r>
            <w:bookmarkEnd w:id="20"/>
            <w:bookmarkEnd w:id="21"/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22" w:name="OLE_LINK23"/>
            <w:bookmarkStart w:id="23" w:name="OLE_LINK24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Codon Insertion</w:t>
            </w:r>
            <w:bookmarkEnd w:id="22"/>
            <w:bookmarkEnd w:id="23"/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Codon Change Plus Codon Deletion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Codon Change Plus Codon Insertion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Stop Gained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184E" w:rsidRPr="00BD736D" w:rsidTr="00A860C0">
        <w:trPr>
          <w:trHeight w:val="567"/>
        </w:trPr>
        <w:tc>
          <w:tcPr>
            <w:tcW w:w="1304" w:type="dxa"/>
            <w:vMerge/>
            <w:tcBorders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Stop Lost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  <w:vAlign w:val="center"/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9F184E" w:rsidRPr="00BD736D" w:rsidRDefault="009F184E" w:rsidP="00BD736D">
      <w:pPr>
        <w:widowControl/>
        <w:tabs>
          <w:tab w:val="left" w:pos="8505"/>
        </w:tabs>
        <w:jc w:val="left"/>
      </w:pPr>
    </w:p>
    <w:p w:rsidR="009F184E" w:rsidRPr="00BD736D" w:rsidRDefault="009F184E" w:rsidP="00BD736D">
      <w:pPr>
        <w:widowControl/>
        <w:tabs>
          <w:tab w:val="left" w:pos="8505"/>
        </w:tabs>
        <w:jc w:val="left"/>
      </w:pPr>
      <w:r w:rsidRPr="00BD736D">
        <w:br w:type="page"/>
      </w:r>
    </w:p>
    <w:p w:rsidR="009F184E" w:rsidRPr="00BD736D" w:rsidRDefault="009F184E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D736D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hAnsi="Times New Roman" w:cs="Times New Roman" w:hint="eastAsia"/>
          <w:b/>
          <w:sz w:val="24"/>
          <w:szCs w:val="24"/>
        </w:rPr>
        <w:t>S5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Summary of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SVs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from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GXA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-28 and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GXG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-5 against reference genome.</w:t>
      </w:r>
      <w:proofErr w:type="gramEnd"/>
    </w:p>
    <w:tbl>
      <w:tblPr>
        <w:tblStyle w:val="TableGrid"/>
        <w:tblW w:w="7256" w:type="dxa"/>
        <w:tblInd w:w="108" w:type="dxa"/>
        <w:tblLook w:val="04A0"/>
      </w:tblPr>
      <w:tblGrid>
        <w:gridCol w:w="1814"/>
        <w:gridCol w:w="1814"/>
        <w:gridCol w:w="1814"/>
        <w:gridCol w:w="1814"/>
      </w:tblGrid>
      <w:tr w:rsidR="009F184E" w:rsidRPr="00BD736D" w:rsidTr="00945964"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SVs</w:t>
            </w:r>
            <w:proofErr w:type="spellEnd"/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Categories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GXA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-28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-5</w:t>
            </w:r>
          </w:p>
        </w:tc>
      </w:tr>
      <w:tr w:rsidR="009F184E" w:rsidRPr="00BD736D" w:rsidTr="00945964"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Total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167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187</w:t>
            </w:r>
          </w:p>
        </w:tc>
      </w:tr>
      <w:tr w:rsidR="009F184E" w:rsidRPr="00BD736D" w:rsidTr="00945964">
        <w:tc>
          <w:tcPr>
            <w:tcW w:w="1814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Types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INS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103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115</w:t>
            </w:r>
          </w:p>
        </w:tc>
      </w:tr>
      <w:tr w:rsidR="009F184E" w:rsidRPr="00BD736D" w:rsidTr="00945964">
        <w:tc>
          <w:tcPr>
            <w:tcW w:w="181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DEL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33</w:t>
            </w:r>
          </w:p>
        </w:tc>
      </w:tr>
      <w:tr w:rsidR="009F184E" w:rsidRPr="00BD736D" w:rsidTr="00945964">
        <w:tc>
          <w:tcPr>
            <w:tcW w:w="181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INV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</w:tr>
      <w:tr w:rsidR="009F184E" w:rsidRPr="00BD736D" w:rsidTr="00945964">
        <w:tc>
          <w:tcPr>
            <w:tcW w:w="181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ITX</w:t>
            </w:r>
            <w:proofErr w:type="spellEnd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</w:tr>
      <w:tr w:rsidR="009F184E" w:rsidRPr="00BD736D" w:rsidTr="00945964">
        <w:tc>
          <w:tcPr>
            <w:tcW w:w="1814" w:type="dxa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CTX</w:t>
            </w:r>
            <w:proofErr w:type="spellEnd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9F184E" w:rsidRPr="00BD736D" w:rsidTr="00945964">
        <w:tc>
          <w:tcPr>
            <w:tcW w:w="1814" w:type="dxa"/>
            <w:vMerge/>
            <w:tcBorders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UN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</w:tbl>
    <w:p w:rsidR="009F184E" w:rsidRPr="00BD736D" w:rsidRDefault="009F184E" w:rsidP="00BD736D">
      <w:pPr>
        <w:widowControl/>
        <w:tabs>
          <w:tab w:val="left" w:pos="8505"/>
        </w:tabs>
        <w:spacing w:line="480" w:lineRule="auto"/>
        <w:jc w:val="left"/>
      </w:pPr>
    </w:p>
    <w:p w:rsidR="009F184E" w:rsidRPr="00BD736D" w:rsidRDefault="009F184E" w:rsidP="00BD736D">
      <w:pPr>
        <w:widowControl/>
        <w:tabs>
          <w:tab w:val="left" w:pos="8505"/>
        </w:tabs>
        <w:jc w:val="left"/>
      </w:pPr>
      <w:r w:rsidRPr="00BD736D">
        <w:br w:type="page"/>
      </w:r>
    </w:p>
    <w:p w:rsidR="009F184E" w:rsidRPr="00BD736D" w:rsidRDefault="009F184E" w:rsidP="00BD736D">
      <w:pPr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D736D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hAnsi="Times New Roman" w:cs="Times New Roman" w:hint="eastAsia"/>
          <w:b/>
          <w:sz w:val="24"/>
          <w:szCs w:val="24"/>
        </w:rPr>
        <w:t>S6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Summary of variant genes from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GXA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-28 and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GXG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-5 against reference genome.</w:t>
      </w:r>
      <w:proofErr w:type="gramEnd"/>
    </w:p>
    <w:tbl>
      <w:tblPr>
        <w:tblStyle w:val="TableGrid"/>
        <w:tblW w:w="7847" w:type="dxa"/>
        <w:tblInd w:w="108" w:type="dxa"/>
        <w:tblLook w:val="04A0"/>
      </w:tblPr>
      <w:tblGrid>
        <w:gridCol w:w="4219"/>
        <w:gridCol w:w="1814"/>
        <w:gridCol w:w="1814"/>
      </w:tblGrid>
      <w:tr w:rsidR="009F184E" w:rsidRPr="00BD736D" w:rsidTr="00945964">
        <w:tc>
          <w:tcPr>
            <w:tcW w:w="4219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Variant genes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GXA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-28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-5</w:t>
            </w:r>
          </w:p>
        </w:tc>
      </w:tr>
      <w:tr w:rsidR="009F184E" w:rsidRPr="00BD736D" w:rsidTr="00945964">
        <w:tc>
          <w:tcPr>
            <w:tcW w:w="4219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Total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1743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2157</w:t>
            </w:r>
          </w:p>
        </w:tc>
      </w:tr>
      <w:tr w:rsidR="009F184E" w:rsidRPr="00BD736D" w:rsidTr="00945964">
        <w:tc>
          <w:tcPr>
            <w:tcW w:w="421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Genes with Non-synonymous </w:t>
            </w: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SNP</w:t>
            </w:r>
            <w:proofErr w:type="spellEnd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1637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2057</w:t>
            </w:r>
          </w:p>
        </w:tc>
      </w:tr>
      <w:tr w:rsidR="009F184E" w:rsidRPr="00BD736D" w:rsidTr="00945964">
        <w:tc>
          <w:tcPr>
            <w:tcW w:w="421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Genes with </w:t>
            </w: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InDel</w:t>
            </w:r>
            <w:proofErr w:type="spellEnd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163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189</w:t>
            </w:r>
          </w:p>
        </w:tc>
      </w:tr>
      <w:tr w:rsidR="009F184E" w:rsidRPr="00BD736D" w:rsidTr="00945964">
        <w:tc>
          <w:tcPr>
            <w:tcW w:w="421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Genes with </w:t>
            </w: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SV</w:t>
            </w:r>
            <w:proofErr w:type="spellEnd"/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144</w:t>
            </w:r>
          </w:p>
        </w:tc>
        <w:tc>
          <w:tcPr>
            <w:tcW w:w="181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12" w:space="0" w:color="auto"/>
              <w:right w:val="single" w:sz="6" w:space="0" w:color="FFFFFF" w:themeColor="background1"/>
            </w:tcBorders>
          </w:tcPr>
          <w:p w:rsidR="009F184E" w:rsidRPr="00BD736D" w:rsidRDefault="009F184E" w:rsidP="00BD736D">
            <w:pPr>
              <w:tabs>
                <w:tab w:val="left" w:pos="850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 w:hint="eastAsia"/>
                <w:sz w:val="24"/>
                <w:szCs w:val="24"/>
              </w:rPr>
              <w:t>146</w:t>
            </w:r>
          </w:p>
        </w:tc>
      </w:tr>
    </w:tbl>
    <w:p w:rsidR="009F184E" w:rsidRPr="00BD736D" w:rsidRDefault="009F184E" w:rsidP="00BD736D">
      <w:pPr>
        <w:widowControl/>
        <w:tabs>
          <w:tab w:val="left" w:pos="8505"/>
        </w:tabs>
        <w:spacing w:line="480" w:lineRule="auto"/>
        <w:jc w:val="left"/>
      </w:pPr>
    </w:p>
    <w:p w:rsidR="009F184E" w:rsidRPr="00BD736D" w:rsidRDefault="009F184E" w:rsidP="00BD736D">
      <w:pPr>
        <w:widowControl/>
        <w:tabs>
          <w:tab w:val="left" w:pos="8505"/>
        </w:tabs>
        <w:jc w:val="left"/>
      </w:pPr>
      <w:r w:rsidRPr="00BD736D">
        <w:br w:type="page"/>
      </w:r>
    </w:p>
    <w:p w:rsidR="009F184E" w:rsidRPr="00BD736D" w:rsidRDefault="009F184E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9F184E" w:rsidRPr="00BD736D" w:rsidSect="00945964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440" w:right="1701" w:bottom="1440" w:left="1701" w:header="851" w:footer="992" w:gutter="0"/>
          <w:cols w:space="425"/>
          <w:docGrid w:type="lines" w:linePitch="312"/>
        </w:sectPr>
      </w:pPr>
    </w:p>
    <w:p w:rsidR="00845A9C" w:rsidRPr="00BD736D" w:rsidRDefault="00845A9C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D73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proofErr w:type="spellStart"/>
      <w:r w:rsidRPr="00BD736D">
        <w:rPr>
          <w:rFonts w:ascii="Times New Roman" w:hAnsi="Times New Roman" w:cs="Times New Roman"/>
          <w:b/>
          <w:sz w:val="24"/>
          <w:szCs w:val="24"/>
        </w:rPr>
        <w:t>S</w:t>
      </w:r>
      <w:r w:rsidRPr="00BD736D">
        <w:rPr>
          <w:rFonts w:ascii="Times New Roman" w:hAnsi="Times New Roman" w:cs="Times New Roman" w:hint="eastAsia"/>
          <w:b/>
          <w:sz w:val="24"/>
          <w:szCs w:val="24"/>
        </w:rPr>
        <w:t>7</w:t>
      </w:r>
      <w:proofErr w:type="spellEnd"/>
      <w:r w:rsidRPr="00BD7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36D">
        <w:rPr>
          <w:rFonts w:ascii="Times New Roman" w:hAnsi="Times New Roman" w:cs="Times New Roman"/>
          <w:sz w:val="24"/>
          <w:szCs w:val="24"/>
        </w:rPr>
        <w:t>Variations in the related genes of γ-PGA synthesis.</w:t>
      </w:r>
      <w:proofErr w:type="gramEnd"/>
    </w:p>
    <w:tbl>
      <w:tblPr>
        <w:tblStyle w:val="TableGrid"/>
        <w:tblW w:w="13984" w:type="dxa"/>
        <w:tblLayout w:type="fixed"/>
        <w:tblLook w:val="04A0"/>
      </w:tblPr>
      <w:tblGrid>
        <w:gridCol w:w="1693"/>
        <w:gridCol w:w="1109"/>
        <w:gridCol w:w="1726"/>
        <w:gridCol w:w="1326"/>
        <w:gridCol w:w="1417"/>
        <w:gridCol w:w="1894"/>
        <w:gridCol w:w="1701"/>
        <w:gridCol w:w="3118"/>
      </w:tblGrid>
      <w:tr w:rsidR="00845A9C" w:rsidRPr="00BD736D" w:rsidTr="00883B77">
        <w:trPr>
          <w:tblHeader/>
        </w:trPr>
        <w:tc>
          <w:tcPr>
            <w:tcW w:w="1693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Process</w:t>
            </w:r>
          </w:p>
        </w:tc>
        <w:tc>
          <w:tcPr>
            <w:tcW w:w="1109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Gene</w:t>
            </w:r>
          </w:p>
        </w:tc>
        <w:tc>
          <w:tcPr>
            <w:tcW w:w="17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Locus tag</w:t>
            </w:r>
          </w:p>
        </w:tc>
        <w:tc>
          <w:tcPr>
            <w:tcW w:w="13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Protein</w:t>
            </w:r>
          </w:p>
        </w:tc>
        <w:tc>
          <w:tcPr>
            <w:tcW w:w="1417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1894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GXA</w:t>
            </w:r>
            <w:proofErr w:type="spellEnd"/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-28</w:t>
            </w:r>
          </w:p>
        </w:tc>
        <w:tc>
          <w:tcPr>
            <w:tcW w:w="1701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GXG</w:t>
            </w:r>
            <w:proofErr w:type="spellEnd"/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</w:p>
        </w:tc>
        <w:tc>
          <w:tcPr>
            <w:tcW w:w="3118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b/>
                <w:sz w:val="24"/>
                <w:szCs w:val="24"/>
              </w:rPr>
              <w:t>Effect</w:t>
            </w:r>
          </w:p>
        </w:tc>
      </w:tr>
      <w:tr w:rsidR="00845A9C" w:rsidRPr="00BD736D" w:rsidTr="00883B77">
        <w:tc>
          <w:tcPr>
            <w:tcW w:w="1693" w:type="dxa"/>
            <w:vMerge w:val="restart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Glucose transport</w:t>
            </w:r>
          </w:p>
        </w:tc>
        <w:tc>
          <w:tcPr>
            <w:tcW w:w="1109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glc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7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_1543</w:t>
            </w:r>
          </w:p>
        </w:tc>
        <w:tc>
          <w:tcPr>
            <w:tcW w:w="13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GlcT</w:t>
            </w:r>
            <w:proofErr w:type="spellEnd"/>
          </w:p>
        </w:tc>
        <w:tc>
          <w:tcPr>
            <w:tcW w:w="1417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1456952</w:t>
            </w:r>
          </w:p>
        </w:tc>
        <w:tc>
          <w:tcPr>
            <w:tcW w:w="1894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118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845A9C" w:rsidRPr="00BD736D" w:rsidTr="00883B77">
        <w:tc>
          <w:tcPr>
            <w:tcW w:w="1693" w:type="dxa"/>
            <w:vMerge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pts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_1544</w:t>
            </w:r>
          </w:p>
        </w:tc>
        <w:tc>
          <w:tcPr>
            <w:tcW w:w="13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PtsG</w:t>
            </w:r>
            <w:proofErr w:type="spellEnd"/>
          </w:p>
        </w:tc>
        <w:tc>
          <w:tcPr>
            <w:tcW w:w="1417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1458856</w:t>
            </w:r>
          </w:p>
        </w:tc>
        <w:tc>
          <w:tcPr>
            <w:tcW w:w="1894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118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845A9C" w:rsidRPr="00BD736D" w:rsidTr="00883B77">
        <w:tc>
          <w:tcPr>
            <w:tcW w:w="1693" w:type="dxa"/>
            <w:vMerge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pts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7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_1546</w:t>
            </w:r>
          </w:p>
        </w:tc>
        <w:tc>
          <w:tcPr>
            <w:tcW w:w="1326" w:type="dxa"/>
          </w:tcPr>
          <w:p w:rsidR="00845A9C" w:rsidRPr="00BD736D" w:rsidRDefault="00845A9C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proofErr w:type="spellEnd"/>
          </w:p>
        </w:tc>
        <w:tc>
          <w:tcPr>
            <w:tcW w:w="1417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1460351</w:t>
            </w:r>
          </w:p>
        </w:tc>
        <w:tc>
          <w:tcPr>
            <w:tcW w:w="1894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8" w:type="dxa"/>
            <w:vAlign w:val="center"/>
          </w:tcPr>
          <w:p w:rsidR="00845A9C" w:rsidRPr="00BD736D" w:rsidRDefault="00845A9C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OLE_LINK4"/>
            <w:bookmarkStart w:id="25" w:name="OLE_LINK5"/>
            <w:bookmarkStart w:id="26" w:name="OLE_LINK6"/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glc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bookmarkEnd w:id="24"/>
            <w:bookmarkEnd w:id="25"/>
            <w:bookmarkEnd w:id="26"/>
            <w:proofErr w:type="spellEnd"/>
          </w:p>
        </w:tc>
        <w:tc>
          <w:tcPr>
            <w:tcW w:w="17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_1175</w:t>
            </w:r>
          </w:p>
        </w:tc>
        <w:tc>
          <w:tcPr>
            <w:tcW w:w="13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GlcP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1125179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1125425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1125749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1126087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504576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glc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proofErr w:type="spellEnd"/>
          </w:p>
        </w:tc>
        <w:tc>
          <w:tcPr>
            <w:tcW w:w="17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_449</w:t>
            </w:r>
          </w:p>
        </w:tc>
        <w:tc>
          <w:tcPr>
            <w:tcW w:w="1326" w:type="dxa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GlcU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444644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rPr>
          <w:trHeight w:val="1601"/>
        </w:trPr>
        <w:tc>
          <w:tcPr>
            <w:tcW w:w="1693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Ammonium transport</w:t>
            </w:r>
          </w:p>
        </w:tc>
        <w:tc>
          <w:tcPr>
            <w:tcW w:w="1109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nrg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726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_3936</w:t>
            </w:r>
          </w:p>
        </w:tc>
        <w:tc>
          <w:tcPr>
            <w:tcW w:w="1326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AmtB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3757903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 w:val="restart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Glutamate synthesis</w:t>
            </w: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i/>
                <w:sz w:val="24"/>
                <w:szCs w:val="24"/>
              </w:rPr>
              <w:t>glt</w:t>
            </w: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 xml:space="preserve"> _2020</w:t>
            </w: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GOGAT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2010008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010E51" w:rsidRDefault="00504576" w:rsidP="00277B2A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2009576</w:t>
            </w:r>
            <w:r w:rsidR="00277B2A" w:rsidRPr="00010E5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277B2A" w:rsidRPr="00010E5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277B2A" w:rsidRPr="00010E5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2009569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285 bp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Insertion</w:t>
            </w:r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i/>
                <w:sz w:val="24"/>
                <w:szCs w:val="24"/>
              </w:rPr>
              <w:t>glt</w:t>
            </w: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 xml:space="preserve"> _2021</w:t>
            </w: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GOGAT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2010189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2011146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2012177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2013684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2014169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2014523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i/>
                <w:sz w:val="24"/>
                <w:szCs w:val="24"/>
              </w:rPr>
              <w:t>gud</w:t>
            </w: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 xml:space="preserve"> _2502</w:t>
            </w: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GDH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bCs/>
                <w:sz w:val="24"/>
                <w:szCs w:val="24"/>
              </w:rPr>
              <w:t>2403053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bCs/>
                <w:sz w:val="24"/>
                <w:szCs w:val="24"/>
              </w:rPr>
              <w:t>GCGCCTTCAC</w:t>
            </w:r>
            <w:proofErr w:type="spellEnd"/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bCs/>
                <w:sz w:val="24"/>
                <w:szCs w:val="24"/>
              </w:rPr>
              <w:t>Codon_Deletion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i/>
                <w:sz w:val="24"/>
                <w:szCs w:val="24"/>
              </w:rPr>
              <w:t>roc</w:t>
            </w: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OLE_LINK1"/>
            <w:bookmarkStart w:id="28" w:name="OLE_LINK2"/>
            <w:bookmarkStart w:id="29" w:name="OLE_LINK3"/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 xml:space="preserve"> _4068</w:t>
            </w:r>
            <w:bookmarkEnd w:id="27"/>
            <w:bookmarkEnd w:id="28"/>
            <w:bookmarkEnd w:id="29"/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GDH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3880870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yrp</w:t>
            </w: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726" w:type="dxa"/>
          </w:tcPr>
          <w:p w:rsidR="00504576" w:rsidRPr="00010E51" w:rsidRDefault="00504576" w:rsidP="00883B77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2902</w:t>
            </w: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YrpC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2738074</w:t>
            </w:r>
            <w:r w:rsidR="00277B2A" w:rsidRPr="00010E5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277B2A" w:rsidRPr="00010E5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2739312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 w:hint="eastAsia"/>
                <w:sz w:val="24"/>
                <w:szCs w:val="24"/>
              </w:rPr>
              <w:t>1271 bp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0" w:name="OLE_LINK111"/>
            <w:bookmarkStart w:id="31" w:name="OLE_LINK112"/>
            <w:r w:rsidRPr="00010E51">
              <w:rPr>
                <w:rFonts w:ascii="Times New Roman" w:hAnsi="Times New Roman" w:cs="Times New Roman"/>
                <w:bCs/>
                <w:sz w:val="24"/>
                <w:szCs w:val="24"/>
              </w:rPr>
              <w:t>Deletion</w:t>
            </w:r>
            <w:bookmarkEnd w:id="30"/>
            <w:bookmarkEnd w:id="31"/>
          </w:p>
        </w:tc>
      </w:tr>
      <w:tr w:rsidR="00504576" w:rsidRPr="00BD736D" w:rsidTr="00883B77">
        <w:tc>
          <w:tcPr>
            <w:tcW w:w="1693" w:type="dxa"/>
            <w:vMerge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i/>
                <w:sz w:val="24"/>
                <w:szCs w:val="24"/>
              </w:rPr>
              <w:t>rac</w:t>
            </w: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7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 xml:space="preserve"> _3072</w:t>
            </w:r>
          </w:p>
        </w:tc>
        <w:tc>
          <w:tcPr>
            <w:tcW w:w="1326" w:type="dxa"/>
          </w:tcPr>
          <w:p w:rsidR="00504576" w:rsidRPr="00010E51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RacE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2903224</w:t>
            </w:r>
          </w:p>
        </w:tc>
        <w:tc>
          <w:tcPr>
            <w:tcW w:w="1894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vAlign w:val="center"/>
          </w:tcPr>
          <w:p w:rsidR="00504576" w:rsidRPr="00010E51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010E51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  <w:tr w:rsidR="00504576" w:rsidRPr="00BD736D" w:rsidTr="00883B77">
        <w:tc>
          <w:tcPr>
            <w:tcW w:w="1693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γ-PGA synthesis</w:t>
            </w:r>
          </w:p>
        </w:tc>
        <w:tc>
          <w:tcPr>
            <w:tcW w:w="1109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i/>
                <w:sz w:val="24"/>
                <w:szCs w:val="24"/>
              </w:rPr>
              <w:t>pgs</w:t>
            </w: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726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BSGX</w:t>
            </w:r>
            <w:proofErr w:type="spellEnd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 xml:space="preserve"> _3871</w:t>
            </w:r>
          </w:p>
        </w:tc>
        <w:tc>
          <w:tcPr>
            <w:tcW w:w="1326" w:type="dxa"/>
            <w:vAlign w:val="center"/>
          </w:tcPr>
          <w:p w:rsidR="00504576" w:rsidRPr="00BD736D" w:rsidRDefault="00504576" w:rsidP="00BD736D">
            <w:pPr>
              <w:widowControl/>
              <w:tabs>
                <w:tab w:val="left" w:pos="8505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PgsE</w:t>
            </w:r>
            <w:proofErr w:type="spellEnd"/>
          </w:p>
        </w:tc>
        <w:tc>
          <w:tcPr>
            <w:tcW w:w="1417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3697652</w:t>
            </w:r>
          </w:p>
        </w:tc>
        <w:tc>
          <w:tcPr>
            <w:tcW w:w="1894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8" w:type="dxa"/>
            <w:vAlign w:val="center"/>
          </w:tcPr>
          <w:p w:rsidR="00504576" w:rsidRPr="00BD736D" w:rsidRDefault="00504576" w:rsidP="00BD736D">
            <w:pPr>
              <w:tabs>
                <w:tab w:val="left" w:pos="8505"/>
              </w:tabs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BD736D">
              <w:rPr>
                <w:rFonts w:ascii="Times New Roman" w:hAnsi="Times New Roman" w:cs="Times New Roman"/>
                <w:sz w:val="24"/>
                <w:szCs w:val="24"/>
              </w:rPr>
              <w:t>Non_Synonymous_Coding</w:t>
            </w:r>
            <w:proofErr w:type="spellEnd"/>
          </w:p>
        </w:tc>
      </w:tr>
    </w:tbl>
    <w:p w:rsidR="00845A9C" w:rsidRPr="00BD736D" w:rsidRDefault="00845A9C" w:rsidP="00BD736D">
      <w:pPr>
        <w:widowControl/>
        <w:tabs>
          <w:tab w:val="left" w:pos="850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BD736D">
        <w:rPr>
          <w:rFonts w:ascii="Times New Roman" w:hAnsi="Times New Roman" w:cs="Times New Roman"/>
          <w:sz w:val="24"/>
          <w:szCs w:val="24"/>
        </w:rPr>
        <w:t>GlcT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, the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PtsGHI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operon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antiterminator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, consists of three domains: an RNA-binding domain and two PTS regulation domains (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PRD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-I,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PRD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-II).</w:t>
      </w:r>
      <w:r w:rsidR="003B49C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BD736D">
        <w:rPr>
          <w:rFonts w:ascii="Times New Roman" w:hAnsi="Times New Roman" w:cs="Times New Roman"/>
          <w:sz w:val="24"/>
          <w:szCs w:val="24"/>
        </w:rPr>
        <w:t>PtsG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, PTS system glucose-specific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IICBA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component.</w:t>
      </w:r>
      <w:proofErr w:type="gram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BD736D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, PTS system glucose-specific </w:t>
      </w:r>
      <w:proofErr w:type="spellStart"/>
      <w:r w:rsidRPr="00BD736D">
        <w:rPr>
          <w:rFonts w:ascii="Times New Roman" w:hAnsi="Times New Roman" w:cs="Times New Roman" w:hint="eastAsia"/>
          <w:sz w:val="24"/>
          <w:szCs w:val="24"/>
        </w:rPr>
        <w:t>IICBA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component.</w:t>
      </w:r>
      <w:proofErr w:type="gramEnd"/>
      <w:r w:rsidR="003B49C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BD736D">
        <w:rPr>
          <w:rFonts w:ascii="Times New Roman" w:hAnsi="Times New Roman" w:cs="Times New Roman"/>
          <w:sz w:val="24"/>
          <w:szCs w:val="24"/>
        </w:rPr>
        <w:t>GlcP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, hexose/H</w:t>
      </w:r>
      <w:r w:rsidRPr="00BD736D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Pr="00BD736D">
        <w:rPr>
          <w:rFonts w:ascii="Times New Roman" w:hAnsi="Times New Roman" w:cs="Times New Roman" w:hint="eastAsia"/>
          <w:sz w:val="24"/>
          <w:szCs w:val="24"/>
        </w:rPr>
        <w:t xml:space="preserve"> symporter.</w:t>
      </w:r>
      <w:proofErr w:type="gramEnd"/>
      <w:r w:rsidR="003B49C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BD736D">
        <w:rPr>
          <w:rFonts w:ascii="Times New Roman" w:hAnsi="Times New Roman" w:cs="Times New Roman"/>
          <w:sz w:val="24"/>
          <w:szCs w:val="24"/>
        </w:rPr>
        <w:t>GlcU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, glucose uptake protein.</w:t>
      </w:r>
      <w:proofErr w:type="gramEnd"/>
      <w:r w:rsidR="003B49C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BD736D">
        <w:rPr>
          <w:rFonts w:ascii="Times New Roman" w:hAnsi="Times New Roman" w:cs="Times New Roman"/>
          <w:sz w:val="24"/>
          <w:szCs w:val="24"/>
        </w:rPr>
        <w:t>AmtB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>, ammonium transporter.</w:t>
      </w:r>
      <w:proofErr w:type="gramEnd"/>
      <w:r w:rsidR="003B49C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D736D">
        <w:rPr>
          <w:rFonts w:ascii="Times New Roman" w:hAnsi="Times New Roman" w:cs="Times New Roman"/>
          <w:sz w:val="24"/>
          <w:szCs w:val="24"/>
        </w:rPr>
        <w:t>GOGAT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, glutamate synthase, </w:t>
      </w:r>
      <w:proofErr w:type="spellStart"/>
      <w:r w:rsidRPr="00BD736D">
        <w:rPr>
          <w:rFonts w:ascii="Times New Roman" w:hAnsi="Times New Roman" w:cs="Times New Roman"/>
          <w:i/>
          <w:sz w:val="24"/>
          <w:szCs w:val="24"/>
        </w:rPr>
        <w:t>glt</w:t>
      </w:r>
      <w:r w:rsidRPr="00BD736D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 en</w:t>
      </w:r>
      <w:r w:rsidRPr="00010E51">
        <w:rPr>
          <w:rFonts w:ascii="Times New Roman" w:hAnsi="Times New Roman" w:cs="Times New Roman" w:hint="eastAsia"/>
          <w:sz w:val="24"/>
          <w:szCs w:val="24"/>
        </w:rPr>
        <w:t xml:space="preserve">coded the glutamate synthase [NADPH] small </w:t>
      </w:r>
      <w:proofErr w:type="gramStart"/>
      <w:r w:rsidRPr="00010E51">
        <w:rPr>
          <w:rFonts w:ascii="Times New Roman" w:hAnsi="Times New Roman" w:cs="Times New Roman" w:hint="eastAsia"/>
          <w:sz w:val="24"/>
          <w:szCs w:val="24"/>
        </w:rPr>
        <w:t>chain,</w:t>
      </w:r>
      <w:proofErr w:type="gramEnd"/>
      <w:r w:rsidRPr="00010E5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010E51">
        <w:rPr>
          <w:rFonts w:ascii="Times New Roman" w:hAnsi="Times New Roman" w:cs="Times New Roman"/>
          <w:i/>
          <w:sz w:val="24"/>
          <w:szCs w:val="24"/>
        </w:rPr>
        <w:t>glt</w:t>
      </w:r>
      <w:r w:rsidRPr="00010E51">
        <w:rPr>
          <w:rFonts w:ascii="Times New Roman" w:hAnsi="Times New Roman" w:cs="Times New Roman" w:hint="eastAsia"/>
          <w:sz w:val="24"/>
          <w:szCs w:val="24"/>
        </w:rPr>
        <w:t>A</w:t>
      </w:r>
      <w:proofErr w:type="spellEnd"/>
      <w:r w:rsidRPr="00010E51">
        <w:rPr>
          <w:rFonts w:ascii="Times New Roman" w:hAnsi="Times New Roman" w:cs="Times New Roman" w:hint="eastAsia"/>
          <w:sz w:val="24"/>
          <w:szCs w:val="24"/>
        </w:rPr>
        <w:t xml:space="preserve"> encoded the glutamate synthase [NADPH] large chain.</w:t>
      </w:r>
      <w:r w:rsidR="003B49C0" w:rsidRPr="00010E5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010E51">
        <w:rPr>
          <w:rFonts w:ascii="Times New Roman" w:hAnsi="Times New Roman" w:cs="Times New Roman"/>
          <w:sz w:val="24"/>
          <w:szCs w:val="24"/>
        </w:rPr>
        <w:t>GDH</w:t>
      </w:r>
      <w:proofErr w:type="spellEnd"/>
      <w:r w:rsidRPr="00010E51">
        <w:rPr>
          <w:rFonts w:ascii="Times New Roman" w:hAnsi="Times New Roman" w:cs="Times New Roman" w:hint="eastAsia"/>
          <w:sz w:val="24"/>
          <w:szCs w:val="24"/>
        </w:rPr>
        <w:t>, glutamate dehydrogenase.</w:t>
      </w:r>
      <w:proofErr w:type="gramEnd"/>
      <w:r w:rsidR="003B49C0" w:rsidRPr="00010E5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="00A028B1" w:rsidRPr="00010E51">
        <w:rPr>
          <w:rFonts w:ascii="Times New Roman" w:hAnsi="Times New Roman" w:cs="Times New Roman" w:hint="eastAsia"/>
          <w:sz w:val="24"/>
          <w:szCs w:val="24"/>
        </w:rPr>
        <w:t>YrpC</w:t>
      </w:r>
      <w:proofErr w:type="spellEnd"/>
      <w:r w:rsidR="00A028B1" w:rsidRPr="00010E51">
        <w:rPr>
          <w:rFonts w:ascii="Times New Roman" w:hAnsi="Times New Roman" w:cs="Times New Roman"/>
          <w:sz w:val="24"/>
          <w:szCs w:val="24"/>
        </w:rPr>
        <w:t xml:space="preserve"> </w:t>
      </w:r>
      <w:r w:rsidR="00A028B1" w:rsidRPr="00010E51">
        <w:rPr>
          <w:rFonts w:ascii="Times New Roman" w:hAnsi="Times New Roman" w:cs="Times New Roman" w:hint="eastAsia"/>
          <w:sz w:val="24"/>
          <w:szCs w:val="24"/>
        </w:rPr>
        <w:t xml:space="preserve">and </w:t>
      </w:r>
      <w:proofErr w:type="spellStart"/>
      <w:r w:rsidRPr="00010E51">
        <w:rPr>
          <w:rFonts w:ascii="Times New Roman" w:hAnsi="Times New Roman" w:cs="Times New Roman"/>
          <w:sz w:val="24"/>
          <w:szCs w:val="24"/>
        </w:rPr>
        <w:t>RacE</w:t>
      </w:r>
      <w:proofErr w:type="spellEnd"/>
      <w:r w:rsidRPr="00010E51">
        <w:rPr>
          <w:rFonts w:ascii="Times New Roman" w:hAnsi="Times New Roman" w:cs="Times New Roman" w:hint="eastAsia"/>
          <w:sz w:val="24"/>
          <w:szCs w:val="24"/>
        </w:rPr>
        <w:t>, glu</w:t>
      </w:r>
      <w:r w:rsidRPr="00BD736D">
        <w:rPr>
          <w:rFonts w:ascii="Times New Roman" w:hAnsi="Times New Roman" w:cs="Times New Roman" w:hint="eastAsia"/>
          <w:sz w:val="24"/>
          <w:szCs w:val="24"/>
        </w:rPr>
        <w:t>tamate racemase.</w:t>
      </w:r>
      <w:proofErr w:type="gramEnd"/>
      <w:r w:rsidR="003B49C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Pr="00BD736D">
        <w:rPr>
          <w:rFonts w:ascii="Times New Roman" w:hAnsi="Times New Roman" w:cs="Times New Roman"/>
          <w:sz w:val="24"/>
          <w:szCs w:val="24"/>
        </w:rPr>
        <w:t>PgsE</w:t>
      </w:r>
      <w:proofErr w:type="spellEnd"/>
      <w:r w:rsidRPr="00BD736D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D736D">
        <w:rPr>
          <w:rFonts w:ascii="Times New Roman" w:hAnsi="Times New Roman" w:cs="Times New Roman"/>
          <w:sz w:val="24"/>
          <w:szCs w:val="24"/>
        </w:rPr>
        <w:t>γ-PGA</w:t>
      </w:r>
      <w:r w:rsidRPr="00BD736D">
        <w:rPr>
          <w:rFonts w:ascii="Times New Roman" w:hAnsi="Times New Roman" w:cs="Times New Roman" w:hint="eastAsia"/>
          <w:sz w:val="24"/>
          <w:szCs w:val="24"/>
        </w:rPr>
        <w:t xml:space="preserve"> synthase component.</w:t>
      </w:r>
      <w:proofErr w:type="gramEnd"/>
    </w:p>
    <w:p w:rsidR="00B67823" w:rsidRPr="00BD736D" w:rsidRDefault="00B67823" w:rsidP="00BD736D">
      <w:pPr>
        <w:tabs>
          <w:tab w:val="left" w:pos="85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67823" w:rsidRPr="00BD736D" w:rsidSect="00883B77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ABD" w:rsidRDefault="00821ABD" w:rsidP="00594F13">
      <w:r>
        <w:separator/>
      </w:r>
    </w:p>
  </w:endnote>
  <w:endnote w:type="continuationSeparator" w:id="0">
    <w:p w:rsidR="00821ABD" w:rsidRDefault="00821ABD" w:rsidP="00594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623B5B" w:rsidP="00EA7401">
    <w:pPr>
      <w:pStyle w:val="Footer"/>
      <w:framePr w:wrap="around" w:vAnchor="text" w:hAnchor="margin" w:xAlign="center" w:y="1"/>
      <w:ind w:firstLine="360"/>
      <w:rPr>
        <w:rStyle w:val="PageNumber"/>
      </w:rPr>
    </w:pPr>
    <w:r>
      <w:rPr>
        <w:rStyle w:val="PageNumber"/>
      </w:rPr>
      <w:fldChar w:fldCharType="begin"/>
    </w:r>
    <w:r w:rsidR="000C513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513A" w:rsidRDefault="000C513A" w:rsidP="00EA7401">
    <w:pPr>
      <w:pStyle w:val="Footer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Pr="006C5F3B" w:rsidRDefault="00623B5B" w:rsidP="00EA7401">
    <w:pPr>
      <w:pStyle w:val="Footer"/>
      <w:framePr w:wrap="around" w:vAnchor="text" w:hAnchor="margin" w:xAlign="center" w:y="1"/>
      <w:rPr>
        <w:rStyle w:val="PageNumber"/>
        <w:rFonts w:ascii="Times New Roman" w:cs="Times New Roman"/>
        <w:sz w:val="24"/>
        <w:szCs w:val="24"/>
      </w:rPr>
    </w:pPr>
    <w:r w:rsidRPr="006C5F3B">
      <w:rPr>
        <w:rStyle w:val="PageNumber"/>
        <w:rFonts w:ascii="Times New Roman" w:cs="Times New Roman"/>
        <w:sz w:val="24"/>
        <w:szCs w:val="24"/>
      </w:rPr>
      <w:fldChar w:fldCharType="begin"/>
    </w:r>
    <w:r w:rsidR="000C513A" w:rsidRPr="006C5F3B">
      <w:rPr>
        <w:rStyle w:val="PageNumber"/>
        <w:rFonts w:ascii="Times New Roman" w:cs="Times New Roman"/>
        <w:sz w:val="24"/>
        <w:szCs w:val="24"/>
      </w:rPr>
      <w:instrText xml:space="preserve">PAGE  </w:instrText>
    </w:r>
    <w:r w:rsidRPr="006C5F3B">
      <w:rPr>
        <w:rStyle w:val="PageNumber"/>
        <w:rFonts w:ascii="Times New Roman" w:cs="Times New Roman"/>
        <w:sz w:val="24"/>
        <w:szCs w:val="24"/>
      </w:rPr>
      <w:fldChar w:fldCharType="separate"/>
    </w:r>
    <w:r w:rsidR="00C56985">
      <w:rPr>
        <w:rStyle w:val="PageNumber"/>
        <w:rFonts w:ascii="Times New Roman" w:cs="Times New Roman"/>
        <w:noProof/>
        <w:sz w:val="24"/>
        <w:szCs w:val="24"/>
      </w:rPr>
      <w:t>2</w:t>
    </w:r>
    <w:r w:rsidRPr="006C5F3B">
      <w:rPr>
        <w:rStyle w:val="PageNumber"/>
        <w:rFonts w:ascii="Times New Roman" w:cs="Times New Roman"/>
        <w:sz w:val="24"/>
        <w:szCs w:val="24"/>
      </w:rPr>
      <w:fldChar w:fldCharType="end"/>
    </w:r>
  </w:p>
  <w:p w:rsidR="000C513A" w:rsidRDefault="000C513A" w:rsidP="00EA7401">
    <w:pPr>
      <w:pStyle w:val="Footer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EA7401">
    <w:pPr>
      <w:pStyle w:val="Footer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623B5B" w:rsidP="00945964">
    <w:pPr>
      <w:pStyle w:val="Footer"/>
      <w:framePr w:wrap="around" w:vAnchor="text" w:hAnchor="margin" w:xAlign="center" w:y="1"/>
      <w:ind w:firstLine="360"/>
      <w:rPr>
        <w:rStyle w:val="PageNumber"/>
      </w:rPr>
    </w:pPr>
    <w:r>
      <w:rPr>
        <w:rStyle w:val="PageNumber"/>
      </w:rPr>
      <w:fldChar w:fldCharType="begin"/>
    </w:r>
    <w:r w:rsidR="000C513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513A" w:rsidRDefault="000C513A" w:rsidP="00945964">
    <w:pPr>
      <w:pStyle w:val="Footer"/>
      <w:ind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Pr="006C5F3B" w:rsidRDefault="00623B5B" w:rsidP="00945964">
    <w:pPr>
      <w:pStyle w:val="Footer"/>
      <w:framePr w:wrap="around" w:vAnchor="text" w:hAnchor="margin" w:xAlign="center" w:y="1"/>
      <w:rPr>
        <w:rStyle w:val="PageNumber"/>
        <w:rFonts w:ascii="Times New Roman" w:cs="Times New Roman"/>
        <w:sz w:val="24"/>
        <w:szCs w:val="24"/>
      </w:rPr>
    </w:pPr>
    <w:r w:rsidRPr="006C5F3B">
      <w:rPr>
        <w:rStyle w:val="PageNumber"/>
        <w:rFonts w:ascii="Times New Roman" w:cs="Times New Roman"/>
        <w:sz w:val="24"/>
        <w:szCs w:val="24"/>
      </w:rPr>
      <w:fldChar w:fldCharType="begin"/>
    </w:r>
    <w:r w:rsidR="000C513A" w:rsidRPr="006C5F3B">
      <w:rPr>
        <w:rStyle w:val="PageNumber"/>
        <w:rFonts w:ascii="Times New Roman" w:cs="Times New Roman"/>
        <w:sz w:val="24"/>
        <w:szCs w:val="24"/>
      </w:rPr>
      <w:instrText xml:space="preserve">PAGE  </w:instrText>
    </w:r>
    <w:r w:rsidRPr="006C5F3B">
      <w:rPr>
        <w:rStyle w:val="PageNumber"/>
        <w:rFonts w:ascii="Times New Roman" w:cs="Times New Roman"/>
        <w:sz w:val="24"/>
        <w:szCs w:val="24"/>
      </w:rPr>
      <w:fldChar w:fldCharType="separate"/>
    </w:r>
    <w:r w:rsidR="00C56985">
      <w:rPr>
        <w:rStyle w:val="PageNumber"/>
        <w:rFonts w:ascii="Times New Roman" w:cs="Times New Roman"/>
        <w:noProof/>
        <w:sz w:val="24"/>
        <w:szCs w:val="24"/>
      </w:rPr>
      <w:t>5</w:t>
    </w:r>
    <w:r w:rsidRPr="006C5F3B">
      <w:rPr>
        <w:rStyle w:val="PageNumber"/>
        <w:rFonts w:ascii="Times New Roman" w:cs="Times New Roman"/>
        <w:sz w:val="24"/>
        <w:szCs w:val="24"/>
      </w:rPr>
      <w:fldChar w:fldCharType="end"/>
    </w:r>
  </w:p>
  <w:p w:rsidR="000C513A" w:rsidRDefault="000C513A" w:rsidP="00945964">
    <w:pPr>
      <w:pStyle w:val="Footer"/>
      <w:ind w:firstLine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945964">
    <w:pPr>
      <w:pStyle w:val="Footer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ABD" w:rsidRDefault="00821ABD" w:rsidP="00594F13">
      <w:r>
        <w:separator/>
      </w:r>
    </w:p>
  </w:footnote>
  <w:footnote w:type="continuationSeparator" w:id="0">
    <w:p w:rsidR="00821ABD" w:rsidRDefault="00821ABD" w:rsidP="00594F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EA7401">
    <w:pPr>
      <w:pStyle w:val="Header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EA7401">
    <w:pPr>
      <w:pStyle w:val="Header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EA7401">
    <w:pPr>
      <w:pStyle w:val="Header"/>
      <w:ind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945964">
    <w:pPr>
      <w:pStyle w:val="Header"/>
      <w:ind w:firstLine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945964">
    <w:pPr>
      <w:pStyle w:val="Header"/>
      <w:pBdr>
        <w:bottom w:val="none" w:sz="0" w:space="0" w:color="auto"/>
      </w:pBdr>
      <w:ind w:firstLine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3A" w:rsidRDefault="000C513A" w:rsidP="00945964">
    <w:pPr>
      <w:pStyle w:val="Header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4F13"/>
    <w:rsid w:val="00010E51"/>
    <w:rsid w:val="0008412B"/>
    <w:rsid w:val="000C513A"/>
    <w:rsid w:val="000D584A"/>
    <w:rsid w:val="000F1E81"/>
    <w:rsid w:val="00195281"/>
    <w:rsid w:val="001E3C42"/>
    <w:rsid w:val="0020059F"/>
    <w:rsid w:val="00212634"/>
    <w:rsid w:val="00221793"/>
    <w:rsid w:val="002651F0"/>
    <w:rsid w:val="00277B2A"/>
    <w:rsid w:val="002C295D"/>
    <w:rsid w:val="002F7E2B"/>
    <w:rsid w:val="003238B5"/>
    <w:rsid w:val="003A5288"/>
    <w:rsid w:val="003B41E7"/>
    <w:rsid w:val="003B49C0"/>
    <w:rsid w:val="0042362F"/>
    <w:rsid w:val="00423DD1"/>
    <w:rsid w:val="00426244"/>
    <w:rsid w:val="00481538"/>
    <w:rsid w:val="00504576"/>
    <w:rsid w:val="00513B9A"/>
    <w:rsid w:val="005865AB"/>
    <w:rsid w:val="00594F13"/>
    <w:rsid w:val="005F7267"/>
    <w:rsid w:val="00623B5B"/>
    <w:rsid w:val="00652A08"/>
    <w:rsid w:val="0069719D"/>
    <w:rsid w:val="007407CB"/>
    <w:rsid w:val="00764118"/>
    <w:rsid w:val="007A3CA1"/>
    <w:rsid w:val="00821ABD"/>
    <w:rsid w:val="00845A9C"/>
    <w:rsid w:val="00852CDE"/>
    <w:rsid w:val="00883B77"/>
    <w:rsid w:val="008F422D"/>
    <w:rsid w:val="00916576"/>
    <w:rsid w:val="00945964"/>
    <w:rsid w:val="00954856"/>
    <w:rsid w:val="009576A2"/>
    <w:rsid w:val="009E5771"/>
    <w:rsid w:val="009F184E"/>
    <w:rsid w:val="00A0223E"/>
    <w:rsid w:val="00A028B1"/>
    <w:rsid w:val="00A3080B"/>
    <w:rsid w:val="00A425CD"/>
    <w:rsid w:val="00A510F1"/>
    <w:rsid w:val="00A860C0"/>
    <w:rsid w:val="00AB2E72"/>
    <w:rsid w:val="00AD3344"/>
    <w:rsid w:val="00B170CA"/>
    <w:rsid w:val="00B67823"/>
    <w:rsid w:val="00B73360"/>
    <w:rsid w:val="00BA10B5"/>
    <w:rsid w:val="00BB2724"/>
    <w:rsid w:val="00BB729F"/>
    <w:rsid w:val="00BD5C02"/>
    <w:rsid w:val="00BD736D"/>
    <w:rsid w:val="00BE1F5F"/>
    <w:rsid w:val="00BE36A2"/>
    <w:rsid w:val="00BF66DA"/>
    <w:rsid w:val="00C56985"/>
    <w:rsid w:val="00CD36EF"/>
    <w:rsid w:val="00D0418A"/>
    <w:rsid w:val="00D05C66"/>
    <w:rsid w:val="00DF7541"/>
    <w:rsid w:val="00E01F36"/>
    <w:rsid w:val="00E058D1"/>
    <w:rsid w:val="00E2689A"/>
    <w:rsid w:val="00E601E4"/>
    <w:rsid w:val="00EA7401"/>
    <w:rsid w:val="00EB0530"/>
    <w:rsid w:val="00F06F28"/>
    <w:rsid w:val="00F45556"/>
    <w:rsid w:val="00F921D1"/>
    <w:rsid w:val="00FB3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93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3B49C0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94F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94F13"/>
    <w:rPr>
      <w:sz w:val="18"/>
      <w:szCs w:val="18"/>
    </w:rPr>
  </w:style>
  <w:style w:type="paragraph" w:styleId="Footer">
    <w:name w:val="footer"/>
    <w:basedOn w:val="Normal"/>
    <w:link w:val="FooterChar"/>
    <w:unhideWhenUsed/>
    <w:rsid w:val="00594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4F13"/>
    <w:rPr>
      <w:sz w:val="18"/>
      <w:szCs w:val="18"/>
    </w:rPr>
  </w:style>
  <w:style w:type="character" w:styleId="Hyperlink">
    <w:name w:val="Hyperlink"/>
    <w:basedOn w:val="DefaultParagraphFont"/>
    <w:rsid w:val="00594F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55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556"/>
    <w:rPr>
      <w:sz w:val="18"/>
      <w:szCs w:val="18"/>
    </w:rPr>
  </w:style>
  <w:style w:type="character" w:styleId="PageNumber">
    <w:name w:val="page number"/>
    <w:basedOn w:val="DefaultParagraphFont"/>
    <w:rsid w:val="00B67823"/>
  </w:style>
  <w:style w:type="table" w:styleId="TableGrid">
    <w:name w:val="Table Grid"/>
    <w:basedOn w:val="TableNormal"/>
    <w:uiPriority w:val="59"/>
    <w:rsid w:val="00B678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B49C0"/>
    <w:rPr>
      <w:rFonts w:ascii="SimSun" w:eastAsia="SimSun" w:hAnsi="SimSun" w:cs="SimSu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13B9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9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image" Target="media/image1.tiff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image" Target="media/image4.tiff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hyperlink" Target="mailto:zqliang@gxu.edu.cn" TargetMode="Externa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3.tiff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15</Pages>
  <Words>1124</Words>
  <Characters>6410</Characters>
  <Application>Microsoft Office Word</Application>
  <DocSecurity>0</DocSecurity>
  <Lines>53</Lines>
  <Paragraphs>15</Paragraphs>
  <ScaleCrop>false</ScaleCrop>
  <Company/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0011692</cp:lastModifiedBy>
  <cp:revision>36</cp:revision>
  <dcterms:created xsi:type="dcterms:W3CDTF">2017-07-17T09:21:00Z</dcterms:created>
  <dcterms:modified xsi:type="dcterms:W3CDTF">2017-11-15T10:00:00Z</dcterms:modified>
</cp:coreProperties>
</file>