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2CCAC" w14:textId="1A99181C" w:rsidR="002D0007" w:rsidRPr="00A115AC" w:rsidRDefault="0074637B" w:rsidP="002D000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AMB Express</w:t>
      </w:r>
      <w:bookmarkStart w:id="0" w:name="_GoBack"/>
      <w:bookmarkEnd w:id="0"/>
    </w:p>
    <w:p w14:paraId="3D62C624" w14:textId="77777777" w:rsidR="002D0007" w:rsidRPr="00A115AC" w:rsidRDefault="002D0007" w:rsidP="002D000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581CE3" w14:textId="77777777" w:rsidR="002D0007" w:rsidRPr="00A115AC" w:rsidRDefault="002D0007" w:rsidP="002D000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The title:</w:t>
      </w:r>
    </w:p>
    <w:p w14:paraId="7C58E0B7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Construction of cell-plastics as neo-plastics consisted of cell-layer provided green alga 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Chlamydomonas reinhardtii</w:t>
      </w:r>
      <w:r w:rsidRPr="00A115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covered by two-dimensional polymer</w:t>
      </w:r>
    </w:p>
    <w:p w14:paraId="78B1CBC8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E3A8DF" w14:textId="77777777" w:rsidR="002D0007" w:rsidRPr="00A115AC" w:rsidRDefault="002D0007" w:rsidP="002D0007">
      <w:pPr>
        <w:widowControl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The full names of the authors (do not include academic degrees)</w:t>
      </w:r>
    </w:p>
    <w:p w14:paraId="53D25E88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Akihito Nakanishi*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†1,2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Kohei </w:t>
      </w:r>
      <w:proofErr w:type="spellStart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Iritani</w:t>
      </w:r>
      <w:proofErr w:type="spellEnd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* 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3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Yuri Sakihama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4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Nanami Ozawa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2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Ayano</w:t>
      </w:r>
      <w:proofErr w:type="spellEnd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Mochizuki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2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Marina Watanabe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2</w:t>
      </w:r>
    </w:p>
    <w:p w14:paraId="48817A59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(*Co-first author, 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†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corresponding author)</w:t>
      </w:r>
    </w:p>
    <w:p w14:paraId="2A3F743C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5AFBB6" w14:textId="77777777" w:rsidR="002D0007" w:rsidRPr="00A115AC" w:rsidRDefault="002D0007" w:rsidP="002D0007">
      <w:pPr>
        <w:widowControl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The author's institutional affiliations where the work was conducted</w:t>
      </w:r>
    </w:p>
    <w:p w14:paraId="40774DC2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1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Graduate School of Bionics, Tokyo University of Technology, Hachioji, Japan</w:t>
      </w:r>
    </w:p>
    <w:p w14:paraId="3BEEE0BF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2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School of Bioscience and Biotechnology, Tokyo University of Technology, Hachioji, Japan</w:t>
      </w:r>
    </w:p>
    <w:p w14:paraId="5630CDFC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3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Department of Applied Chemistry, School of Engineering, Tokyo University of Technology, Hachioji, Japan</w:t>
      </w:r>
    </w:p>
    <w:p w14:paraId="295B2B25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4</w:t>
      </w: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Tokyo University of Technology, Hachioji, Japan</w:t>
      </w:r>
      <w:r w:rsidRPr="00A115AC" w:rsidDel="004900D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 xml:space="preserve"> </w:t>
      </w:r>
    </w:p>
    <w:p w14:paraId="2992E1D1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2EDCB52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color w:val="000000" w:themeColor="text1"/>
          <w:sz w:val="20"/>
          <w:szCs w:val="20"/>
        </w:rPr>
        <w:t>Address correspondence to:</w:t>
      </w:r>
      <w:r w:rsidRPr="00A115A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</w:p>
    <w:p w14:paraId="779DCBB2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A. Nakanishi</w:t>
      </w:r>
    </w:p>
    <w:p w14:paraId="7B9C73BC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Graduate School of Bionics, Tokyo University of Technology, </w:t>
      </w:r>
    </w:p>
    <w:p w14:paraId="3C10DED2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School of Bioscience and Biotechnology, Tokyo University of Technology</w:t>
      </w:r>
    </w:p>
    <w:p w14:paraId="6E40EAF0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1404-1 </w:t>
      </w:r>
      <w:proofErr w:type="spellStart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Katakuramachi</w:t>
      </w:r>
      <w:proofErr w:type="spellEnd"/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</w:p>
    <w:p w14:paraId="4B81F26C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Hachioji, Tokyo, 192-0982, Japan</w:t>
      </w:r>
    </w:p>
    <w:p w14:paraId="533DEF2D" w14:textId="77777777" w:rsidR="002D0007" w:rsidRPr="00A115AC" w:rsidRDefault="002D0007" w:rsidP="002D0007">
      <w:pPr>
        <w:widowControl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Phone: +81 42-637-2427</w:t>
      </w:r>
    </w:p>
    <w:p w14:paraId="0A0D784E" w14:textId="77777777" w:rsidR="002D0007" w:rsidRPr="00A115AC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 w:rsidRPr="00A115A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pt-BR"/>
        </w:rPr>
        <w:t>E-mail:</w:t>
      </w:r>
      <w:r w:rsidRPr="00A115AC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 </w:t>
      </w:r>
      <w:r w:rsidR="00400CCA">
        <w:fldChar w:fldCharType="begin"/>
      </w:r>
      <w:r w:rsidR="00400CCA" w:rsidRPr="0074637B">
        <w:rPr>
          <w:lang w:val="de-DE"/>
        </w:rPr>
        <w:instrText xml:space="preserve"> HYPERLINK "mailto:nakanishiah@stf.teu.ac.jp" </w:instrText>
      </w:r>
      <w:r w:rsidR="00400CCA">
        <w:fldChar w:fldCharType="separate"/>
      </w:r>
      <w:r w:rsidRPr="00A115AC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nakanishiah@stf.teu.ac.jp</w:t>
      </w:r>
      <w:r w:rsidR="00400CCA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  <w:lang w:val="pt-BR"/>
        </w:rPr>
        <w:fldChar w:fldCharType="end"/>
      </w:r>
    </w:p>
    <w:p w14:paraId="41CCEB7A" w14:textId="77777777" w:rsidR="002D0007" w:rsidRPr="0074637B" w:rsidRDefault="002D0007" w:rsidP="002D0007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  <w:lang w:val="de-DE"/>
        </w:rPr>
      </w:pPr>
    </w:p>
    <w:p w14:paraId="7BA25094" w14:textId="77777777" w:rsidR="002D0007" w:rsidRPr="0074637B" w:rsidRDefault="002D0007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lang w:val="de-DE"/>
        </w:rPr>
      </w:pPr>
      <w:r w:rsidRPr="0074637B">
        <w:rPr>
          <w:rFonts w:ascii="Times New Roman" w:hAnsi="Times New Roman" w:cs="Times New Roman"/>
          <w:b/>
          <w:bCs/>
          <w:color w:val="000000" w:themeColor="text1"/>
          <w:lang w:val="de-DE"/>
        </w:rPr>
        <w:br w:type="page"/>
      </w:r>
    </w:p>
    <w:p w14:paraId="1D3C5521" w14:textId="17F06012" w:rsidR="00E07433" w:rsidRPr="00E96A65" w:rsidRDefault="00E07433" w:rsidP="00E07433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96A65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Supplemental data</w:t>
      </w:r>
    </w:p>
    <w:p w14:paraId="7D9615C3" w14:textId="176DA52F" w:rsidR="00FC2DEA" w:rsidRPr="00E96A65" w:rsidRDefault="00E07433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1232063" wp14:editId="447E5FD9">
            <wp:extent cx="4610100" cy="3459480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C8BDD" w14:textId="0DD41A22" w:rsidR="00E07433" w:rsidRPr="00E96A65" w:rsidRDefault="00E07433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t>Fi</w:t>
      </w:r>
      <w:r w:rsidR="008E1004" w:rsidRPr="00E96A65">
        <w:rPr>
          <w:rFonts w:ascii="Times New Roman" w:hAnsi="Times New Roman" w:cs="Times New Roman" w:hint="eastAsia"/>
          <w:color w:val="000000" w:themeColor="text1"/>
        </w:rPr>
        <w:t>g</w:t>
      </w:r>
      <w:r w:rsidR="008E1004" w:rsidRPr="00E96A65">
        <w:rPr>
          <w:rFonts w:ascii="Times New Roman" w:hAnsi="Times New Roman" w:cs="Times New Roman"/>
          <w:color w:val="000000" w:themeColor="text1"/>
        </w:rPr>
        <w:t>.</w:t>
      </w:r>
      <w:r w:rsidRPr="00E96A65">
        <w:rPr>
          <w:rFonts w:ascii="Times New Roman" w:hAnsi="Times New Roman" w:cs="Times New Roman"/>
          <w:color w:val="000000" w:themeColor="text1"/>
        </w:rPr>
        <w:t xml:space="preserve"> S1</w:t>
      </w:r>
    </w:p>
    <w:p w14:paraId="69B88D99" w14:textId="34738F65" w:rsidR="00E47977" w:rsidRPr="00E96A65" w:rsidRDefault="00E07433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t>SEM images of surfaces of cell-plastics without intercellular filler. Magnifications were ×1,000.</w:t>
      </w:r>
    </w:p>
    <w:p w14:paraId="2D9B28A8" w14:textId="3D4B8A44" w:rsidR="00425B32" w:rsidRPr="00E96A65" w:rsidRDefault="00425B3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br w:type="page"/>
      </w:r>
    </w:p>
    <w:p w14:paraId="0B38E05F" w14:textId="77777777" w:rsidR="00425B32" w:rsidRPr="00E96A65" w:rsidRDefault="00425B32" w:rsidP="00425B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Experimental Details for Synthesis of compounds</w:t>
      </w:r>
    </w:p>
    <w:p w14:paraId="20045862" w14:textId="77777777" w:rsidR="00425B32" w:rsidRPr="00E96A65" w:rsidRDefault="00425B32" w:rsidP="00425B32">
      <w:pPr>
        <w:rPr>
          <w:rFonts w:ascii="Times New Roman" w:eastAsia="CIDFont+F3" w:hAnsi="Times New Roman" w:cs="Times New Roman"/>
          <w:b/>
          <w:color w:val="000000" w:themeColor="text1"/>
          <w:kern w:val="0"/>
          <w:sz w:val="24"/>
          <w:szCs w:val="17"/>
        </w:rPr>
      </w:pPr>
      <w:r w:rsidRPr="00E96A65">
        <w:rPr>
          <w:rFonts w:ascii="Times New Roman" w:eastAsia="CIDFont+F3" w:hAnsi="Times New Roman" w:cs="Times New Roman"/>
          <w:b/>
          <w:color w:val="000000" w:themeColor="text1"/>
          <w:kern w:val="0"/>
          <w:sz w:val="24"/>
          <w:szCs w:val="17"/>
        </w:rPr>
        <w:t>1. General</w:t>
      </w:r>
    </w:p>
    <w:p w14:paraId="61BF6019" w14:textId="072DE93B" w:rsidR="00425B32" w:rsidRPr="00E96A65" w:rsidRDefault="00425B32" w:rsidP="00425B32">
      <w:pPr>
        <w:pStyle w:val="TAMainText"/>
        <w:spacing w:line="240" w:lineRule="auto"/>
        <w:ind w:firstLineChars="100" w:firstLine="240"/>
        <w:rPr>
          <w:color w:val="000000" w:themeColor="text1"/>
          <w:szCs w:val="24"/>
        </w:rPr>
      </w:pPr>
      <w:r w:rsidRPr="00E96A65">
        <w:rPr>
          <w:color w:val="000000" w:themeColor="text1"/>
          <w:szCs w:val="24"/>
        </w:rPr>
        <w:t>All solvents were distilled before use. All commercially available reagents were used as received.</w:t>
      </w:r>
      <w:r w:rsidR="002F07D3" w:rsidRPr="00E96A65">
        <w:rPr>
          <w:color w:val="000000" w:themeColor="text1"/>
          <w:szCs w:val="24"/>
        </w:rPr>
        <w:t xml:space="preserve"> Fig. S2 shows synthetic scheme of monomer </w:t>
      </w:r>
      <w:r w:rsidR="002F07D3" w:rsidRPr="00E96A65">
        <w:rPr>
          <w:b/>
          <w:color w:val="000000" w:themeColor="text1"/>
          <w:szCs w:val="24"/>
        </w:rPr>
        <w:t>1</w:t>
      </w:r>
      <w:r w:rsidR="002F07D3" w:rsidRPr="00E96A65">
        <w:rPr>
          <w:color w:val="000000" w:themeColor="text1"/>
          <w:szCs w:val="24"/>
        </w:rPr>
        <w:t>.</w:t>
      </w:r>
      <w:r w:rsidRPr="00E96A65">
        <w:rPr>
          <w:color w:val="000000" w:themeColor="text1"/>
          <w:szCs w:val="24"/>
        </w:rPr>
        <w:t xml:space="preserve"> Compound </w:t>
      </w:r>
      <w:r w:rsidRPr="00E96A65">
        <w:rPr>
          <w:b/>
          <w:color w:val="000000" w:themeColor="text1"/>
          <w:szCs w:val="24"/>
        </w:rPr>
        <w:t>4</w:t>
      </w:r>
      <w:r w:rsidRPr="00E96A65">
        <w:rPr>
          <w:color w:val="000000" w:themeColor="text1"/>
          <w:szCs w:val="24"/>
        </w:rPr>
        <w:t xml:space="preserve"> was prepared according to previous reports </w:t>
      </w:r>
      <w:r w:rsidRPr="00E96A65">
        <w:rPr>
          <w:color w:val="000000" w:themeColor="text1"/>
        </w:rPr>
        <w:t>(Hosseini</w:t>
      </w:r>
      <w:r w:rsidR="002F07D3" w:rsidRPr="00E96A65">
        <w:rPr>
          <w:color w:val="000000" w:themeColor="text1"/>
        </w:rPr>
        <w:t xml:space="preserve"> et al.</w:t>
      </w:r>
      <w:r w:rsidRPr="00E96A65">
        <w:rPr>
          <w:color w:val="000000" w:themeColor="text1"/>
        </w:rPr>
        <w:t xml:space="preserve"> 2016)</w:t>
      </w:r>
      <w:r w:rsidRPr="00E96A65">
        <w:rPr>
          <w:color w:val="000000" w:themeColor="text1"/>
          <w:szCs w:val="24"/>
        </w:rPr>
        <w:t xml:space="preserve">. </w:t>
      </w:r>
      <w:r w:rsidRPr="00E96A65">
        <w:rPr>
          <w:color w:val="000000" w:themeColor="text1"/>
          <w:szCs w:val="24"/>
          <w:vertAlign w:val="superscript"/>
        </w:rPr>
        <w:t>1</w:t>
      </w:r>
      <w:r w:rsidRPr="00E96A65">
        <w:rPr>
          <w:color w:val="000000" w:themeColor="text1"/>
          <w:szCs w:val="24"/>
        </w:rPr>
        <w:t xml:space="preserve">H (400 MHz) and </w:t>
      </w:r>
      <w:r w:rsidRPr="00E96A65">
        <w:rPr>
          <w:color w:val="000000" w:themeColor="text1"/>
          <w:szCs w:val="24"/>
          <w:vertAlign w:val="superscript"/>
        </w:rPr>
        <w:t>13</w:t>
      </w:r>
      <w:r w:rsidRPr="00E96A65">
        <w:rPr>
          <w:color w:val="000000" w:themeColor="text1"/>
          <w:szCs w:val="24"/>
        </w:rPr>
        <w:t xml:space="preserve">C (100 MHz) NMR spectra were measured on a Bruker </w:t>
      </w:r>
      <w:proofErr w:type="spellStart"/>
      <w:r w:rsidRPr="00E96A65">
        <w:rPr>
          <w:color w:val="000000" w:themeColor="text1"/>
          <w:szCs w:val="24"/>
        </w:rPr>
        <w:t>UltraShield</w:t>
      </w:r>
      <w:proofErr w:type="spellEnd"/>
      <w:r w:rsidRPr="00E96A65">
        <w:rPr>
          <w:color w:val="000000" w:themeColor="text1"/>
          <w:szCs w:val="24"/>
        </w:rPr>
        <w:t xml:space="preserve"> Plus 400 spectrometer. When chloroform-</w:t>
      </w:r>
      <w:r w:rsidRPr="00E96A65">
        <w:rPr>
          <w:i/>
          <w:color w:val="000000" w:themeColor="text1"/>
          <w:szCs w:val="24"/>
        </w:rPr>
        <w:t>d</w:t>
      </w:r>
      <w:r w:rsidRPr="00E96A65">
        <w:rPr>
          <w:color w:val="000000" w:themeColor="text1"/>
          <w:szCs w:val="24"/>
        </w:rPr>
        <w:t xml:space="preserve"> were used as a solvent, the spectra were referenced to residual solvent proton signals in the </w:t>
      </w:r>
      <w:r w:rsidRPr="00E96A65">
        <w:rPr>
          <w:color w:val="000000" w:themeColor="text1"/>
          <w:szCs w:val="24"/>
          <w:vertAlign w:val="superscript"/>
        </w:rPr>
        <w:t>1</w:t>
      </w:r>
      <w:r w:rsidRPr="00E96A65">
        <w:rPr>
          <w:color w:val="000000" w:themeColor="text1"/>
          <w:szCs w:val="24"/>
        </w:rPr>
        <w:t xml:space="preserve">H-NMR spectra (7.26 ppm) and to the solvent carbon signals in the </w:t>
      </w:r>
      <w:r w:rsidRPr="00E96A65">
        <w:rPr>
          <w:color w:val="000000" w:themeColor="text1"/>
          <w:szCs w:val="24"/>
          <w:vertAlign w:val="superscript"/>
        </w:rPr>
        <w:t>13</w:t>
      </w:r>
      <w:r w:rsidRPr="00E96A65">
        <w:rPr>
          <w:color w:val="000000" w:themeColor="text1"/>
          <w:szCs w:val="24"/>
        </w:rPr>
        <w:t>C-NMR spectra (77.0 ppm). Figs. S</w:t>
      </w:r>
      <w:r w:rsidR="002F07D3" w:rsidRPr="00E96A65">
        <w:rPr>
          <w:color w:val="000000" w:themeColor="text1"/>
          <w:szCs w:val="24"/>
        </w:rPr>
        <w:t>3</w:t>
      </w:r>
      <w:r w:rsidRPr="00E96A65">
        <w:rPr>
          <w:color w:val="000000" w:themeColor="text1"/>
          <w:szCs w:val="24"/>
        </w:rPr>
        <w:t xml:space="preserve"> and S</w:t>
      </w:r>
      <w:r w:rsidR="002F07D3" w:rsidRPr="00E96A65">
        <w:rPr>
          <w:color w:val="000000" w:themeColor="text1"/>
          <w:szCs w:val="24"/>
        </w:rPr>
        <w:t>4</w:t>
      </w:r>
      <w:r w:rsidRPr="00E96A65">
        <w:rPr>
          <w:color w:val="000000" w:themeColor="text1"/>
          <w:szCs w:val="24"/>
        </w:rPr>
        <w:t xml:space="preserve"> show </w:t>
      </w:r>
      <w:r w:rsidRPr="00E96A65">
        <w:rPr>
          <w:color w:val="000000" w:themeColor="text1"/>
          <w:vertAlign w:val="superscript"/>
        </w:rPr>
        <w:t>1</w:t>
      </w:r>
      <w:r w:rsidRPr="00E96A65">
        <w:rPr>
          <w:color w:val="000000" w:themeColor="text1"/>
        </w:rPr>
        <w:t xml:space="preserve">H and </w:t>
      </w:r>
      <w:r w:rsidRPr="00E96A65">
        <w:rPr>
          <w:color w:val="000000" w:themeColor="text1"/>
          <w:vertAlign w:val="superscript"/>
        </w:rPr>
        <w:t>13</w:t>
      </w:r>
      <w:r w:rsidRPr="00E96A65">
        <w:rPr>
          <w:color w:val="000000" w:themeColor="text1"/>
        </w:rPr>
        <w:t xml:space="preserve">C NMR spectra of compound </w:t>
      </w:r>
      <w:r w:rsidRPr="00E96A65">
        <w:rPr>
          <w:b/>
          <w:color w:val="000000" w:themeColor="text1"/>
        </w:rPr>
        <w:t>3</w:t>
      </w:r>
      <w:r w:rsidRPr="00E96A65">
        <w:rPr>
          <w:color w:val="000000" w:themeColor="text1"/>
        </w:rPr>
        <w:t xml:space="preserve"> and monomer </w:t>
      </w:r>
      <w:r w:rsidRPr="00E96A65">
        <w:rPr>
          <w:b/>
          <w:color w:val="000000" w:themeColor="text1"/>
        </w:rPr>
        <w:t>1</w:t>
      </w:r>
      <w:r w:rsidRPr="00E96A65">
        <w:rPr>
          <w:color w:val="000000" w:themeColor="text1"/>
        </w:rPr>
        <w:t>, respectively.</w:t>
      </w:r>
      <w:r w:rsidRPr="00E96A65">
        <w:rPr>
          <w:b/>
          <w:color w:val="000000" w:themeColor="text1"/>
        </w:rPr>
        <w:t xml:space="preserve"> </w:t>
      </w:r>
      <w:r w:rsidRPr="00E96A65">
        <w:rPr>
          <w:color w:val="000000" w:themeColor="text1"/>
          <w:szCs w:val="24"/>
        </w:rPr>
        <w:t xml:space="preserve">Preparative HPLC separation was undertaken with a JAI LC-9204 recycling chromatographs using 600 mm </w:t>
      </w:r>
      <w:r w:rsidRPr="00E96A65">
        <w:rPr>
          <w:color w:val="000000" w:themeColor="text1"/>
          <w:szCs w:val="24"/>
        </w:rPr>
        <w:sym w:font="Symbol" w:char="F0B4"/>
      </w:r>
      <w:r w:rsidRPr="00E96A65">
        <w:rPr>
          <w:color w:val="000000" w:themeColor="text1"/>
          <w:szCs w:val="24"/>
        </w:rPr>
        <w:t xml:space="preserve"> 40 mm JAIGEL-1H-40 and 2H-40 (for JAI LC-9204) GPC columns with CHCl</w:t>
      </w:r>
      <w:r w:rsidRPr="00E96A65">
        <w:rPr>
          <w:color w:val="000000" w:themeColor="text1"/>
          <w:szCs w:val="24"/>
          <w:vertAlign w:val="subscript"/>
        </w:rPr>
        <w:t>3</w:t>
      </w:r>
      <w:r w:rsidRPr="00E96A65">
        <w:rPr>
          <w:color w:val="000000" w:themeColor="text1"/>
          <w:szCs w:val="24"/>
        </w:rPr>
        <w:t xml:space="preserve"> as the eluent. </w:t>
      </w:r>
    </w:p>
    <w:p w14:paraId="05D67747" w14:textId="77777777" w:rsidR="00425B32" w:rsidRPr="00E96A65" w:rsidRDefault="00425B32" w:rsidP="00425B3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FAA8A41" w14:textId="77777777" w:rsidR="00425B32" w:rsidRPr="00E96A65" w:rsidRDefault="00425B32" w:rsidP="00425B3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eastAsia="CIDFont+F3" w:hAnsi="Times New Roman" w:cs="Times New Roman"/>
          <w:b/>
          <w:color w:val="000000" w:themeColor="text1"/>
          <w:kern w:val="0"/>
          <w:sz w:val="24"/>
          <w:szCs w:val="17"/>
        </w:rPr>
        <w:lastRenderedPageBreak/>
        <w:t>2. Synthesis of</w:t>
      </w: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monomer 1</w:t>
      </w:r>
    </w:p>
    <w:p w14:paraId="1C86A094" w14:textId="77777777" w:rsidR="00425B32" w:rsidRPr="00E96A65" w:rsidRDefault="00400CCA" w:rsidP="00425B32">
      <w:pPr>
        <w:spacing w:line="360" w:lineRule="auto"/>
        <w:rPr>
          <w:rFonts w:ascii="Times New Roman" w:eastAsia="CIDFont+F3" w:hAnsi="Times New Roman" w:cs="Times New Roman"/>
          <w:b/>
          <w:color w:val="000000" w:themeColor="text1"/>
          <w:kern w:val="0"/>
          <w:sz w:val="24"/>
          <w:szCs w:val="17"/>
        </w:rPr>
      </w:pPr>
      <w:r w:rsidRPr="00E96A65">
        <w:rPr>
          <w:rFonts w:ascii="Times New Roman" w:hAnsi="Times New Roman" w:cs="Times New Roman"/>
          <w:noProof/>
          <w:color w:val="000000" w:themeColor="text1"/>
        </w:rPr>
        <w:object w:dxaOrig="15326" w:dyaOrig="5495" w14:anchorId="38A0C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4.25pt;height:152.45pt;mso-width-percent:0;mso-height-percent:0;mso-width-percent:0;mso-height-percent:0" o:ole="">
            <v:imagedata r:id="rId7" o:title=""/>
          </v:shape>
          <o:OLEObject Type="Embed" ProgID="ChemDraw.Document.6.0" ShapeID="_x0000_i1025" DrawAspect="Content" ObjectID="_1652164908" r:id="rId8"/>
        </w:object>
      </w:r>
    </w:p>
    <w:p w14:paraId="1A5869E9" w14:textId="37AD0133" w:rsidR="00927F03" w:rsidRPr="00E96A65" w:rsidRDefault="008E1004" w:rsidP="00927F03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t>Fig.</w:t>
      </w:r>
      <w:r w:rsidR="00927F03" w:rsidRPr="00E96A65">
        <w:rPr>
          <w:rFonts w:ascii="Times New Roman" w:hAnsi="Times New Roman" w:cs="Times New Roman"/>
          <w:color w:val="000000" w:themeColor="text1"/>
        </w:rPr>
        <w:t xml:space="preserve"> S2</w:t>
      </w:r>
      <w:r w:rsidR="002F07D3" w:rsidRPr="00E96A65">
        <w:rPr>
          <w:rFonts w:ascii="Times New Roman" w:hAnsi="Times New Roman" w:cs="Times New Roman"/>
          <w:color w:val="000000" w:themeColor="text1"/>
        </w:rPr>
        <w:t xml:space="preserve"> Synthesis of monomer </w:t>
      </w:r>
      <w:r w:rsidR="002F07D3" w:rsidRPr="00E96A65">
        <w:rPr>
          <w:rFonts w:ascii="Times New Roman" w:hAnsi="Times New Roman" w:cs="Times New Roman"/>
          <w:b/>
          <w:color w:val="000000" w:themeColor="text1"/>
        </w:rPr>
        <w:t>1</w:t>
      </w:r>
      <w:r w:rsidR="002F07D3" w:rsidRPr="00E96A65">
        <w:rPr>
          <w:rFonts w:ascii="Times New Roman" w:hAnsi="Times New Roman" w:cs="Times New Roman"/>
          <w:color w:val="000000" w:themeColor="text1"/>
        </w:rPr>
        <w:t>.</w:t>
      </w:r>
    </w:p>
    <w:p w14:paraId="7A7399E5" w14:textId="77777777" w:rsidR="00927F03" w:rsidRPr="00E96A65" w:rsidRDefault="00927F03" w:rsidP="00927F03">
      <w:pPr>
        <w:rPr>
          <w:rFonts w:ascii="Times New Roman" w:hAnsi="Times New Roman" w:cs="Times New Roman"/>
          <w:color w:val="000000" w:themeColor="text1"/>
        </w:rPr>
      </w:pPr>
    </w:p>
    <w:p w14:paraId="73CB13BF" w14:textId="77777777" w:rsidR="00425B32" w:rsidRPr="00E96A65" w:rsidRDefault="00425B32" w:rsidP="00425B32">
      <w:pPr>
        <w:rPr>
          <w:rFonts w:ascii="Times New Roman" w:eastAsia="ヒラギノ角ゴ Pro W3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eastAsia="ヒラギノ角ゴ Pro W3" w:hAnsi="Times New Roman" w:cs="Times New Roman"/>
          <w:b/>
          <w:color w:val="000000" w:themeColor="text1"/>
          <w:sz w:val="24"/>
          <w:szCs w:val="24"/>
        </w:rPr>
        <w:t>Syntheses of Compounds</w:t>
      </w:r>
    </w:p>
    <w:p w14:paraId="17A37AAE" w14:textId="77777777" w:rsidR="00CB30B3" w:rsidRPr="00E96A65" w:rsidRDefault="00CB30B3" w:rsidP="00CB30B3">
      <w:pPr>
        <w:rPr>
          <w:rFonts w:ascii="Times New Roman" w:hAnsi="Times New Roman" w:cs="Times New Roman"/>
          <w:b/>
          <w:color w:val="000000" w:themeColor="text1"/>
        </w:rPr>
      </w:pPr>
      <w:r w:rsidRPr="00E96A65">
        <w:rPr>
          <w:rFonts w:ascii="Times New Roman" w:hAnsi="Times New Roman" w:cs="Times New Roman"/>
          <w:b/>
          <w:color w:val="000000" w:themeColor="text1"/>
        </w:rPr>
        <w:t>Compound 3</w:t>
      </w:r>
    </w:p>
    <w:p w14:paraId="75A62FFD" w14:textId="77777777" w:rsidR="00CB30B3" w:rsidRPr="00E96A65" w:rsidRDefault="00CB30B3" w:rsidP="00CB30B3">
      <w:pPr>
        <w:rPr>
          <w:rFonts w:ascii="Times New Roman" w:hAnsi="Times New Roman"/>
          <w:color w:val="000000" w:themeColor="text1"/>
          <w:sz w:val="22"/>
        </w:rPr>
      </w:pPr>
      <w:r w:rsidRPr="00E96A65">
        <w:rPr>
          <w:rFonts w:ascii="Times New Roman" w:hAnsi="Times New Roman" w:hint="eastAsia"/>
          <w:color w:val="000000" w:themeColor="text1"/>
        </w:rPr>
        <w:t xml:space="preserve">A </w:t>
      </w:r>
      <w:r w:rsidRPr="00E96A65">
        <w:rPr>
          <w:rFonts w:ascii="Times New Roman" w:hAnsi="Times New Roman"/>
          <w:color w:val="000000" w:themeColor="text1"/>
        </w:rPr>
        <w:t>solution</w:t>
      </w:r>
      <w:r w:rsidRPr="00E96A65">
        <w:rPr>
          <w:rFonts w:ascii="Times New Roman" w:hAnsi="Times New Roman" w:hint="eastAsia"/>
          <w:color w:val="000000" w:themeColor="text1"/>
        </w:rPr>
        <w:t xml:space="preserve"> of </w:t>
      </w:r>
      <w:proofErr w:type="spellStart"/>
      <w:r w:rsidRPr="00E96A65">
        <w:rPr>
          <w:rFonts w:ascii="Times New Roman" w:hAnsi="Times New Roman"/>
          <w:color w:val="000000" w:themeColor="text1"/>
        </w:rPr>
        <w:t>vanilline</w:t>
      </w:r>
      <w:proofErr w:type="spellEnd"/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2.50</w:t>
      </w:r>
      <w:r w:rsidRPr="00E96A65">
        <w:rPr>
          <w:rFonts w:ascii="Times New Roman" w:hAnsi="Times New Roman" w:hint="eastAsia"/>
          <w:color w:val="000000" w:themeColor="text1"/>
        </w:rPr>
        <w:t xml:space="preserve"> g</w:t>
      </w:r>
      <w:r w:rsidRPr="00E96A65">
        <w:rPr>
          <w:rFonts w:ascii="Times New Roman" w:hAnsi="Times New Roman"/>
          <w:color w:val="000000" w:themeColor="text1"/>
        </w:rPr>
        <w:t>,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16.4</w:t>
      </w:r>
      <w:r w:rsidRPr="00E96A65">
        <w:rPr>
          <w:rFonts w:ascii="Times New Roman" w:hAnsi="Times New Roman" w:hint="eastAsia"/>
          <w:color w:val="000000" w:themeColor="text1"/>
        </w:rPr>
        <w:t xml:space="preserve"> mmol) and </w:t>
      </w:r>
      <w:r w:rsidRPr="00E96A65">
        <w:rPr>
          <w:rFonts w:ascii="Times New Roman" w:hAnsi="Times New Roman"/>
          <w:b/>
          <w:color w:val="000000" w:themeColor="text1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 xml:space="preserve">1.16 </w:t>
      </w:r>
      <w:r w:rsidRPr="00E96A65">
        <w:rPr>
          <w:rFonts w:ascii="Times New Roman" w:hAnsi="Times New Roman" w:hint="eastAsia"/>
          <w:color w:val="000000" w:themeColor="text1"/>
        </w:rPr>
        <w:t xml:space="preserve">g, </w:t>
      </w:r>
      <w:r w:rsidRPr="00E96A65">
        <w:rPr>
          <w:rFonts w:ascii="Times New Roman" w:hAnsi="Times New Roman"/>
          <w:color w:val="000000" w:themeColor="text1"/>
        </w:rPr>
        <w:t>1.82</w:t>
      </w:r>
      <w:r w:rsidRPr="00E96A65">
        <w:rPr>
          <w:rFonts w:ascii="Times New Roman" w:hAnsi="Times New Roman" w:hint="eastAsia"/>
          <w:color w:val="000000" w:themeColor="text1"/>
        </w:rPr>
        <w:t xml:space="preserve"> mmol) in </w:t>
      </w:r>
      <w:r w:rsidRPr="00E96A65">
        <w:rPr>
          <w:rFonts w:ascii="Times New Roman" w:hAnsi="Times New Roman"/>
          <w:color w:val="000000" w:themeColor="text1"/>
        </w:rPr>
        <w:t>DMF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30</w:t>
      </w:r>
      <w:r w:rsidRPr="00E96A65">
        <w:rPr>
          <w:rFonts w:ascii="Times New Roman" w:hAnsi="Times New Roman" w:hint="eastAsia"/>
          <w:color w:val="000000" w:themeColor="text1"/>
        </w:rPr>
        <w:t xml:space="preserve"> mL) was heated under </w:t>
      </w:r>
      <w:r w:rsidRPr="00E96A65">
        <w:rPr>
          <w:rFonts w:ascii="Times New Roman" w:hAnsi="Times New Roman"/>
          <w:color w:val="000000" w:themeColor="text1"/>
        </w:rPr>
        <w:t>100 °C</w:t>
      </w:r>
      <w:r w:rsidRPr="00E96A65">
        <w:rPr>
          <w:rFonts w:ascii="Times New Roman" w:hAnsi="Times New Roman" w:hint="eastAsia"/>
          <w:color w:val="000000" w:themeColor="text1"/>
        </w:rPr>
        <w:t xml:space="preserve"> in the presence of K</w:t>
      </w:r>
      <w:r w:rsidRPr="00E96A65">
        <w:rPr>
          <w:rFonts w:ascii="Times New Roman" w:hAnsi="Times New Roman" w:hint="eastAsia"/>
          <w:color w:val="000000" w:themeColor="text1"/>
          <w:vertAlign w:val="subscript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>CO</w:t>
      </w:r>
      <w:r w:rsidRPr="00E96A65">
        <w:rPr>
          <w:rFonts w:ascii="Times New Roman" w:hAnsi="Times New Roman" w:hint="eastAsia"/>
          <w:color w:val="000000" w:themeColor="text1"/>
          <w:vertAlign w:val="subscript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 xml:space="preserve">2.24 </w:t>
      </w:r>
      <w:r w:rsidRPr="00E96A65">
        <w:rPr>
          <w:rFonts w:ascii="Times New Roman" w:hAnsi="Times New Roman" w:hint="eastAsia"/>
          <w:color w:val="000000" w:themeColor="text1"/>
        </w:rPr>
        <w:t xml:space="preserve">g, </w:t>
      </w:r>
      <w:r w:rsidRPr="00E96A65">
        <w:rPr>
          <w:rFonts w:ascii="Times New Roman" w:hAnsi="Times New Roman"/>
          <w:color w:val="000000" w:themeColor="text1"/>
        </w:rPr>
        <w:t>16.2</w:t>
      </w:r>
      <w:r w:rsidRPr="00E96A65">
        <w:rPr>
          <w:rFonts w:ascii="Times New Roman" w:hAnsi="Times New Roman" w:hint="eastAsia"/>
          <w:color w:val="000000" w:themeColor="text1"/>
        </w:rPr>
        <w:t xml:space="preserve"> mmol) for </w:t>
      </w:r>
      <w:r w:rsidRPr="00E96A65">
        <w:rPr>
          <w:rFonts w:ascii="Times New Roman" w:hAnsi="Times New Roman"/>
          <w:color w:val="000000" w:themeColor="text1"/>
        </w:rPr>
        <w:t>24</w:t>
      </w:r>
      <w:r w:rsidRPr="00E96A65">
        <w:rPr>
          <w:rFonts w:ascii="Times New Roman" w:hAnsi="Times New Roman" w:hint="eastAsia"/>
          <w:color w:val="000000" w:themeColor="text1"/>
        </w:rPr>
        <w:t xml:space="preserve"> h. After </w:t>
      </w:r>
      <w:r w:rsidRPr="00E96A65">
        <w:rPr>
          <w:rFonts w:ascii="Times New Roman" w:hAnsi="Times New Roman"/>
          <w:color w:val="000000" w:themeColor="text1"/>
        </w:rPr>
        <w:t>cooling to room temperature</w:t>
      </w:r>
      <w:r w:rsidRPr="00E96A65">
        <w:rPr>
          <w:rFonts w:ascii="Times New Roman" w:hAnsi="Times New Roman" w:hint="eastAsia"/>
          <w:color w:val="000000" w:themeColor="text1"/>
        </w:rPr>
        <w:t xml:space="preserve">, the </w:t>
      </w:r>
      <w:r w:rsidRPr="00E96A65">
        <w:rPr>
          <w:rFonts w:ascii="Times New Roman" w:hAnsi="Times New Roman"/>
          <w:color w:val="000000" w:themeColor="text1"/>
        </w:rPr>
        <w:t xml:space="preserve">mixture was added to water dropwise for reprecipitation. </w:t>
      </w:r>
      <w:r w:rsidRPr="00E96A65">
        <w:rPr>
          <w:rFonts w:ascii="Times New Roman" w:hAnsi="Times New Roman"/>
          <w:color w:val="000000" w:themeColor="text1"/>
          <w:sz w:val="22"/>
        </w:rPr>
        <w:t xml:space="preserve">After the filtration, compound </w:t>
      </w:r>
      <w:r w:rsidRPr="00E96A65">
        <w:rPr>
          <w:rFonts w:ascii="Times New Roman" w:hAnsi="Times New Roman"/>
          <w:b/>
          <w:color w:val="000000" w:themeColor="text1"/>
          <w:sz w:val="22"/>
        </w:rPr>
        <w:t>3</w:t>
      </w:r>
      <w:r w:rsidRPr="00E96A65">
        <w:rPr>
          <w:rFonts w:ascii="Times New Roman" w:hAnsi="Times New Roman"/>
          <w:color w:val="000000" w:themeColor="text1"/>
          <w:sz w:val="22"/>
        </w:rPr>
        <w:t xml:space="preserve"> (1.86 g, 96%) was given as a </w:t>
      </w:r>
      <w:proofErr w:type="gramStart"/>
      <w:r w:rsidRPr="00E96A65">
        <w:rPr>
          <w:rFonts w:ascii="Times New Roman" w:hAnsi="Times New Roman"/>
          <w:color w:val="000000" w:themeColor="text1"/>
          <w:sz w:val="22"/>
        </w:rPr>
        <w:t>light yellow</w:t>
      </w:r>
      <w:proofErr w:type="gramEnd"/>
      <w:r w:rsidRPr="00E96A65">
        <w:rPr>
          <w:rFonts w:ascii="Times New Roman" w:hAnsi="Times New Roman"/>
          <w:color w:val="000000" w:themeColor="text1"/>
          <w:sz w:val="22"/>
        </w:rPr>
        <w:t xml:space="preserve"> solid.</w:t>
      </w:r>
    </w:p>
    <w:p w14:paraId="038BE165" w14:textId="77777777" w:rsidR="00CB30B3" w:rsidRPr="00E96A65" w:rsidRDefault="00CB30B3" w:rsidP="00CB30B3">
      <w:pPr>
        <w:rPr>
          <w:rFonts w:ascii="Times New Roman" w:hAnsi="Times New Roman"/>
          <w:color w:val="000000" w:themeColor="text1"/>
        </w:rPr>
      </w:pPr>
      <w:r w:rsidRPr="00E96A65">
        <w:rPr>
          <w:rFonts w:ascii="Times New Roman" w:hAnsi="Times New Roman" w:hint="eastAsia"/>
          <w:color w:val="000000" w:themeColor="text1"/>
          <w:vertAlign w:val="superscript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>H</w:t>
      </w:r>
      <w:r w:rsidRPr="00E96A65">
        <w:rPr>
          <w:rFonts w:ascii="Times New Roman" w:hAnsi="Times New Roman"/>
          <w:color w:val="000000" w:themeColor="text1"/>
        </w:rPr>
        <w:t>-</w:t>
      </w:r>
      <w:r w:rsidRPr="00E96A65">
        <w:rPr>
          <w:rFonts w:ascii="Times New Roman" w:hAnsi="Times New Roman" w:hint="eastAsia"/>
          <w:color w:val="000000" w:themeColor="text1"/>
        </w:rPr>
        <w:t>NMR (400 MHz, CDCl</w:t>
      </w:r>
      <w:r w:rsidRPr="00E96A65">
        <w:rPr>
          <w:rFonts w:ascii="Times New Roman" w:hAnsi="Times New Roman"/>
          <w:color w:val="000000" w:themeColor="text1"/>
          <w:vertAlign w:val="subscript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25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°</w:t>
      </w:r>
      <w:r w:rsidRPr="00E96A65">
        <w:rPr>
          <w:rFonts w:ascii="Times New Roman" w:hAnsi="Times New Roman" w:hint="eastAsia"/>
          <w:color w:val="000000" w:themeColor="text1"/>
        </w:rPr>
        <w:t xml:space="preserve">C) </w:t>
      </w:r>
      <w:r w:rsidRPr="00E96A65">
        <w:rPr>
          <w:rFonts w:ascii="Symbol" w:hAnsi="Symbol"/>
          <w:color w:val="000000" w:themeColor="text1"/>
        </w:rPr>
        <w:t></w:t>
      </w:r>
      <w:r w:rsidRPr="00E96A65">
        <w:rPr>
          <w:rFonts w:ascii="Symbol" w:hAnsi="Symbol"/>
          <w:color w:val="000000" w:themeColor="text1"/>
        </w:rPr>
        <w:t></w:t>
      </w:r>
      <w:r w:rsidRPr="00E96A65">
        <w:rPr>
          <w:rFonts w:ascii="Times New Roman" w:hAnsi="Times New Roman"/>
          <w:color w:val="000000" w:themeColor="text1"/>
        </w:rPr>
        <w:t>9.83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s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>H), 7.</w:t>
      </w:r>
      <w:r w:rsidRPr="00E96A65">
        <w:rPr>
          <w:rFonts w:ascii="Times New Roman" w:hAnsi="Times New Roman"/>
          <w:color w:val="000000" w:themeColor="text1"/>
        </w:rPr>
        <w:t>38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d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 w:hint="eastAsia"/>
          <w:i/>
          <w:color w:val="000000" w:themeColor="text1"/>
        </w:rPr>
        <w:t xml:space="preserve">J </w:t>
      </w:r>
      <w:r w:rsidRPr="00E96A65">
        <w:rPr>
          <w:rFonts w:ascii="Times New Roman" w:hAnsi="Times New Roman" w:hint="eastAsia"/>
          <w:color w:val="000000" w:themeColor="text1"/>
        </w:rPr>
        <w:t xml:space="preserve">= </w:t>
      </w:r>
      <w:r w:rsidRPr="00E96A65">
        <w:rPr>
          <w:rFonts w:ascii="Times New Roman" w:hAnsi="Times New Roman"/>
          <w:color w:val="000000" w:themeColor="text1"/>
        </w:rPr>
        <w:t>1.8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7.34</w:t>
      </w:r>
      <w:r w:rsidRPr="00E96A65">
        <w:rPr>
          <w:rFonts w:ascii="Times New Roman" w:hAnsi="Times New Roman" w:hint="eastAsia"/>
          <w:color w:val="000000" w:themeColor="text1"/>
        </w:rPr>
        <w:t xml:space="preserve"> (dd, </w:t>
      </w:r>
      <w:r w:rsidRPr="00E96A65">
        <w:rPr>
          <w:rFonts w:ascii="Times New Roman" w:hAnsi="Times New Roman" w:hint="eastAsia"/>
          <w:i/>
          <w:color w:val="000000" w:themeColor="text1"/>
        </w:rPr>
        <w:t>J</w:t>
      </w:r>
      <w:r w:rsidRPr="00E96A65">
        <w:rPr>
          <w:rFonts w:ascii="Times New Roman" w:hAnsi="Times New Roman" w:hint="eastAsia"/>
          <w:color w:val="000000" w:themeColor="text1"/>
        </w:rPr>
        <w:t xml:space="preserve"> = </w:t>
      </w:r>
      <w:r w:rsidRPr="00E96A65">
        <w:rPr>
          <w:rFonts w:ascii="Times New Roman" w:hAnsi="Times New Roman"/>
          <w:color w:val="000000" w:themeColor="text1"/>
        </w:rPr>
        <w:t>8.1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 and</w:t>
      </w:r>
      <w:r w:rsidRPr="00E96A65">
        <w:rPr>
          <w:rFonts w:ascii="Times New Roman" w:hAnsi="Times New Roman" w:hint="eastAsia"/>
          <w:color w:val="000000" w:themeColor="text1"/>
        </w:rPr>
        <w:t xml:space="preserve"> 1.</w:t>
      </w:r>
      <w:r w:rsidRPr="00E96A65">
        <w:rPr>
          <w:rFonts w:ascii="Times New Roman" w:hAnsi="Times New Roman"/>
          <w:color w:val="000000" w:themeColor="text1"/>
        </w:rPr>
        <w:t>8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>H), 7.03 (</w:t>
      </w:r>
      <w:r w:rsidRPr="00E96A65">
        <w:rPr>
          <w:rFonts w:ascii="Times New Roman" w:hAnsi="Times New Roman"/>
          <w:color w:val="000000" w:themeColor="text1"/>
        </w:rPr>
        <w:t>d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 w:hint="eastAsia"/>
          <w:i/>
          <w:color w:val="000000" w:themeColor="text1"/>
        </w:rPr>
        <w:t xml:space="preserve">J </w:t>
      </w:r>
      <w:r w:rsidRPr="00E96A65">
        <w:rPr>
          <w:rFonts w:ascii="Times New Roman" w:hAnsi="Times New Roman" w:hint="eastAsia"/>
          <w:color w:val="000000" w:themeColor="text1"/>
        </w:rPr>
        <w:t xml:space="preserve">= </w:t>
      </w:r>
      <w:r w:rsidRPr="00E96A65">
        <w:rPr>
          <w:rFonts w:ascii="Times New Roman" w:hAnsi="Times New Roman"/>
          <w:color w:val="000000" w:themeColor="text1"/>
        </w:rPr>
        <w:t>8.2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5.36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s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 xml:space="preserve">2H), </w:t>
      </w:r>
      <w:r w:rsidRPr="00E96A65">
        <w:rPr>
          <w:rFonts w:ascii="Times New Roman" w:hAnsi="Times New Roman"/>
          <w:color w:val="000000" w:themeColor="text1"/>
        </w:rPr>
        <w:t>3.80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s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18</w:t>
      </w:r>
      <w:r w:rsidRPr="00E96A65">
        <w:rPr>
          <w:rFonts w:ascii="Times New Roman" w:hAnsi="Times New Roman" w:hint="eastAsia"/>
          <w:color w:val="000000" w:themeColor="text1"/>
        </w:rPr>
        <w:t>H)</w:t>
      </w:r>
      <w:r w:rsidRPr="00E96A65">
        <w:rPr>
          <w:rFonts w:ascii="Times New Roman" w:hAnsi="Times New Roman"/>
          <w:color w:val="000000" w:themeColor="text1"/>
        </w:rPr>
        <w:t xml:space="preserve">; </w:t>
      </w:r>
      <w:r w:rsidRPr="00E96A65">
        <w:rPr>
          <w:rFonts w:ascii="Times New Roman" w:hAnsi="Times New Roman" w:hint="eastAsia"/>
          <w:color w:val="000000" w:themeColor="text1"/>
          <w:vertAlign w:val="superscript"/>
        </w:rPr>
        <w:t>13</w:t>
      </w:r>
      <w:r w:rsidRPr="00E96A65">
        <w:rPr>
          <w:rFonts w:ascii="Times New Roman" w:hAnsi="Times New Roman" w:hint="eastAsia"/>
          <w:color w:val="000000" w:themeColor="text1"/>
        </w:rPr>
        <w:t>C</w:t>
      </w:r>
      <w:r w:rsidRPr="00E96A65">
        <w:rPr>
          <w:rFonts w:ascii="Times New Roman" w:hAnsi="Times New Roman"/>
          <w:color w:val="000000" w:themeColor="text1"/>
        </w:rPr>
        <w:t>-</w:t>
      </w:r>
      <w:r w:rsidRPr="00E96A65">
        <w:rPr>
          <w:rFonts w:ascii="Times New Roman" w:hAnsi="Times New Roman" w:hint="eastAsia"/>
          <w:color w:val="000000" w:themeColor="text1"/>
        </w:rPr>
        <w:t>NMR (100 MHz, CDCl</w:t>
      </w:r>
      <w:r w:rsidRPr="00E96A65">
        <w:rPr>
          <w:rFonts w:ascii="Times New Roman" w:hAnsi="Times New Roman" w:hint="eastAsia"/>
          <w:color w:val="000000" w:themeColor="text1"/>
          <w:vertAlign w:val="subscript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25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°C</w:t>
      </w:r>
      <w:r w:rsidRPr="00E96A65">
        <w:rPr>
          <w:rFonts w:ascii="Times New Roman" w:hAnsi="Times New Roman" w:hint="eastAsia"/>
          <w:color w:val="000000" w:themeColor="text1"/>
        </w:rPr>
        <w:t xml:space="preserve">) </w:t>
      </w:r>
      <w:r w:rsidRPr="00E96A65">
        <w:rPr>
          <w:rFonts w:ascii="Symbol" w:hAnsi="Symbol"/>
          <w:color w:val="000000" w:themeColor="text1"/>
        </w:rPr>
        <w:t>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 xml:space="preserve">190.7, </w:t>
      </w:r>
      <w:r w:rsidRPr="00E96A65">
        <w:rPr>
          <w:rFonts w:ascii="Times New Roman" w:hAnsi="Times New Roman" w:hint="eastAsia"/>
          <w:color w:val="000000" w:themeColor="text1"/>
        </w:rPr>
        <w:t>15</w:t>
      </w:r>
      <w:r w:rsidRPr="00E96A65">
        <w:rPr>
          <w:rFonts w:ascii="Times New Roman" w:hAnsi="Times New Roman"/>
          <w:color w:val="000000" w:themeColor="text1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0</w:t>
      </w:r>
      <w:r w:rsidRPr="00E96A65">
        <w:rPr>
          <w:rFonts w:ascii="Times New Roman" w:hAnsi="Times New Roman" w:hint="eastAsia"/>
          <w:color w:val="000000" w:themeColor="text1"/>
        </w:rPr>
        <w:t>, 15</w:t>
      </w:r>
      <w:r w:rsidRPr="00E96A65">
        <w:rPr>
          <w:rFonts w:ascii="Times New Roman" w:hAnsi="Times New Roman"/>
          <w:color w:val="000000" w:themeColor="text1"/>
        </w:rPr>
        <w:t>0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>, 13</w:t>
      </w:r>
      <w:r w:rsidRPr="00E96A65">
        <w:rPr>
          <w:rFonts w:ascii="Times New Roman" w:hAnsi="Times New Roman"/>
          <w:color w:val="000000" w:themeColor="text1"/>
        </w:rPr>
        <w:t>7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7</w:t>
      </w:r>
      <w:r w:rsidRPr="00E96A65">
        <w:rPr>
          <w:rFonts w:ascii="Times New Roman" w:hAnsi="Times New Roman" w:hint="eastAsia"/>
          <w:color w:val="000000" w:themeColor="text1"/>
        </w:rPr>
        <w:t>,</w:t>
      </w:r>
      <w:r w:rsidRPr="00E96A65">
        <w:rPr>
          <w:rFonts w:ascii="Times New Roman" w:hAnsi="Times New Roman"/>
          <w:color w:val="000000" w:themeColor="text1"/>
        </w:rPr>
        <w:t xml:space="preserve"> 131.0,</w:t>
      </w:r>
      <w:r w:rsidRPr="00E96A65">
        <w:rPr>
          <w:rFonts w:ascii="Times New Roman" w:hAnsi="Times New Roman" w:hint="eastAsia"/>
          <w:color w:val="000000" w:themeColor="text1"/>
        </w:rPr>
        <w:t xml:space="preserve"> 12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>, 11</w:t>
      </w:r>
      <w:r w:rsidRPr="00E96A65">
        <w:rPr>
          <w:rFonts w:ascii="Times New Roman" w:hAnsi="Times New Roman"/>
          <w:color w:val="000000" w:themeColor="text1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9</w:t>
      </w:r>
      <w:r w:rsidRPr="00E96A65">
        <w:rPr>
          <w:rFonts w:ascii="Times New Roman" w:hAnsi="Times New Roman" w:hint="eastAsia"/>
          <w:color w:val="000000" w:themeColor="text1"/>
        </w:rPr>
        <w:t>, 109.</w:t>
      </w:r>
      <w:r w:rsidRPr="00E96A65">
        <w:rPr>
          <w:rFonts w:ascii="Times New Roman" w:hAnsi="Times New Roman"/>
          <w:color w:val="000000" w:themeColor="text1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65.0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55.7.</w:t>
      </w:r>
    </w:p>
    <w:p w14:paraId="28528322" w14:textId="77777777" w:rsidR="00CB30B3" w:rsidRPr="00E96A65" w:rsidRDefault="00CB30B3" w:rsidP="00CB30B3">
      <w:pPr>
        <w:rPr>
          <w:rFonts w:ascii="Times New Roman" w:hAnsi="Times New Roman"/>
          <w:color w:val="000000" w:themeColor="text1"/>
          <w:sz w:val="22"/>
        </w:rPr>
      </w:pPr>
    </w:p>
    <w:p w14:paraId="007D85F9" w14:textId="77777777" w:rsidR="00CB30B3" w:rsidRPr="00E96A65" w:rsidRDefault="00CB30B3" w:rsidP="00CB30B3">
      <w:pPr>
        <w:rPr>
          <w:rFonts w:ascii="Times New Roman" w:eastAsia="ヒラギノ角ゴ Pro W3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eastAsia="ヒラギノ角ゴ Pro W3" w:hAnsi="Times New Roman" w:cs="Times New Roman"/>
          <w:b/>
          <w:color w:val="000000" w:themeColor="text1"/>
          <w:sz w:val="24"/>
          <w:szCs w:val="24"/>
        </w:rPr>
        <w:t>M</w:t>
      </w:r>
      <w:r w:rsidRPr="00E96A65">
        <w:rPr>
          <w:rFonts w:ascii="Times New Roman" w:eastAsia="ヒラギノ角ゴ Pro W3" w:hAnsi="Times New Roman" w:cs="Times New Roman" w:hint="eastAsia"/>
          <w:b/>
          <w:color w:val="000000" w:themeColor="text1"/>
          <w:sz w:val="24"/>
          <w:szCs w:val="24"/>
        </w:rPr>
        <w:t>onomer 1</w:t>
      </w:r>
    </w:p>
    <w:p w14:paraId="6A895408" w14:textId="77777777" w:rsidR="00CB30B3" w:rsidRPr="00E96A65" w:rsidRDefault="00CB30B3" w:rsidP="00CB30B3">
      <w:pPr>
        <w:rPr>
          <w:rFonts w:ascii="Times New Roman" w:hAnsi="Times New Roman"/>
          <w:color w:val="000000" w:themeColor="text1"/>
        </w:rPr>
      </w:pPr>
      <w:r w:rsidRPr="00E96A65">
        <w:rPr>
          <w:rFonts w:ascii="Times New Roman" w:hAnsi="Times New Roman" w:hint="eastAsia"/>
          <w:color w:val="000000" w:themeColor="text1"/>
        </w:rPr>
        <w:t xml:space="preserve">Compound </w:t>
      </w:r>
      <w:r w:rsidRPr="00E96A65">
        <w:rPr>
          <w:rFonts w:ascii="Times New Roman" w:hAnsi="Times New Roman"/>
          <w:b/>
          <w:color w:val="000000" w:themeColor="text1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249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m</w:t>
      </w:r>
      <w:r w:rsidRPr="00E96A65">
        <w:rPr>
          <w:rFonts w:ascii="Times New Roman" w:hAnsi="Times New Roman" w:hint="eastAsia"/>
          <w:color w:val="000000" w:themeColor="text1"/>
        </w:rPr>
        <w:t xml:space="preserve">g, </w:t>
      </w:r>
      <w:r w:rsidRPr="00E96A65">
        <w:rPr>
          <w:rFonts w:ascii="Times New Roman" w:hAnsi="Times New Roman"/>
          <w:color w:val="000000" w:themeColor="text1"/>
        </w:rPr>
        <w:t>0.234</w:t>
      </w:r>
      <w:r w:rsidRPr="00E96A65">
        <w:rPr>
          <w:rFonts w:ascii="Times New Roman" w:hAnsi="Times New Roman" w:hint="eastAsia"/>
          <w:color w:val="000000" w:themeColor="text1"/>
        </w:rPr>
        <w:t xml:space="preserve"> mmol), </w:t>
      </w:r>
      <w:r w:rsidRPr="00E96A65">
        <w:rPr>
          <w:rFonts w:ascii="Times New Roman" w:hAnsi="Times New Roman"/>
          <w:b/>
          <w:color w:val="000000" w:themeColor="text1"/>
        </w:rPr>
        <w:t>4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752</w:t>
      </w:r>
      <w:r w:rsidRPr="00E96A65">
        <w:rPr>
          <w:rFonts w:ascii="Times New Roman" w:hAnsi="Times New Roman" w:hint="eastAsia"/>
          <w:color w:val="000000" w:themeColor="text1"/>
        </w:rPr>
        <w:t xml:space="preserve"> mg, </w:t>
      </w:r>
      <w:r w:rsidRPr="00E96A65">
        <w:rPr>
          <w:rFonts w:ascii="Times New Roman" w:hAnsi="Times New Roman"/>
          <w:color w:val="000000" w:themeColor="text1"/>
        </w:rPr>
        <w:t>2.76 m</w:t>
      </w:r>
      <w:r w:rsidRPr="00E96A65">
        <w:rPr>
          <w:rFonts w:ascii="Times New Roman" w:hAnsi="Times New Roman" w:hint="eastAsia"/>
          <w:color w:val="000000" w:themeColor="text1"/>
        </w:rPr>
        <w:t xml:space="preserve">mol) were stirred in </w:t>
      </w:r>
      <w:r w:rsidRPr="00E96A65">
        <w:rPr>
          <w:rFonts w:ascii="Times New Roman" w:hAnsi="Times New Roman"/>
          <w:color w:val="000000" w:themeColor="text1"/>
        </w:rPr>
        <w:t>cyclohexane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 xml:space="preserve">2.5 </w:t>
      </w:r>
      <w:r w:rsidRPr="00E96A65">
        <w:rPr>
          <w:rFonts w:ascii="Times New Roman" w:hAnsi="Times New Roman" w:hint="eastAsia"/>
          <w:color w:val="000000" w:themeColor="text1"/>
        </w:rPr>
        <w:t>mL)</w:t>
      </w:r>
      <w:r w:rsidRPr="00E96A65">
        <w:rPr>
          <w:rFonts w:ascii="Times New Roman" w:hAnsi="Times New Roman"/>
          <w:color w:val="000000" w:themeColor="text1"/>
        </w:rPr>
        <w:t>. To the solution, pyridine (0.175 mL, 2.17 mmol) and aniline (0.250 mL, 2.74 mmol) were added. After string at 80 °C for 18 h, the mixture was added to water. The product was extracted by CH</w:t>
      </w:r>
      <w:r w:rsidRPr="00E96A65">
        <w:rPr>
          <w:rFonts w:ascii="Times New Roman" w:hAnsi="Times New Roman"/>
          <w:color w:val="000000" w:themeColor="text1"/>
          <w:vertAlign w:val="subscript"/>
        </w:rPr>
        <w:t>2</w:t>
      </w:r>
      <w:r w:rsidRPr="00E96A65">
        <w:rPr>
          <w:rFonts w:ascii="Times New Roman" w:hAnsi="Times New Roman"/>
          <w:color w:val="000000" w:themeColor="text1"/>
        </w:rPr>
        <w:t>Cl</w:t>
      </w:r>
      <w:r w:rsidRPr="00E96A65">
        <w:rPr>
          <w:rFonts w:ascii="Times New Roman" w:hAnsi="Times New Roman"/>
          <w:color w:val="000000" w:themeColor="text1"/>
          <w:vertAlign w:val="subscript"/>
        </w:rPr>
        <w:t>2</w:t>
      </w:r>
      <w:r w:rsidRPr="00E96A65">
        <w:rPr>
          <w:rFonts w:ascii="Times New Roman" w:hAnsi="Times New Roman"/>
          <w:color w:val="000000" w:themeColor="text1"/>
        </w:rPr>
        <w:t>. The organic phase was washed with water and brine, and dried over Na</w:t>
      </w:r>
      <w:r w:rsidRPr="00E96A65">
        <w:rPr>
          <w:rFonts w:ascii="Times New Roman" w:hAnsi="Times New Roman"/>
          <w:color w:val="000000" w:themeColor="text1"/>
          <w:vertAlign w:val="subscript"/>
        </w:rPr>
        <w:t>2</w:t>
      </w:r>
      <w:r w:rsidRPr="00E96A65">
        <w:rPr>
          <w:rFonts w:ascii="Times New Roman" w:hAnsi="Times New Roman"/>
          <w:color w:val="000000" w:themeColor="text1"/>
        </w:rPr>
        <w:t>SO</w:t>
      </w:r>
      <w:r w:rsidRPr="00E96A65">
        <w:rPr>
          <w:rFonts w:ascii="Times New Roman" w:hAnsi="Times New Roman"/>
          <w:color w:val="000000" w:themeColor="text1"/>
          <w:vertAlign w:val="subscript"/>
        </w:rPr>
        <w:t>4</w:t>
      </w:r>
      <w:r w:rsidRPr="00E96A65">
        <w:rPr>
          <w:rFonts w:ascii="Times New Roman" w:hAnsi="Times New Roman"/>
          <w:color w:val="000000" w:themeColor="text1"/>
        </w:rPr>
        <w:t xml:space="preserve">. </w:t>
      </w:r>
      <w:r w:rsidRPr="00E96A65">
        <w:rPr>
          <w:rFonts w:ascii="Times New Roman" w:hAnsi="Times New Roman" w:hint="eastAsia"/>
          <w:color w:val="000000" w:themeColor="text1"/>
        </w:rPr>
        <w:t>After removal of the solvent under vacuum, the crude mixture was</w:t>
      </w:r>
      <w:r w:rsidRPr="00E96A65">
        <w:rPr>
          <w:rFonts w:ascii="Times New Roman" w:hAnsi="Times New Roman"/>
          <w:color w:val="000000" w:themeColor="text1"/>
        </w:rPr>
        <w:t xml:space="preserve"> purified</w:t>
      </w:r>
      <w:r w:rsidRPr="00E96A65">
        <w:rPr>
          <w:rFonts w:ascii="Times New Roman" w:hAnsi="Times New Roman" w:hint="eastAsia"/>
          <w:color w:val="000000" w:themeColor="text1"/>
        </w:rPr>
        <w:t xml:space="preserve"> by preparative HPLC</w:t>
      </w:r>
      <w:r w:rsidRPr="00E96A65">
        <w:rPr>
          <w:rFonts w:ascii="Times New Roman" w:hAnsi="Times New Roman"/>
          <w:color w:val="000000" w:themeColor="text1"/>
        </w:rPr>
        <w:t xml:space="preserve"> and reprecipitation (CH</w:t>
      </w:r>
      <w:r w:rsidRPr="00E96A65">
        <w:rPr>
          <w:rFonts w:ascii="Times New Roman" w:hAnsi="Times New Roman"/>
          <w:color w:val="000000" w:themeColor="text1"/>
          <w:vertAlign w:val="subscript"/>
        </w:rPr>
        <w:t>2</w:t>
      </w:r>
      <w:r w:rsidRPr="00E96A65">
        <w:rPr>
          <w:rFonts w:ascii="Times New Roman" w:hAnsi="Times New Roman"/>
          <w:color w:val="000000" w:themeColor="text1"/>
        </w:rPr>
        <w:t>Cl</w:t>
      </w:r>
      <w:r w:rsidRPr="00E96A65">
        <w:rPr>
          <w:rFonts w:ascii="Times New Roman" w:hAnsi="Times New Roman"/>
          <w:color w:val="000000" w:themeColor="text1"/>
          <w:vertAlign w:val="subscript"/>
        </w:rPr>
        <w:t>2</w:t>
      </w:r>
      <w:r w:rsidRPr="00E96A65">
        <w:rPr>
          <w:rFonts w:ascii="Times New Roman" w:hAnsi="Times New Roman"/>
          <w:color w:val="000000" w:themeColor="text1"/>
        </w:rPr>
        <w:t>/hexanes)</w:t>
      </w:r>
      <w:r w:rsidRPr="00E96A65">
        <w:rPr>
          <w:rFonts w:ascii="Times New Roman" w:hAnsi="Times New Roman" w:hint="eastAsia"/>
          <w:color w:val="000000" w:themeColor="text1"/>
        </w:rPr>
        <w:t xml:space="preserve"> to give </w:t>
      </w:r>
      <w:r w:rsidRPr="00E96A65">
        <w:rPr>
          <w:rFonts w:ascii="Times New Roman" w:hAnsi="Times New Roman"/>
          <w:b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268 m</w:t>
      </w:r>
      <w:r w:rsidRPr="00E96A65">
        <w:rPr>
          <w:rFonts w:ascii="Times New Roman" w:hAnsi="Times New Roman" w:hint="eastAsia"/>
          <w:color w:val="000000" w:themeColor="text1"/>
        </w:rPr>
        <w:t xml:space="preserve">g, </w:t>
      </w:r>
      <w:r w:rsidRPr="00E96A65">
        <w:rPr>
          <w:rFonts w:ascii="Times New Roman" w:hAnsi="Times New Roman"/>
          <w:color w:val="000000" w:themeColor="text1"/>
        </w:rPr>
        <w:t>49</w:t>
      </w:r>
      <w:r w:rsidRPr="00E96A65">
        <w:rPr>
          <w:rFonts w:ascii="Times New Roman" w:hAnsi="Times New Roman" w:hint="eastAsia"/>
          <w:color w:val="000000" w:themeColor="text1"/>
        </w:rPr>
        <w:t>%) as an orange solid.</w:t>
      </w:r>
    </w:p>
    <w:p w14:paraId="3169A80D" w14:textId="77777777" w:rsidR="00CB30B3" w:rsidRPr="00E96A65" w:rsidRDefault="00CB30B3" w:rsidP="00CB30B3">
      <w:pPr>
        <w:rPr>
          <w:rFonts w:ascii="Times New Roman" w:hAnsi="Times New Roman"/>
          <w:color w:val="000000" w:themeColor="text1"/>
        </w:rPr>
      </w:pPr>
      <w:r w:rsidRPr="00E96A65">
        <w:rPr>
          <w:rFonts w:ascii="Times New Roman" w:hAnsi="Times New Roman" w:hint="eastAsia"/>
          <w:color w:val="000000" w:themeColor="text1"/>
          <w:vertAlign w:val="superscript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>H</w:t>
      </w:r>
      <w:r w:rsidRPr="00E96A65">
        <w:rPr>
          <w:rFonts w:ascii="Times New Roman" w:hAnsi="Times New Roman"/>
          <w:color w:val="000000" w:themeColor="text1"/>
        </w:rPr>
        <w:t>-</w:t>
      </w:r>
      <w:r w:rsidRPr="00E96A65">
        <w:rPr>
          <w:rFonts w:ascii="Times New Roman" w:hAnsi="Times New Roman" w:hint="eastAsia"/>
          <w:color w:val="000000" w:themeColor="text1"/>
        </w:rPr>
        <w:t>NMR (400 MHz, CDCl</w:t>
      </w:r>
      <w:r w:rsidRPr="00E96A65">
        <w:rPr>
          <w:rFonts w:ascii="Times New Roman" w:hAnsi="Times New Roman"/>
          <w:color w:val="000000" w:themeColor="text1"/>
          <w:vertAlign w:val="subscript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25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°</w:t>
      </w:r>
      <w:r w:rsidRPr="00E96A65">
        <w:rPr>
          <w:rFonts w:ascii="Times New Roman" w:hAnsi="Times New Roman" w:hint="eastAsia"/>
          <w:color w:val="000000" w:themeColor="text1"/>
        </w:rPr>
        <w:t xml:space="preserve">C) </w:t>
      </w:r>
      <w:r w:rsidRPr="00E96A65">
        <w:rPr>
          <w:rFonts w:ascii="Symbol" w:hAnsi="Symbol"/>
          <w:color w:val="000000" w:themeColor="text1"/>
        </w:rPr>
        <w:t></w:t>
      </w:r>
      <w:r w:rsidRPr="00E96A65">
        <w:rPr>
          <w:rFonts w:ascii="Symbol" w:hAnsi="Symbol"/>
          <w:color w:val="000000" w:themeColor="text1"/>
        </w:rPr>
        <w:t></w:t>
      </w:r>
      <w:r w:rsidRPr="00E96A65">
        <w:rPr>
          <w:rFonts w:ascii="Times New Roman" w:hAnsi="Times New Roman"/>
          <w:color w:val="000000" w:themeColor="text1"/>
        </w:rPr>
        <w:t>7.58</w:t>
      </w:r>
      <w:r w:rsidRPr="00E96A65">
        <w:rPr>
          <w:rFonts w:ascii="Times New Roman" w:hAnsi="Times New Roman" w:hint="eastAsia"/>
          <w:color w:val="000000" w:themeColor="text1"/>
        </w:rPr>
        <w:t xml:space="preserve"> (d, </w:t>
      </w:r>
      <w:r w:rsidRPr="00E96A65">
        <w:rPr>
          <w:rFonts w:ascii="Times New Roman" w:hAnsi="Times New Roman" w:hint="eastAsia"/>
          <w:i/>
          <w:color w:val="000000" w:themeColor="text1"/>
        </w:rPr>
        <w:t>J</w:t>
      </w:r>
      <w:r w:rsidRPr="00E96A65">
        <w:rPr>
          <w:rFonts w:ascii="Times New Roman" w:hAnsi="Times New Roman" w:hint="eastAsia"/>
          <w:color w:val="000000" w:themeColor="text1"/>
        </w:rPr>
        <w:t xml:space="preserve"> = </w:t>
      </w:r>
      <w:r w:rsidRPr="00E96A65">
        <w:rPr>
          <w:rFonts w:ascii="Times New Roman" w:hAnsi="Times New Roman"/>
          <w:color w:val="000000" w:themeColor="text1"/>
        </w:rPr>
        <w:t>16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7.09–6.80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m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18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6.29</w:t>
      </w:r>
      <w:r w:rsidRPr="00E96A65">
        <w:rPr>
          <w:rFonts w:ascii="Times New Roman" w:hAnsi="Times New Roman" w:hint="eastAsia"/>
          <w:color w:val="000000" w:themeColor="text1"/>
        </w:rPr>
        <w:t xml:space="preserve"> (d, </w:t>
      </w:r>
      <w:r w:rsidRPr="00E96A65">
        <w:rPr>
          <w:rFonts w:ascii="Times New Roman" w:hAnsi="Times New Roman" w:hint="eastAsia"/>
          <w:i/>
          <w:color w:val="000000" w:themeColor="text1"/>
        </w:rPr>
        <w:t>J</w:t>
      </w:r>
      <w:r w:rsidRPr="00E96A65">
        <w:rPr>
          <w:rFonts w:ascii="Times New Roman" w:hAnsi="Times New Roman" w:hint="eastAsia"/>
          <w:color w:val="000000" w:themeColor="text1"/>
        </w:rPr>
        <w:t xml:space="preserve"> = </w:t>
      </w:r>
      <w:r w:rsidRPr="00E96A65">
        <w:rPr>
          <w:rFonts w:ascii="Times New Roman" w:hAnsi="Times New Roman"/>
          <w:color w:val="000000" w:themeColor="text1"/>
        </w:rPr>
        <w:t>16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Hz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5.30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proofErr w:type="spellStart"/>
      <w:r w:rsidRPr="00E96A65">
        <w:rPr>
          <w:rFonts w:ascii="Times New Roman" w:hAnsi="Times New Roman"/>
          <w:color w:val="000000" w:themeColor="text1"/>
        </w:rPr>
        <w:t>brs</w:t>
      </w:r>
      <w:proofErr w:type="spellEnd"/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12</w:t>
      </w:r>
      <w:r w:rsidRPr="00E96A65">
        <w:rPr>
          <w:rFonts w:ascii="Times New Roman" w:hAnsi="Times New Roman" w:hint="eastAsia"/>
          <w:color w:val="000000" w:themeColor="text1"/>
        </w:rPr>
        <w:t xml:space="preserve">H), </w:t>
      </w:r>
      <w:r w:rsidRPr="00E96A65">
        <w:rPr>
          <w:rFonts w:ascii="Times New Roman" w:hAnsi="Times New Roman"/>
          <w:color w:val="000000" w:themeColor="text1"/>
        </w:rPr>
        <w:t>4.26–4.06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r w:rsidRPr="00E96A65">
        <w:rPr>
          <w:rFonts w:ascii="Times New Roman" w:hAnsi="Times New Roman"/>
          <w:color w:val="000000" w:themeColor="text1"/>
        </w:rPr>
        <w:t>m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>2H),</w:t>
      </w:r>
      <w:r w:rsidRPr="00E96A65">
        <w:rPr>
          <w:rFonts w:ascii="Times New Roman" w:hAnsi="Times New Roman"/>
          <w:color w:val="000000" w:themeColor="text1"/>
        </w:rPr>
        <w:t xml:space="preserve"> 3.71</w:t>
      </w:r>
      <w:r w:rsidRPr="00E96A65">
        <w:rPr>
          <w:rFonts w:ascii="Times New Roman" w:hAnsi="Times New Roman" w:hint="eastAsia"/>
          <w:color w:val="000000" w:themeColor="text1"/>
        </w:rPr>
        <w:t xml:space="preserve"> (</w:t>
      </w:r>
      <w:proofErr w:type="spellStart"/>
      <w:r w:rsidRPr="00E96A65">
        <w:rPr>
          <w:rFonts w:ascii="Times New Roman" w:hAnsi="Times New Roman"/>
          <w:color w:val="000000" w:themeColor="text1"/>
        </w:rPr>
        <w:t>brs</w:t>
      </w:r>
      <w:proofErr w:type="spellEnd"/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18</w:t>
      </w:r>
      <w:r w:rsidRPr="00E96A65">
        <w:rPr>
          <w:rFonts w:ascii="Times New Roman" w:hAnsi="Times New Roman" w:hint="eastAsia"/>
          <w:color w:val="000000" w:themeColor="text1"/>
        </w:rPr>
        <w:t>H)</w:t>
      </w:r>
      <w:r w:rsidRPr="00E96A65">
        <w:rPr>
          <w:rFonts w:ascii="Times New Roman" w:hAnsi="Times New Roman"/>
          <w:color w:val="000000" w:themeColor="text1"/>
        </w:rPr>
        <w:t xml:space="preserve">, 1.91–0.95 (m, 120H), 0.92–0.79 (m, 18H); </w:t>
      </w:r>
      <w:r w:rsidRPr="00E96A65">
        <w:rPr>
          <w:rFonts w:ascii="Times New Roman" w:hAnsi="Times New Roman" w:hint="eastAsia"/>
          <w:color w:val="000000" w:themeColor="text1"/>
          <w:vertAlign w:val="superscript"/>
        </w:rPr>
        <w:t>13</w:t>
      </w:r>
      <w:r w:rsidRPr="00E96A65">
        <w:rPr>
          <w:rFonts w:ascii="Times New Roman" w:hAnsi="Times New Roman" w:hint="eastAsia"/>
          <w:color w:val="000000" w:themeColor="text1"/>
        </w:rPr>
        <w:t>C</w:t>
      </w:r>
      <w:r w:rsidRPr="00E96A65">
        <w:rPr>
          <w:rFonts w:ascii="Times New Roman" w:hAnsi="Times New Roman"/>
          <w:color w:val="000000" w:themeColor="text1"/>
        </w:rPr>
        <w:t>-</w:t>
      </w:r>
      <w:r w:rsidRPr="00E96A65">
        <w:rPr>
          <w:rFonts w:ascii="Times New Roman" w:hAnsi="Times New Roman" w:hint="eastAsia"/>
          <w:color w:val="000000" w:themeColor="text1"/>
        </w:rPr>
        <w:t>NMR (100 MHz, CDCl</w:t>
      </w:r>
      <w:r w:rsidRPr="00E96A65">
        <w:rPr>
          <w:rFonts w:ascii="Times New Roman" w:hAnsi="Times New Roman" w:hint="eastAsia"/>
          <w:color w:val="000000" w:themeColor="text1"/>
          <w:vertAlign w:val="subscript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25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>°C</w:t>
      </w:r>
      <w:r w:rsidRPr="00E96A65">
        <w:rPr>
          <w:rFonts w:ascii="Times New Roman" w:hAnsi="Times New Roman" w:hint="eastAsia"/>
          <w:color w:val="000000" w:themeColor="text1"/>
        </w:rPr>
        <w:t xml:space="preserve">) </w:t>
      </w:r>
      <w:r w:rsidRPr="00E96A65">
        <w:rPr>
          <w:rFonts w:ascii="Symbol" w:hAnsi="Symbol"/>
          <w:color w:val="000000" w:themeColor="text1"/>
        </w:rPr>
        <w:t></w:t>
      </w:r>
      <w:r w:rsidRPr="00E96A65">
        <w:rPr>
          <w:rFonts w:ascii="Times New Roman" w:hAnsi="Times New Roman" w:hint="eastAsia"/>
          <w:color w:val="000000" w:themeColor="text1"/>
        </w:rPr>
        <w:t xml:space="preserve"> </w:t>
      </w:r>
      <w:r w:rsidRPr="00E96A65">
        <w:rPr>
          <w:rFonts w:ascii="Times New Roman" w:hAnsi="Times New Roman"/>
          <w:color w:val="000000" w:themeColor="text1"/>
        </w:rPr>
        <w:t xml:space="preserve">167.1, </w:t>
      </w:r>
      <w:r w:rsidRPr="00E96A65">
        <w:rPr>
          <w:rFonts w:ascii="Times New Roman" w:hAnsi="Times New Roman" w:hint="eastAsia"/>
          <w:color w:val="000000" w:themeColor="text1"/>
        </w:rPr>
        <w:t>15</w:t>
      </w:r>
      <w:r w:rsidRPr="00E96A65">
        <w:rPr>
          <w:rFonts w:ascii="Times New Roman" w:hAnsi="Times New Roman"/>
          <w:color w:val="000000" w:themeColor="text1"/>
        </w:rPr>
        <w:t>0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 xml:space="preserve">144.2, </w:t>
      </w:r>
      <w:r w:rsidRPr="00E96A65">
        <w:rPr>
          <w:rFonts w:ascii="Times New Roman" w:hAnsi="Times New Roman" w:hint="eastAsia"/>
          <w:color w:val="000000" w:themeColor="text1"/>
        </w:rPr>
        <w:t>13</w:t>
      </w:r>
      <w:r w:rsidRPr="00E96A65">
        <w:rPr>
          <w:rFonts w:ascii="Times New Roman" w:hAnsi="Times New Roman"/>
          <w:color w:val="000000" w:themeColor="text1"/>
        </w:rPr>
        <w:t>7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9</w:t>
      </w:r>
      <w:r w:rsidRPr="00E96A65">
        <w:rPr>
          <w:rFonts w:ascii="Times New Roman" w:hAnsi="Times New Roman" w:hint="eastAsia"/>
          <w:color w:val="000000" w:themeColor="text1"/>
        </w:rPr>
        <w:t>,</w:t>
      </w:r>
      <w:r w:rsidRPr="00E96A65">
        <w:rPr>
          <w:rFonts w:ascii="Times New Roman" w:hAnsi="Times New Roman"/>
          <w:color w:val="000000" w:themeColor="text1"/>
        </w:rPr>
        <w:t xml:space="preserve"> 129.1,</w:t>
      </w:r>
      <w:r w:rsidRPr="00E96A65">
        <w:rPr>
          <w:rFonts w:ascii="Times New Roman" w:hAnsi="Times New Roman" w:hint="eastAsia"/>
          <w:color w:val="000000" w:themeColor="text1"/>
        </w:rPr>
        <w:t xml:space="preserve"> 12</w:t>
      </w:r>
      <w:r w:rsidRPr="00E96A65">
        <w:rPr>
          <w:rFonts w:ascii="Times New Roman" w:hAnsi="Times New Roman"/>
          <w:color w:val="000000" w:themeColor="text1"/>
        </w:rPr>
        <w:t>2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 xml:space="preserve">116.5, 114.6, </w:t>
      </w:r>
      <w:r w:rsidRPr="00E96A65">
        <w:rPr>
          <w:rFonts w:ascii="Times New Roman" w:hAnsi="Times New Roman" w:hint="eastAsia"/>
          <w:color w:val="000000" w:themeColor="text1"/>
        </w:rPr>
        <w:t>11</w:t>
      </w:r>
      <w:r w:rsidRPr="00E96A65">
        <w:rPr>
          <w:rFonts w:ascii="Times New Roman" w:hAnsi="Times New Roman"/>
          <w:color w:val="000000" w:themeColor="text1"/>
        </w:rPr>
        <w:t>3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6</w:t>
      </w:r>
      <w:r w:rsidRPr="00E96A65">
        <w:rPr>
          <w:rFonts w:ascii="Times New Roman" w:hAnsi="Times New Roman" w:hint="eastAsia"/>
          <w:color w:val="000000" w:themeColor="text1"/>
        </w:rPr>
        <w:t>, 1</w:t>
      </w:r>
      <w:r w:rsidRPr="00E96A65">
        <w:rPr>
          <w:rFonts w:ascii="Times New Roman" w:hAnsi="Times New Roman"/>
          <w:color w:val="000000" w:themeColor="text1"/>
        </w:rPr>
        <w:t>10</w:t>
      </w:r>
      <w:r w:rsidRPr="00E96A65">
        <w:rPr>
          <w:rFonts w:ascii="Times New Roman" w:hAnsi="Times New Roman" w:hint="eastAsia"/>
          <w:color w:val="000000" w:themeColor="text1"/>
        </w:rPr>
        <w:t>.</w:t>
      </w:r>
      <w:r w:rsidRPr="00E96A65">
        <w:rPr>
          <w:rFonts w:ascii="Times New Roman" w:hAnsi="Times New Roman"/>
          <w:color w:val="000000" w:themeColor="text1"/>
        </w:rPr>
        <w:t>1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65.3, 64.7</w:t>
      </w:r>
      <w:r w:rsidRPr="00E96A65">
        <w:rPr>
          <w:rFonts w:ascii="Times New Roman" w:hAnsi="Times New Roman" w:hint="eastAsia"/>
          <w:color w:val="000000" w:themeColor="text1"/>
        </w:rPr>
        <w:t xml:space="preserve">, </w:t>
      </w:r>
      <w:r w:rsidRPr="00E96A65">
        <w:rPr>
          <w:rFonts w:ascii="Times New Roman" w:hAnsi="Times New Roman"/>
          <w:color w:val="000000" w:themeColor="text1"/>
        </w:rPr>
        <w:t>55.5, 31.9, 29.61, 29.58, 29.5, 29.32, 29.29, 28.7, 26.0, 22.7, 14.1.</w:t>
      </w:r>
    </w:p>
    <w:p w14:paraId="407F8468" w14:textId="33E5F2E1" w:rsidR="00425B32" w:rsidRPr="00E96A65" w:rsidRDefault="00425B32" w:rsidP="00425B32">
      <w:pPr>
        <w:rPr>
          <w:rFonts w:ascii="Times New Roman" w:hAnsi="Times New Roman" w:cs="Times New Roman"/>
          <w:color w:val="000000" w:themeColor="text1"/>
        </w:rPr>
      </w:pPr>
    </w:p>
    <w:p w14:paraId="770754A2" w14:textId="77777777" w:rsidR="00425B32" w:rsidRPr="00E96A65" w:rsidRDefault="00425B32" w:rsidP="00425B32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br w:type="page"/>
      </w:r>
    </w:p>
    <w:p w14:paraId="6F46B64C" w14:textId="77777777" w:rsidR="00425B32" w:rsidRPr="00E96A65" w:rsidRDefault="00425B32" w:rsidP="00425B3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3. </w:t>
      </w: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and </w:t>
      </w: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13</w:t>
      </w: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 Spectra of Compounds</w:t>
      </w:r>
    </w:p>
    <w:p w14:paraId="06CC6DBC" w14:textId="77777777" w:rsidR="00425B32" w:rsidRPr="00E96A65" w:rsidRDefault="00425B32" w:rsidP="00425B3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74B9E94C" wp14:editId="1B381075">
            <wp:extent cx="5170170" cy="733425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90E5D" w14:textId="68577E98" w:rsidR="00425B32" w:rsidRPr="00E96A65" w:rsidRDefault="008E1004" w:rsidP="0041518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color w:val="000000" w:themeColor="text1"/>
        </w:rPr>
        <w:t>Fig.</w:t>
      </w:r>
      <w:r w:rsidR="00927F03" w:rsidRPr="00E96A65">
        <w:rPr>
          <w:rFonts w:ascii="Times New Roman" w:hAnsi="Times New Roman" w:cs="Times New Roman"/>
          <w:color w:val="000000" w:themeColor="text1"/>
        </w:rPr>
        <w:t xml:space="preserve"> S3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C NMR spectra of </w:t>
      </w:r>
      <w:r w:rsidR="00425B32" w:rsidRPr="00E96A65"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in CDCl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at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szCs w:val="24"/>
        </w:rPr>
        <w:t>25 °C.</w:t>
      </w:r>
    </w:p>
    <w:p w14:paraId="1DD8F256" w14:textId="77777777" w:rsidR="00927F03" w:rsidRPr="00E96A65" w:rsidRDefault="00425B32" w:rsidP="00425B32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E96A65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50DC181E" wp14:editId="269618E8">
            <wp:extent cx="5236845" cy="7315835"/>
            <wp:effectExtent l="0" t="0" r="1905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731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8B85C" w14:textId="4A5EBC70" w:rsidR="00425B32" w:rsidRPr="00E96A65" w:rsidRDefault="008E1004" w:rsidP="00927F03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t>Fig.</w:t>
      </w:r>
      <w:r w:rsidR="00927F03" w:rsidRPr="00E96A65">
        <w:rPr>
          <w:rFonts w:ascii="Times New Roman" w:hAnsi="Times New Roman" w:cs="Times New Roman"/>
          <w:color w:val="000000" w:themeColor="text1"/>
        </w:rPr>
        <w:t xml:space="preserve"> S4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H and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perscript"/>
        </w:rPr>
        <w:t>13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C NMR spectra of </w:t>
      </w:r>
      <w:r w:rsidR="00425B32" w:rsidRPr="00E96A65">
        <w:rPr>
          <w:rFonts w:ascii="Times New Roman" w:hAnsi="Times New Roman" w:cs="Times New Roman"/>
          <w:b/>
          <w:color w:val="000000" w:themeColor="text1"/>
          <w:sz w:val="24"/>
        </w:rPr>
        <w:t>1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in CDCl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="00425B32" w:rsidRPr="00E96A65">
        <w:rPr>
          <w:rFonts w:ascii="Times New Roman" w:hAnsi="Times New Roman" w:cs="Times New Roman"/>
          <w:color w:val="000000" w:themeColor="text1"/>
          <w:sz w:val="24"/>
        </w:rPr>
        <w:t xml:space="preserve"> at </w:t>
      </w:r>
      <w:r w:rsidR="00425B32" w:rsidRPr="00E96A65">
        <w:rPr>
          <w:rFonts w:ascii="Times New Roman" w:hAnsi="Times New Roman" w:cs="Times New Roman"/>
          <w:color w:val="000000" w:themeColor="text1"/>
          <w:sz w:val="24"/>
          <w:szCs w:val="24"/>
        </w:rPr>
        <w:t>25 °C.</w:t>
      </w:r>
    </w:p>
    <w:p w14:paraId="2A759291" w14:textId="77777777" w:rsidR="00425B32" w:rsidRPr="00E96A65" w:rsidRDefault="00425B32" w:rsidP="00425B3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B8482F0" w14:textId="77777777" w:rsidR="00425B32" w:rsidRPr="00E96A65" w:rsidRDefault="00425B32" w:rsidP="00425B3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6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</w:t>
      </w:r>
    </w:p>
    <w:p w14:paraId="160428E0" w14:textId="7F4C6904" w:rsidR="00E07433" w:rsidRPr="00F83748" w:rsidRDefault="00425B32" w:rsidP="008E1004">
      <w:pPr>
        <w:rPr>
          <w:rFonts w:ascii="Times New Roman" w:hAnsi="Times New Roman" w:cs="Times New Roman"/>
          <w:color w:val="000000" w:themeColor="text1"/>
        </w:rPr>
      </w:pPr>
      <w:r w:rsidRPr="00E96A65">
        <w:rPr>
          <w:rFonts w:ascii="Times New Roman" w:hAnsi="Times New Roman" w:cs="Times New Roman"/>
          <w:color w:val="000000" w:themeColor="text1"/>
        </w:rPr>
        <w:t xml:space="preserve">Hosseini R, 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Moosavi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F, 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Rajaian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H, Silva T, 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Magalhães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e 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Sikva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D, Soare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s P,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8E1004" w:rsidRPr="00E96A65">
        <w:rPr>
          <w:rFonts w:ascii="Times New Roman" w:hAnsi="Times New Roman" w:cs="Times New Roman"/>
          <w:color w:val="000000" w:themeColor="text1"/>
        </w:rPr>
        <w:t>Saso</w:t>
      </w:r>
      <w:proofErr w:type="spellEnd"/>
      <w:r w:rsidR="008E1004" w:rsidRPr="00E96A65">
        <w:rPr>
          <w:rFonts w:ascii="Times New Roman" w:hAnsi="Times New Roman" w:cs="Times New Roman"/>
          <w:color w:val="000000" w:themeColor="text1"/>
        </w:rPr>
        <w:t xml:space="preserve"> L, </w:t>
      </w:r>
      <w:proofErr w:type="spellStart"/>
      <w:r w:rsidR="008E1004" w:rsidRPr="00E96A65">
        <w:rPr>
          <w:rFonts w:ascii="Times New Roman" w:hAnsi="Times New Roman" w:cs="Times New Roman"/>
          <w:color w:val="000000" w:themeColor="text1"/>
        </w:rPr>
        <w:t>Edraki</w:t>
      </w:r>
      <w:proofErr w:type="spellEnd"/>
      <w:r w:rsidR="008E1004" w:rsidRPr="00E96A65">
        <w:rPr>
          <w:rFonts w:ascii="Times New Roman" w:hAnsi="Times New Roman" w:cs="Times New Roman"/>
          <w:color w:val="000000" w:themeColor="text1"/>
        </w:rPr>
        <w:t xml:space="preserve"> N, Miri R, Borges F,</w:t>
      </w:r>
      <w:r w:rsidRPr="00E96A6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96A65">
        <w:rPr>
          <w:rFonts w:ascii="Times New Roman" w:hAnsi="Times New Roman" w:cs="Times New Roman"/>
          <w:color w:val="000000" w:themeColor="text1"/>
        </w:rPr>
        <w:t>Firuzi</w:t>
      </w:r>
      <w:proofErr w:type="spellEnd"/>
      <w:r w:rsidRPr="00E96A65">
        <w:rPr>
          <w:rFonts w:ascii="Times New Roman" w:hAnsi="Times New Roman" w:cs="Times New Roman"/>
          <w:color w:val="000000" w:themeColor="text1"/>
        </w:rPr>
        <w:t xml:space="preserve"> O (2016) Discovery of neurotrophic agents based on hydroxycinnamic acid scaffold. Chem Biol Drug Des 88</w:t>
      </w:r>
      <w:r w:rsidR="008E1004" w:rsidRPr="00E96A65">
        <w:rPr>
          <w:rFonts w:ascii="Times New Roman" w:hAnsi="Times New Roman" w:cs="Times New Roman"/>
          <w:color w:val="000000" w:themeColor="text1"/>
        </w:rPr>
        <w:t>:</w:t>
      </w:r>
      <w:r w:rsidRPr="00E96A65">
        <w:rPr>
          <w:rFonts w:ascii="Times New Roman" w:hAnsi="Times New Roman" w:cs="Times New Roman"/>
          <w:color w:val="000000" w:themeColor="text1"/>
        </w:rPr>
        <w:t>926-937</w:t>
      </w:r>
    </w:p>
    <w:sectPr w:rsidR="00E07433" w:rsidRPr="00F837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D4905" w14:textId="77777777" w:rsidR="00400CCA" w:rsidRDefault="00400CCA" w:rsidP="00E07433">
      <w:r>
        <w:separator/>
      </w:r>
    </w:p>
  </w:endnote>
  <w:endnote w:type="continuationSeparator" w:id="0">
    <w:p w14:paraId="0042B5ED" w14:textId="77777777" w:rsidR="00400CCA" w:rsidRDefault="00400CCA" w:rsidP="00E0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ヒラギノ角ゴ Pro W3">
    <w:altName w:val="ＭＳ 明朝"/>
    <w:panose1 w:val="020B0300000000000000"/>
    <w:charset w:val="4E"/>
    <w:family w:val="auto"/>
    <w:pitch w:val="variable"/>
    <w:sig w:usb0="00000000" w:usb1="7AC7FFFF" w:usb2="00000012" w:usb3="00000000" w:csb0="0002000D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DEF7C" w14:textId="77777777" w:rsidR="00400CCA" w:rsidRDefault="00400CCA" w:rsidP="00E07433">
      <w:r>
        <w:separator/>
      </w:r>
    </w:p>
  </w:footnote>
  <w:footnote w:type="continuationSeparator" w:id="0">
    <w:p w14:paraId="1D44AA08" w14:textId="77777777" w:rsidR="00400CCA" w:rsidRDefault="00400CCA" w:rsidP="00E07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F29"/>
    <w:rsid w:val="0007298D"/>
    <w:rsid w:val="00072B2E"/>
    <w:rsid w:val="00077493"/>
    <w:rsid w:val="00205F2B"/>
    <w:rsid w:val="002D0007"/>
    <w:rsid w:val="002F07D3"/>
    <w:rsid w:val="00360BF1"/>
    <w:rsid w:val="00400CCA"/>
    <w:rsid w:val="0041342B"/>
    <w:rsid w:val="0041518D"/>
    <w:rsid w:val="00425B32"/>
    <w:rsid w:val="004324A1"/>
    <w:rsid w:val="005277EB"/>
    <w:rsid w:val="005B7734"/>
    <w:rsid w:val="00711F6D"/>
    <w:rsid w:val="0074637B"/>
    <w:rsid w:val="00781DD6"/>
    <w:rsid w:val="007C7F81"/>
    <w:rsid w:val="00834D15"/>
    <w:rsid w:val="008E1004"/>
    <w:rsid w:val="00927F03"/>
    <w:rsid w:val="00956842"/>
    <w:rsid w:val="00B2735D"/>
    <w:rsid w:val="00BF4484"/>
    <w:rsid w:val="00CB30B3"/>
    <w:rsid w:val="00CD4F29"/>
    <w:rsid w:val="00DE181B"/>
    <w:rsid w:val="00E07433"/>
    <w:rsid w:val="00E47977"/>
    <w:rsid w:val="00E96A65"/>
    <w:rsid w:val="00ED37AF"/>
    <w:rsid w:val="00F039E4"/>
    <w:rsid w:val="00F71C28"/>
    <w:rsid w:val="00F83748"/>
    <w:rsid w:val="00F97F83"/>
    <w:rsid w:val="00FC2DEA"/>
    <w:rsid w:val="00FE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29114AC1"/>
  <w15:chartTrackingRefBased/>
  <w15:docId w15:val="{4CB91B44-B79D-4187-A731-CED7A46F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 w:val="0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07433"/>
    <w:pPr>
      <w:tabs>
        <w:tab w:val="center" w:pos="4252"/>
        <w:tab w:val="right" w:pos="8504"/>
      </w:tabs>
      <w:snapToGrid w:val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07433"/>
  </w:style>
  <w:style w:type="paragraph" w:styleId="Fuzeile">
    <w:name w:val="footer"/>
    <w:basedOn w:val="Standard"/>
    <w:link w:val="FuzeileZchn"/>
    <w:uiPriority w:val="99"/>
    <w:unhideWhenUsed/>
    <w:rsid w:val="00E07433"/>
    <w:pPr>
      <w:tabs>
        <w:tab w:val="center" w:pos="4252"/>
        <w:tab w:val="right" w:pos="8504"/>
      </w:tabs>
      <w:snapToGrid w:val="0"/>
    </w:pPr>
  </w:style>
  <w:style w:type="character" w:customStyle="1" w:styleId="FuzeileZchn">
    <w:name w:val="Fußzeile Zchn"/>
    <w:basedOn w:val="Absatz-Standardschriftart"/>
    <w:link w:val="Fuzeile"/>
    <w:uiPriority w:val="99"/>
    <w:rsid w:val="00E07433"/>
  </w:style>
  <w:style w:type="paragraph" w:customStyle="1" w:styleId="TAMainText">
    <w:name w:val="TA_Main_Text"/>
    <w:basedOn w:val="Standard"/>
    <w:link w:val="TAMainTextChar"/>
    <w:rsid w:val="00E47977"/>
    <w:pPr>
      <w:widowControl/>
      <w:spacing w:line="480" w:lineRule="auto"/>
      <w:ind w:firstLine="202"/>
    </w:pPr>
    <w:rPr>
      <w:rFonts w:ascii="Times New Roman" w:eastAsia="MS Mincho" w:hAnsi="Times New Roman" w:cs="Times New Roman"/>
      <w:kern w:val="0"/>
      <w:sz w:val="24"/>
      <w:szCs w:val="20"/>
    </w:rPr>
  </w:style>
  <w:style w:type="character" w:customStyle="1" w:styleId="TAMainTextChar">
    <w:name w:val="TA_Main_Text Char"/>
    <w:basedOn w:val="Absatz-Standardschriftart"/>
    <w:link w:val="TAMainText"/>
    <w:locked/>
    <w:rsid w:val="00E47977"/>
    <w:rPr>
      <w:rFonts w:ascii="Times New Roman" w:eastAsia="MS Mincho" w:hAnsi="Times New Roman" w:cs="Times New Roman"/>
      <w:kern w:val="0"/>
      <w:sz w:val="24"/>
      <w:szCs w:val="20"/>
    </w:rPr>
  </w:style>
  <w:style w:type="character" w:styleId="Hyperlink">
    <w:name w:val="Hyperlink"/>
    <w:basedOn w:val="Absatz-Standardschriftart"/>
    <w:uiPriority w:val="99"/>
    <w:unhideWhenUsed/>
    <w:rsid w:val="002D00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Akihito NAKANISHI</dc:creator>
  <cp:keywords/>
  <dc:description/>
  <cp:lastModifiedBy>Microsoft Office User</cp:lastModifiedBy>
  <cp:revision>2</cp:revision>
  <dcterms:created xsi:type="dcterms:W3CDTF">2020-05-28T07:55:00Z</dcterms:created>
  <dcterms:modified xsi:type="dcterms:W3CDTF">2020-05-28T07:55:00Z</dcterms:modified>
</cp:coreProperties>
</file>