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641" w:rsidRDefault="00E75137" w:rsidP="005576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Additional</w:t>
      </w:r>
      <w:r w:rsidR="00557641" w:rsidRPr="00DD08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file </w:t>
      </w:r>
      <w:proofErr w:type="spellStart"/>
      <w:r w:rsidR="00557641" w:rsidRPr="00DD0861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55764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spellEnd"/>
    </w:p>
    <w:p w:rsidR="00DD221A" w:rsidRDefault="00DD221A" w:rsidP="00DD221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834B9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Title: Bioassay guided isolation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and characterization of lead </w:t>
      </w:r>
      <w:r w:rsidRPr="00834B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antimicrobial co</w:t>
      </w:r>
      <w:r w:rsidRPr="00834B9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mpounds from </w:t>
      </w:r>
      <w:r w:rsidRPr="00834B97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Acacia hydaspica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plant extract</w:t>
      </w:r>
    </w:p>
    <w:p w:rsidR="00DD221A" w:rsidRPr="00E7247F" w:rsidRDefault="00DD221A" w:rsidP="00DD221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DD221A" w:rsidRPr="00853587" w:rsidRDefault="00DD221A" w:rsidP="00DD221A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Tayyaba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afsar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Suhail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Razak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Ali </w:t>
      </w: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Almajwal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Maria </w:t>
      </w: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Shabbir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, </w:t>
      </w: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>Khushbukhat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>Khan</w:t>
      </w:r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  <w:vertAlign w:val="superscript"/>
        </w:rPr>
        <w:t>2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  <w:vertAlign w:val="superscript"/>
        </w:rPr>
        <w:t xml:space="preserve">, </w:t>
      </w:r>
      <w:proofErr w:type="spellStart"/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>Janeen</w:t>
      </w:r>
      <w:proofErr w:type="spellEnd"/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853587">
        <w:rPr>
          <w:rFonts w:asciiTheme="majorBidi" w:hAnsiTheme="majorBidi" w:cstheme="majorBidi"/>
          <w:bCs/>
          <w:color w:val="000000" w:themeColor="text1"/>
          <w:sz w:val="24"/>
          <w:szCs w:val="24"/>
          <w:shd w:val="clear" w:color="auto" w:fill="FFFFFF"/>
        </w:rPr>
        <w:t>Trembly</w:t>
      </w:r>
      <w:r w:rsidRPr="00853587">
        <w:rPr>
          <w:rFonts w:asciiTheme="majorBidi" w:hAnsiTheme="majorBidi" w:cstheme="majorBidi"/>
          <w:bCs/>
          <w:color w:val="000000" w:themeColor="text1"/>
          <w:sz w:val="24"/>
          <w:szCs w:val="24"/>
          <w:shd w:val="clear" w:color="auto" w:fill="FFFFFF"/>
          <w:vertAlign w:val="superscript"/>
        </w:rPr>
        <w:t>3,4,5</w:t>
      </w:r>
      <w:proofErr w:type="spellEnd"/>
      <w:r w:rsidRPr="00853587">
        <w:rPr>
          <w:rFonts w:asciiTheme="majorBidi" w:hAnsiTheme="majorBidi" w:cstheme="majorBidi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53587">
        <w:rPr>
          <w:rFonts w:asciiTheme="majorBidi" w:hAnsiTheme="majorBidi" w:cstheme="majorBidi"/>
          <w:color w:val="000000"/>
          <w:sz w:val="24"/>
          <w:szCs w:val="24"/>
        </w:rPr>
        <w:t>Nawaf</w:t>
      </w:r>
      <w:proofErr w:type="spellEnd"/>
      <w:r w:rsidRPr="00853587">
        <w:rPr>
          <w:rFonts w:asciiTheme="majorBidi" w:hAnsiTheme="majorBidi" w:cstheme="majorBidi"/>
          <w:color w:val="000000"/>
          <w:sz w:val="24"/>
          <w:szCs w:val="24"/>
        </w:rPr>
        <w:t xml:space="preserve"> W. Alruwaili</w:t>
      </w:r>
      <w:r w:rsidRPr="00853587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D221A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0" w:name="_Toc420261967"/>
    </w:p>
    <w:p w:rsidR="00DD221A" w:rsidRPr="003B3424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3B3424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Table </w:t>
      </w:r>
      <w:proofErr w:type="spellStart"/>
      <w:r w:rsidR="00E75137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1</w:t>
      </w:r>
      <w:proofErr w:type="spellEnd"/>
      <w:r w:rsidRPr="003B3424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 Antibacterial activity of VLC-AHE fractions (Percent growth inhibition)</w:t>
      </w:r>
      <w:bookmarkEnd w:id="0"/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.</w:t>
      </w:r>
    </w:p>
    <w:tbl>
      <w:tblPr>
        <w:tblStyle w:val="LightShading4"/>
        <w:tblW w:w="0" w:type="auto"/>
        <w:tblLook w:val="06A0" w:firstRow="1" w:lastRow="0" w:firstColumn="1" w:lastColumn="0" w:noHBand="1" w:noVBand="1"/>
      </w:tblPr>
      <w:tblGrid>
        <w:gridCol w:w="1393"/>
        <w:gridCol w:w="834"/>
        <w:gridCol w:w="848"/>
        <w:gridCol w:w="1193"/>
        <w:gridCol w:w="999"/>
        <w:gridCol w:w="1313"/>
        <w:gridCol w:w="1167"/>
        <w:gridCol w:w="979"/>
      </w:tblGrid>
      <w:tr w:rsidR="00DD221A" w:rsidRPr="004726BB" w:rsidTr="000B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Samples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S.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aureus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E. coli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P.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aeruginosa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E.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faecalis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K.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pneumoniae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A.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baumannii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B.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subtilis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AHE/F1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-12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-4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-7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-9.6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-22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-3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AHE/F2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-5.7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-11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-12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AHE/F3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2.6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-3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-28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AHE/F4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13.2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AHE/F5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27.1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11.7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AHE/F6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25.5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15.2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9.5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3B3424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B3424">
              <w:rPr>
                <w:rFonts w:asciiTheme="majorBidi" w:hAnsiTheme="majorBidi" w:cstheme="majorBidi"/>
                <w:sz w:val="24"/>
                <w:szCs w:val="24"/>
              </w:rPr>
              <w:t>AHE/F7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-2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-2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AHE/F8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-36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-4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-2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-5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22.1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AHE/F9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-10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25.6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AHE/F10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-4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-16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-24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AHE/F11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-14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-3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30.1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AHE/F12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-10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-12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33.6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726BB">
              <w:rPr>
                <w:rFonts w:asciiTheme="majorBidi" w:hAnsiTheme="majorBidi" w:cstheme="majorBidi"/>
                <w:sz w:val="24"/>
                <w:szCs w:val="24"/>
              </w:rPr>
              <w:t>Tetracyclin</w:t>
            </w:r>
            <w:proofErr w:type="spellEnd"/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96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Penicillin G</w:t>
            </w:r>
          </w:p>
        </w:tc>
        <w:tc>
          <w:tcPr>
            <w:tcW w:w="834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48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19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9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1313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167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79" w:type="dxa"/>
            <w:tcMar>
              <w:left w:w="43" w:type="dxa"/>
              <w:right w:w="43" w:type="dxa"/>
            </w:tcMar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</w:tbl>
    <w:p w:rsidR="00DD221A" w:rsidRPr="004726BB" w:rsidRDefault="00DD221A" w:rsidP="00DD221A">
      <w:pPr>
        <w:spacing w:after="0" w:line="36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DD221A" w:rsidRDefault="00DD221A" w:rsidP="00DD221A">
      <w:pPr>
        <w:pStyle w:val="Caption"/>
        <w:keepNext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1" w:name="_Toc420261968"/>
    </w:p>
    <w:p w:rsidR="00DD221A" w:rsidRPr="00DD221A" w:rsidRDefault="00DD221A" w:rsidP="00DD221A"/>
    <w:p w:rsidR="00DD221A" w:rsidRDefault="00DD221A" w:rsidP="00DD221A">
      <w:pPr>
        <w:pStyle w:val="Caption"/>
        <w:keepNext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DD221A" w:rsidRDefault="00DD221A" w:rsidP="00DD221A"/>
    <w:p w:rsidR="00DD221A" w:rsidRPr="00DD221A" w:rsidRDefault="00DD221A" w:rsidP="00DD221A"/>
    <w:p w:rsidR="00DD221A" w:rsidRPr="003B3424" w:rsidRDefault="00DD221A" w:rsidP="00DD221A">
      <w:pPr>
        <w:pStyle w:val="Caption"/>
        <w:keepNext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3B3424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lastRenderedPageBreak/>
        <w:t>Table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75137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2</w:t>
      </w:r>
      <w:proofErr w:type="spellEnd"/>
      <w:r w:rsidRPr="003B3424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  <w:r w:rsidRPr="003B3424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Antifungal activity of VLC-AHE fractions (Percent Growth Inhibition)</w:t>
      </w:r>
      <w:bookmarkEnd w:id="1"/>
    </w:p>
    <w:tbl>
      <w:tblPr>
        <w:tblStyle w:val="LightShading4"/>
        <w:tblW w:w="0" w:type="auto"/>
        <w:tblLook w:val="06A0" w:firstRow="1" w:lastRow="0" w:firstColumn="1" w:lastColumn="0" w:noHBand="1" w:noVBand="1"/>
      </w:tblPr>
      <w:tblGrid>
        <w:gridCol w:w="2163"/>
        <w:gridCol w:w="1846"/>
        <w:gridCol w:w="1467"/>
        <w:gridCol w:w="302"/>
        <w:gridCol w:w="1909"/>
        <w:gridCol w:w="1169"/>
      </w:tblGrid>
      <w:tr w:rsidR="00DD221A" w:rsidRPr="004726BB" w:rsidTr="000B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VLC fractions/antibiotic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  <w:t>C.</w:t>
            </w:r>
          </w:p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  <w:t>neoformans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  <w:t>C.</w:t>
            </w:r>
          </w:p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  <w:t>albicans</w:t>
            </w: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F.</w:t>
            </w:r>
          </w:p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Solani</w:t>
            </w:r>
          </w:p>
        </w:tc>
        <w:tc>
          <w:tcPr>
            <w:tcW w:w="1169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A.</w:t>
            </w:r>
          </w:p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niger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AHE/F1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-4.52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4.1</w:t>
            </w:r>
          </w:p>
        </w:tc>
        <w:tc>
          <w:tcPr>
            <w:tcW w:w="302" w:type="dxa"/>
            <w:tcBorders>
              <w:top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12.1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-10.6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AHE/F2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-5.51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5.13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-7.7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AHE/F3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-3.62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11.3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9.6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8.6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AHE/F4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11.29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34.7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75.6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63.2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AHE/F5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10.92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32.7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73.6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71.7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AHE/F6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9.35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31.6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75.5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65.2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AHE/F7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-2.89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10.1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10.5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9.1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AHE/F8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4.88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12.8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14.5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AHE/F9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2.31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12.1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16.9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12.9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AHE/F10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4.41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-16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16.2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AHE/F11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2.36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5.6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3.9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AHE/F12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1.66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-20.9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3.6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12.1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Amphotericin B</w:t>
            </w:r>
          </w:p>
        </w:tc>
        <w:tc>
          <w:tcPr>
            <w:tcW w:w="184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94.9</w:t>
            </w:r>
          </w:p>
        </w:tc>
        <w:tc>
          <w:tcPr>
            <w:tcW w:w="1467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82.70</w:t>
            </w:r>
          </w:p>
        </w:tc>
        <w:tc>
          <w:tcPr>
            <w:tcW w:w="302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0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90.1</w:t>
            </w:r>
          </w:p>
        </w:tc>
        <w:tc>
          <w:tcPr>
            <w:tcW w:w="116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92.4</w:t>
            </w:r>
          </w:p>
        </w:tc>
      </w:tr>
    </w:tbl>
    <w:p w:rsidR="00DD221A" w:rsidRDefault="00DD221A" w:rsidP="00DD221A"/>
    <w:p w:rsidR="00DD221A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2" w:name="_Toc420261971"/>
    </w:p>
    <w:p w:rsidR="00DD221A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DD221A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sectPr w:rsidR="00DD221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D221A" w:rsidRPr="000E7689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23779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 w:rsidR="00E75137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3</w:t>
      </w:r>
      <w:proofErr w:type="spellEnd"/>
      <w:r w:rsidRPr="0023779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: Antibacterial activity of </w:t>
      </w:r>
      <w:r w:rsidRPr="0019603C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A. hydaspica</w:t>
      </w:r>
      <w:r w:rsidRPr="0023779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 Isolated fractions/compounds from AHE by flash chromatography</w:t>
      </w:r>
      <w:r w:rsidRPr="000E7689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(ISCO)</w:t>
      </w:r>
      <w:bookmarkEnd w:id="2"/>
    </w:p>
    <w:tbl>
      <w:tblPr>
        <w:tblStyle w:val="LightShading"/>
        <w:tblW w:w="13320" w:type="dxa"/>
        <w:tblLayout w:type="fixed"/>
        <w:tblLook w:val="06A0" w:firstRow="1" w:lastRow="0" w:firstColumn="1" w:lastColumn="0" w:noHBand="1" w:noVBand="1"/>
      </w:tblPr>
      <w:tblGrid>
        <w:gridCol w:w="1512"/>
        <w:gridCol w:w="939"/>
        <w:gridCol w:w="721"/>
        <w:gridCol w:w="991"/>
        <w:gridCol w:w="721"/>
        <w:gridCol w:w="871"/>
        <w:gridCol w:w="574"/>
        <w:gridCol w:w="236"/>
        <w:gridCol w:w="900"/>
        <w:gridCol w:w="540"/>
        <w:gridCol w:w="990"/>
        <w:gridCol w:w="810"/>
        <w:gridCol w:w="990"/>
        <w:gridCol w:w="630"/>
        <w:gridCol w:w="963"/>
        <w:gridCol w:w="781"/>
        <w:gridCol w:w="151"/>
      </w:tblGrid>
      <w:tr w:rsidR="00DD221A" w:rsidRPr="004726BB" w:rsidTr="000B295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1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3" w:type="dxa"/>
            <w:gridSpan w:val="16"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Microorganism</w:t>
            </w:r>
          </w:p>
        </w:tc>
      </w:tr>
      <w:tr w:rsidR="00DD221A" w:rsidRPr="004726BB" w:rsidTr="000B2955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FD53D1" wp14:editId="3D85361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2604135" cy="0"/>
                      <wp:effectExtent l="0" t="0" r="24765" b="19050"/>
                      <wp:wrapNone/>
                      <wp:docPr id="110" name="Straight Connector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3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A32FE5D" id="Straight Connector 1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4pt,10.8pt" to="205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                        Gram + </w:t>
            </w:r>
            <w:proofErr w:type="spellStart"/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ive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755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780C68" wp14:editId="2A80D0A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137160</wp:posOffset>
                      </wp:positionV>
                      <wp:extent cx="3866515" cy="0"/>
                      <wp:effectExtent l="0" t="0" r="19685" b="1905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5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6FFF642D" id="Straight Connector 10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10.8pt" to="304.4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                                       Gram – </w:t>
            </w:r>
            <w:proofErr w:type="spellStart"/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ive</w:t>
            </w:r>
            <w:proofErr w:type="spellEnd"/>
          </w:p>
        </w:tc>
      </w:tr>
      <w:tr w:rsidR="00DD221A" w:rsidRPr="004726BB" w:rsidTr="000B295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Samples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D0FBC5" wp14:editId="2E578664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195580</wp:posOffset>
                      </wp:positionV>
                      <wp:extent cx="651510" cy="0"/>
                      <wp:effectExtent l="0" t="0" r="15240" b="19050"/>
                      <wp:wrapNone/>
                      <wp:docPr id="108" name="Straight Connector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1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2F54E94" id="Straight Connector 10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pt,15.4pt" to="47.3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aureus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CB6B4A" wp14:editId="0CDFE23C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193675</wp:posOffset>
                      </wp:positionV>
                      <wp:extent cx="651510" cy="0"/>
                      <wp:effectExtent l="0" t="0" r="15240" b="19050"/>
                      <wp:wrapNone/>
                      <wp:docPr id="107" name="Straight Connector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1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CAEA669" id="Straight Connector 10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.25pt,15.25pt" to="47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faecalis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B.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6BE17" wp14:editId="2BE724D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193675</wp:posOffset>
                      </wp:positionV>
                      <wp:extent cx="651510" cy="0"/>
                      <wp:effectExtent l="0" t="0" r="15240" b="19050"/>
                      <wp:wrapNone/>
                      <wp:docPr id="106" name="Straight Connector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1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1A7E78A" id="Straight Connector 10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55pt,15.25pt" to="50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Subtilis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 E.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7E0814" wp14:editId="4708C04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194310</wp:posOffset>
                      </wp:positionV>
                      <wp:extent cx="651510" cy="0"/>
                      <wp:effectExtent l="0" t="0" r="15240" b="19050"/>
                      <wp:wrapNone/>
                      <wp:docPr id="105" name="Straight Connector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1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516B5152" id="Straight Connector 10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15.3pt" to="51.2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Coli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C55BE7" wp14:editId="6F638D46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194310</wp:posOffset>
                      </wp:positionV>
                      <wp:extent cx="651510" cy="0"/>
                      <wp:effectExtent l="0" t="0" r="15240" b="19050"/>
                      <wp:wrapNone/>
                      <wp:docPr id="104" name="Straight Connector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1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86BCDF7" id="Straight Connector 10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8pt,15.3pt" to="50.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aeruginosa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K.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2FA6E5" wp14:editId="142291C2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194310</wp:posOffset>
                      </wp:positionV>
                      <wp:extent cx="651510" cy="0"/>
                      <wp:effectExtent l="0" t="0" r="15240" b="19050"/>
                      <wp:wrapNone/>
                      <wp:docPr id="103" name="Straight Connector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1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33DF0A93" id="Straight Connector 10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95pt,15.3pt" to="50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pneumoniae</w:t>
            </w:r>
          </w:p>
        </w:tc>
        <w:tc>
          <w:tcPr>
            <w:tcW w:w="189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3E8EE7" wp14:editId="33FCFC13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193040</wp:posOffset>
                      </wp:positionV>
                      <wp:extent cx="651510" cy="0"/>
                      <wp:effectExtent l="0" t="0" r="15240" b="19050"/>
                      <wp:wrapNone/>
                      <wp:docPr id="102" name="Straight Connector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1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504D72C0" id="Straight Connector 10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.7pt,15.2pt" to="49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baumannii</w:t>
            </w:r>
          </w:p>
        </w:tc>
      </w:tr>
      <w:tr w:rsidR="00DD221A" w:rsidRPr="004726BB" w:rsidTr="000B2955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%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%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%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%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%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GI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%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% 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</w:tr>
      <w:tr w:rsidR="00DD221A" w:rsidRPr="004726BB" w:rsidTr="000B2955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-11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-4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39.1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21.5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151.2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59.3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-3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 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-6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 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-12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-14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-5</w:t>
            </w:r>
          </w:p>
        </w:tc>
      </w:tr>
      <w:tr w:rsidR="00DD221A" w:rsidRPr="004726BB" w:rsidTr="000B295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/>
                <w:sz w:val="24"/>
                <w:szCs w:val="24"/>
              </w:rPr>
              <w:t>Tetracycline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96</w:t>
            </w:r>
          </w:p>
        </w:tc>
      </w:tr>
      <w:tr w:rsidR="00DD221A" w:rsidRPr="004726BB" w:rsidTr="000B295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Penicillin G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_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nil"/>
            </w:tcBorders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_</w:t>
            </w:r>
          </w:p>
        </w:tc>
      </w:tr>
    </w:tbl>
    <w:p w:rsidR="00DD221A" w:rsidRPr="004726BB" w:rsidRDefault="00DD221A" w:rsidP="00DD221A">
      <w:pPr>
        <w:tabs>
          <w:tab w:val="left" w:pos="8010"/>
        </w:tabs>
        <w:spacing w:after="0" w:line="320" w:lineRule="exact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726BB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-; not done, </w:t>
      </w:r>
      <w:r w:rsidRPr="004726BB">
        <w:rPr>
          <w:rFonts w:asciiTheme="majorBidi" w:hAnsiTheme="majorBidi" w:cstheme="majorBidi"/>
          <w:color w:val="000000"/>
          <w:sz w:val="24"/>
          <w:szCs w:val="24"/>
        </w:rPr>
        <w:t>MIC</w:t>
      </w:r>
      <w:r w:rsidRPr="004726BB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50</w:t>
      </w:r>
      <w:r w:rsidRPr="004726BB">
        <w:rPr>
          <w:rFonts w:asciiTheme="majorBidi" w:hAnsiTheme="majorBidi" w:cstheme="majorBidi"/>
          <w:color w:val="000000"/>
          <w:sz w:val="24"/>
          <w:szCs w:val="24"/>
        </w:rPr>
        <w:t xml:space="preserve"> (Minimum inhibitory concentration resulting in 50% growth inhibition in µg/ml) and GI (growth inhibition at 200 µg/ml)</w:t>
      </w:r>
      <w:r w:rsidRPr="004726BB">
        <w:rPr>
          <w:rFonts w:asciiTheme="majorBidi" w:hAnsiTheme="majorBidi" w:cstheme="majorBidi"/>
          <w:sz w:val="24"/>
          <w:szCs w:val="24"/>
        </w:rPr>
        <w:t xml:space="preserve"> </w:t>
      </w:r>
    </w:p>
    <w:p w:rsidR="00024DA3" w:rsidRDefault="00024DA3" w:rsidP="00DD221A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  <w:sectPr w:rsidR="00024DA3" w:rsidSect="00DD221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D221A" w:rsidRPr="00784621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3" w:name="_Toc420261972"/>
      <w:r w:rsidRPr="0078462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Table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75137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4</w:t>
      </w:r>
      <w:proofErr w:type="spellEnd"/>
      <w:r w:rsidRPr="0078462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: Antifungal activity of </w:t>
      </w:r>
      <w:r w:rsidRPr="00784621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A. hydaspica</w:t>
      </w:r>
      <w:r w:rsidRPr="0078462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 Isolated fractions/compounds from AHE by flash chromatography (ISCO)</w:t>
      </w:r>
      <w:bookmarkEnd w:id="3"/>
    </w:p>
    <w:tbl>
      <w:tblPr>
        <w:tblStyle w:val="LightShading4"/>
        <w:tblW w:w="9511" w:type="dxa"/>
        <w:tblLayout w:type="fixed"/>
        <w:tblLook w:val="06A0" w:firstRow="1" w:lastRow="0" w:firstColumn="1" w:lastColumn="0" w:noHBand="1" w:noVBand="1"/>
      </w:tblPr>
      <w:tblGrid>
        <w:gridCol w:w="1794"/>
        <w:gridCol w:w="1006"/>
        <w:gridCol w:w="842"/>
        <w:gridCol w:w="1053"/>
        <w:gridCol w:w="903"/>
        <w:gridCol w:w="1053"/>
        <w:gridCol w:w="903"/>
        <w:gridCol w:w="1053"/>
        <w:gridCol w:w="904"/>
      </w:tblGrid>
      <w:tr w:rsidR="00DD221A" w:rsidRPr="004726BB" w:rsidTr="00024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17" w:type="dxa"/>
            <w:gridSpan w:val="8"/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Microorganisms</w:t>
            </w:r>
          </w:p>
        </w:tc>
      </w:tr>
      <w:tr w:rsidR="00DD221A" w:rsidRPr="004726BB" w:rsidTr="00024DA3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gridSpan w:val="2"/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Yeast</w:t>
            </w:r>
          </w:p>
        </w:tc>
        <w:tc>
          <w:tcPr>
            <w:tcW w:w="1956" w:type="dxa"/>
            <w:gridSpan w:val="2"/>
            <w:tcBorders>
              <w:top w:val="nil"/>
              <w:right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Fungi</w:t>
            </w:r>
          </w:p>
        </w:tc>
        <w:tc>
          <w:tcPr>
            <w:tcW w:w="1956" w:type="dxa"/>
            <w:gridSpan w:val="2"/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</w:tc>
      </w:tr>
      <w:tr w:rsidR="00DD221A" w:rsidRPr="004726BB" w:rsidTr="00024D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Samples</w:t>
            </w:r>
          </w:p>
        </w:tc>
        <w:tc>
          <w:tcPr>
            <w:tcW w:w="1848" w:type="dxa"/>
            <w:gridSpan w:val="2"/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noProof/>
                <w:color w:val="000000" w:themeColor="text1"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5F3BAC" wp14:editId="5F80F5FF">
                      <wp:simplePos x="0" y="0"/>
                      <wp:positionH relativeFrom="column">
                        <wp:posOffset>20185</wp:posOffset>
                      </wp:positionH>
                      <wp:positionV relativeFrom="paragraph">
                        <wp:posOffset>207091</wp:posOffset>
                      </wp:positionV>
                      <wp:extent cx="846306" cy="0"/>
                      <wp:effectExtent l="0" t="0" r="1143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630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54B8FF84" id="Straight Connector 3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6.3pt" to="68.2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C. neoformans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noProof/>
                <w:color w:val="000000" w:themeColor="text1"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6A2089" wp14:editId="0F6F0D00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203200</wp:posOffset>
                      </wp:positionV>
                      <wp:extent cx="845820" cy="0"/>
                      <wp:effectExtent l="0" t="0" r="11430" b="1905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5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15CAE2EB" id="Straight Connector 3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5pt,16pt" to="70.8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C. albicans</w:t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noProof/>
                <w:color w:val="000000" w:themeColor="text1"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527BC3" wp14:editId="2162BB9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209550</wp:posOffset>
                      </wp:positionV>
                      <wp:extent cx="845820" cy="0"/>
                      <wp:effectExtent l="0" t="0" r="11430" b="19050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5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5F7FEE25" id="Straight Connector 3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6.5pt" to="68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F. solani</w:t>
            </w:r>
          </w:p>
        </w:tc>
        <w:tc>
          <w:tcPr>
            <w:tcW w:w="1956" w:type="dxa"/>
            <w:gridSpan w:val="2"/>
          </w:tcPr>
          <w:p w:rsidR="00DD221A" w:rsidRPr="004726BB" w:rsidRDefault="00DD221A" w:rsidP="000B2955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noProof/>
                <w:color w:val="000000" w:themeColor="text1"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C42C5B" wp14:editId="77E69358">
                      <wp:simplePos x="0" y="0"/>
                      <wp:positionH relativeFrom="column">
                        <wp:posOffset>-22454</wp:posOffset>
                      </wp:positionH>
                      <wp:positionV relativeFrom="paragraph">
                        <wp:posOffset>206307</wp:posOffset>
                      </wp:positionV>
                      <wp:extent cx="845820" cy="0"/>
                      <wp:effectExtent l="0" t="0" r="11430" b="1905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5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55CD7EA9" id="Straight Connector 4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6.25pt" to="64.8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26BB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A. niger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6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841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%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  <w:tc>
          <w:tcPr>
            <w:tcW w:w="1053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902" w:type="dxa"/>
            <w:tcBorders>
              <w:bottom w:val="single" w:sz="6" w:space="0" w:color="auto"/>
              <w:right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%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902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%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  <w:tc>
          <w:tcPr>
            <w:tcW w:w="1053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902" w:type="dxa"/>
            <w:tcBorders>
              <w:bottom w:val="single" w:sz="6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%</w:t>
            </w:r>
          </w:p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GI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tcBorders>
              <w:top w:val="single" w:sz="6" w:space="0" w:color="auto"/>
            </w:tcBorders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AHE/F1</w:t>
            </w:r>
          </w:p>
        </w:tc>
        <w:tc>
          <w:tcPr>
            <w:tcW w:w="1006" w:type="dxa"/>
            <w:tcBorders>
              <w:top w:val="single" w:sz="6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-3.52</w:t>
            </w:r>
          </w:p>
        </w:tc>
        <w:tc>
          <w:tcPr>
            <w:tcW w:w="1053" w:type="dxa"/>
            <w:tcBorders>
              <w:top w:val="single" w:sz="6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12.1</w:t>
            </w:r>
          </w:p>
        </w:tc>
        <w:tc>
          <w:tcPr>
            <w:tcW w:w="1053" w:type="dxa"/>
            <w:tcBorders>
              <w:top w:val="single" w:sz="6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-11.6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AHE/F2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-2.51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-6.7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AHE/F3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20.62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30.3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33.9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87.2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41.5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86.3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AHE/F4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3.2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AHE/F5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2.92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13.6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1.7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AHE/F6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3.35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5.2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AHE/F7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5.89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1.1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AHE/F8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1.88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AHE/F9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1.31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6.9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2.9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AHE/F10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3.41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-26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6.2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AHE/F11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1.36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1.9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AHE/F12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-10.9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2.1</w:t>
            </w:r>
          </w:p>
        </w:tc>
      </w:tr>
      <w:tr w:rsidR="00024DA3" w:rsidRPr="004726BB" w:rsidTr="00024DA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DD221A" w:rsidRPr="004726BB" w:rsidRDefault="00024DA3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Amphoterici</w:t>
            </w:r>
            <w:r w:rsidR="00DD221A"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n B</w:t>
            </w:r>
          </w:p>
        </w:tc>
        <w:tc>
          <w:tcPr>
            <w:tcW w:w="1006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94.9</w:t>
            </w:r>
          </w:p>
        </w:tc>
        <w:tc>
          <w:tcPr>
            <w:tcW w:w="1053" w:type="dxa"/>
            <w:tcBorders>
              <w:bottom w:val="single" w:sz="8" w:space="0" w:color="000000" w:themeColor="text1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bottom w:val="single" w:sz="8" w:space="0" w:color="000000" w:themeColor="text1"/>
              <w:right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82.70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90.1</w:t>
            </w:r>
          </w:p>
        </w:tc>
        <w:tc>
          <w:tcPr>
            <w:tcW w:w="1053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92.4</w:t>
            </w:r>
          </w:p>
        </w:tc>
      </w:tr>
    </w:tbl>
    <w:p w:rsidR="00DD221A" w:rsidRDefault="00DD221A" w:rsidP="00DD221A">
      <w:pPr>
        <w:tabs>
          <w:tab w:val="left" w:pos="8010"/>
        </w:tabs>
        <w:spacing w:after="0" w:line="320" w:lineRule="exact"/>
        <w:jc w:val="both"/>
        <w:rPr>
          <w:rFonts w:asciiTheme="majorBidi" w:hAnsiTheme="majorBidi" w:cstheme="majorBidi"/>
          <w:sz w:val="24"/>
          <w:szCs w:val="24"/>
        </w:rPr>
      </w:pPr>
      <w:r w:rsidRPr="004726BB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-; not done, </w:t>
      </w:r>
      <w:r w:rsidRPr="004726BB">
        <w:rPr>
          <w:rFonts w:asciiTheme="majorBidi" w:hAnsiTheme="majorBidi" w:cstheme="majorBidi"/>
          <w:color w:val="000000"/>
          <w:sz w:val="24"/>
          <w:szCs w:val="24"/>
        </w:rPr>
        <w:t>MIC</w:t>
      </w:r>
      <w:r w:rsidRPr="004726BB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50</w:t>
      </w:r>
      <w:r w:rsidRPr="004726BB">
        <w:rPr>
          <w:rFonts w:asciiTheme="majorBidi" w:hAnsiTheme="majorBidi" w:cstheme="majorBidi"/>
          <w:color w:val="000000"/>
          <w:sz w:val="24"/>
          <w:szCs w:val="24"/>
        </w:rPr>
        <w:t xml:space="preserve"> (Minimum inhibitory concentration resulting in 50% growth inhibition in µg/ml) and GI (growth inhibition at 200 µg/ml)</w:t>
      </w:r>
      <w:r w:rsidRPr="004726BB">
        <w:rPr>
          <w:rFonts w:asciiTheme="majorBidi" w:hAnsiTheme="majorBidi" w:cstheme="majorBidi"/>
          <w:sz w:val="24"/>
          <w:szCs w:val="24"/>
        </w:rPr>
        <w:t>.</w:t>
      </w:r>
    </w:p>
    <w:p w:rsidR="00DD221A" w:rsidRDefault="00DD221A" w:rsidP="00DD221A">
      <w:pPr>
        <w:tabs>
          <w:tab w:val="left" w:pos="8010"/>
        </w:tabs>
        <w:spacing w:after="0" w:line="320" w:lineRule="exact"/>
        <w:jc w:val="both"/>
        <w:rPr>
          <w:rFonts w:asciiTheme="majorBidi" w:hAnsiTheme="majorBidi" w:cstheme="majorBidi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4" w:name="_Toc420261977"/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DD221A" w:rsidRPr="00081571" w:rsidRDefault="00DD221A" w:rsidP="00DD221A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Table </w:t>
      </w:r>
      <w:proofErr w:type="spellStart"/>
      <w:r w:rsidR="00E75137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5</w:t>
      </w:r>
      <w:proofErr w:type="spellEnd"/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: </w:t>
      </w:r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Antibacterial activity of </w:t>
      </w:r>
      <w:r w:rsidRPr="00081571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A. hydaspica</w:t>
      </w:r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isolated fractions from </w:t>
      </w:r>
      <w:proofErr w:type="spellStart"/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AHB</w:t>
      </w:r>
      <w:proofErr w:type="spellEnd"/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by Sephadex </w:t>
      </w:r>
      <w:proofErr w:type="spellStart"/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LH20</w:t>
      </w:r>
      <w:proofErr w:type="spellEnd"/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chromatography against </w:t>
      </w:r>
      <w:r w:rsidRPr="00081571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S. aureus</w:t>
      </w:r>
      <w:bookmarkEnd w:id="4"/>
    </w:p>
    <w:tbl>
      <w:tblPr>
        <w:tblStyle w:val="LightShading4"/>
        <w:tblW w:w="8695" w:type="dxa"/>
        <w:tblLayout w:type="fixed"/>
        <w:tblLook w:val="06A0" w:firstRow="1" w:lastRow="0" w:firstColumn="1" w:lastColumn="0" w:noHBand="1" w:noVBand="1"/>
      </w:tblPr>
      <w:tblGrid>
        <w:gridCol w:w="4068"/>
        <w:gridCol w:w="2619"/>
        <w:gridCol w:w="2008"/>
      </w:tblGrid>
      <w:tr w:rsidR="00DD221A" w:rsidRPr="004726BB" w:rsidTr="000B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4627" w:type="dxa"/>
            <w:gridSpan w:val="2"/>
          </w:tcPr>
          <w:p w:rsidR="00DD221A" w:rsidRPr="004726BB" w:rsidRDefault="00DD221A" w:rsidP="000B29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Microorganism</w:t>
            </w:r>
          </w:p>
        </w:tc>
      </w:tr>
      <w:tr w:rsidR="00DD221A" w:rsidRPr="004726BB" w:rsidTr="000B2955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Samples</w:t>
            </w:r>
          </w:p>
        </w:tc>
        <w:tc>
          <w:tcPr>
            <w:tcW w:w="4627" w:type="dxa"/>
            <w:gridSpan w:val="2"/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>S. aureus</w:t>
            </w:r>
          </w:p>
        </w:tc>
      </w:tr>
      <w:tr w:rsidR="00DD221A" w:rsidRPr="004726BB" w:rsidTr="000B2955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bottom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DD221A" w:rsidRPr="004726BB" w:rsidRDefault="00DD221A" w:rsidP="000B295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% GI</w:t>
            </w:r>
          </w:p>
        </w:tc>
      </w:tr>
      <w:tr w:rsidR="00DD221A" w:rsidRPr="004726BB" w:rsidTr="000B295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AHB/F1</w:t>
            </w:r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-14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AHB/F2</w:t>
            </w:r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-10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AHB/F3</w:t>
            </w:r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53.1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78.3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AHB/F4</w:t>
            </w:r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17.1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90.0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AHB/F5</w:t>
            </w:r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55.2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76.6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AHB/F6</w:t>
            </w:r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64.9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70.2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AHB/F7</w:t>
            </w:r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AHB/F8</w:t>
            </w:r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-3</w:t>
            </w:r>
          </w:p>
        </w:tc>
      </w:tr>
      <w:tr w:rsidR="00DD221A" w:rsidRPr="004726BB" w:rsidTr="000B295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Tetracyline</w:t>
            </w:r>
            <w:proofErr w:type="spellEnd"/>
          </w:p>
        </w:tc>
        <w:tc>
          <w:tcPr>
            <w:tcW w:w="2619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08" w:type="dxa"/>
          </w:tcPr>
          <w:p w:rsidR="00DD221A" w:rsidRPr="004726BB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96</w:t>
            </w:r>
          </w:p>
        </w:tc>
      </w:tr>
    </w:tbl>
    <w:p w:rsidR="00DD221A" w:rsidRPr="004726BB" w:rsidRDefault="00DD221A" w:rsidP="00DD221A">
      <w:pPr>
        <w:tabs>
          <w:tab w:val="left" w:pos="8010"/>
        </w:tabs>
        <w:spacing w:after="0" w:line="320" w:lineRule="exact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726BB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-; not done, </w:t>
      </w:r>
      <w:r w:rsidRPr="004726BB">
        <w:rPr>
          <w:rFonts w:asciiTheme="majorBidi" w:hAnsiTheme="majorBidi" w:cstheme="majorBidi"/>
          <w:color w:val="000000"/>
          <w:sz w:val="24"/>
          <w:szCs w:val="24"/>
        </w:rPr>
        <w:t>MIC</w:t>
      </w:r>
      <w:r w:rsidRPr="004726BB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50</w:t>
      </w:r>
      <w:r w:rsidRPr="004726BB">
        <w:rPr>
          <w:rFonts w:asciiTheme="majorBidi" w:hAnsiTheme="majorBidi" w:cstheme="majorBidi"/>
          <w:color w:val="000000"/>
          <w:sz w:val="24"/>
          <w:szCs w:val="24"/>
        </w:rPr>
        <w:t xml:space="preserve"> (Minimum inhibitory concentration resulting in 50% growth inhibition in µg/ml) and GI (growth inhibition at 100 µg/ml)</w:t>
      </w:r>
      <w:r w:rsidRPr="004726BB">
        <w:rPr>
          <w:rFonts w:asciiTheme="majorBidi" w:hAnsiTheme="majorBidi" w:cstheme="majorBidi"/>
          <w:sz w:val="24"/>
          <w:szCs w:val="24"/>
        </w:rPr>
        <w:t>.</w:t>
      </w:r>
    </w:p>
    <w:p w:rsidR="00DD221A" w:rsidRDefault="00DD221A" w:rsidP="00DD221A">
      <w:pPr>
        <w:tabs>
          <w:tab w:val="left" w:pos="8010"/>
        </w:tabs>
        <w:spacing w:after="0" w:line="320" w:lineRule="exact"/>
        <w:jc w:val="both"/>
        <w:rPr>
          <w:rFonts w:asciiTheme="majorBidi" w:hAnsiTheme="majorBidi" w:cstheme="majorBidi"/>
          <w:sz w:val="24"/>
          <w:szCs w:val="24"/>
        </w:rPr>
      </w:pPr>
    </w:p>
    <w:p w:rsidR="00DD221A" w:rsidRPr="00081571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</w:pPr>
      <w:bookmarkStart w:id="5" w:name="_Toc420261980"/>
      <w:bookmarkStart w:id="6" w:name="_GoBack"/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Table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75137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6</w:t>
      </w:r>
      <w:proofErr w:type="spellEnd"/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: </w:t>
      </w:r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Antibacterial activity of </w:t>
      </w:r>
      <w:r w:rsidRPr="00081571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A. hydaspic</w:t>
      </w:r>
      <w:r w:rsidRPr="00081571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a isolated fractions from AHB by Semi-prep RP-HPLC against </w:t>
      </w:r>
      <w:r w:rsidRPr="00081571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S. aureus</w:t>
      </w:r>
      <w:bookmarkEnd w:id="5"/>
      <w:bookmarkEnd w:id="6"/>
    </w:p>
    <w:tbl>
      <w:tblPr>
        <w:tblStyle w:val="LightShading4"/>
        <w:tblW w:w="8695" w:type="dxa"/>
        <w:tblLayout w:type="fixed"/>
        <w:tblLook w:val="06A0" w:firstRow="1" w:lastRow="0" w:firstColumn="1" w:lastColumn="0" w:noHBand="1" w:noVBand="1"/>
      </w:tblPr>
      <w:tblGrid>
        <w:gridCol w:w="4878"/>
        <w:gridCol w:w="1440"/>
        <w:gridCol w:w="2377"/>
      </w:tblGrid>
      <w:tr w:rsidR="00DD221A" w:rsidRPr="004726BB" w:rsidTr="000B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3817" w:type="dxa"/>
            <w:gridSpan w:val="2"/>
          </w:tcPr>
          <w:p w:rsidR="00DD221A" w:rsidRPr="004726BB" w:rsidRDefault="00DD221A" w:rsidP="000B2955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  Microorganism</w:t>
            </w:r>
          </w:p>
        </w:tc>
      </w:tr>
      <w:tr w:rsidR="00DD221A" w:rsidRPr="004726BB" w:rsidTr="000B2955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Samples</w:t>
            </w:r>
          </w:p>
        </w:tc>
        <w:tc>
          <w:tcPr>
            <w:tcW w:w="3817" w:type="dxa"/>
            <w:gridSpan w:val="2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i/>
                <w:iCs/>
                <w:color w:val="000000" w:themeColor="text1"/>
                <w:sz w:val="24"/>
                <w:szCs w:val="24"/>
              </w:rPr>
              <w:t xml:space="preserve">          S. aureus</w:t>
            </w:r>
          </w:p>
        </w:tc>
      </w:tr>
      <w:tr w:rsidR="00DD221A" w:rsidRPr="004726BB" w:rsidTr="000B2955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  <w:tcBorders>
              <w:bottom w:val="single" w:sz="4" w:space="0" w:color="auto"/>
            </w:tcBorders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MIC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% GI</w:t>
            </w:r>
          </w:p>
        </w:tc>
      </w:tr>
      <w:tr w:rsidR="00DD221A" w:rsidRPr="004726BB" w:rsidTr="000B295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  <w:tcBorders>
              <w:top w:val="single" w:sz="4" w:space="0" w:color="auto"/>
            </w:tcBorders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-10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AHB/F2</w:t>
            </w:r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-11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AHB/F3</w:t>
            </w:r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AHB/F4</w:t>
            </w:r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18.3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AHB/F5</w:t>
            </w:r>
          </w:p>
        </w:tc>
        <w:tc>
          <w:tcPr>
            <w:tcW w:w="1440" w:type="dxa"/>
          </w:tcPr>
          <w:p w:rsidR="00DD221A" w:rsidRPr="004726BB" w:rsidRDefault="00DD221A" w:rsidP="001238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</w:t>
            </w:r>
            <w:r w:rsidR="00123865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0</w:t>
            </w: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92.0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AHB/F6</w:t>
            </w:r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36.6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AHB/F7</w:t>
            </w:r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5.2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AHB/F8</w:t>
            </w:r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13.2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AHB/F9</w:t>
            </w:r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-6</w:t>
            </w:r>
          </w:p>
        </w:tc>
      </w:tr>
      <w:tr w:rsidR="00DD221A" w:rsidRPr="004726BB" w:rsidTr="000B295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AHB/F10</w:t>
            </w:r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DD221A" w:rsidRPr="004726BB" w:rsidTr="000B295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8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Tetracyline</w:t>
            </w:r>
            <w:proofErr w:type="spellEnd"/>
          </w:p>
        </w:tc>
        <w:tc>
          <w:tcPr>
            <w:tcW w:w="1440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77" w:type="dxa"/>
          </w:tcPr>
          <w:p w:rsidR="00DD221A" w:rsidRPr="004726BB" w:rsidRDefault="00DD221A" w:rsidP="000B29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96</w:t>
            </w:r>
          </w:p>
        </w:tc>
      </w:tr>
    </w:tbl>
    <w:p w:rsidR="00DD221A" w:rsidRPr="004726BB" w:rsidRDefault="00DD221A" w:rsidP="00DD221A">
      <w:pPr>
        <w:tabs>
          <w:tab w:val="left" w:pos="8010"/>
        </w:tabs>
        <w:spacing w:after="0" w:line="320" w:lineRule="exact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726BB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-; not done, </w:t>
      </w:r>
      <w:r w:rsidRPr="004726BB">
        <w:rPr>
          <w:rFonts w:asciiTheme="majorBidi" w:hAnsiTheme="majorBidi" w:cstheme="majorBidi"/>
          <w:color w:val="000000"/>
          <w:sz w:val="24"/>
          <w:szCs w:val="24"/>
        </w:rPr>
        <w:t>MIC</w:t>
      </w:r>
      <w:r w:rsidRPr="004726BB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50</w:t>
      </w:r>
      <w:r w:rsidRPr="004726BB">
        <w:rPr>
          <w:rFonts w:asciiTheme="majorBidi" w:hAnsiTheme="majorBidi" w:cstheme="majorBidi"/>
          <w:color w:val="000000"/>
          <w:sz w:val="24"/>
          <w:szCs w:val="24"/>
        </w:rPr>
        <w:t xml:space="preserve"> (Minimum inhibitory concentration resulting in 50% growth inhibition in µg/ml) and GI (growth inhibition at 100 µg/ml)</w:t>
      </w:r>
      <w:r w:rsidRPr="004726BB">
        <w:rPr>
          <w:rFonts w:asciiTheme="majorBidi" w:hAnsiTheme="majorBidi" w:cstheme="majorBidi"/>
          <w:sz w:val="24"/>
          <w:szCs w:val="24"/>
        </w:rPr>
        <w:t>.</w:t>
      </w:r>
    </w:p>
    <w:p w:rsidR="00DD221A" w:rsidRPr="004726BB" w:rsidRDefault="00DD221A" w:rsidP="00DD221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D221A" w:rsidRPr="001F7055" w:rsidRDefault="00DD221A" w:rsidP="00DD221A">
      <w:pPr>
        <w:pStyle w:val="Caption"/>
        <w:keepNext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7" w:name="_Toc420261982"/>
      <w:r w:rsidRPr="00235556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Table </w:t>
      </w:r>
      <w:proofErr w:type="spellStart"/>
      <w:r w:rsidR="00E75137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7</w:t>
      </w:r>
      <w:proofErr w:type="spellEnd"/>
      <w:r w:rsidRPr="00235556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: </w:t>
      </w:r>
      <w:r w:rsidRPr="00235556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perscript"/>
        </w:rPr>
        <w:t>1</w:t>
      </w:r>
      <w:r w:rsidRPr="00235556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H NMR</w:t>
      </w:r>
      <w:r w:rsidRPr="001F705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data of 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antimicrobial compounds</w:t>
      </w:r>
      <w:r w:rsidRPr="001F705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isolated from </w:t>
      </w:r>
      <w:r w:rsidRPr="001F7055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A. hydaspica</w:t>
      </w:r>
      <w:r w:rsidRPr="001F705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(Coupling constant J in Hertz)</w:t>
      </w:r>
      <w:bookmarkEnd w:id="7"/>
    </w:p>
    <w:tbl>
      <w:tblPr>
        <w:tblStyle w:val="LightShading"/>
        <w:tblW w:w="9281" w:type="dxa"/>
        <w:tblLook w:val="06A0" w:firstRow="1" w:lastRow="0" w:firstColumn="1" w:lastColumn="0" w:noHBand="1" w:noVBand="1"/>
      </w:tblPr>
      <w:tblGrid>
        <w:gridCol w:w="1457"/>
        <w:gridCol w:w="5352"/>
        <w:gridCol w:w="2472"/>
      </w:tblGrid>
      <w:tr w:rsidR="00DD221A" w:rsidRPr="004726BB" w:rsidTr="000B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 xml:space="preserve">Proton 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Catechin-3-</w:t>
            </w:r>
            <w:r w:rsidRPr="004726B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4726BB">
              <w:rPr>
                <w:rFonts w:asciiTheme="majorBidi" w:hAnsiTheme="majorBidi" w:cstheme="majorBidi"/>
                <w:sz w:val="24"/>
                <w:szCs w:val="24"/>
              </w:rPr>
              <w:t xml:space="preserve">-gallate </w:t>
            </w:r>
          </w:p>
          <w:p w:rsidR="00DD221A" w:rsidRPr="004726BB" w:rsidRDefault="00DD221A" w:rsidP="000B29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δ in ppm</w:t>
            </w:r>
          </w:p>
          <w:p w:rsidR="00DD221A" w:rsidRPr="004726BB" w:rsidRDefault="00DD221A" w:rsidP="000B29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(C3)b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Methyl gallate</w:t>
            </w:r>
          </w:p>
          <w:p w:rsidR="00DD221A" w:rsidRPr="004726BB" w:rsidRDefault="00DD221A" w:rsidP="000B29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δ in ppm</w:t>
            </w:r>
          </w:p>
          <w:p w:rsidR="00DD221A" w:rsidRPr="004726BB" w:rsidRDefault="00DD221A" w:rsidP="000B29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sz w:val="24"/>
                <w:szCs w:val="24"/>
              </w:rPr>
              <w:t>(C4) c</w:t>
            </w:r>
          </w:p>
        </w:tc>
      </w:tr>
      <w:tr w:rsidR="00DD221A" w:rsidRPr="004726BB" w:rsidTr="000B295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H-2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4.56 (</w:t>
            </w:r>
            <w:r w:rsidRPr="004726B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, J= 7.0Hz)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7.11 (s)</w:t>
            </w:r>
          </w:p>
        </w:tc>
      </w:tr>
      <w:tr w:rsidR="00DD221A" w:rsidRPr="004726BB" w:rsidTr="000B2955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H-3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3.97 (m)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3.79 (s, OCH3)</w:t>
            </w:r>
          </w:p>
        </w:tc>
      </w:tr>
      <w:tr w:rsidR="00DD221A" w:rsidRPr="004726BB" w:rsidTr="000B2955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H-4α</w:t>
            </w:r>
          </w:p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 xml:space="preserve">      Β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2.84 (</w:t>
            </w:r>
            <w:proofErr w:type="spellStart"/>
            <w:r w:rsidRPr="004726B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dd</w:t>
            </w:r>
            <w:proofErr w:type="spellEnd"/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, J = 16.4 Hz, J = 5.3 Hz)</w:t>
            </w:r>
          </w:p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2.5 ( </w:t>
            </w:r>
            <w:r w:rsidRPr="004726B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, J=15.8, 8.2 Hz)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H-6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5.86 (</w:t>
            </w:r>
            <w:r w:rsidRPr="004726B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, J=2.0 Hz)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7.11 (s)</w:t>
            </w:r>
          </w:p>
        </w:tc>
      </w:tr>
      <w:tr w:rsidR="00DD221A" w:rsidRPr="004726BB" w:rsidTr="000B2955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H-8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5.95 (</w:t>
            </w:r>
            <w:r w:rsidRPr="004726B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, J=2.0 Hz)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H- 2'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6.83 (</w:t>
            </w:r>
            <w:r w:rsidRPr="004726B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, J = 1.9 Hz)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H-5'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6.76 (</w:t>
            </w:r>
            <w:r w:rsidRPr="004726B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, J = 7.9 Hz)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H-6'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6.71(</w:t>
            </w:r>
            <w:proofErr w:type="spellStart"/>
            <w:r w:rsidRPr="004726B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dd</w:t>
            </w:r>
            <w:proofErr w:type="spellEnd"/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, J = 8.0 Hz, J = 1.5 Hz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  <w:hideMark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OH-3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n.r</w:t>
            </w:r>
            <w:proofErr w:type="spellEnd"/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noWrap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Galloyl</w:t>
            </w:r>
          </w:p>
        </w:tc>
        <w:tc>
          <w:tcPr>
            <w:tcW w:w="535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7.045 (s)</w:t>
            </w:r>
          </w:p>
        </w:tc>
        <w:tc>
          <w:tcPr>
            <w:tcW w:w="2472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DD221A" w:rsidRPr="004726BB" w:rsidRDefault="00DD221A" w:rsidP="00DD221A">
      <w:pPr>
        <w:tabs>
          <w:tab w:val="left" w:pos="990"/>
        </w:tabs>
        <w:spacing w:after="0" w:line="300" w:lineRule="exact"/>
        <w:jc w:val="both"/>
        <w:rPr>
          <w:rFonts w:asciiTheme="majorBidi" w:hAnsiTheme="majorBidi" w:cstheme="majorBidi"/>
          <w:bCs/>
          <w:sz w:val="24"/>
          <w:szCs w:val="24"/>
        </w:rPr>
      </w:pPr>
      <w:r w:rsidRPr="004726BB">
        <w:rPr>
          <w:rFonts w:asciiTheme="majorBidi" w:hAnsiTheme="majorBidi" w:cstheme="majorBidi"/>
          <w:bCs/>
          <w:sz w:val="24"/>
          <w:szCs w:val="24"/>
        </w:rPr>
        <w:t xml:space="preserve">Coupling constants (Hz) in parenthesis, a: DMSO-d6, b: Methanol-d4 and c indicates acetone–d6. Dashes indicate that given proton is absent the molecule. </w:t>
      </w:r>
    </w:p>
    <w:p w:rsidR="00DD221A" w:rsidRPr="004726BB" w:rsidRDefault="00DD221A" w:rsidP="00DD221A">
      <w:pPr>
        <w:tabs>
          <w:tab w:val="left" w:pos="990"/>
        </w:tabs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8" w:name="_Toc420261983"/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123865" w:rsidRDefault="00123865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</w:p>
    <w:p w:rsidR="00DD221A" w:rsidRPr="001F7055" w:rsidRDefault="00DD221A" w:rsidP="00DD221A">
      <w:pPr>
        <w:pStyle w:val="Caption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1F705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Table </w:t>
      </w:r>
      <w:proofErr w:type="spellStart"/>
      <w:r w:rsidR="00E75137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8</w:t>
      </w:r>
      <w:proofErr w:type="spellEnd"/>
      <w:r w:rsidRPr="001F705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: </w:t>
      </w:r>
      <w:r w:rsidRPr="001F705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perscript"/>
        </w:rPr>
        <w:t>13</w:t>
      </w:r>
      <w:r w:rsidRPr="001F705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C NMR data of 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antimicrobial compounds</w:t>
      </w:r>
      <w:r w:rsidRPr="001F7055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isolated from </w:t>
      </w:r>
      <w:r w:rsidRPr="001F7055">
        <w:rPr>
          <w:rFonts w:asciiTheme="majorBidi" w:hAnsiTheme="majorBidi" w:cstheme="majorBidi"/>
          <w:b w:val="0"/>
          <w:bCs w:val="0"/>
          <w:i/>
          <w:iCs/>
          <w:color w:val="000000" w:themeColor="text1"/>
          <w:sz w:val="24"/>
          <w:szCs w:val="24"/>
        </w:rPr>
        <w:t>A. hydaspica</w:t>
      </w:r>
      <w:bookmarkEnd w:id="8"/>
    </w:p>
    <w:tbl>
      <w:tblPr>
        <w:tblStyle w:val="LightShading4"/>
        <w:tblpPr w:leftFromText="180" w:rightFromText="180" w:vertAnchor="text" w:horzAnchor="margin" w:tblpY="114"/>
        <w:tblW w:w="9413" w:type="dxa"/>
        <w:tblLook w:val="06A0" w:firstRow="1" w:lastRow="0" w:firstColumn="1" w:lastColumn="0" w:noHBand="1" w:noVBand="1"/>
      </w:tblPr>
      <w:tblGrid>
        <w:gridCol w:w="3351"/>
        <w:gridCol w:w="2848"/>
        <w:gridCol w:w="3214"/>
      </w:tblGrid>
      <w:tr w:rsidR="00DD221A" w:rsidRPr="004726BB" w:rsidTr="000B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Carbon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 xml:space="preserve">Catechin-3-O-gallate </w:t>
            </w:r>
          </w:p>
          <w:p w:rsidR="00DD221A" w:rsidRPr="004726BB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δ in ppm</w:t>
            </w:r>
          </w:p>
          <w:p w:rsidR="00DD221A" w:rsidRPr="004726BB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(CG; C3) b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 xml:space="preserve">Methyl gallate </w:t>
            </w:r>
          </w:p>
          <w:p w:rsidR="00DD221A" w:rsidRPr="004726BB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δ in ppm</w:t>
            </w:r>
          </w:p>
          <w:p w:rsidR="00DD221A" w:rsidRPr="004726BB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 xml:space="preserve">    </w:t>
            </w:r>
          </w:p>
          <w:p w:rsidR="00DD221A" w:rsidRPr="004726BB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(MG; C4) c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C-1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120.91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C-2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81.53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108.90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C-3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66.96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145.12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C-4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27.07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137.76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C-4a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105.57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C-6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100.66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108.90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C-8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105.57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C-5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155.38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145.12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C-7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150.34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C-8a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156.16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C-1'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130.48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C-2'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113.77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C-3'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144.84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C-4'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144.89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C-5'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114.81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C-6'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118.61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C-1 galloyl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119.32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C-2 galloyl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109.18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C-3 galloyl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145.24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C-4 galloyl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139.07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C-5 galloyl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 xml:space="preserve">C-6 galloyl 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COO-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165.70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C=O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166.27</w:t>
            </w:r>
          </w:p>
        </w:tc>
      </w:tr>
      <w:tr w:rsidR="00DD221A" w:rsidRPr="004726BB" w:rsidTr="000B29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</w:tcPr>
          <w:p w:rsidR="00DD221A" w:rsidRPr="004726BB" w:rsidRDefault="00DD221A" w:rsidP="000B2955">
            <w:pPr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  <w:t>Methyl</w:t>
            </w:r>
          </w:p>
        </w:tc>
        <w:tc>
          <w:tcPr>
            <w:tcW w:w="2848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14" w:type="dxa"/>
          </w:tcPr>
          <w:p w:rsidR="00DD221A" w:rsidRPr="004726BB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472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51.0</w:t>
            </w:r>
          </w:p>
        </w:tc>
      </w:tr>
    </w:tbl>
    <w:p w:rsidR="00DD221A" w:rsidRDefault="00DD221A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  <w:r w:rsidRPr="004726BB">
        <w:rPr>
          <w:rFonts w:asciiTheme="majorBidi" w:hAnsiTheme="majorBidi" w:cstheme="majorBidi"/>
          <w:bCs/>
          <w:sz w:val="24"/>
          <w:szCs w:val="24"/>
        </w:rPr>
        <w:t>a: DMSO-d6, b: Methanol-d4 and c indicates acetone–d6</w:t>
      </w:r>
      <w:r w:rsidRPr="004726BB">
        <w:rPr>
          <w:rFonts w:asciiTheme="majorBidi" w:hAnsiTheme="majorBidi" w:cstheme="majorBidi"/>
          <w:b/>
          <w:sz w:val="24"/>
          <w:szCs w:val="24"/>
        </w:rPr>
        <w:t>.</w:t>
      </w:r>
      <w:r w:rsidRPr="004726BB">
        <w:rPr>
          <w:rFonts w:asciiTheme="majorBidi" w:hAnsiTheme="majorBidi" w:cstheme="majorBidi"/>
          <w:bCs/>
          <w:sz w:val="24"/>
          <w:szCs w:val="24"/>
        </w:rPr>
        <w:t xml:space="preserve"> Dashes indicate that given carbon is not present in the molecule. </w:t>
      </w:r>
    </w:p>
    <w:p w:rsidR="00DD221A" w:rsidRDefault="00DD221A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D221A" w:rsidRDefault="00DD221A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D221A" w:rsidRDefault="00DD221A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D221A" w:rsidRDefault="00DD221A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D221A" w:rsidRDefault="00DD221A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123865" w:rsidRDefault="00123865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123865" w:rsidRDefault="00123865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123865" w:rsidRDefault="00123865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123865" w:rsidRDefault="00123865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123865" w:rsidRDefault="00123865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D221A" w:rsidRPr="00603C21" w:rsidRDefault="00DD221A" w:rsidP="00DD221A">
      <w:pPr>
        <w:tabs>
          <w:tab w:val="left" w:pos="990"/>
        </w:tabs>
        <w:spacing w:after="0" w:line="320" w:lineRule="exact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D221A" w:rsidRPr="00603C21" w:rsidRDefault="00DD221A" w:rsidP="00DD22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3C2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 w:rsidR="00E7513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03C21">
        <w:rPr>
          <w:rFonts w:ascii="Times New Roman" w:hAnsi="Times New Roman" w:cs="Times New Roman"/>
          <w:b/>
          <w:bCs/>
          <w:sz w:val="24"/>
          <w:szCs w:val="24"/>
        </w:rPr>
        <w:t>9</w:t>
      </w:r>
      <w:proofErr w:type="spellEnd"/>
      <w:r w:rsidRPr="00603C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03C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Docked complexes of bacterial cell su</w:t>
      </w:r>
      <w:r w:rsidR="00E24F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rface proteins and methyl gallate</w:t>
      </w:r>
      <w:r w:rsidRPr="00603C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and catechin 3-</w:t>
      </w:r>
      <w:r w:rsidRPr="00603C2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</w:t>
      </w:r>
      <w:r w:rsidRPr="00603C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-gallate along with the </w:t>
      </w:r>
      <w:proofErr w:type="spellStart"/>
      <w:r w:rsidRPr="00603C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vina</w:t>
      </w:r>
      <w:proofErr w:type="spellEnd"/>
      <w:r w:rsidRPr="00603C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score and cavity size</w:t>
      </w:r>
    </w:p>
    <w:tbl>
      <w:tblPr>
        <w:tblStyle w:val="LightShading4"/>
        <w:tblW w:w="9547" w:type="dxa"/>
        <w:tblLook w:val="06A0" w:firstRow="1" w:lastRow="0" w:firstColumn="1" w:lastColumn="0" w:noHBand="1" w:noVBand="1"/>
      </w:tblPr>
      <w:tblGrid>
        <w:gridCol w:w="2238"/>
        <w:gridCol w:w="4500"/>
        <w:gridCol w:w="1462"/>
        <w:gridCol w:w="1347"/>
      </w:tblGrid>
      <w:tr w:rsidR="00DD221A" w:rsidRPr="00603C21" w:rsidTr="000B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noWrap/>
            <w:hideMark/>
          </w:tcPr>
          <w:p w:rsidR="00DD221A" w:rsidRPr="00603C21" w:rsidRDefault="00DD221A" w:rsidP="000B29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</w:t>
            </w:r>
          </w:p>
        </w:tc>
        <w:tc>
          <w:tcPr>
            <w:tcW w:w="4500" w:type="dxa"/>
            <w:noWrap/>
            <w:hideMark/>
          </w:tcPr>
          <w:p w:rsidR="00DD221A" w:rsidRPr="00603C21" w:rsidRDefault="00DD221A" w:rsidP="000B29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</w:t>
            </w:r>
          </w:p>
        </w:tc>
        <w:tc>
          <w:tcPr>
            <w:tcW w:w="1462" w:type="dxa"/>
            <w:noWrap/>
            <w:hideMark/>
          </w:tcPr>
          <w:p w:rsidR="00DD221A" w:rsidRPr="00603C21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</w:t>
            </w:r>
            <w:proofErr w:type="spellEnd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score</w:t>
            </w:r>
          </w:p>
        </w:tc>
        <w:tc>
          <w:tcPr>
            <w:tcW w:w="1347" w:type="dxa"/>
            <w:noWrap/>
            <w:hideMark/>
          </w:tcPr>
          <w:p w:rsidR="00DD221A" w:rsidRPr="00603C21" w:rsidRDefault="00DD221A" w:rsidP="000B2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Cavity size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 w:val="restart"/>
            <w:noWrap/>
            <w:hideMark/>
          </w:tcPr>
          <w:p w:rsidR="00DD221A" w:rsidRPr="00603C21" w:rsidRDefault="00DD221A" w:rsidP="000B29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Catechin_3-O-gallate</w:t>
            </w:r>
          </w:p>
        </w:tc>
        <w:tc>
          <w:tcPr>
            <w:tcW w:w="4500" w:type="dxa"/>
            <w:vMerge w:val="restart"/>
            <w:noWrap/>
            <w:hideMark/>
          </w:tcPr>
          <w:p w:rsidR="00DD221A" w:rsidRPr="00603C21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Autolysine</w:t>
            </w:r>
            <w:proofErr w:type="spellEnd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(Atl)</w:t>
            </w: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-8.8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2208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-8.6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1972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-8.2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2389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-8.1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-7.7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 w:val="restart"/>
            <w:noWrap/>
            <w:hideMark/>
          </w:tcPr>
          <w:p w:rsidR="00DD221A" w:rsidRPr="00603C21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Clumping factor A (</w:t>
            </w:r>
            <w:proofErr w:type="spellStart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ClfA</w:t>
            </w:r>
            <w:proofErr w:type="spellEnd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-9.7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1610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-7.8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-7.6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-7.4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 w:val="restart"/>
            <w:noWrap/>
            <w:hideMark/>
          </w:tcPr>
          <w:p w:rsidR="00DD221A" w:rsidRPr="00603C21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Fibronectin binding adhesin protein </w:t>
            </w:r>
            <w:proofErr w:type="spellStart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FnBPB</w:t>
            </w:r>
            <w:proofErr w:type="spellEnd"/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-8.3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7640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-7.9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-7.3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-6.9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tcBorders>
              <w:bottom w:val="single" w:sz="4" w:space="0" w:color="000000"/>
            </w:tcBorders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bottom w:val="single" w:sz="4" w:space="0" w:color="000000"/>
            </w:tcBorders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single" w:sz="4" w:space="0" w:color="000000"/>
            </w:tcBorders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-6.9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 w:val="restart"/>
            <w:tcBorders>
              <w:top w:val="single" w:sz="4" w:space="0" w:color="000000"/>
            </w:tcBorders>
            <w:noWrap/>
            <w:hideMark/>
          </w:tcPr>
          <w:p w:rsidR="00DD221A" w:rsidRPr="00603C21" w:rsidRDefault="00DD221A" w:rsidP="000B29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 gallate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</w:tcBorders>
            <w:noWrap/>
            <w:hideMark/>
          </w:tcPr>
          <w:p w:rsidR="00DD221A" w:rsidRPr="00603C21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Autolysine</w:t>
            </w:r>
            <w:proofErr w:type="spellEnd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(Atl)</w:t>
            </w:r>
          </w:p>
        </w:tc>
        <w:tc>
          <w:tcPr>
            <w:tcW w:w="1462" w:type="dxa"/>
            <w:tcBorders>
              <w:top w:val="single" w:sz="4" w:space="0" w:color="000000"/>
            </w:tcBorders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-6.2</w:t>
            </w:r>
          </w:p>
        </w:tc>
        <w:tc>
          <w:tcPr>
            <w:tcW w:w="1347" w:type="dxa"/>
            <w:tcBorders>
              <w:top w:val="single" w:sz="4" w:space="0" w:color="000000"/>
            </w:tcBorders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2208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-5.8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2389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-5.3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1972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-4.7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 w:val="restart"/>
            <w:noWrap/>
            <w:hideMark/>
          </w:tcPr>
          <w:p w:rsidR="00DD221A" w:rsidRPr="00603C21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Clumping factor A (</w:t>
            </w:r>
            <w:proofErr w:type="spellStart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ClfA</w:t>
            </w:r>
            <w:proofErr w:type="spellEnd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-6.1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1610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-5.5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-5.3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 w:val="restart"/>
            <w:noWrap/>
            <w:hideMark/>
          </w:tcPr>
          <w:p w:rsidR="00DD221A" w:rsidRPr="00603C21" w:rsidRDefault="00DD221A" w:rsidP="000B2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Fibronectin binding adhesin protein </w:t>
            </w:r>
            <w:proofErr w:type="spellStart"/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FnBPB</w:t>
            </w:r>
            <w:proofErr w:type="spellEnd"/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-5.6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7640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-5.6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-5.5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</w:tr>
      <w:tr w:rsidR="00DD221A" w:rsidRPr="00603C21" w:rsidTr="000B29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  <w:vMerge/>
            <w:hideMark/>
          </w:tcPr>
          <w:p w:rsidR="00DD221A" w:rsidRPr="00603C21" w:rsidRDefault="00DD221A" w:rsidP="000B29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Merge/>
            <w:hideMark/>
          </w:tcPr>
          <w:p w:rsidR="00DD221A" w:rsidRPr="00603C21" w:rsidRDefault="00DD221A" w:rsidP="000B2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-4.6</w:t>
            </w:r>
          </w:p>
        </w:tc>
        <w:tc>
          <w:tcPr>
            <w:tcW w:w="1347" w:type="dxa"/>
            <w:hideMark/>
          </w:tcPr>
          <w:p w:rsidR="00DD221A" w:rsidRPr="00603C21" w:rsidRDefault="00DD221A" w:rsidP="000B29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</w:tbl>
    <w:p w:rsidR="00DD221A" w:rsidRPr="00603C21" w:rsidRDefault="00DD221A" w:rsidP="00DD221A">
      <w:pPr>
        <w:tabs>
          <w:tab w:val="left" w:pos="990"/>
        </w:tabs>
        <w:spacing w:after="0" w:line="3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21A" w:rsidRPr="00DD0861" w:rsidRDefault="00DD221A" w:rsidP="005576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94F" w:rsidRDefault="0091694F"/>
    <w:sectPr w:rsidR="0091694F" w:rsidSect="00024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AF7"/>
    <w:multiLevelType w:val="multilevel"/>
    <w:tmpl w:val="1ACEAFFE"/>
    <w:styleLink w:val="Style3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C4025F8"/>
    <w:multiLevelType w:val="hybridMultilevel"/>
    <w:tmpl w:val="B66828C6"/>
    <w:lvl w:ilvl="0" w:tplc="3A4E14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1">
      <w:lvl w:ilvl="1">
        <w:start w:val="1"/>
        <w:numFmt w:val="decimal"/>
        <w:pStyle w:val="Heading2"/>
        <w:lvlText w:val="%1.%2"/>
        <w:lvlJc w:val="left"/>
        <w:pPr>
          <w:ind w:left="2016" w:hanging="576"/>
        </w:pPr>
        <w:rPr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i w:val="0"/>
          <w:iCs w:val="0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  <w:rPr>
          <w:i w:val="0"/>
          <w:iCs w:val="0"/>
        </w:rPr>
      </w:lvl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2sLAwtTAyMTY0NzdR0lEKTi0uzszPAykwrgUAwrHouiwAAAA="/>
  </w:docVars>
  <w:rsids>
    <w:rsidRoot w:val="00557641"/>
    <w:rsid w:val="00024DA3"/>
    <w:rsid w:val="00123865"/>
    <w:rsid w:val="00557641"/>
    <w:rsid w:val="0091694F"/>
    <w:rsid w:val="00A04638"/>
    <w:rsid w:val="00DD221A"/>
    <w:rsid w:val="00E24F94"/>
    <w:rsid w:val="00E7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B9ADA-5218-4372-8045-CC35E455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641"/>
  </w:style>
  <w:style w:type="paragraph" w:styleId="Heading1">
    <w:name w:val="heading 1"/>
    <w:basedOn w:val="Normal"/>
    <w:link w:val="Heading1Char"/>
    <w:uiPriority w:val="9"/>
    <w:qFormat/>
    <w:rsid w:val="00DD221A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21A"/>
    <w:pPr>
      <w:keepNext/>
      <w:keepLines/>
      <w:numPr>
        <w:ilvl w:val="1"/>
        <w:numId w:val="1"/>
      </w:numPr>
      <w:spacing w:before="200" w:after="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21A"/>
    <w:pPr>
      <w:keepNext/>
      <w:keepLines/>
      <w:numPr>
        <w:ilvl w:val="2"/>
        <w:numId w:val="1"/>
      </w:numPr>
      <w:spacing w:before="200" w:after="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221A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221A"/>
    <w:pPr>
      <w:keepNext/>
      <w:keepLines/>
      <w:numPr>
        <w:ilvl w:val="4"/>
        <w:numId w:val="1"/>
      </w:numPr>
      <w:spacing w:before="200" w:after="0" w:line="360" w:lineRule="auto"/>
      <w:jc w:val="both"/>
      <w:outlineLvl w:val="4"/>
    </w:pPr>
    <w:rPr>
      <w:rFonts w:ascii="Times New Roman" w:eastAsiaTheme="majorEastAsia" w:hAnsi="Times New Roman" w:cstheme="majorBidi"/>
      <w:b/>
      <w:color w:val="000000" w:themeColor="tex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221A"/>
    <w:pPr>
      <w:keepNext/>
      <w:keepLines/>
      <w:numPr>
        <w:ilvl w:val="5"/>
        <w:numId w:val="1"/>
      </w:numPr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21A"/>
    <w:pPr>
      <w:keepNext/>
      <w:keepLines/>
      <w:numPr>
        <w:ilvl w:val="6"/>
        <w:numId w:val="1"/>
      </w:numPr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21A"/>
    <w:pPr>
      <w:keepNext/>
      <w:keepLines/>
      <w:numPr>
        <w:ilvl w:val="7"/>
        <w:numId w:val="1"/>
      </w:numPr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21A"/>
    <w:pPr>
      <w:keepNext/>
      <w:keepLines/>
      <w:numPr>
        <w:ilvl w:val="8"/>
        <w:numId w:val="1"/>
      </w:numPr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21A"/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D221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221A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D221A"/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D221A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DD22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2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2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2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D221A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table" w:customStyle="1" w:styleId="LightShading4">
    <w:name w:val="Light Shading4"/>
    <w:basedOn w:val="TableNormal"/>
    <w:next w:val="LightShading"/>
    <w:uiPriority w:val="60"/>
    <w:rsid w:val="00DD221A"/>
    <w:pPr>
      <w:spacing w:after="0" w:line="240" w:lineRule="auto"/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unhideWhenUsed/>
    <w:rsid w:val="00DD22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3">
    <w:name w:val="Style3"/>
    <w:uiPriority w:val="99"/>
    <w:rsid w:val="00DD221A"/>
    <w:pPr>
      <w:numPr>
        <w:numId w:val="2"/>
      </w:numPr>
    </w:pPr>
  </w:style>
  <w:style w:type="table" w:styleId="PlainTable4">
    <w:name w:val="Plain Table 4"/>
    <w:basedOn w:val="TableNormal"/>
    <w:uiPriority w:val="44"/>
    <w:rsid w:val="00DD22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tayyaba</dc:creator>
  <cp:keywords/>
  <dc:description/>
  <cp:lastModifiedBy>Rajeshwari A.</cp:lastModifiedBy>
  <cp:revision>4</cp:revision>
  <dcterms:created xsi:type="dcterms:W3CDTF">2022-11-08T14:18:00Z</dcterms:created>
  <dcterms:modified xsi:type="dcterms:W3CDTF">2022-12-10T09:52:00Z</dcterms:modified>
</cp:coreProperties>
</file>