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0FF" w:rsidRPr="00E72CAD" w:rsidRDefault="00E72C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72CAD">
        <w:rPr>
          <w:rFonts w:asciiTheme="majorBidi" w:hAnsiTheme="majorBidi" w:cstheme="majorBidi"/>
          <w:b/>
          <w:bCs/>
          <w:sz w:val="24"/>
          <w:szCs w:val="24"/>
        </w:rPr>
        <w:t>Supplementary file</w:t>
      </w:r>
    </w:p>
    <w:p w:rsidR="00E72CAD" w:rsidRPr="00E72CAD" w:rsidRDefault="00E72CAD" w:rsidP="00E72C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72CAD">
        <w:rPr>
          <w:rFonts w:asciiTheme="majorBidi" w:hAnsiTheme="majorBidi" w:cstheme="majorBidi"/>
          <w:b/>
          <w:bCs/>
          <w:sz w:val="24"/>
          <w:szCs w:val="24"/>
        </w:rPr>
        <w:t>Table S1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Seroprevalence of brucellosis in camels in relation to breeds</w:t>
      </w:r>
    </w:p>
    <w:tbl>
      <w:tblPr>
        <w:tblStyle w:val="7"/>
        <w:tblW w:w="0" w:type="auto"/>
        <w:jc w:val="center"/>
        <w:tblInd w:w="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250"/>
        <w:gridCol w:w="1299"/>
        <w:gridCol w:w="602"/>
        <w:gridCol w:w="628"/>
        <w:gridCol w:w="602"/>
        <w:gridCol w:w="628"/>
        <w:gridCol w:w="1151"/>
        <w:gridCol w:w="605"/>
        <w:gridCol w:w="630"/>
        <w:gridCol w:w="605"/>
        <w:gridCol w:w="630"/>
      </w:tblGrid>
      <w:tr w:rsidR="00E72CAD" w:rsidTr="00DA5BC1">
        <w:trPr>
          <w:jc w:val="center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Breed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No. of examined samples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RBT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ARBT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No. of +</w:t>
            </w:r>
            <w:proofErr w:type="spellStart"/>
            <w:proofErr w:type="gram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 samples</w:t>
            </w:r>
            <w:proofErr w:type="gramEnd"/>
            <w:r>
              <w:rPr>
                <w:rFonts w:ascii="Palatino Linotype" w:hAnsi="Palatino Linotype"/>
                <w:sz w:val="18"/>
                <w:szCs w:val="18"/>
              </w:rPr>
              <w:t xml:space="preserve"> by RBT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I- ELISA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CFT</w:t>
            </w:r>
          </w:p>
        </w:tc>
      </w:tr>
      <w:tr w:rsidR="00E72CAD" w:rsidTr="00DA5BC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</w:tr>
      <w:tr w:rsidR="00E72CAD" w:rsidTr="00DA5BC1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Magaheem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219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14.61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13.24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75.00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46.87</w:t>
            </w:r>
          </w:p>
        </w:tc>
      </w:tr>
      <w:tr w:rsidR="00E72CAD" w:rsidTr="00DA5BC1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Homr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6.06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6.06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50.00</w:t>
            </w:r>
          </w:p>
        </w:tc>
      </w:tr>
      <w:tr w:rsidR="00E72CAD" w:rsidTr="00DA5BC1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Sofor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88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7.95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5.68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42.85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28.57</w:t>
            </w:r>
          </w:p>
        </w:tc>
      </w:tr>
      <w:tr w:rsidR="00E72CAD" w:rsidTr="00DA5BC1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Wodh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285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5.64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5.26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25.00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31.25</w:t>
            </w:r>
          </w:p>
        </w:tc>
      </w:tr>
      <w:tr w:rsidR="00E72CAD" w:rsidTr="00DA5BC1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Total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57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9.12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8.16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57.89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42.1</w:t>
            </w:r>
          </w:p>
        </w:tc>
      </w:tr>
    </w:tbl>
    <w:p w:rsidR="00E72CAD" w:rsidRDefault="00E72CAD" w:rsidP="00E72CAD"/>
    <w:p w:rsidR="00E72CAD" w:rsidRDefault="00E72CAD" w:rsidP="00E72CAD">
      <w:pPr>
        <w:pStyle w:val="Caption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Table </w:t>
      </w:r>
      <w:r>
        <w:rPr>
          <w:rFonts w:ascii="Palatino Linotype" w:hAnsi="Palatino Linotype"/>
          <w:b/>
          <w:bCs/>
          <w:sz w:val="22"/>
          <w:szCs w:val="22"/>
        </w:rPr>
        <w:t>S2</w:t>
      </w:r>
      <w:bookmarkStart w:id="0" w:name="_GoBack"/>
      <w:bookmarkEnd w:id="0"/>
      <w:r>
        <w:rPr>
          <w:rFonts w:ascii="Palatino Linotype" w:hAnsi="Palatino Linotype"/>
          <w:b/>
          <w:bCs/>
          <w:noProof/>
          <w:sz w:val="22"/>
          <w:szCs w:val="22"/>
        </w:rPr>
        <w:t>.</w:t>
      </w:r>
      <w:r>
        <w:rPr>
          <w:rFonts w:ascii="Palatino Linotype" w:hAnsi="Palatino Linotype"/>
          <w:sz w:val="22"/>
          <w:szCs w:val="22"/>
        </w:rPr>
        <w:t xml:space="preserve"> Seroprevalence of brucellosis in humans in relation to occupation and infection history</w:t>
      </w:r>
    </w:p>
    <w:tbl>
      <w:tblPr>
        <w:tblStyle w:val="8"/>
        <w:tblW w:w="0" w:type="auto"/>
        <w:jc w:val="center"/>
        <w:tblInd w:w="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1"/>
        <w:gridCol w:w="1161"/>
        <w:gridCol w:w="522"/>
        <w:gridCol w:w="714"/>
        <w:gridCol w:w="1050"/>
        <w:gridCol w:w="536"/>
        <w:gridCol w:w="719"/>
        <w:gridCol w:w="526"/>
        <w:gridCol w:w="711"/>
      </w:tblGrid>
      <w:tr w:rsidR="00E72CAD" w:rsidTr="00DA5BC1">
        <w:trPr>
          <w:jc w:val="center"/>
        </w:trPr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Occupation and infection history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No. of febrile patients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RBT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No. of +</w:t>
            </w:r>
            <w:proofErr w:type="spellStart"/>
            <w:proofErr w:type="gram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 samples</w:t>
            </w:r>
            <w:proofErr w:type="gramEnd"/>
            <w:r>
              <w:rPr>
                <w:rFonts w:ascii="Palatino Linotype" w:hAnsi="Palatino Linotype"/>
                <w:sz w:val="18"/>
                <w:szCs w:val="18"/>
              </w:rPr>
              <w:t xml:space="preserve"> by RBT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c- ELISA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spacing w:after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CFT</w:t>
            </w:r>
          </w:p>
        </w:tc>
      </w:tr>
      <w:tr w:rsidR="00E72CAD" w:rsidTr="00DA5BC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rPr>
                <w:rFonts w:ascii="Palatino Linotype" w:eastAsia="Times New Roman" w:hAnsi="Palatino Linotype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+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%</w:t>
            </w:r>
          </w:p>
        </w:tc>
      </w:tr>
      <w:tr w:rsidR="00E72CAD" w:rsidTr="00DA5BC1">
        <w:trPr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Veterinarians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bidi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16.66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100</w:t>
            </w:r>
          </w:p>
        </w:tc>
      </w:tr>
      <w:tr w:rsidR="00E72CAD" w:rsidTr="00DA5BC1">
        <w:trPr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Butcher and Slaughterhouse workers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12.5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-</w:t>
            </w:r>
          </w:p>
        </w:tc>
      </w:tr>
      <w:tr w:rsidR="00E72CAD" w:rsidTr="00DA5BC1">
        <w:trPr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Camel herders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13.04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33.33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-</w:t>
            </w:r>
          </w:p>
        </w:tc>
      </w:tr>
      <w:tr w:rsidR="00E72CAD" w:rsidTr="00DA5BC1">
        <w:trPr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Raw milk consumers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19.29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72.72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AD" w:rsidRDefault="00E72CAD" w:rsidP="00DA5BC1">
            <w:pPr>
              <w:pStyle w:val="Table1text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54.54</w:t>
            </w:r>
          </w:p>
        </w:tc>
      </w:tr>
      <w:tr w:rsidR="00E72CAD" w:rsidTr="00DA5BC1">
        <w:trPr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Total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17.00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70.08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E72CAD" w:rsidRDefault="00E72CAD" w:rsidP="00DA5BC1">
            <w:pPr>
              <w:pStyle w:val="Table1Bold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47.05</w:t>
            </w:r>
          </w:p>
        </w:tc>
      </w:tr>
    </w:tbl>
    <w:p w:rsidR="00E72CAD" w:rsidRPr="00E72CAD" w:rsidRDefault="00E72CAD" w:rsidP="00E72CAD">
      <w:pPr>
        <w:rPr>
          <w:rFonts w:asciiTheme="majorBidi" w:hAnsiTheme="majorBidi" w:cstheme="majorBidi"/>
          <w:sz w:val="24"/>
          <w:szCs w:val="24"/>
        </w:rPr>
      </w:pPr>
    </w:p>
    <w:sectPr w:rsidR="00E72CAD" w:rsidRPr="00E72C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AD"/>
    <w:rsid w:val="008D50FF"/>
    <w:rsid w:val="00E7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2E35C"/>
  <w15:chartTrackingRefBased/>
  <w15:docId w15:val="{23FFC501-1384-423E-9865-488215BF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E72CAD"/>
    <w:pPr>
      <w:keepNext/>
      <w:spacing w:after="200" w:line="240" w:lineRule="auto"/>
      <w:ind w:left="1077" w:hanging="1077"/>
    </w:pPr>
    <w:rPr>
      <w:rFonts w:asciiTheme="majorBidi" w:hAnsiTheme="majorBidi" w:cstheme="majorBidi"/>
      <w:color w:val="000000" w:themeColor="text1"/>
      <w:sz w:val="28"/>
      <w:szCs w:val="28"/>
    </w:rPr>
  </w:style>
  <w:style w:type="character" w:customStyle="1" w:styleId="Table1BoldChar">
    <w:name w:val="Table 1 Bold Char"/>
    <w:basedOn w:val="DefaultParagraphFont"/>
    <w:link w:val="Table1Bold"/>
    <w:locked/>
    <w:rsid w:val="00E72CAD"/>
    <w:rPr>
      <w:rFonts w:asciiTheme="majorBidi" w:eastAsia="Times New Roman" w:hAnsiTheme="majorBidi" w:cstheme="majorBidi"/>
      <w:b/>
      <w:bCs/>
      <w:sz w:val="28"/>
      <w:szCs w:val="28"/>
    </w:rPr>
  </w:style>
  <w:style w:type="paragraph" w:customStyle="1" w:styleId="Table1Bold">
    <w:name w:val="Table 1 Bold"/>
    <w:basedOn w:val="Normal"/>
    <w:link w:val="Table1BoldChar"/>
    <w:qFormat/>
    <w:rsid w:val="00E72CAD"/>
    <w:pPr>
      <w:spacing w:before="120" w:after="120" w:line="240" w:lineRule="auto"/>
      <w:jc w:val="center"/>
    </w:pPr>
    <w:rPr>
      <w:rFonts w:asciiTheme="majorBidi" w:eastAsia="Times New Roman" w:hAnsiTheme="majorBidi" w:cstheme="majorBidi"/>
      <w:b/>
      <w:bCs/>
      <w:sz w:val="28"/>
      <w:szCs w:val="28"/>
    </w:rPr>
  </w:style>
  <w:style w:type="character" w:customStyle="1" w:styleId="Table1textChar">
    <w:name w:val="Table 1 text Char"/>
    <w:basedOn w:val="Table1BoldChar"/>
    <w:link w:val="Table1text"/>
    <w:locked/>
    <w:rsid w:val="00E72CAD"/>
    <w:rPr>
      <w:rFonts w:asciiTheme="majorBidi" w:eastAsia="Times New Roman" w:hAnsiTheme="majorBidi" w:cstheme="majorBidi"/>
      <w:b w:val="0"/>
      <w:bCs w:val="0"/>
      <w:sz w:val="28"/>
      <w:szCs w:val="28"/>
    </w:rPr>
  </w:style>
  <w:style w:type="paragraph" w:customStyle="1" w:styleId="Table1text">
    <w:name w:val="Table 1 text"/>
    <w:basedOn w:val="Table1Bold"/>
    <w:link w:val="Table1textChar"/>
    <w:qFormat/>
    <w:rsid w:val="00E72CAD"/>
    <w:rPr>
      <w:b w:val="0"/>
      <w:bCs w:val="0"/>
    </w:rPr>
  </w:style>
  <w:style w:type="table" w:customStyle="1" w:styleId="7">
    <w:name w:val="شبكة جدول7"/>
    <w:basedOn w:val="TableNormal"/>
    <w:uiPriority w:val="39"/>
    <w:rsid w:val="00E72C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شبكة جدول8"/>
    <w:basedOn w:val="TableNormal"/>
    <w:uiPriority w:val="39"/>
    <w:rsid w:val="00E72C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 Elbehiry</dc:creator>
  <cp:keywords/>
  <dc:description/>
  <cp:lastModifiedBy>Ayman Elbehiry</cp:lastModifiedBy>
  <cp:revision>1</cp:revision>
  <dcterms:created xsi:type="dcterms:W3CDTF">2024-11-25T17:41:00Z</dcterms:created>
  <dcterms:modified xsi:type="dcterms:W3CDTF">2024-11-25T17:43:00Z</dcterms:modified>
</cp:coreProperties>
</file>