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BA" w:rsidRDefault="005A0CBA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  <w:r w:rsidRPr="005A0CBA"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  <w:t>Appendix</w:t>
      </w: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  <w:r>
        <w:rPr>
          <w:rFonts w:eastAsia="Times New Roman"/>
          <w:noProof/>
          <w:szCs w:val="24"/>
          <w:lang w:val="en-US" w:eastAsia="en-US"/>
        </w:rPr>
        <w:drawing>
          <wp:inline distT="0" distB="0" distL="0" distR="0">
            <wp:extent cx="5724000" cy="3814722"/>
            <wp:effectExtent l="19050" t="0" r="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381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Pr="00492AA3" w:rsidRDefault="0065480A" w:rsidP="004B32BC">
      <w:pPr>
        <w:spacing w:line="360" w:lineRule="auto"/>
        <w:rPr>
          <w:rFonts w:ascii="Times New Roman"/>
          <w:sz w:val="21"/>
          <w:szCs w:val="24"/>
          <w:lang w:val="en-US"/>
        </w:rPr>
      </w:pPr>
      <w:r>
        <w:rPr>
          <w:rFonts w:ascii="Times New Roman" w:hAnsi="Times New Roman"/>
          <w:b/>
          <w:sz w:val="21"/>
          <w:szCs w:val="24"/>
          <w:lang w:val="en-US"/>
        </w:rPr>
        <w:t xml:space="preserve">Figure </w:t>
      </w:r>
      <w:proofErr w:type="spellStart"/>
      <w:r>
        <w:rPr>
          <w:rFonts w:ascii="Times New Roman" w:hAnsi="Times New Roman"/>
          <w:b/>
          <w:sz w:val="21"/>
          <w:szCs w:val="24"/>
          <w:lang w:val="en-US"/>
        </w:rPr>
        <w:t>S</w:t>
      </w:r>
      <w:r w:rsidR="004B32BC">
        <w:rPr>
          <w:rFonts w:ascii="Times New Roman" w:hAnsi="Times New Roman"/>
          <w:b/>
          <w:sz w:val="21"/>
          <w:szCs w:val="24"/>
          <w:lang w:val="en-US"/>
        </w:rPr>
        <w:t>1</w:t>
      </w:r>
      <w:proofErr w:type="spellEnd"/>
      <w:r w:rsidR="004B32BC">
        <w:rPr>
          <w:rFonts w:ascii="Times New Roman" w:hAnsi="Times New Roman"/>
          <w:b/>
          <w:sz w:val="21"/>
          <w:szCs w:val="24"/>
          <w:lang w:val="en-US"/>
        </w:rPr>
        <w:t xml:space="preserve"> </w:t>
      </w:r>
      <w:r w:rsidR="004B32BC">
        <w:rPr>
          <w:rFonts w:ascii="Times New Roman" w:hAnsi="Times New Roman"/>
          <w:sz w:val="21"/>
          <w:szCs w:val="24"/>
          <w:lang w:val="en-US"/>
        </w:rPr>
        <w:t xml:space="preserve">Some of the important areas for which 3D cell culture system are excellent models include studies involving drug </w:t>
      </w:r>
      <w:proofErr w:type="spellStart"/>
      <w:r w:rsidR="004B32BC">
        <w:rPr>
          <w:rFonts w:ascii="Times New Roman" w:hAnsi="Times New Roman"/>
          <w:sz w:val="21"/>
          <w:szCs w:val="24"/>
          <w:lang w:val="en-US"/>
        </w:rPr>
        <w:t>diccovery</w:t>
      </w:r>
      <w:proofErr w:type="spellEnd"/>
      <w:r w:rsidR="004B32BC">
        <w:rPr>
          <w:rFonts w:ascii="Times New Roman" w:hAnsi="Times New Roman"/>
          <w:sz w:val="21"/>
          <w:szCs w:val="24"/>
          <w:lang w:val="en-US"/>
        </w:rPr>
        <w:t xml:space="preserve">, cytotoxicity, </w:t>
      </w:r>
      <w:proofErr w:type="spellStart"/>
      <w:r w:rsidR="004B32BC">
        <w:rPr>
          <w:rFonts w:ascii="Times New Roman" w:hAnsi="Times New Roman"/>
          <w:sz w:val="21"/>
          <w:szCs w:val="24"/>
          <w:lang w:val="en-US"/>
        </w:rPr>
        <w:t>genetoxic</w:t>
      </w:r>
      <w:proofErr w:type="spellEnd"/>
      <w:r w:rsidR="004B32BC">
        <w:rPr>
          <w:rFonts w:ascii="Times New Roman" w:hAnsi="Times New Roman"/>
          <w:sz w:val="21"/>
          <w:szCs w:val="24"/>
          <w:lang w:val="en-US"/>
        </w:rPr>
        <w:t>, cell growth, apoptosis, survival, gene, and protein expression, differentiation and developmental changes , similarity, co-culture in 3D system give a better understanding of the cell interaction. [10]</w:t>
      </w: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5A0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4B32BC" w:rsidRDefault="004B32BC" w:rsidP="004B32B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DengXian" w:hAnsi="Courier New" w:cs="Times New Roman"/>
          <w:b/>
          <w:color w:val="000000"/>
          <w:sz w:val="44"/>
          <w:szCs w:val="24"/>
          <w:lang w:val="en-US"/>
        </w:rPr>
      </w:pPr>
    </w:p>
    <w:p w:rsidR="00196B7D" w:rsidRPr="00196B7D" w:rsidRDefault="00196B7D" w:rsidP="00196B7D">
      <w:pPr>
        <w:spacing w:line="360" w:lineRule="auto"/>
        <w:jc w:val="center"/>
        <w:rPr>
          <w:rFonts w:ascii="Times New Roman" w:eastAsia="SimSun" w:hAnsi="Times New Roman"/>
          <w:b/>
          <w:sz w:val="21"/>
          <w:szCs w:val="24"/>
          <w:lang w:val="en-US"/>
        </w:rPr>
      </w:pPr>
      <w:r>
        <w:rPr>
          <w:rFonts w:ascii="Times New Roman" w:eastAsia="SimSun" w:hAnsi="Times New Roman"/>
          <w:b/>
          <w:sz w:val="21"/>
          <w:szCs w:val="24"/>
          <w:lang w:val="en-US"/>
        </w:rPr>
        <w:lastRenderedPageBreak/>
        <w:t xml:space="preserve">Table </w:t>
      </w:r>
      <w:r w:rsidR="0065480A">
        <w:rPr>
          <w:rFonts w:ascii="Times New Roman" w:eastAsia="SimSun" w:hAnsi="Times New Roman"/>
          <w:b/>
          <w:sz w:val="21"/>
          <w:szCs w:val="24"/>
          <w:lang w:val="en-US"/>
        </w:rPr>
        <w:t>S</w:t>
      </w:r>
      <w:r>
        <w:rPr>
          <w:rFonts w:ascii="Times New Roman" w:eastAsia="SimSun" w:hAnsi="Times New Roman"/>
          <w:b/>
          <w:sz w:val="21"/>
          <w:szCs w:val="24"/>
          <w:lang w:val="en-US"/>
        </w:rPr>
        <w:t xml:space="preserve">1.A </w:t>
      </w:r>
      <w:proofErr w:type="spellStart"/>
      <w:r>
        <w:rPr>
          <w:rFonts w:ascii="Times New Roman" w:eastAsia="SimSun" w:hAnsi="Times New Roman"/>
          <w:sz w:val="21"/>
          <w:szCs w:val="24"/>
          <w:lang w:val="en-US"/>
        </w:rPr>
        <w:t>hAMSCs</w:t>
      </w:r>
      <w:proofErr w:type="spellEnd"/>
      <w:r>
        <w:rPr>
          <w:rFonts w:ascii="Times New Roman" w:eastAsia="SimSun" w:hAnsi="Times New Roman"/>
          <w:sz w:val="21"/>
          <w:szCs w:val="24"/>
          <w:lang w:val="en-US"/>
        </w:rPr>
        <w:t xml:space="preserve"> differentiation induction and detection of lineage specific markers after isolation</w:t>
      </w:r>
      <w:r>
        <w:rPr>
          <w:rFonts w:ascii="Verdana" w:hAnsi="Verdana"/>
          <w:sz w:val="21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eastAsia="SimSun" w:hAnsi="Times New Roman"/>
          <w:sz w:val="21"/>
          <w:szCs w:val="24"/>
          <w:lang w:val="en-US"/>
        </w:rPr>
        <w:t>using both methods</w:t>
      </w:r>
      <w:r>
        <w:rPr>
          <w:rFonts w:ascii="Verdana" w:hAnsi="Verdana"/>
          <w:sz w:val="21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eastAsia="SimSun" w:hAnsi="Times New Roman"/>
          <w:sz w:val="21"/>
          <w:szCs w:val="24"/>
          <w:lang w:val="en-US"/>
        </w:rPr>
        <w:t>onto tissue culture polystyrene plates</w:t>
      </w:r>
      <w:r>
        <w:rPr>
          <w:rFonts w:ascii="Times New Roman" w:hAnsi="Times New Roman"/>
          <w:sz w:val="21"/>
          <w:szCs w:val="24"/>
          <w:lang w:val="en-US"/>
        </w:rPr>
        <w:t xml:space="preserve"> </w:t>
      </w:r>
      <w:r>
        <w:rPr>
          <w:rFonts w:ascii="Times New Roman" w:eastAsia="SimSun" w:hAnsi="Times New Roman"/>
          <w:sz w:val="21"/>
          <w:szCs w:val="24"/>
          <w:lang w:val="en-US"/>
        </w:rPr>
        <w:t>from one piece of tissue per placenta (N=30 total placentas), and cell suspension (n=30 total suspensions) per placenta followed by four serial passages of 5×10</w:t>
      </w:r>
      <w:r>
        <w:rPr>
          <w:rFonts w:ascii="Times New Roman" w:eastAsia="SimSun" w:hAnsi="Times New Roman"/>
          <w:sz w:val="21"/>
          <w:szCs w:val="24"/>
          <w:vertAlign w:val="superscript"/>
          <w:lang w:val="en-US"/>
        </w:rPr>
        <w:t>6</w:t>
      </w:r>
      <w:r>
        <w:rPr>
          <w:rFonts w:ascii="Times New Roman" w:eastAsia="SimSun" w:hAnsi="Times New Roman"/>
          <w:sz w:val="21"/>
          <w:szCs w:val="24"/>
          <w:lang w:val="en-US"/>
        </w:rPr>
        <w:t xml:space="preserve"> cells</w:t>
      </w:r>
      <w:r>
        <w:rPr>
          <w:rFonts w:ascii="Times New Roman" w:eastAsia="SimSun" w:hAnsi="Times New Roman"/>
          <w:b/>
          <w:sz w:val="21"/>
          <w:szCs w:val="24"/>
          <w:lang w:val="en-US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0"/>
        <w:gridCol w:w="1414"/>
        <w:gridCol w:w="1414"/>
        <w:gridCol w:w="1476"/>
        <w:gridCol w:w="1403"/>
        <w:gridCol w:w="1405"/>
      </w:tblGrid>
      <w:tr w:rsidR="00196B7D" w:rsidTr="002E03AE">
        <w:trPr>
          <w:jc w:val="center"/>
        </w:trPr>
        <w:tc>
          <w:tcPr>
            <w:tcW w:w="1410" w:type="dxa"/>
            <w:vMerge w:val="restart"/>
          </w:tcPr>
          <w:p w:rsidR="00196B7D" w:rsidRDefault="00196B7D" w:rsidP="002E03AE">
            <w:pPr>
              <w:spacing w:line="480" w:lineRule="auto"/>
              <w:jc w:val="both"/>
              <w:rPr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kern w:val="2"/>
                <w:sz w:val="21"/>
                <w:szCs w:val="24"/>
                <w:lang w:val="en-US"/>
              </w:rPr>
              <w:t>Markers</w:t>
            </w:r>
          </w:p>
        </w:tc>
        <w:tc>
          <w:tcPr>
            <w:tcW w:w="4304" w:type="dxa"/>
            <w:gridSpan w:val="3"/>
          </w:tcPr>
          <w:p w:rsidR="00196B7D" w:rsidRDefault="00196B7D" w:rsidP="002E03AE">
            <w:pPr>
              <w:spacing w:line="480" w:lineRule="auto"/>
              <w:jc w:val="both"/>
              <w:rPr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kern w:val="2"/>
                <w:sz w:val="21"/>
                <w:szCs w:val="24"/>
                <w:lang w:val="en-US"/>
              </w:rPr>
              <w:t>Anti-body</w:t>
            </w:r>
          </w:p>
        </w:tc>
        <w:tc>
          <w:tcPr>
            <w:tcW w:w="2808" w:type="dxa"/>
            <w:gridSpan w:val="2"/>
          </w:tcPr>
          <w:p w:rsidR="00196B7D" w:rsidRDefault="00196B7D" w:rsidP="002E03AE">
            <w:pPr>
              <w:spacing w:line="480" w:lineRule="auto"/>
              <w:jc w:val="both"/>
              <w:rPr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kern w:val="2"/>
                <w:sz w:val="21"/>
                <w:szCs w:val="24"/>
                <w:lang w:val="en-US"/>
              </w:rPr>
              <w:t>phenotype</w:t>
            </w:r>
          </w:p>
        </w:tc>
      </w:tr>
      <w:tr w:rsidR="00196B7D" w:rsidTr="002E03AE">
        <w:trPr>
          <w:jc w:val="center"/>
        </w:trPr>
        <w:tc>
          <w:tcPr>
            <w:tcW w:w="1410" w:type="dxa"/>
            <w:vMerge/>
          </w:tcPr>
          <w:p w:rsidR="00196B7D" w:rsidRDefault="00196B7D" w:rsidP="002E03AE">
            <w:pPr>
              <w:spacing w:line="480" w:lineRule="auto"/>
              <w:jc w:val="both"/>
              <w:rPr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clone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isotype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Isotype control</w:t>
            </w:r>
          </w:p>
        </w:tc>
        <w:tc>
          <w:tcPr>
            <w:tcW w:w="1403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positive</w:t>
            </w:r>
          </w:p>
        </w:tc>
        <w:tc>
          <w:tcPr>
            <w:tcW w:w="1405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negative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WM15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APC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HCD14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IgG1, κ Isotype Ctrl (FC)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CD19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HIB19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CD29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TS2/16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APC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CD34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561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IgG2a,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APC Mouse IgG2a, κ Isotype Ctrl (FC)                                                                               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CD40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HB14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FITC Mouse IgG1, κ </w:t>
            </w: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lastRenderedPageBreak/>
              <w:t>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lastRenderedPageBreak/>
              <w:t>CD44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BJ18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CD45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HI30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APC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CD49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9F10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APC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CD73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AD2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PE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CD80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2D10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PE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CD86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IT2.2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IgG2b,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APC Mouse IgG2b,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CD90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5E10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IgG1, κ Isotype Ctrl (FC)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lastRenderedPageBreak/>
              <w:t>CD105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43A3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IgG1, κ Isotype Ctrl (FC)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CD133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MBS767650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Polyclonal Rabbit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IgG</w:t>
            </w:r>
            <w:proofErr w:type="spellEnd"/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</w:t>
            </w:r>
            <w:proofErr w:type="spellEnd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 Polyclonal Rabbit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IgG</w:t>
            </w:r>
            <w:proofErr w:type="spellEnd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 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CD144</w:t>
            </w:r>
            <w:proofErr w:type="spellEnd"/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BV9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IgG2a,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APC Mouse IgG2a, κ Isotype Ctrl (FC)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CD146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P1H12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IgG1,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CD166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14-9938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IgG1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PE-conjugated mouse monoclonal antibody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BCRP1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5D3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IgG2bκ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 Mouse IgG2b,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HLA-DR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L243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IgG2a,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PE Mouse IgG2a,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_</w:t>
            </w: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lastRenderedPageBreak/>
              <w:t>HLA-ABC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W6/32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IgG2a, κ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Purified Mouse IgG2a,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Oct-4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MBS695143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Rabbit polyclonal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IgG</w:t>
            </w:r>
            <w:proofErr w:type="spellEnd"/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</w:t>
            </w:r>
            <w:proofErr w:type="spellEnd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 Rabbit polyclonal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IgG</w:t>
            </w:r>
            <w:proofErr w:type="spellEnd"/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SSEA</w:t>
            </w:r>
            <w:proofErr w:type="spellEnd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-4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MC-813-70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Mouse Monoclonal IgG3, kappa</w:t>
            </w:r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eastAsia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PE Mouse IgG3, κ Isotype Ctrl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  <w:tr w:rsidR="00196B7D" w:rsidRPr="009A1B6C" w:rsidTr="002E03AE">
        <w:trPr>
          <w:jc w:val="center"/>
        </w:trPr>
        <w:tc>
          <w:tcPr>
            <w:tcW w:w="1410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h-TERT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Western Blot (WB)</w:t>
            </w:r>
          </w:p>
        </w:tc>
        <w:tc>
          <w:tcPr>
            <w:tcW w:w="1414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Rabbit polyclonal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IgG</w:t>
            </w:r>
            <w:proofErr w:type="spellEnd"/>
          </w:p>
        </w:tc>
        <w:tc>
          <w:tcPr>
            <w:tcW w:w="1476" w:type="dxa"/>
          </w:tcPr>
          <w:p w:rsidR="00196B7D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FITC</w:t>
            </w:r>
            <w:proofErr w:type="spellEnd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 Rabbit polyclonal </w:t>
            </w:r>
            <w:proofErr w:type="spellStart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>IgG</w:t>
            </w:r>
            <w:proofErr w:type="spellEnd"/>
            <w:r>
              <w:rPr>
                <w:rFonts w:ascii="Times New Roman" w:hAnsi="Times New Roman"/>
                <w:i/>
                <w:kern w:val="2"/>
                <w:sz w:val="21"/>
                <w:szCs w:val="24"/>
                <w:lang w:val="en-US"/>
              </w:rPr>
              <w:t xml:space="preserve"> (Western Blot (WB))</w:t>
            </w:r>
          </w:p>
        </w:tc>
        <w:tc>
          <w:tcPr>
            <w:tcW w:w="1403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  <w:r w:rsidRPr="009A1B6C"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  <w:t>+</w:t>
            </w:r>
          </w:p>
        </w:tc>
        <w:tc>
          <w:tcPr>
            <w:tcW w:w="1405" w:type="dxa"/>
          </w:tcPr>
          <w:p w:rsidR="00196B7D" w:rsidRPr="009A1B6C" w:rsidRDefault="00196B7D" w:rsidP="002E03AE">
            <w:pPr>
              <w:spacing w:line="480" w:lineRule="auto"/>
              <w:jc w:val="both"/>
              <w:rPr>
                <w:rFonts w:ascii="Times New Roman" w:hAnsi="Times New Roman"/>
                <w:b/>
                <w:i/>
                <w:kern w:val="2"/>
                <w:sz w:val="21"/>
                <w:szCs w:val="24"/>
                <w:lang w:val="en-US"/>
              </w:rPr>
            </w:pPr>
          </w:p>
        </w:tc>
      </w:tr>
    </w:tbl>
    <w:p w:rsidR="00196B7D" w:rsidRDefault="00196B7D" w:rsidP="00196B7D">
      <w:pPr>
        <w:spacing w:line="240" w:lineRule="exact"/>
        <w:jc w:val="both"/>
        <w:rPr>
          <w:rFonts w:ascii="Times New Roman" w:hAnsi="Times New Roman"/>
          <w:i/>
          <w:sz w:val="21"/>
          <w:szCs w:val="24"/>
        </w:rPr>
      </w:pPr>
      <w:r>
        <w:rPr>
          <w:rFonts w:ascii="Times New Roman" w:hAnsi="Times New Roman"/>
          <w:i/>
          <w:sz w:val="21"/>
          <w:szCs w:val="24"/>
        </w:rPr>
        <w:t xml:space="preserve">*- No Detection </w:t>
      </w:r>
      <w:r>
        <w:rPr>
          <w:rFonts w:ascii="Times New Roman" w:hAnsi="Times New Roman"/>
          <w:i/>
          <w:sz w:val="21"/>
          <w:szCs w:val="24"/>
        </w:rPr>
        <w:tab/>
      </w:r>
    </w:p>
    <w:p w:rsidR="00196B7D" w:rsidRDefault="00196B7D" w:rsidP="00196B7D">
      <w:pPr>
        <w:spacing w:line="240" w:lineRule="exact"/>
        <w:jc w:val="both"/>
        <w:rPr>
          <w:rFonts w:ascii="Times New Roman" w:hAnsi="Times New Roman"/>
          <w:i/>
          <w:sz w:val="21"/>
          <w:szCs w:val="24"/>
        </w:rPr>
      </w:pPr>
      <w:r>
        <w:rPr>
          <w:rFonts w:ascii="Times New Roman" w:hAnsi="Times New Roman"/>
          <w:i/>
          <w:sz w:val="21"/>
          <w:szCs w:val="24"/>
        </w:rPr>
        <w:t xml:space="preserve">+ Detection </w:t>
      </w:r>
    </w:p>
    <w:p w:rsidR="00C95B16" w:rsidRDefault="00C95B16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lang w:val="en-US"/>
        </w:rPr>
      </w:pPr>
    </w:p>
    <w:p w:rsidR="00196B7D" w:rsidRDefault="00196B7D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hint="eastAsia"/>
          <w:lang w:val="en-US"/>
        </w:rPr>
        <w:lastRenderedPageBreak/>
        <w:t xml:space="preserve">                                                                  </w:t>
      </w:r>
      <w:r w:rsidR="003F0A69">
        <w:rPr>
          <w:rFonts w:ascii="Times New Roman" w:hAnsi="Times New Roman" w:cs="Times New Roman"/>
          <w:b/>
          <w:sz w:val="32"/>
          <w:szCs w:val="32"/>
          <w:lang w:val="en-US"/>
        </w:rPr>
        <w:t>TEST</w:t>
      </w:r>
      <w:r w:rsidRPr="00196B7D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</w:p>
    <w:p w:rsidR="00196B7D" w:rsidRPr="008D1357" w:rsidRDefault="008D1357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t>Test 1</w:t>
      </w:r>
    </w:p>
    <w:p w:rsidR="005A0CBA" w:rsidRPr="004D59F3" w:rsidRDefault="005A0CBA" w:rsidP="005A0CBA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</w:pPr>
      <w:r w:rsidRPr="004D59F3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 xml:space="preserve">Isolation and primary culture of </w:t>
      </w:r>
      <w:proofErr w:type="spellStart"/>
      <w:r w:rsidRPr="004D59F3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>hAMSCs</w:t>
      </w:r>
      <w:proofErr w:type="spellEnd"/>
    </w:p>
    <w:p w:rsidR="005A0CBA" w:rsidRPr="004D59F3" w:rsidRDefault="002A2E73" w:rsidP="002A2E7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The </w:t>
      </w:r>
      <w:proofErr w:type="spellStart"/>
      <w:r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>yield</w:t>
      </w:r>
      <w:proofErr w:type="spellEnd"/>
      <w:r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averages of isolated cells</w:t>
      </w:r>
      <w:r w:rsidR="00B16B30"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(Figure 1)</w:t>
      </w:r>
    </w:p>
    <w:p w:rsidR="002A2E73" w:rsidRPr="005A0CBA" w:rsidRDefault="002A2E73">
      <w:pPr>
        <w:rPr>
          <w:lang w:val="en-US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/>
      </w:tblPr>
      <w:tblGrid>
        <w:gridCol w:w="3500"/>
        <w:gridCol w:w="2760"/>
        <w:gridCol w:w="2380"/>
      </w:tblGrid>
      <w:tr w:rsidR="00FC745D" w:rsidRPr="00FC745D" w:rsidTr="00FC745D">
        <w:trPr>
          <w:trHeight w:val="360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45D" w:rsidRPr="00FC745D" w:rsidRDefault="00FC745D" w:rsidP="00FC745D">
            <w:pPr>
              <w:spacing w:after="0" w:line="240" w:lineRule="auto"/>
              <w:jc w:val="center"/>
              <w:rPr>
                <w:rFonts w:ascii="Arial Bold" w:eastAsia="Times New Roman" w:hAnsi="Arial Bold" w:cs="Arial"/>
                <w:b/>
                <w:bCs/>
                <w:color w:val="000000"/>
                <w:sz w:val="18"/>
                <w:szCs w:val="18"/>
              </w:rPr>
            </w:pPr>
            <w:r w:rsidRPr="00FC745D">
              <w:rPr>
                <w:rFonts w:ascii="Arial Bold" w:eastAsia="Times New Roman" w:hAnsi="Arial Bold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FC745D" w:rsidRPr="00FC745D" w:rsidTr="00FC745D">
        <w:trPr>
          <w:trHeight w:val="900"/>
        </w:trPr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5A0CB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Tendance and dispersion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745D" w:rsidRPr="00FC745D" w:rsidRDefault="00FC745D" w:rsidP="00FC7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Dual digestion</w:t>
            </w:r>
          </w:p>
        </w:tc>
        <w:tc>
          <w:tcPr>
            <w:tcW w:w="23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FC745D" w:rsidRPr="00FC745D" w:rsidRDefault="00FC745D" w:rsidP="00FC74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Collagenase 1 digestion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12666000000,00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7815000000,00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13500000000,00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7900000000,00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13500000000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8100000000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1871441634,971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907576348,076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3502293793103450000,000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823694827586207000,000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9000000000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5950000000</w:t>
            </w:r>
          </w:p>
        </w:tc>
      </w:tr>
      <w:tr w:rsidR="00FC745D" w:rsidRPr="00FC745D" w:rsidTr="00FC745D">
        <w:trPr>
          <w:trHeight w:val="300"/>
        </w:trPr>
        <w:tc>
          <w:tcPr>
            <w:tcW w:w="35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FC745D" w:rsidRPr="00FC745D" w:rsidRDefault="00FC745D" w:rsidP="00FC74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16100000000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:rsidR="00FC745D" w:rsidRPr="00FC745D" w:rsidRDefault="00FC745D" w:rsidP="00FC745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74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10000000000</w:t>
            </w:r>
          </w:p>
        </w:tc>
      </w:tr>
    </w:tbl>
    <w:p w:rsidR="00C95B16" w:rsidRDefault="00C95B16"/>
    <w:p w:rsidR="00B16B30" w:rsidRDefault="00B16B30"/>
    <w:tbl>
      <w:tblPr>
        <w:tblW w:w="10427" w:type="dxa"/>
        <w:tblCellMar>
          <w:left w:w="70" w:type="dxa"/>
          <w:right w:w="70" w:type="dxa"/>
        </w:tblCellMar>
        <w:tblLook w:val="04A0"/>
      </w:tblPr>
      <w:tblGrid>
        <w:gridCol w:w="1071"/>
        <w:gridCol w:w="1001"/>
        <w:gridCol w:w="765"/>
        <w:gridCol w:w="475"/>
        <w:gridCol w:w="695"/>
        <w:gridCol w:w="695"/>
        <w:gridCol w:w="653"/>
        <w:gridCol w:w="1411"/>
        <w:gridCol w:w="1361"/>
        <w:gridCol w:w="1142"/>
        <w:gridCol w:w="1158"/>
      </w:tblGrid>
      <w:tr w:rsidR="00F63013" w:rsidRPr="00F63013" w:rsidTr="00F63013">
        <w:trPr>
          <w:cantSplit/>
          <w:trHeight w:val="270"/>
        </w:trPr>
        <w:tc>
          <w:tcPr>
            <w:tcW w:w="10427" w:type="dxa"/>
            <w:gridSpan w:val="11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F63013" w:rsidRPr="00F63013" w:rsidTr="00F63013">
        <w:trPr>
          <w:cantSplit/>
          <w:trHeight w:val="480"/>
        </w:trPr>
        <w:tc>
          <w:tcPr>
            <w:tcW w:w="224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Levene's</w:t>
            </w:r>
            <w:proofErr w:type="spellEnd"/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Test for Equality of Variances</w:t>
            </w:r>
          </w:p>
        </w:tc>
        <w:tc>
          <w:tcPr>
            <w:tcW w:w="6661" w:type="dxa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t-test for Equality of Means</w:t>
            </w:r>
          </w:p>
        </w:tc>
      </w:tr>
      <w:tr w:rsidR="00F63013" w:rsidRPr="00F63013" w:rsidTr="00F63013">
        <w:trPr>
          <w:trHeight w:val="480"/>
        </w:trPr>
        <w:tc>
          <w:tcPr>
            <w:tcW w:w="22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5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MeanDifference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ErrorDifference</w:t>
            </w:r>
          </w:p>
        </w:tc>
        <w:tc>
          <w:tcPr>
            <w:tcW w:w="23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95% Confidence Interval of the Difference</w:t>
            </w:r>
          </w:p>
        </w:tc>
      </w:tr>
      <w:tr w:rsidR="00F63013" w:rsidRPr="00F63013" w:rsidTr="00F63013">
        <w:trPr>
          <w:trHeight w:val="270"/>
        </w:trPr>
        <w:tc>
          <w:tcPr>
            <w:tcW w:w="224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F63013" w:rsidRPr="00F63013" w:rsidTr="00F63013">
        <w:trPr>
          <w:cantSplit/>
          <w:trHeight w:val="735"/>
        </w:trPr>
        <w:tc>
          <w:tcPr>
            <w:tcW w:w="98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Cellscounts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15,352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12,775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4851000000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379736251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4090875306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5611124694</w:t>
            </w:r>
          </w:p>
        </w:tc>
      </w:tr>
      <w:tr w:rsidR="00F63013" w:rsidRPr="00F63013" w:rsidTr="00F63013">
        <w:trPr>
          <w:trHeight w:val="735"/>
        </w:trPr>
        <w:tc>
          <w:tcPr>
            <w:tcW w:w="98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12,775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41,926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4851000000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379736251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4084621085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63013" w:rsidRPr="00F63013" w:rsidRDefault="00F63013" w:rsidP="00F630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301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5617378915</w:t>
            </w:r>
          </w:p>
        </w:tc>
      </w:tr>
    </w:tbl>
    <w:p w:rsidR="00C95B16" w:rsidRDefault="00C95B16"/>
    <w:p w:rsidR="002A2E73" w:rsidRDefault="002A2E73"/>
    <w:p w:rsidR="002A2E73" w:rsidRDefault="002A2E73"/>
    <w:p w:rsidR="002A2E73" w:rsidRDefault="002A2E73"/>
    <w:p w:rsidR="002A2E73" w:rsidRDefault="002A2E73"/>
    <w:p w:rsidR="00196B7D" w:rsidRPr="00021724" w:rsidRDefault="00021724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Test 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>2</w:t>
      </w:r>
    </w:p>
    <w:p w:rsidR="004C111A" w:rsidRPr="004D59F3" w:rsidRDefault="002A2E73" w:rsidP="002A2E7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>Viability of isolated hAMSCs</w:t>
      </w:r>
      <w:r w:rsidR="00B16B30"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(Figure 2)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00"/>
        <w:gridCol w:w="643"/>
        <w:gridCol w:w="1134"/>
        <w:gridCol w:w="1276"/>
        <w:gridCol w:w="1134"/>
        <w:gridCol w:w="1276"/>
        <w:gridCol w:w="1275"/>
        <w:gridCol w:w="993"/>
        <w:gridCol w:w="992"/>
      </w:tblGrid>
      <w:tr w:rsidR="005F264D" w:rsidRPr="005F264D" w:rsidTr="005F264D">
        <w:trPr>
          <w:cantSplit/>
          <w:trHeight w:val="270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Descriptives statistics</w:t>
            </w:r>
          </w:p>
        </w:tc>
      </w:tr>
      <w:tr w:rsidR="005F264D" w:rsidRPr="005F264D" w:rsidTr="005F264D">
        <w:trPr>
          <w:cantSplit/>
          <w:trHeight w:val="285"/>
        </w:trPr>
        <w:tc>
          <w:tcPr>
            <w:tcW w:w="7938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Absorbance 570nm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F264D" w:rsidRPr="005F264D" w:rsidTr="005F264D">
        <w:trPr>
          <w:cantSplit/>
          <w:trHeight w:val="480"/>
        </w:trPr>
        <w:tc>
          <w:tcPr>
            <w:tcW w:w="120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="00107C3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 count</w:t>
            </w:r>
          </w:p>
        </w:tc>
        <w:tc>
          <w:tcPr>
            <w:tcW w:w="643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55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5F264D" w:rsidRPr="005F264D" w:rsidTr="005F264D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9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5F264D" w:rsidRPr="005F264D" w:rsidTr="005F264D">
        <w:trPr>
          <w:cantSplit/>
          <w:trHeight w:val="28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0,01637071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0,00668331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0,02582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0,06018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0,065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0,05666667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0,01286338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0,00525145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0,04316737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0,07016596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0,074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0,06566667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0,01177568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0,0048074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0,05330885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0,07802449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0,082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0,11166667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0,03399804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0,01387964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0,07598791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0,14734542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0,16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0,18833333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0,05636193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0,02300966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0,12918512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0,24748155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0,27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50 000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0,05932959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0,0242212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0,20773742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0,33226258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0,36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100 000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0,0678233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0,02768875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0,38882381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0,53117619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0,55</w:t>
            </w:r>
          </w:p>
        </w:tc>
      </w:tr>
      <w:tr w:rsidR="005F264D" w:rsidRPr="005F264D" w:rsidTr="005F264D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500 000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0,58666667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0,0821381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0,03353274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0,50046802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0,67286531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0,69</w:t>
            </w:r>
          </w:p>
        </w:tc>
      </w:tr>
      <w:tr w:rsidR="005F264D" w:rsidRPr="005F264D" w:rsidTr="005F264D">
        <w:trPr>
          <w:cantSplit/>
          <w:trHeight w:val="285"/>
        </w:trPr>
        <w:tc>
          <w:tcPr>
            <w:tcW w:w="12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4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0,22275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0,1974921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0,02850553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0,16540427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0,28009573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5F264D" w:rsidRPr="005F264D" w:rsidRDefault="005F264D" w:rsidP="005F26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F26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0,69</w:t>
            </w:r>
          </w:p>
        </w:tc>
      </w:tr>
    </w:tbl>
    <w:p w:rsidR="005A0CBA" w:rsidRDefault="005A0CBA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4C24C8" w:rsidRDefault="004C24C8"/>
    <w:p w:rsidR="00196B7D" w:rsidRPr="003A1C5C" w:rsidRDefault="003A1C5C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Test 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>3</w:t>
      </w:r>
    </w:p>
    <w:p w:rsidR="008E6F46" w:rsidRPr="004D59F3" w:rsidRDefault="008E6F46" w:rsidP="008E6F4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>Proliferation of hAMSCs_Healthy cells</w:t>
      </w:r>
      <w:r w:rsidR="00B16B30" w:rsidRPr="004D59F3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(Figure 3)</w:t>
      </w:r>
    </w:p>
    <w:tbl>
      <w:tblPr>
        <w:tblW w:w="5860" w:type="dxa"/>
        <w:tblCellMar>
          <w:left w:w="70" w:type="dxa"/>
          <w:right w:w="70" w:type="dxa"/>
        </w:tblCellMar>
        <w:tblLook w:val="04A0"/>
      </w:tblPr>
      <w:tblGrid>
        <w:gridCol w:w="1200"/>
        <w:gridCol w:w="2400"/>
        <w:gridCol w:w="2260"/>
      </w:tblGrid>
      <w:tr w:rsidR="00D20AF3" w:rsidRPr="00D20AF3" w:rsidTr="00D20AF3">
        <w:trPr>
          <w:cantSplit/>
          <w:trHeight w:val="270"/>
        </w:trPr>
        <w:tc>
          <w:tcPr>
            <w:tcW w:w="586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D20AF3" w:rsidRPr="00D20AF3" w:rsidTr="00D20AF3">
        <w:trPr>
          <w:trHeight w:val="510"/>
        </w:trPr>
        <w:tc>
          <w:tcPr>
            <w:tcW w:w="12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Healthy cells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Dual Digestion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 Digestion</w:t>
            </w:r>
          </w:p>
        </w:tc>
      </w:tr>
      <w:tr w:rsidR="00D20AF3" w:rsidRPr="00D20AF3" w:rsidTr="00D20AF3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D20AF3" w:rsidRPr="00D20AF3" w:rsidTr="00D20AF3">
        <w:trPr>
          <w:cantSplit/>
          <w:trHeight w:val="25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10717666667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5730000000</w:t>
            </w:r>
          </w:p>
        </w:tc>
      </w:tr>
      <w:tr w:rsidR="00D20AF3" w:rsidRPr="00D20AF3" w:rsidTr="00D20AF3">
        <w:trPr>
          <w:cantSplit/>
          <w:trHeight w:val="25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10850000000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5500000000</w:t>
            </w:r>
          </w:p>
        </w:tc>
      </w:tr>
      <w:tr w:rsidR="00D20AF3" w:rsidRPr="00D20AF3" w:rsidTr="00D20AF3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10900000000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4900000000</w:t>
            </w: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D20AF3" w:rsidRPr="00D20AF3" w:rsidTr="00D20AF3">
        <w:trPr>
          <w:cantSplit/>
          <w:trHeight w:val="25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1402051904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882976939,6</w:t>
            </w:r>
          </w:p>
        </w:tc>
      </w:tr>
      <w:tr w:rsidR="00D20AF3" w:rsidRPr="00D20AF3" w:rsidTr="00D20AF3">
        <w:trPr>
          <w:cantSplit/>
          <w:trHeight w:val="25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1,96575E+18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7,79648E+17</w:t>
            </w:r>
          </w:p>
        </w:tc>
      </w:tr>
      <w:tr w:rsidR="00D20AF3" w:rsidRPr="00D20AF3" w:rsidTr="00D20AF3">
        <w:trPr>
          <w:cantSplit/>
          <w:trHeight w:val="25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8100000000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4000000000</w:t>
            </w:r>
          </w:p>
        </w:tc>
      </w:tr>
      <w:tr w:rsidR="00D20AF3" w:rsidRPr="00D20AF3" w:rsidTr="00D20AF3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24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13600000000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7780000000</w:t>
            </w:r>
          </w:p>
        </w:tc>
      </w:tr>
      <w:tr w:rsidR="00D20AF3" w:rsidRPr="00D20AF3" w:rsidTr="00D20AF3">
        <w:trPr>
          <w:trHeight w:val="27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20AF3" w:rsidRPr="00D20AF3" w:rsidTr="00D20AF3">
        <w:trPr>
          <w:trHeight w:val="255"/>
        </w:trPr>
        <w:tc>
          <w:tcPr>
            <w:tcW w:w="5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D20A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a. Multiple modes exist. The smallest value is shown</w:t>
            </w:r>
          </w:p>
        </w:tc>
      </w:tr>
    </w:tbl>
    <w:p w:rsidR="00D20AF3" w:rsidRPr="00D20AF3" w:rsidRDefault="00D20AF3">
      <w:pPr>
        <w:rPr>
          <w:lang w:val="en-US"/>
        </w:rPr>
      </w:pPr>
    </w:p>
    <w:tbl>
      <w:tblPr>
        <w:tblW w:w="10277" w:type="dxa"/>
        <w:tblCellMar>
          <w:left w:w="70" w:type="dxa"/>
          <w:right w:w="70" w:type="dxa"/>
        </w:tblCellMar>
        <w:tblLook w:val="04A0"/>
      </w:tblPr>
      <w:tblGrid>
        <w:gridCol w:w="1111"/>
        <w:gridCol w:w="955"/>
        <w:gridCol w:w="605"/>
        <w:gridCol w:w="591"/>
        <w:gridCol w:w="591"/>
        <w:gridCol w:w="691"/>
        <w:gridCol w:w="650"/>
        <w:gridCol w:w="1411"/>
        <w:gridCol w:w="1361"/>
        <w:gridCol w:w="1160"/>
        <w:gridCol w:w="1151"/>
      </w:tblGrid>
      <w:tr w:rsidR="00D20AF3" w:rsidRPr="00D20AF3" w:rsidTr="00AA3B43">
        <w:trPr>
          <w:cantSplit/>
          <w:trHeight w:val="270"/>
        </w:trPr>
        <w:tc>
          <w:tcPr>
            <w:tcW w:w="10277" w:type="dxa"/>
            <w:gridSpan w:val="11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01457B" w:rsidRDefault="0001457B" w:rsidP="000145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Independent Samples Test</w:t>
            </w:r>
          </w:p>
        </w:tc>
      </w:tr>
      <w:tr w:rsidR="00D20AF3" w:rsidRPr="00D20AF3" w:rsidTr="00AA3B43">
        <w:trPr>
          <w:cantSplit/>
          <w:trHeight w:val="480"/>
        </w:trPr>
        <w:tc>
          <w:tcPr>
            <w:tcW w:w="21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Levene's</w:t>
            </w:r>
            <w:proofErr w:type="spellEnd"/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Test for Equality of Variances</w:t>
            </w:r>
          </w:p>
        </w:tc>
        <w:tc>
          <w:tcPr>
            <w:tcW w:w="6804" w:type="dxa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t-test for Equality of Means</w:t>
            </w:r>
          </w:p>
        </w:tc>
      </w:tr>
      <w:tr w:rsidR="00AA3B43" w:rsidRPr="00D20AF3" w:rsidTr="00AA3B43">
        <w:trPr>
          <w:trHeight w:val="480"/>
        </w:trPr>
        <w:tc>
          <w:tcPr>
            <w:tcW w:w="218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4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5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 (2-tailed)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MeanDifference</w:t>
            </w:r>
          </w:p>
        </w:tc>
        <w:tc>
          <w:tcPr>
            <w:tcW w:w="11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ErrorDifference</w:t>
            </w:r>
          </w:p>
        </w:tc>
        <w:tc>
          <w:tcPr>
            <w:tcW w:w="24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95% Confidence Interval of the Difference</w:t>
            </w:r>
          </w:p>
        </w:tc>
      </w:tr>
      <w:tr w:rsidR="00AA3B43" w:rsidRPr="00D20AF3" w:rsidTr="00AA3B43">
        <w:trPr>
          <w:trHeight w:val="270"/>
        </w:trPr>
        <w:tc>
          <w:tcPr>
            <w:tcW w:w="2188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AA3B43" w:rsidRPr="00D20AF3" w:rsidTr="00AA3B43">
        <w:trPr>
          <w:cantSplit/>
          <w:trHeight w:val="735"/>
        </w:trPr>
        <w:tc>
          <w:tcPr>
            <w:tcW w:w="961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Healthycells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 variances assumed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6,144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16,49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4987666667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302511587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4382123933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5593209400</w:t>
            </w:r>
          </w:p>
        </w:tc>
      </w:tr>
      <w:tr w:rsidR="00AA3B43" w:rsidRPr="00D20AF3" w:rsidTr="00AA3B43">
        <w:trPr>
          <w:trHeight w:val="735"/>
        </w:trPr>
        <w:tc>
          <w:tcPr>
            <w:tcW w:w="96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Equal variances not assumed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AF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0AF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16,49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48,877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4987666667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302511587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4379708174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D20AF3" w:rsidRPr="00D20AF3" w:rsidRDefault="00D20AF3" w:rsidP="00D20A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20AF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5595625160</w:t>
            </w:r>
          </w:p>
        </w:tc>
      </w:tr>
    </w:tbl>
    <w:p w:rsidR="005A0CBA" w:rsidRDefault="005A0CBA"/>
    <w:p w:rsidR="008D3FED" w:rsidRDefault="008D3FED"/>
    <w:p w:rsidR="008D3FED" w:rsidRDefault="008D3FED"/>
    <w:p w:rsidR="008D3FED" w:rsidRDefault="008D3FED"/>
    <w:p w:rsidR="004D59F3" w:rsidRDefault="004D59F3"/>
    <w:p w:rsidR="004D59F3" w:rsidRDefault="004D59F3"/>
    <w:p w:rsidR="004D59F3" w:rsidRDefault="004D59F3"/>
    <w:p w:rsidR="004D59F3" w:rsidRDefault="004D59F3"/>
    <w:p w:rsidR="004D59F3" w:rsidRDefault="004D59F3"/>
    <w:p w:rsidR="004D59F3" w:rsidRPr="003F0A69" w:rsidRDefault="003F0A69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Test 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>4</w:t>
      </w:r>
    </w:p>
    <w:p w:rsidR="00A51C93" w:rsidRPr="008D3FED" w:rsidRDefault="00A51C93" w:rsidP="00A51C93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</w:pPr>
      <w:r w:rsidRPr="008D3FED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 xml:space="preserve">Expansion kinetic of </w:t>
      </w:r>
      <w:proofErr w:type="spellStart"/>
      <w:r w:rsidRPr="008D3FED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>hAMSCs</w:t>
      </w:r>
      <w:proofErr w:type="spellEnd"/>
    </w:p>
    <w:p w:rsidR="00107C3E" w:rsidRPr="008D3FED" w:rsidRDefault="004601C6" w:rsidP="004601C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8D3FED">
        <w:rPr>
          <w:rFonts w:ascii="Times New Roman" w:eastAsia="Times New Roman" w:hAnsi="Times New Roman" w:cs="Times New Roman"/>
          <w:color w:val="000000"/>
          <w:sz w:val="30"/>
          <w:szCs w:val="30"/>
        </w:rPr>
        <w:t>Cell</w:t>
      </w:r>
      <w:proofErr w:type="spellEnd"/>
      <w:r w:rsidRPr="008D3FE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 w:rsidRPr="008D3FED">
        <w:rPr>
          <w:rFonts w:ascii="Times New Roman" w:eastAsia="Times New Roman" w:hAnsi="Times New Roman" w:cs="Times New Roman"/>
          <w:color w:val="000000"/>
          <w:sz w:val="30"/>
          <w:szCs w:val="30"/>
        </w:rPr>
        <w:t>proliferation</w:t>
      </w:r>
      <w:proofErr w:type="spellEnd"/>
      <w:r w:rsidRPr="008D3FE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(Figure 6)</w:t>
      </w:r>
    </w:p>
    <w:tbl>
      <w:tblPr>
        <w:tblW w:w="5120" w:type="dxa"/>
        <w:tblCellMar>
          <w:left w:w="70" w:type="dxa"/>
          <w:right w:w="70" w:type="dxa"/>
        </w:tblCellMar>
        <w:tblLook w:val="04A0"/>
      </w:tblPr>
      <w:tblGrid>
        <w:gridCol w:w="1300"/>
        <w:gridCol w:w="1680"/>
        <w:gridCol w:w="2140"/>
      </w:tblGrid>
      <w:tr w:rsidR="004601C6" w:rsidRPr="004601C6" w:rsidTr="004601C6">
        <w:trPr>
          <w:trHeight w:val="27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4601C6" w:rsidRPr="004601C6" w:rsidTr="004601C6">
        <w:trPr>
          <w:trHeight w:val="270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Dual digestion</w:t>
            </w:r>
          </w:p>
        </w:tc>
        <w:tc>
          <w:tcPr>
            <w:tcW w:w="21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Collagenase 1 digestion</w:t>
            </w:r>
          </w:p>
        </w:tc>
      </w:tr>
      <w:tr w:rsidR="004601C6" w:rsidRPr="004601C6" w:rsidTr="004601C6">
        <w:trPr>
          <w:cantSplit/>
          <w:trHeight w:val="270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</w:t>
            </w:r>
          </w:p>
        </w:tc>
      </w:tr>
      <w:tr w:rsidR="004601C6" w:rsidRPr="004601C6" w:rsidTr="004601C6">
        <w:trPr>
          <w:cantSplit/>
          <w:trHeight w:val="255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1,11736E+12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2,47315E+11</w:t>
            </w:r>
          </w:p>
        </w:tc>
      </w:tr>
      <w:tr w:rsidR="004601C6" w:rsidRPr="004601C6" w:rsidTr="004601C6">
        <w:trPr>
          <w:cantSplit/>
          <w:trHeight w:val="255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24150000000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2504500000</w:t>
            </w:r>
          </w:p>
        </w:tc>
      </w:tr>
      <w:tr w:rsidR="004601C6" w:rsidRPr="004601C6" w:rsidTr="004601C6">
        <w:trPr>
          <w:cantSplit/>
          <w:trHeight w:val="255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6500000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4505000000</w:t>
            </w:r>
          </w:p>
        </w:tc>
      </w:tr>
      <w:tr w:rsidR="004601C6" w:rsidRPr="004601C6" w:rsidTr="004601C6">
        <w:trPr>
          <w:cantSplit/>
          <w:trHeight w:val="255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2,19644E+12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4,21683E+11</w:t>
            </w:r>
          </w:p>
        </w:tc>
      </w:tr>
      <w:tr w:rsidR="004601C6" w:rsidRPr="004601C6" w:rsidTr="004601C6">
        <w:trPr>
          <w:cantSplit/>
          <w:trHeight w:val="255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4,82435E+24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1,77816E+23</w:t>
            </w:r>
          </w:p>
        </w:tc>
      </w:tr>
      <w:tr w:rsidR="004601C6" w:rsidRPr="004601C6" w:rsidTr="004601C6">
        <w:trPr>
          <w:cantSplit/>
          <w:trHeight w:val="255"/>
        </w:trPr>
        <w:tc>
          <w:tcPr>
            <w:tcW w:w="1300" w:type="dxa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5900000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5200000</w:t>
            </w:r>
          </w:p>
        </w:tc>
      </w:tr>
      <w:tr w:rsidR="004601C6" w:rsidRPr="004601C6" w:rsidTr="004601C6">
        <w:trPr>
          <w:cantSplit/>
          <w:trHeight w:val="270"/>
        </w:trPr>
        <w:tc>
          <w:tcPr>
            <w:tcW w:w="13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8,145E+12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4601C6" w:rsidRPr="004601C6" w:rsidRDefault="004601C6" w:rsidP="004601C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601C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1,428E+12</w:t>
            </w:r>
          </w:p>
        </w:tc>
      </w:tr>
    </w:tbl>
    <w:p w:rsidR="00107C3E" w:rsidRDefault="00107C3E"/>
    <w:p w:rsidR="00081D18" w:rsidRDefault="00081D18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081D18" w:rsidRDefault="00081D18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081D18" w:rsidRDefault="00081D18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081D18" w:rsidRDefault="00081D18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Default="008D3FED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Cs w:val="26"/>
          <w:lang w:val="en-US"/>
        </w:rPr>
      </w:pPr>
    </w:p>
    <w:p w:rsidR="008D3FED" w:rsidRPr="00704F98" w:rsidRDefault="00704F98" w:rsidP="00704F98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Test 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>5</w:t>
      </w:r>
    </w:p>
    <w:p w:rsidR="009C16D1" w:rsidRPr="00081D18" w:rsidRDefault="009C16D1" w:rsidP="009C16D1">
      <w:pPr>
        <w:widowControl w:val="0"/>
        <w:autoSpaceDE w:val="0"/>
        <w:autoSpaceDN w:val="0"/>
        <w:adjustRightInd w:val="0"/>
        <w:spacing w:before="120" w:after="240" w:line="240" w:lineRule="exact"/>
        <w:ind w:left="357" w:hanging="357"/>
        <w:outlineLvl w:val="2"/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</w:pPr>
      <w:r w:rsidRPr="00081D18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 xml:space="preserve">Growth of </w:t>
      </w:r>
      <w:proofErr w:type="spellStart"/>
      <w:r w:rsidRPr="00081D18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>hAMSCs</w:t>
      </w:r>
      <w:proofErr w:type="spellEnd"/>
      <w:r w:rsidRPr="00081D18">
        <w:rPr>
          <w:rFonts w:ascii="Times New Roman" w:eastAsia="DengXian Light" w:hAnsi="Times New Roman" w:cs="Times New Roman"/>
          <w:b/>
          <w:bCs/>
          <w:i/>
          <w:sz w:val="32"/>
          <w:szCs w:val="32"/>
          <w:lang w:val="en-US"/>
        </w:rPr>
        <w:t xml:space="preserve"> cultured on porous chitosan microspheres </w:t>
      </w:r>
    </w:p>
    <w:p w:rsidR="00107C3E" w:rsidRPr="00081D18" w:rsidRDefault="004A15A6" w:rsidP="00F403C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081D1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Proliferation of hAMSCs ON </w:t>
      </w:r>
      <w:r w:rsidR="00086D50" w:rsidRPr="00081D18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CMs, CCMs and GCMs (Figure </w:t>
      </w:r>
      <w:r w:rsidR="00086D50" w:rsidRPr="00081D18">
        <w:rPr>
          <w:rFonts w:ascii="Times New Roman" w:eastAsia="Times New Roman" w:hAnsi="Times New Roman" w:cs="Times New Roman" w:hint="eastAsia"/>
          <w:color w:val="000000"/>
          <w:sz w:val="30"/>
          <w:szCs w:val="30"/>
        </w:rPr>
        <w:t>11</w:t>
      </w:r>
      <w:r w:rsidR="00086D50" w:rsidRPr="00081D18"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</w:p>
    <w:tbl>
      <w:tblPr>
        <w:tblW w:w="10420" w:type="dxa"/>
        <w:tblCellMar>
          <w:left w:w="70" w:type="dxa"/>
          <w:right w:w="70" w:type="dxa"/>
        </w:tblCellMar>
        <w:tblLook w:val="04A0"/>
      </w:tblPr>
      <w:tblGrid>
        <w:gridCol w:w="1200"/>
        <w:gridCol w:w="820"/>
        <w:gridCol w:w="1200"/>
        <w:gridCol w:w="1200"/>
        <w:gridCol w:w="1200"/>
        <w:gridCol w:w="1200"/>
        <w:gridCol w:w="1200"/>
        <w:gridCol w:w="1200"/>
        <w:gridCol w:w="1200"/>
      </w:tblGrid>
      <w:tr w:rsidR="00F403C5" w:rsidRPr="00F403C5" w:rsidTr="00F403C5">
        <w:trPr>
          <w:cantSplit/>
          <w:trHeight w:val="270"/>
        </w:trPr>
        <w:tc>
          <w:tcPr>
            <w:tcW w:w="10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F403C5" w:rsidRPr="00F403C5" w:rsidTr="00F403C5">
        <w:trPr>
          <w:cantSplit/>
          <w:trHeight w:val="285"/>
        </w:trPr>
        <w:tc>
          <w:tcPr>
            <w:tcW w:w="8020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Cellular growth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403C5" w:rsidRPr="00F403C5" w:rsidTr="00F403C5">
        <w:trPr>
          <w:cantSplit/>
          <w:trHeight w:val="480"/>
        </w:trPr>
        <w:tc>
          <w:tcPr>
            <w:tcW w:w="120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F403C5" w:rsidRPr="00F403C5" w:rsidTr="00F403C5">
        <w:trPr>
          <w:trHeight w:val="270"/>
        </w:trPr>
        <w:tc>
          <w:tcPr>
            <w:tcW w:w="12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20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403C5" w:rsidRPr="00F403C5" w:rsidTr="00F403C5">
        <w:trPr>
          <w:cantSplit/>
          <w:trHeight w:val="285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1976666,67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706024,974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128901,935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1713032,61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2240300,72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1150000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3350000</w:t>
            </w:r>
          </w:p>
        </w:tc>
      </w:tr>
      <w:tr w:rsidR="00F403C5" w:rsidRPr="00F403C5" w:rsidTr="00F403C5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CCMs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7862000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855087,816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156116,962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7542704,96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8181295,04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6240000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9570000</w:t>
            </w:r>
          </w:p>
        </w:tc>
      </w:tr>
      <w:tr w:rsidR="00F403C5" w:rsidRPr="00F403C5" w:rsidTr="00F403C5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GCMs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12800000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566294,672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103390,789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12588542,1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13011457,9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11500000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14000000</w:t>
            </w:r>
          </w:p>
        </w:tc>
      </w:tr>
      <w:tr w:rsidR="00F403C5" w:rsidRPr="00F403C5" w:rsidTr="00F403C5">
        <w:trPr>
          <w:cantSplit/>
          <w:trHeight w:val="270"/>
        </w:trPr>
        <w:tc>
          <w:tcPr>
            <w:tcW w:w="120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Control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6764333,33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1076471,51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196535,91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6362372,26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7166294,4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4650000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8600000</w:t>
            </w:r>
          </w:p>
        </w:tc>
      </w:tr>
      <w:tr w:rsidR="00F403C5" w:rsidRPr="00F403C5" w:rsidTr="00F403C5">
        <w:trPr>
          <w:cantSplit/>
          <w:trHeight w:val="285"/>
        </w:trPr>
        <w:tc>
          <w:tcPr>
            <w:tcW w:w="12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7350750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3947103,43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360319,598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6637281,21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8064218,79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1150000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14000000</w:t>
            </w:r>
          </w:p>
        </w:tc>
      </w:tr>
    </w:tbl>
    <w:p w:rsidR="00086D50" w:rsidRDefault="00086D50">
      <w:pPr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4420" w:type="dxa"/>
        <w:tblCellMar>
          <w:left w:w="70" w:type="dxa"/>
          <w:right w:w="70" w:type="dxa"/>
        </w:tblCellMar>
        <w:tblLook w:val="04A0"/>
      </w:tblPr>
      <w:tblGrid>
        <w:gridCol w:w="1361"/>
        <w:gridCol w:w="782"/>
        <w:gridCol w:w="1132"/>
        <w:gridCol w:w="1145"/>
      </w:tblGrid>
      <w:tr w:rsidR="00F403C5" w:rsidRPr="00F403C5" w:rsidTr="00F403C5">
        <w:trPr>
          <w:cantSplit/>
          <w:trHeight w:val="255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03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Test of Homogeneity of Variances</w:t>
            </w:r>
          </w:p>
        </w:tc>
      </w:tr>
      <w:tr w:rsidR="00F403C5" w:rsidRPr="00F403C5" w:rsidTr="00F403C5">
        <w:trPr>
          <w:cantSplit/>
          <w:trHeight w:val="270"/>
        </w:trPr>
        <w:tc>
          <w:tcPr>
            <w:tcW w:w="442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Cellular growth</w:t>
            </w:r>
          </w:p>
        </w:tc>
      </w:tr>
      <w:tr w:rsidR="00F403C5" w:rsidRPr="00F403C5" w:rsidTr="00F403C5">
        <w:trPr>
          <w:cantSplit/>
          <w:trHeight w:val="510"/>
        </w:trPr>
        <w:tc>
          <w:tcPr>
            <w:tcW w:w="12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LeveneStatistic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403C5" w:rsidRPr="00F403C5" w:rsidTr="00F403C5">
        <w:trPr>
          <w:cantSplit/>
          <w:trHeight w:val="285"/>
        </w:trPr>
        <w:tc>
          <w:tcPr>
            <w:tcW w:w="12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4,352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0,006</w:t>
            </w:r>
          </w:p>
        </w:tc>
      </w:tr>
    </w:tbl>
    <w:p w:rsidR="00086D50" w:rsidRPr="009C16D1" w:rsidRDefault="00086D50">
      <w:pPr>
        <w:rPr>
          <w:lang w:val="en-US"/>
        </w:rPr>
      </w:pPr>
    </w:p>
    <w:tbl>
      <w:tblPr>
        <w:tblW w:w="7360" w:type="dxa"/>
        <w:tblCellMar>
          <w:left w:w="70" w:type="dxa"/>
          <w:right w:w="70" w:type="dxa"/>
        </w:tblCellMar>
        <w:tblLook w:val="04A0"/>
      </w:tblPr>
      <w:tblGrid>
        <w:gridCol w:w="1740"/>
        <w:gridCol w:w="820"/>
        <w:gridCol w:w="1200"/>
        <w:gridCol w:w="1200"/>
        <w:gridCol w:w="1200"/>
        <w:gridCol w:w="1200"/>
      </w:tblGrid>
      <w:tr w:rsidR="00F403C5" w:rsidRPr="00F403C5" w:rsidTr="00F403C5">
        <w:trPr>
          <w:cantSplit/>
          <w:trHeight w:val="255"/>
        </w:trPr>
        <w:tc>
          <w:tcPr>
            <w:tcW w:w="7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F403C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01457B" w:rsidRDefault="0001457B" w:rsidP="000145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F403C5" w:rsidRPr="00F403C5" w:rsidRDefault="00F403C5" w:rsidP="000145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F403C5" w:rsidRPr="00F403C5" w:rsidTr="00F403C5">
        <w:trPr>
          <w:cantSplit/>
          <w:trHeight w:val="270"/>
        </w:trPr>
        <w:tc>
          <w:tcPr>
            <w:tcW w:w="7360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Cellular growth</w:t>
            </w:r>
          </w:p>
        </w:tc>
      </w:tr>
      <w:tr w:rsidR="00F403C5" w:rsidRPr="00F403C5" w:rsidTr="00F403C5">
        <w:trPr>
          <w:cantSplit/>
          <w:trHeight w:val="510"/>
        </w:trPr>
        <w:tc>
          <w:tcPr>
            <w:tcW w:w="17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F403C5" w:rsidRPr="00F403C5" w:rsidTr="00F403C5">
        <w:trPr>
          <w:cantSplit/>
          <w:trHeight w:val="495"/>
        </w:trPr>
        <w:tc>
          <w:tcPr>
            <w:tcW w:w="17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1,8E+15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5,918E+14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873,792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F403C5" w:rsidRPr="00F403C5" w:rsidTr="00F403C5">
        <w:trPr>
          <w:cantSplit/>
          <w:trHeight w:val="480"/>
        </w:trPr>
        <w:tc>
          <w:tcPr>
            <w:tcW w:w="174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7,9E+13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6,7728E+11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3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3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03C5" w:rsidRPr="00F403C5" w:rsidTr="00F403C5">
        <w:trPr>
          <w:cantSplit/>
          <w:trHeight w:val="330"/>
        </w:trPr>
        <w:tc>
          <w:tcPr>
            <w:tcW w:w="17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1,9E+15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403C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3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3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403C5" w:rsidRPr="00F403C5" w:rsidRDefault="00F403C5" w:rsidP="00F403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3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07C3E" w:rsidRDefault="00107C3E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64189C" w:rsidRPr="00CC5128" w:rsidRDefault="00CC5128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 xml:space="preserve">Test 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>6</w:t>
      </w:r>
    </w:p>
    <w:p w:rsidR="00F403C5" w:rsidRPr="0001457B" w:rsidRDefault="00B522FF" w:rsidP="00B522F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01457B">
        <w:rPr>
          <w:rFonts w:ascii="Times New Roman" w:eastAsia="Times New Roman" w:hAnsi="Times New Roman" w:cs="Times New Roman"/>
          <w:color w:val="000000"/>
          <w:sz w:val="30"/>
          <w:szCs w:val="30"/>
        </w:rPr>
        <w:t>The doubling times for all types of microspheres (Figure 13)</w:t>
      </w:r>
    </w:p>
    <w:p w:rsidR="00F403C5" w:rsidRDefault="00F403C5">
      <w:pPr>
        <w:rPr>
          <w:lang w:val="en-US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850"/>
        <w:gridCol w:w="992"/>
        <w:gridCol w:w="1418"/>
        <w:gridCol w:w="992"/>
        <w:gridCol w:w="1276"/>
        <w:gridCol w:w="1417"/>
        <w:gridCol w:w="1134"/>
        <w:gridCol w:w="993"/>
      </w:tblGrid>
      <w:tr w:rsidR="00B522FF" w:rsidRPr="00B522FF" w:rsidTr="00B522FF">
        <w:trPr>
          <w:cantSplit/>
          <w:trHeight w:val="270"/>
        </w:trPr>
        <w:tc>
          <w:tcPr>
            <w:tcW w:w="100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457B" w:rsidRDefault="0001457B" w:rsidP="000145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B522FF" w:rsidRPr="00B522FF" w:rsidTr="00B522FF">
        <w:trPr>
          <w:cantSplit/>
          <w:trHeight w:val="285"/>
        </w:trPr>
        <w:tc>
          <w:tcPr>
            <w:tcW w:w="7938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(hour)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522FF" w:rsidRPr="00B522FF" w:rsidTr="00B522FF">
        <w:trPr>
          <w:cantSplit/>
          <w:trHeight w:val="480"/>
        </w:trPr>
        <w:tc>
          <w:tcPr>
            <w:tcW w:w="993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B522FF" w:rsidRPr="00B522FF" w:rsidTr="00B522FF">
        <w:trPr>
          <w:trHeight w:val="270"/>
        </w:trPr>
        <w:tc>
          <w:tcPr>
            <w:tcW w:w="99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522FF" w:rsidRPr="00B522FF" w:rsidTr="00B522FF">
        <w:trPr>
          <w:cantSplit/>
          <w:trHeight w:val="285"/>
        </w:trPr>
        <w:tc>
          <w:tcPr>
            <w:tcW w:w="99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CMs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88,0213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2,44675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0,44671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87,1077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88,935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92,1</w:t>
            </w:r>
          </w:p>
        </w:tc>
      </w:tr>
      <w:tr w:rsidR="00B522FF" w:rsidRPr="00B522FF" w:rsidTr="00B522FF">
        <w:trPr>
          <w:cantSplit/>
          <w:trHeight w:val="270"/>
        </w:trPr>
        <w:tc>
          <w:tcPr>
            <w:tcW w:w="99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CCMs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55,51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1,79805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0,32828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54,8386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56,1814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</w:tr>
      <w:tr w:rsidR="00B522FF" w:rsidRPr="00B522FF" w:rsidTr="00B522FF">
        <w:trPr>
          <w:cantSplit/>
          <w:trHeight w:val="270"/>
        </w:trPr>
        <w:tc>
          <w:tcPr>
            <w:tcW w:w="99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GCMs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26,6667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1,66616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0,3042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26,0445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27,2888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</w:t>
            </w:r>
          </w:p>
        </w:tc>
      </w:tr>
      <w:tr w:rsidR="00B522FF" w:rsidRPr="00B522FF" w:rsidTr="00B522FF">
        <w:trPr>
          <w:cantSplit/>
          <w:trHeight w:val="270"/>
        </w:trPr>
        <w:tc>
          <w:tcPr>
            <w:tcW w:w="99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Control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36,4083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1,64412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0,30017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35,7944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37,0223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33,5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B522FF" w:rsidRPr="00B522FF" w:rsidTr="00B522FF">
        <w:trPr>
          <w:cantSplit/>
          <w:trHeight w:val="285"/>
        </w:trPr>
        <w:tc>
          <w:tcPr>
            <w:tcW w:w="9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51,6516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23,59564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2,15398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47,3865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55,9167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B522FF" w:rsidRPr="00B522FF" w:rsidRDefault="00B522FF" w:rsidP="00B522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522F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92,1</w:t>
            </w:r>
          </w:p>
        </w:tc>
      </w:tr>
    </w:tbl>
    <w:p w:rsidR="00F403C5" w:rsidRDefault="00F403C5">
      <w:pPr>
        <w:rPr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99"/>
        <w:gridCol w:w="1030"/>
        <w:gridCol w:w="1030"/>
        <w:gridCol w:w="1030"/>
      </w:tblGrid>
      <w:tr w:rsidR="00B522FF" w:rsidRPr="00B522FF" w:rsidTr="004C24C8">
        <w:trPr>
          <w:cantSplit/>
        </w:trPr>
        <w:tc>
          <w:tcPr>
            <w:tcW w:w="4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Courier New" w:cs="Times New Roman"/>
                <w:color w:val="000000"/>
                <w:sz w:val="18"/>
                <w:szCs w:val="24"/>
                <w:lang w:val="en-US"/>
              </w:rPr>
            </w:pPr>
            <w:r w:rsidRPr="00B522FF">
              <w:rPr>
                <w:rFonts w:ascii="Arial" w:eastAsia="DengXian" w:hAnsi="Arial" w:cs="Times New Roman"/>
                <w:b/>
                <w:color w:val="000000"/>
                <w:sz w:val="18"/>
                <w:szCs w:val="24"/>
                <w:lang w:val="en-US"/>
              </w:rPr>
              <w:t>Test of Homogeneity of Variances</w:t>
            </w:r>
          </w:p>
        </w:tc>
      </w:tr>
      <w:tr w:rsidR="00B522FF" w:rsidRPr="00B522FF" w:rsidTr="004C24C8">
        <w:trPr>
          <w:cantSplit/>
        </w:trPr>
        <w:tc>
          <w:tcPr>
            <w:tcW w:w="4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Time (hour)</w:t>
            </w:r>
          </w:p>
        </w:tc>
      </w:tr>
      <w:tr w:rsidR="00B522FF" w:rsidRPr="00B522FF" w:rsidTr="004C24C8">
        <w:trPr>
          <w:cantSplit/>
        </w:trPr>
        <w:tc>
          <w:tcPr>
            <w:tcW w:w="14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LeveneStatistic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df1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df2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Sig.</w:t>
            </w:r>
          </w:p>
        </w:tc>
      </w:tr>
      <w:tr w:rsidR="00B522FF" w:rsidRPr="00B522FF" w:rsidTr="004C24C8">
        <w:trPr>
          <w:cantSplit/>
        </w:trPr>
        <w:tc>
          <w:tcPr>
            <w:tcW w:w="14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,137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116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,938</w:t>
            </w:r>
          </w:p>
        </w:tc>
      </w:tr>
    </w:tbl>
    <w:p w:rsidR="00F403C5" w:rsidRDefault="00F403C5">
      <w:pPr>
        <w:rPr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486"/>
        <w:gridCol w:w="1022"/>
        <w:gridCol w:w="1409"/>
        <w:gridCol w:w="1084"/>
        <w:gridCol w:w="1022"/>
      </w:tblGrid>
      <w:tr w:rsidR="00B522FF" w:rsidRPr="00B522FF" w:rsidTr="004C24C8">
        <w:trPr>
          <w:cantSplit/>
          <w:trHeight w:val="235"/>
        </w:trPr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Courier New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b/>
                <w:color w:val="000000"/>
                <w:sz w:val="18"/>
                <w:szCs w:val="24"/>
              </w:rPr>
              <w:t>ANOVA</w:t>
            </w:r>
          </w:p>
        </w:tc>
      </w:tr>
      <w:tr w:rsidR="00B522FF" w:rsidRPr="00B522FF" w:rsidTr="004C24C8">
        <w:trPr>
          <w:cantSplit/>
        </w:trPr>
        <w:tc>
          <w:tcPr>
            <w:tcW w:w="7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Time (hour)</w:t>
            </w:r>
          </w:p>
        </w:tc>
      </w:tr>
      <w:tr w:rsidR="00B522FF" w:rsidRPr="00B522FF" w:rsidTr="004C24C8">
        <w:trPr>
          <w:cantSplit/>
        </w:trPr>
        <w:tc>
          <w:tcPr>
            <w:tcW w:w="17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Courier New" w:cs="Times New Roman"/>
                <w:color w:val="000000"/>
                <w:sz w:val="18"/>
                <w:szCs w:val="24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Sum of Squares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Mean Square</w:t>
            </w:r>
          </w:p>
        </w:tc>
        <w:tc>
          <w:tcPr>
            <w:tcW w:w="10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F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Sig.</w:t>
            </w:r>
          </w:p>
        </w:tc>
      </w:tr>
      <w:tr w:rsidR="00B522FF" w:rsidRPr="00B522FF" w:rsidTr="004C24C8">
        <w:trPr>
          <w:cantSplit/>
        </w:trPr>
        <w:tc>
          <w:tcPr>
            <w:tcW w:w="17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Between Groups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65827,465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21942,488</w:t>
            </w:r>
          </w:p>
        </w:tc>
        <w:tc>
          <w:tcPr>
            <w:tcW w:w="108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5971,232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,000</w:t>
            </w:r>
          </w:p>
        </w:tc>
      </w:tr>
      <w:tr w:rsidR="00B522FF" w:rsidRPr="00B522FF" w:rsidTr="004C24C8">
        <w:trPr>
          <w:cantSplit/>
        </w:trPr>
        <w:tc>
          <w:tcPr>
            <w:tcW w:w="17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426,265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116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3,675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</w:tr>
      <w:tr w:rsidR="00B522FF" w:rsidRPr="00B522FF" w:rsidTr="004C24C8">
        <w:trPr>
          <w:cantSplit/>
        </w:trPr>
        <w:tc>
          <w:tcPr>
            <w:tcW w:w="17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66253,730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B522FF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119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522FF" w:rsidRPr="00B522FF" w:rsidRDefault="00B522FF" w:rsidP="00B522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</w:tr>
    </w:tbl>
    <w:p w:rsidR="00F403C5" w:rsidRDefault="00F403C5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Default="0001457B">
      <w:pPr>
        <w:rPr>
          <w:lang w:val="en-US"/>
        </w:rPr>
      </w:pPr>
    </w:p>
    <w:p w:rsidR="0001457B" w:rsidRPr="00CC5128" w:rsidRDefault="00CC5128">
      <w:pPr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D1357">
        <w:rPr>
          <w:rFonts w:ascii="Times New Roman" w:hAnsi="Times New Roman" w:cs="Times New Roman"/>
          <w:b/>
          <w:sz w:val="36"/>
          <w:szCs w:val="36"/>
          <w:lang w:val="en-US"/>
        </w:rPr>
        <w:lastRenderedPageBreak/>
        <w:t>Test</w:t>
      </w:r>
      <w:r w:rsidR="005034C8">
        <w:rPr>
          <w:rFonts w:ascii="Times New Roman" w:hAnsi="Times New Roman" w:cs="Times New Roman" w:hint="eastAsia"/>
          <w:b/>
          <w:sz w:val="36"/>
          <w:szCs w:val="36"/>
          <w:lang w:val="en-US"/>
        </w:rPr>
        <w:t xml:space="preserve"> </w:t>
      </w:r>
      <w:r>
        <w:rPr>
          <w:rFonts w:ascii="Times New Roman" w:hAnsi="Times New Roman" w:cs="Times New Roman" w:hint="eastAsia"/>
          <w:b/>
          <w:sz w:val="36"/>
          <w:szCs w:val="36"/>
          <w:lang w:val="en-US"/>
        </w:rPr>
        <w:t>7</w:t>
      </w:r>
    </w:p>
    <w:p w:rsidR="00F403C5" w:rsidRPr="00020A51" w:rsidRDefault="00CF66F5" w:rsidP="00CF66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020A51">
        <w:rPr>
          <w:rFonts w:ascii="Times New Roman" w:eastAsia="Times New Roman" w:hAnsi="Times New Roman" w:cs="Times New Roman"/>
          <w:color w:val="000000"/>
          <w:sz w:val="30"/>
          <w:szCs w:val="30"/>
        </w:rPr>
        <w:t>Viability of healthy hAMSCs isolated from human amniotic membrane (Figure 14)</w:t>
      </w:r>
    </w:p>
    <w:tbl>
      <w:tblPr>
        <w:tblW w:w="9520" w:type="dxa"/>
        <w:tblCellMar>
          <w:left w:w="70" w:type="dxa"/>
          <w:right w:w="70" w:type="dxa"/>
        </w:tblCellMar>
        <w:tblLook w:val="04A0"/>
      </w:tblPr>
      <w:tblGrid>
        <w:gridCol w:w="960"/>
        <w:gridCol w:w="840"/>
        <w:gridCol w:w="1000"/>
        <w:gridCol w:w="1200"/>
        <w:gridCol w:w="1200"/>
        <w:gridCol w:w="1200"/>
        <w:gridCol w:w="1200"/>
        <w:gridCol w:w="920"/>
        <w:gridCol w:w="1000"/>
      </w:tblGrid>
      <w:tr w:rsidR="00CF66F5" w:rsidRPr="00CF66F5" w:rsidTr="00CF66F5">
        <w:trPr>
          <w:cantSplit/>
          <w:trHeight w:val="270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CF66F5" w:rsidRPr="00CF66F5" w:rsidTr="00CF66F5">
        <w:trPr>
          <w:cantSplit/>
          <w:trHeight w:val="285"/>
        </w:trPr>
        <w:tc>
          <w:tcPr>
            <w:tcW w:w="7600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Absorbance 570nm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F66F5" w:rsidRPr="00CF66F5" w:rsidTr="00CF66F5">
        <w:trPr>
          <w:cantSplit/>
          <w:trHeight w:val="480"/>
        </w:trPr>
        <w:tc>
          <w:tcPr>
            <w:tcW w:w="96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40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</w:tr>
      <w:tr w:rsidR="00CF66F5" w:rsidRPr="00CF66F5" w:rsidTr="00CF66F5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92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F66F5" w:rsidRPr="00CF66F5" w:rsidTr="00CF66F5">
        <w:trPr>
          <w:cantSplit/>
          <w:trHeight w:val="285"/>
        </w:trPr>
        <w:tc>
          <w:tcPr>
            <w:tcW w:w="9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Control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0,235375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0,2024972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0,0413346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0,149868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0,320882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0,65</w:t>
            </w:r>
          </w:p>
        </w:tc>
      </w:tr>
      <w:tr w:rsidR="00CF66F5" w:rsidRPr="00CF66F5" w:rsidTr="00CF66F5">
        <w:trPr>
          <w:cantSplit/>
          <w:trHeight w:val="270"/>
        </w:trPr>
        <w:tc>
          <w:tcPr>
            <w:tcW w:w="9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CMs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0,068188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0,0592733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0,0120991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0,043159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0,093216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0,21</w:t>
            </w:r>
          </w:p>
        </w:tc>
      </w:tr>
      <w:tr w:rsidR="00CF66F5" w:rsidRPr="00CF66F5" w:rsidTr="00CF66F5">
        <w:trPr>
          <w:cantSplit/>
          <w:trHeight w:val="270"/>
        </w:trPr>
        <w:tc>
          <w:tcPr>
            <w:tcW w:w="9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GCMs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0,23625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0,2174815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0,0443932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0,144416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0,328084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0,66</w:t>
            </w:r>
          </w:p>
        </w:tc>
      </w:tr>
      <w:tr w:rsidR="00CF66F5" w:rsidRPr="00CF66F5" w:rsidTr="00CF66F5">
        <w:trPr>
          <w:cantSplit/>
          <w:trHeight w:val="270"/>
        </w:trPr>
        <w:tc>
          <w:tcPr>
            <w:tcW w:w="9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CCMs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0,128958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0,1059382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0,0216246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0,084225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0,173692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0,37</w:t>
            </w:r>
          </w:p>
        </w:tc>
      </w:tr>
      <w:tr w:rsidR="00CF66F5" w:rsidRPr="00CF66F5" w:rsidTr="00CF66F5">
        <w:trPr>
          <w:cantSplit/>
          <w:trHeight w:val="285"/>
        </w:trPr>
        <w:tc>
          <w:tcPr>
            <w:tcW w:w="9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0,167193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0,1736987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0,0177281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0,131998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0,202387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CF66F5" w:rsidRPr="00CF66F5" w:rsidRDefault="00CF66F5" w:rsidP="00CF66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F66F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0,66</w:t>
            </w:r>
          </w:p>
        </w:tc>
      </w:tr>
    </w:tbl>
    <w:p w:rsidR="00CF66F5" w:rsidRDefault="00CF66F5">
      <w:pPr>
        <w:rPr>
          <w:lang w:val="en-US"/>
        </w:rPr>
      </w:pPr>
    </w:p>
    <w:p w:rsidR="00CF66F5" w:rsidRDefault="00CF66F5">
      <w:pPr>
        <w:rPr>
          <w:lang w:val="en-US"/>
        </w:rPr>
      </w:pPr>
    </w:p>
    <w:p w:rsidR="00CF66F5" w:rsidRPr="00CF66F5" w:rsidRDefault="00CF66F5" w:rsidP="00CF66F5">
      <w:pPr>
        <w:widowControl w:val="0"/>
        <w:autoSpaceDE w:val="0"/>
        <w:autoSpaceDN w:val="0"/>
        <w:adjustRightInd w:val="0"/>
        <w:spacing w:after="0" w:line="400" w:lineRule="atLeast"/>
        <w:rPr>
          <w:rFonts w:ascii="Times New Roman" w:eastAsia="Times New Roman" w:hAnsi="Courier New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99"/>
        <w:gridCol w:w="1030"/>
        <w:gridCol w:w="1030"/>
        <w:gridCol w:w="1030"/>
      </w:tblGrid>
      <w:tr w:rsidR="00CF66F5" w:rsidRPr="00CF66F5" w:rsidTr="004C24C8">
        <w:trPr>
          <w:cantSplit/>
        </w:trPr>
        <w:tc>
          <w:tcPr>
            <w:tcW w:w="4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Courier New" w:cs="Times New Roman"/>
                <w:color w:val="000000"/>
                <w:sz w:val="18"/>
                <w:szCs w:val="24"/>
                <w:lang w:val="en-US"/>
              </w:rPr>
            </w:pPr>
            <w:r w:rsidRPr="00CF66F5">
              <w:rPr>
                <w:rFonts w:ascii="Arial" w:eastAsia="DengXian" w:hAnsi="Arial" w:cs="Times New Roman"/>
                <w:b/>
                <w:color w:val="000000"/>
                <w:sz w:val="18"/>
                <w:szCs w:val="24"/>
                <w:lang w:val="en-US"/>
              </w:rPr>
              <w:t>Test of Homogeneity of Variances</w:t>
            </w:r>
          </w:p>
        </w:tc>
      </w:tr>
      <w:tr w:rsidR="00CF66F5" w:rsidRPr="00CF66F5" w:rsidTr="004C24C8">
        <w:trPr>
          <w:cantSplit/>
        </w:trPr>
        <w:tc>
          <w:tcPr>
            <w:tcW w:w="4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Absorbance 570nm</w:t>
            </w:r>
          </w:p>
        </w:tc>
      </w:tr>
      <w:tr w:rsidR="00CF66F5" w:rsidRPr="00CF66F5" w:rsidTr="004C24C8">
        <w:trPr>
          <w:cantSplit/>
        </w:trPr>
        <w:tc>
          <w:tcPr>
            <w:tcW w:w="14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LeveneStatistic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df1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df2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Sig.</w:t>
            </w:r>
          </w:p>
        </w:tc>
      </w:tr>
      <w:tr w:rsidR="00CF66F5" w:rsidRPr="00CF66F5" w:rsidTr="004C24C8">
        <w:trPr>
          <w:cantSplit/>
        </w:trPr>
        <w:tc>
          <w:tcPr>
            <w:tcW w:w="14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16,057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92</w:t>
            </w:r>
          </w:p>
        </w:tc>
        <w:tc>
          <w:tcPr>
            <w:tcW w:w="10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,000</w:t>
            </w:r>
          </w:p>
        </w:tc>
      </w:tr>
    </w:tbl>
    <w:p w:rsidR="00CF66F5" w:rsidRPr="00CF66F5" w:rsidRDefault="00CF66F5" w:rsidP="00CF66F5">
      <w:pPr>
        <w:widowControl w:val="0"/>
        <w:autoSpaceDE w:val="0"/>
        <w:autoSpaceDN w:val="0"/>
        <w:adjustRightInd w:val="0"/>
        <w:spacing w:after="0" w:line="400" w:lineRule="atLeast"/>
        <w:rPr>
          <w:rFonts w:ascii="Times New Roman" w:eastAsia="Times New Roman" w:hAnsi="Courier New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1486"/>
        <w:gridCol w:w="1022"/>
        <w:gridCol w:w="1409"/>
        <w:gridCol w:w="1022"/>
        <w:gridCol w:w="1022"/>
      </w:tblGrid>
      <w:tr w:rsidR="00CF66F5" w:rsidRPr="00CF66F5" w:rsidTr="004C24C8">
        <w:trPr>
          <w:cantSplit/>
        </w:trPr>
        <w:tc>
          <w:tcPr>
            <w:tcW w:w="76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Courier New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b/>
                <w:color w:val="000000"/>
                <w:sz w:val="18"/>
                <w:szCs w:val="24"/>
              </w:rPr>
              <w:t>ANOVA</w:t>
            </w:r>
          </w:p>
        </w:tc>
      </w:tr>
      <w:tr w:rsidR="00CF66F5" w:rsidRPr="00CF66F5" w:rsidTr="004C24C8">
        <w:trPr>
          <w:cantSplit/>
        </w:trPr>
        <w:tc>
          <w:tcPr>
            <w:tcW w:w="76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Absorbance 570nm</w:t>
            </w:r>
          </w:p>
        </w:tc>
      </w:tr>
      <w:tr w:rsidR="00CF66F5" w:rsidRPr="00CF66F5" w:rsidTr="004C24C8">
        <w:trPr>
          <w:cantSplit/>
        </w:trPr>
        <w:tc>
          <w:tcPr>
            <w:tcW w:w="17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Courier New" w:cs="Times New Roman"/>
                <w:color w:val="000000"/>
                <w:sz w:val="18"/>
                <w:szCs w:val="24"/>
              </w:rPr>
            </w:pP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Sum of Squares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Mean Square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F</w:t>
            </w:r>
          </w:p>
        </w:tc>
        <w:tc>
          <w:tcPr>
            <w:tcW w:w="102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Sig.</w:t>
            </w:r>
          </w:p>
        </w:tc>
      </w:tr>
      <w:tr w:rsidR="00CF66F5" w:rsidRPr="00CF66F5" w:rsidTr="004C24C8">
        <w:trPr>
          <w:cantSplit/>
        </w:trPr>
        <w:tc>
          <w:tcPr>
            <w:tcW w:w="17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Between Groups</w:t>
            </w:r>
          </w:p>
        </w:tc>
        <w:tc>
          <w:tcPr>
            <w:tcW w:w="148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,496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,165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6,423</w:t>
            </w:r>
          </w:p>
        </w:tc>
        <w:tc>
          <w:tcPr>
            <w:tcW w:w="102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,001</w:t>
            </w:r>
          </w:p>
        </w:tc>
      </w:tr>
      <w:tr w:rsidR="00CF66F5" w:rsidRPr="00CF66F5" w:rsidTr="004C24C8">
        <w:trPr>
          <w:cantSplit/>
        </w:trPr>
        <w:tc>
          <w:tcPr>
            <w:tcW w:w="170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Within Groups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2,370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92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,026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</w:tr>
      <w:tr w:rsidR="00CF66F5" w:rsidRPr="00CF66F5" w:rsidTr="004C24C8">
        <w:trPr>
          <w:cantSplit/>
        </w:trPr>
        <w:tc>
          <w:tcPr>
            <w:tcW w:w="17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Total</w:t>
            </w:r>
          </w:p>
        </w:tc>
        <w:tc>
          <w:tcPr>
            <w:tcW w:w="148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2,866</w:t>
            </w: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DengXian" w:hAnsi="Arial" w:cs="Times New Roman"/>
                <w:color w:val="000000"/>
                <w:sz w:val="18"/>
                <w:szCs w:val="24"/>
              </w:rPr>
            </w:pPr>
            <w:r w:rsidRPr="00CF66F5">
              <w:rPr>
                <w:rFonts w:ascii="Arial" w:eastAsia="DengXian" w:hAnsi="Arial" w:cs="Times New Roman"/>
                <w:color w:val="000000"/>
                <w:sz w:val="18"/>
                <w:szCs w:val="24"/>
              </w:rPr>
              <w:t>95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CF66F5" w:rsidRPr="00CF66F5" w:rsidRDefault="00CF66F5" w:rsidP="00CF6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Courier New" w:cs="Times New Roman"/>
                <w:sz w:val="24"/>
                <w:szCs w:val="24"/>
              </w:rPr>
            </w:pPr>
          </w:p>
        </w:tc>
      </w:tr>
    </w:tbl>
    <w:p w:rsidR="00CF66F5" w:rsidRPr="00CF66F5" w:rsidRDefault="00CF66F5" w:rsidP="00CF66F5">
      <w:pPr>
        <w:widowControl w:val="0"/>
        <w:autoSpaceDE w:val="0"/>
        <w:autoSpaceDN w:val="0"/>
        <w:adjustRightInd w:val="0"/>
        <w:spacing w:after="0" w:line="400" w:lineRule="atLeast"/>
        <w:rPr>
          <w:rFonts w:ascii="Times New Roman" w:eastAsia="Times New Roman" w:hAnsi="Courier New" w:cs="Times New Roman"/>
          <w:sz w:val="24"/>
          <w:szCs w:val="24"/>
        </w:rPr>
      </w:pPr>
    </w:p>
    <w:p w:rsidR="00CF66F5" w:rsidRDefault="00CF66F5">
      <w:pPr>
        <w:rPr>
          <w:lang w:val="en-US"/>
        </w:rPr>
      </w:pPr>
    </w:p>
    <w:p w:rsidR="00CF66F5" w:rsidRDefault="00CF66F5">
      <w:pPr>
        <w:rPr>
          <w:lang w:val="en-US"/>
        </w:rPr>
      </w:pPr>
      <w:bookmarkStart w:id="0" w:name="_GoBack"/>
      <w:bookmarkEnd w:id="0"/>
    </w:p>
    <w:p w:rsidR="00CF66F5" w:rsidRPr="009C16D1" w:rsidRDefault="00CF66F5">
      <w:pPr>
        <w:rPr>
          <w:lang w:val="en-US"/>
        </w:rPr>
      </w:pPr>
    </w:p>
    <w:p w:rsidR="00C95B16" w:rsidRPr="009C16D1" w:rsidRDefault="00C95B16">
      <w:pPr>
        <w:rPr>
          <w:lang w:val="en-US"/>
        </w:rPr>
      </w:pPr>
    </w:p>
    <w:sectPr w:rsidR="00C95B16" w:rsidRPr="009C16D1" w:rsidSect="006548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??"/>
    <w:charset w:val="86"/>
    <w:family w:val="auto"/>
    <w:pitch w:val="variable"/>
    <w:sig w:usb0="00000287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Bold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671B5"/>
    <w:multiLevelType w:val="hybridMultilevel"/>
    <w:tmpl w:val="96E2E45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markup="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95B16"/>
    <w:rsid w:val="0001457B"/>
    <w:rsid w:val="00020A51"/>
    <w:rsid w:val="00021724"/>
    <w:rsid w:val="00081D18"/>
    <w:rsid w:val="00086D50"/>
    <w:rsid w:val="00107C3E"/>
    <w:rsid w:val="00196B7D"/>
    <w:rsid w:val="001D0CB9"/>
    <w:rsid w:val="002A2E73"/>
    <w:rsid w:val="003A1C5C"/>
    <w:rsid w:val="003F0A69"/>
    <w:rsid w:val="004601C6"/>
    <w:rsid w:val="004A15A6"/>
    <w:rsid w:val="004B32BC"/>
    <w:rsid w:val="004C111A"/>
    <w:rsid w:val="004C24C8"/>
    <w:rsid w:val="004D59F3"/>
    <w:rsid w:val="005034C8"/>
    <w:rsid w:val="00557678"/>
    <w:rsid w:val="00565763"/>
    <w:rsid w:val="005A0CBA"/>
    <w:rsid w:val="005F264D"/>
    <w:rsid w:val="0064189C"/>
    <w:rsid w:val="0065480A"/>
    <w:rsid w:val="00704F98"/>
    <w:rsid w:val="00845B55"/>
    <w:rsid w:val="008D1357"/>
    <w:rsid w:val="008D3FED"/>
    <w:rsid w:val="008E6F46"/>
    <w:rsid w:val="009C16D1"/>
    <w:rsid w:val="00A51C93"/>
    <w:rsid w:val="00AA3B43"/>
    <w:rsid w:val="00B16B30"/>
    <w:rsid w:val="00B522FF"/>
    <w:rsid w:val="00C95B16"/>
    <w:rsid w:val="00CC5128"/>
    <w:rsid w:val="00CF66F5"/>
    <w:rsid w:val="00D20AF3"/>
    <w:rsid w:val="00F403C5"/>
    <w:rsid w:val="00F63013"/>
    <w:rsid w:val="00F87808"/>
    <w:rsid w:val="00FC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8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32BC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2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12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PEGASUS</dc:creator>
  <cp:keywords/>
  <dc:description/>
  <cp:lastModifiedBy>0006032</cp:lastModifiedBy>
  <cp:revision>32</cp:revision>
  <dcterms:created xsi:type="dcterms:W3CDTF">2019-11-28T00:58:00Z</dcterms:created>
  <dcterms:modified xsi:type="dcterms:W3CDTF">2019-12-23T12:21:00Z</dcterms:modified>
</cp:coreProperties>
</file>