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83B7B" w14:textId="21642462" w:rsidR="00652F9F" w:rsidRPr="00FD7887" w:rsidRDefault="0044148D" w:rsidP="00652F9F">
      <w:pPr>
        <w:snapToGrid w:val="0"/>
        <w:spacing w:line="360" w:lineRule="auto"/>
        <w:contextualSpacing/>
        <w:rPr>
          <w:rFonts w:ascii="Times New Roman" w:eastAsia="Adobe Fangsong Std R" w:hAnsi="Times New Roman" w:cs="Times New Roman"/>
          <w:b/>
          <w:color w:val="000000" w:themeColor="text1"/>
          <w:sz w:val="28"/>
          <w:szCs w:val="24"/>
        </w:rPr>
      </w:pPr>
      <w:r>
        <w:rPr>
          <w:rFonts w:ascii="Times New Roman" w:hAnsi="Times New Roman" w:cs="Times New Roman"/>
          <w:b/>
          <w:sz w:val="28"/>
          <w:szCs w:val="28"/>
        </w:rPr>
        <w:t>Unraveled roles</w:t>
      </w:r>
      <w:r w:rsidRPr="4DCE1304">
        <w:rPr>
          <w:rFonts w:ascii="Times New Roman" w:hAnsi="Times New Roman" w:cs="Times New Roman"/>
          <w:b/>
          <w:sz w:val="28"/>
          <w:szCs w:val="28"/>
        </w:rPr>
        <w:t xml:space="preserve"> of Cav1.2 in </w:t>
      </w:r>
      <w:r>
        <w:rPr>
          <w:rFonts w:ascii="Times New Roman" w:hAnsi="Times New Roman" w:cs="Times New Roman"/>
          <w:b/>
          <w:sz w:val="28"/>
          <w:szCs w:val="28"/>
        </w:rPr>
        <w:t xml:space="preserve">proliferation and stemness of </w:t>
      </w:r>
      <w:r w:rsidRPr="4DCE1304">
        <w:rPr>
          <w:rFonts w:ascii="Times New Roman" w:hAnsi="Times New Roman" w:cs="Times New Roman"/>
          <w:b/>
          <w:sz w:val="28"/>
          <w:szCs w:val="28"/>
        </w:rPr>
        <w:t>ameloblastoma</w:t>
      </w:r>
    </w:p>
    <w:p w14:paraId="1993F230" w14:textId="77777777" w:rsidR="00652F9F" w:rsidRPr="00FD7887" w:rsidRDefault="00652F9F" w:rsidP="00652F9F">
      <w:pPr>
        <w:spacing w:line="360" w:lineRule="auto"/>
        <w:rPr>
          <w:rFonts w:ascii="Times New Roman" w:eastAsia="Adobe Fangsong Std R" w:hAnsi="Times New Roman" w:cs="Times New Roman"/>
          <w:sz w:val="24"/>
          <w:szCs w:val="24"/>
        </w:rPr>
      </w:pPr>
    </w:p>
    <w:p w14:paraId="47AE93DB" w14:textId="2145F3D1" w:rsidR="00652F9F" w:rsidRPr="00FD7887" w:rsidRDefault="00652F9F" w:rsidP="00652F9F">
      <w:pPr>
        <w:spacing w:line="360" w:lineRule="auto"/>
        <w:rPr>
          <w:rFonts w:ascii="Times New Roman" w:eastAsia="Adobe Fangsong Std R" w:hAnsi="Times New Roman" w:cs="Times New Roman"/>
          <w:iCs/>
          <w:color w:val="000000" w:themeColor="text1"/>
          <w:sz w:val="24"/>
          <w:szCs w:val="24"/>
        </w:rPr>
      </w:pPr>
      <w:proofErr w:type="spellStart"/>
      <w:r w:rsidRPr="00FD7887">
        <w:rPr>
          <w:rFonts w:ascii="Times New Roman" w:eastAsia="Adobe Fangsong Std R" w:hAnsi="Times New Roman" w:cs="Times New Roman"/>
          <w:sz w:val="24"/>
          <w:szCs w:val="24"/>
        </w:rPr>
        <w:t>Shujin</w:t>
      </w:r>
      <w:proofErr w:type="spellEnd"/>
      <w:r w:rsidRPr="00FD7887">
        <w:rPr>
          <w:rFonts w:ascii="Times New Roman" w:eastAsia="Adobe Fangsong Std R" w:hAnsi="Times New Roman" w:cs="Times New Roman"/>
          <w:sz w:val="24"/>
          <w:szCs w:val="24"/>
        </w:rPr>
        <w:t xml:space="preserve"> Li, Dong-Joon Lee, </w:t>
      </w:r>
      <w:r w:rsidR="002E74C2" w:rsidRPr="00FD7887">
        <w:rPr>
          <w:rFonts w:ascii="Times New Roman" w:eastAsia="Adobe Fangsong Std R" w:hAnsi="Times New Roman" w:cs="Times New Roman"/>
          <w:sz w:val="24"/>
          <w:szCs w:val="24"/>
        </w:rPr>
        <w:t xml:space="preserve">Hyun-Yi Kim, </w:t>
      </w:r>
      <w:r w:rsidRPr="00FD7887">
        <w:rPr>
          <w:rFonts w:ascii="Times New Roman" w:eastAsia="Adobe Fangsong Std R" w:hAnsi="Times New Roman" w:cs="Times New Roman"/>
          <w:sz w:val="24"/>
          <w:szCs w:val="24"/>
        </w:rPr>
        <w:t>Jun-Young Kim, Young-Soo Jung, Han-Sung Jung</w:t>
      </w:r>
      <w:r w:rsidR="006E7A32" w:rsidRPr="005B2D2C">
        <w:rPr>
          <w:rFonts w:ascii="Times New Roman" w:eastAsia="Adobe Fangsong Std R" w:hAnsi="Times New Roman" w:cs="Times New Roman"/>
          <w:sz w:val="24"/>
          <w:szCs w:val="24"/>
          <w:vertAlign w:val="superscript"/>
        </w:rPr>
        <w:t>*</w:t>
      </w:r>
    </w:p>
    <w:p w14:paraId="550F8AF7" w14:textId="77777777" w:rsidR="006E7A32" w:rsidRDefault="006E7A32" w:rsidP="006E7A32">
      <w:pPr>
        <w:autoSpaceDE/>
        <w:autoSpaceDN/>
        <w:spacing w:after="0" w:line="360" w:lineRule="auto"/>
        <w:rPr>
          <w:rFonts w:ascii="Times New Roman" w:hAnsi="Times New Roman" w:cs="Times New Roman"/>
          <w:sz w:val="24"/>
          <w:szCs w:val="24"/>
        </w:rPr>
      </w:pPr>
    </w:p>
    <w:p w14:paraId="30479B32" w14:textId="77777777" w:rsidR="006E7A32" w:rsidRDefault="006E7A32" w:rsidP="006E7A32">
      <w:pPr>
        <w:autoSpaceDE/>
        <w:autoSpaceDN/>
        <w:spacing w:after="0" w:line="360" w:lineRule="auto"/>
        <w:rPr>
          <w:rFonts w:ascii="Times New Roman" w:hAnsi="Times New Roman" w:cs="Times New Roman"/>
          <w:sz w:val="24"/>
          <w:szCs w:val="24"/>
        </w:rPr>
      </w:pPr>
    </w:p>
    <w:p w14:paraId="5F8F3F3B" w14:textId="50A60BE8" w:rsidR="006E7A32" w:rsidRDefault="006E7A32" w:rsidP="006E7A32">
      <w:pPr>
        <w:autoSpaceDE/>
        <w:autoSpaceDN/>
        <w:spacing w:after="0" w:line="360" w:lineRule="auto"/>
        <w:rPr>
          <w:rFonts w:ascii="Times New Roman" w:hAnsi="Times New Roman" w:cs="Times New Roman"/>
          <w:sz w:val="24"/>
          <w:szCs w:val="24"/>
        </w:rPr>
      </w:pPr>
      <w:r w:rsidRPr="00D9511B">
        <w:rPr>
          <w:rFonts w:ascii="Times New Roman" w:hAnsi="Times New Roman" w:cs="Times New Roman"/>
          <w:sz w:val="24"/>
          <w:szCs w:val="24"/>
          <w:vertAlign w:val="superscript"/>
        </w:rPr>
        <w:t xml:space="preserve">* </w:t>
      </w:r>
      <w:r>
        <w:rPr>
          <w:rFonts w:ascii="Times New Roman" w:hAnsi="Times New Roman" w:cs="Times New Roman"/>
          <w:sz w:val="24"/>
          <w:szCs w:val="24"/>
        </w:rPr>
        <w:t>Correspond</w:t>
      </w:r>
      <w:r w:rsidR="0006239A">
        <w:rPr>
          <w:rFonts w:ascii="Times New Roman" w:hAnsi="Times New Roman" w:cs="Times New Roman"/>
          <w:sz w:val="24"/>
          <w:szCs w:val="24"/>
        </w:rPr>
        <w:t>ence</w:t>
      </w:r>
    </w:p>
    <w:p w14:paraId="28CE5144" w14:textId="6A138947" w:rsidR="0006239A" w:rsidRDefault="0006239A" w:rsidP="006E7A32">
      <w:pPr>
        <w:autoSpaceDE/>
        <w:autoSpaceDN/>
        <w:spacing w:after="0" w:line="360" w:lineRule="auto"/>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an-Sung Jung</w:t>
      </w:r>
    </w:p>
    <w:p w14:paraId="102736F3" w14:textId="77777777" w:rsidR="00833E7D" w:rsidRPr="00833E7D" w:rsidRDefault="00833E7D" w:rsidP="00833E7D">
      <w:pPr>
        <w:autoSpaceDE/>
        <w:autoSpaceDN/>
        <w:spacing w:after="0" w:line="360" w:lineRule="auto"/>
        <w:rPr>
          <w:rFonts w:ascii="Times New Roman" w:hAnsi="Times New Roman" w:cs="Times New Roman"/>
          <w:sz w:val="24"/>
          <w:szCs w:val="24"/>
        </w:rPr>
      </w:pPr>
      <w:r w:rsidRPr="000E4580">
        <w:rPr>
          <w:rFonts w:ascii="Times New Roman" w:hAnsi="Times New Roman" w:cs="Times New Roman"/>
          <w:sz w:val="24"/>
          <w:szCs w:val="24"/>
        </w:rPr>
        <w:t>Han-Sung Jung, Department of Oral Biology, Yonsei University College of Dentistry, 50-1 Yonsei-</w:t>
      </w:r>
      <w:proofErr w:type="spellStart"/>
      <w:r w:rsidRPr="000E4580">
        <w:rPr>
          <w:rFonts w:ascii="Times New Roman" w:hAnsi="Times New Roman" w:cs="Times New Roman"/>
          <w:sz w:val="24"/>
          <w:szCs w:val="24"/>
        </w:rPr>
        <w:t>ro</w:t>
      </w:r>
      <w:proofErr w:type="spellEnd"/>
      <w:r w:rsidRPr="000E4580">
        <w:rPr>
          <w:rFonts w:ascii="Times New Roman" w:hAnsi="Times New Roman" w:cs="Times New Roman"/>
          <w:sz w:val="24"/>
          <w:szCs w:val="24"/>
        </w:rPr>
        <w:t xml:space="preserve">, </w:t>
      </w:r>
      <w:proofErr w:type="spellStart"/>
      <w:r w:rsidRPr="000E4580">
        <w:rPr>
          <w:rFonts w:ascii="Times New Roman" w:hAnsi="Times New Roman" w:cs="Times New Roman"/>
          <w:sz w:val="24"/>
          <w:szCs w:val="24"/>
        </w:rPr>
        <w:t>Seodaemun-gu</w:t>
      </w:r>
      <w:proofErr w:type="spellEnd"/>
      <w:r w:rsidRPr="000E4580">
        <w:rPr>
          <w:rFonts w:ascii="Times New Roman" w:hAnsi="Times New Roman" w:cs="Times New Roman"/>
          <w:sz w:val="24"/>
          <w:szCs w:val="24"/>
        </w:rPr>
        <w:t xml:space="preserve">, Seoul 03722, </w:t>
      </w:r>
      <w:r w:rsidRPr="00833E7D">
        <w:rPr>
          <w:rFonts w:ascii="Times New Roman" w:hAnsi="Times New Roman" w:cs="Times New Roman"/>
          <w:sz w:val="24"/>
          <w:szCs w:val="24"/>
        </w:rPr>
        <w:t xml:space="preserve">South </w:t>
      </w:r>
      <w:r w:rsidRPr="000E4580">
        <w:rPr>
          <w:rFonts w:ascii="Times New Roman" w:hAnsi="Times New Roman" w:cs="Times New Roman"/>
          <w:sz w:val="24"/>
          <w:szCs w:val="24"/>
        </w:rPr>
        <w:t>Korea.</w:t>
      </w:r>
    </w:p>
    <w:p w14:paraId="4B73C57E" w14:textId="77777777" w:rsidR="00833E7D" w:rsidRPr="00833E7D" w:rsidRDefault="00833E7D" w:rsidP="00833E7D">
      <w:pPr>
        <w:autoSpaceDE/>
        <w:autoSpaceDN/>
        <w:spacing w:after="0" w:line="360" w:lineRule="auto"/>
        <w:rPr>
          <w:rFonts w:ascii="Times New Roman" w:hAnsi="Times New Roman" w:cs="Times New Roman"/>
          <w:sz w:val="24"/>
          <w:szCs w:val="24"/>
        </w:rPr>
      </w:pPr>
      <w:r w:rsidRPr="000E4580">
        <w:rPr>
          <w:rFonts w:ascii="Times New Roman" w:hAnsi="Times New Roman" w:cs="Times New Roman"/>
          <w:sz w:val="24"/>
          <w:szCs w:val="24"/>
        </w:rPr>
        <w:t>Email: hsjung@yuhs.ac</w:t>
      </w:r>
    </w:p>
    <w:p w14:paraId="5EF5CD26" w14:textId="54F387CC" w:rsidR="0006239A" w:rsidRPr="00FD7887" w:rsidRDefault="0006239A" w:rsidP="006E7A32">
      <w:pPr>
        <w:autoSpaceDE/>
        <w:autoSpaceDN/>
        <w:spacing w:after="0" w:line="360" w:lineRule="auto"/>
        <w:rPr>
          <w:rFonts w:ascii="Times New Roman" w:hAnsi="Times New Roman" w:cs="Times New Roman"/>
          <w:sz w:val="24"/>
          <w:szCs w:val="24"/>
        </w:rPr>
      </w:pPr>
    </w:p>
    <w:p w14:paraId="30B8AEBC" w14:textId="5BBECADE" w:rsidR="00237DE7" w:rsidRPr="00FD7887" w:rsidRDefault="00237DE7" w:rsidP="00652F9F">
      <w:pPr>
        <w:autoSpaceDE/>
        <w:autoSpaceDN/>
        <w:spacing w:after="0" w:line="360" w:lineRule="auto"/>
        <w:rPr>
          <w:rFonts w:ascii="Times New Roman" w:eastAsia="바탕체" w:hAnsi="Times New Roman" w:cs="Times New Roman"/>
          <w:sz w:val="24"/>
          <w:szCs w:val="24"/>
          <w:lang w:val="en-GB"/>
        </w:rPr>
      </w:pPr>
    </w:p>
    <w:p w14:paraId="03532B3A" w14:textId="4AB47DEA" w:rsidR="00652F9F" w:rsidRPr="00FD7887" w:rsidRDefault="00743ACD" w:rsidP="00776944">
      <w:pPr>
        <w:rPr>
          <w:rFonts w:ascii="Times New Roman" w:eastAsia="맑은 고딕" w:hAnsi="Times New Roman" w:cs="Times New Roman"/>
          <w:b/>
          <w:sz w:val="24"/>
          <w:szCs w:val="24"/>
        </w:rPr>
      </w:pPr>
      <w:r>
        <w:rPr>
          <w:rFonts w:ascii="Times New Roman" w:eastAsia="맑은 고딕" w:hAnsi="Times New Roman" w:cs="Times New Roman"/>
          <w:b/>
          <w:sz w:val="24"/>
          <w:szCs w:val="24"/>
        </w:rPr>
        <w:t>C</w:t>
      </w:r>
      <w:r w:rsidRPr="00FD7887">
        <w:rPr>
          <w:rFonts w:ascii="Times New Roman" w:eastAsia="맑은 고딕" w:hAnsi="Times New Roman" w:cs="Times New Roman"/>
          <w:b/>
          <w:sz w:val="24"/>
          <w:szCs w:val="24"/>
        </w:rPr>
        <w:t>ontents</w:t>
      </w:r>
      <w:r>
        <w:rPr>
          <w:rFonts w:ascii="Times New Roman" w:eastAsia="맑은 고딕" w:hAnsi="Times New Roman" w:cs="Times New Roman"/>
          <w:b/>
          <w:sz w:val="24"/>
          <w:szCs w:val="24"/>
        </w:rPr>
        <w:t xml:space="preserve"> of Additional file</w:t>
      </w:r>
      <w:r w:rsidR="00652F9F" w:rsidRPr="00FD7887">
        <w:rPr>
          <w:rFonts w:ascii="Times New Roman" w:eastAsia="맑은 고딕" w:hAnsi="Times New Roman" w:cs="Times New Roman"/>
          <w:b/>
          <w:sz w:val="24"/>
          <w:szCs w:val="24"/>
        </w:rPr>
        <w:t>:</w:t>
      </w:r>
    </w:p>
    <w:p w14:paraId="1B8ABF73" w14:textId="3BF1E0D4" w:rsidR="00655A9B" w:rsidRPr="000E4580" w:rsidRDefault="0044148D" w:rsidP="009A57A9">
      <w:pPr>
        <w:ind w:left="994" w:hangingChars="414" w:hanging="994"/>
        <w:rPr>
          <w:rFonts w:ascii="Times New Roman" w:eastAsia="맑은 고딕" w:hAnsi="Times New Roman" w:cs="Times New Roman"/>
          <w:bCs/>
          <w:color w:val="000000" w:themeColor="text1"/>
          <w:sz w:val="24"/>
        </w:rPr>
      </w:pPr>
      <w:r>
        <w:rPr>
          <w:rFonts w:ascii="Times New Roman" w:hAnsi="Times New Roman" w:cs="Times New Roman"/>
          <w:bCs/>
          <w:sz w:val="24"/>
          <w:szCs w:val="24"/>
        </w:rPr>
        <w:t>Fig</w:t>
      </w:r>
      <w:r w:rsidR="00D9511B">
        <w:rPr>
          <w:rFonts w:ascii="Times New Roman" w:hAnsi="Times New Roman" w:cs="Times New Roman"/>
          <w:bCs/>
          <w:sz w:val="24"/>
          <w:szCs w:val="24"/>
        </w:rPr>
        <w:t>.</w:t>
      </w:r>
      <w:r>
        <w:rPr>
          <w:rFonts w:ascii="Times New Roman" w:hAnsi="Times New Roman" w:cs="Times New Roman"/>
          <w:bCs/>
          <w:sz w:val="24"/>
          <w:szCs w:val="24"/>
        </w:rPr>
        <w:t xml:space="preserve"> </w:t>
      </w:r>
      <w:r w:rsidR="00D9511B">
        <w:rPr>
          <w:rFonts w:ascii="Times New Roman" w:hAnsi="Times New Roman" w:cs="Times New Roman"/>
          <w:bCs/>
          <w:sz w:val="24"/>
          <w:szCs w:val="24"/>
        </w:rPr>
        <w:t>S</w:t>
      </w:r>
      <w:r>
        <w:rPr>
          <w:rFonts w:ascii="Times New Roman" w:hAnsi="Times New Roman" w:cs="Times New Roman"/>
          <w:bCs/>
          <w:sz w:val="24"/>
          <w:szCs w:val="24"/>
        </w:rPr>
        <w:t>1</w:t>
      </w:r>
      <w:r w:rsidR="00776944">
        <w:rPr>
          <w:rFonts w:ascii="Times New Roman" w:hAnsi="Times New Roman" w:cs="Times New Roman"/>
          <w:bCs/>
          <w:sz w:val="24"/>
          <w:szCs w:val="24"/>
        </w:rPr>
        <w:t xml:space="preserve"> </w:t>
      </w:r>
      <w:r w:rsidR="009A57A9">
        <w:rPr>
          <w:rFonts w:ascii="Times New Roman" w:hAnsi="Times New Roman" w:cs="Times New Roman"/>
          <w:bCs/>
          <w:sz w:val="24"/>
          <w:szCs w:val="24"/>
        </w:rPr>
        <w:tab/>
      </w:r>
      <w:r w:rsidR="00776944" w:rsidRPr="000E4580">
        <w:rPr>
          <w:rFonts w:ascii="Times New Roman" w:eastAsia="맑은 고딕" w:hAnsi="Times New Roman" w:cs="Times New Roman"/>
          <w:bCs/>
          <w:color w:val="000000" w:themeColor="text1"/>
          <w:sz w:val="24"/>
        </w:rPr>
        <w:t xml:space="preserve">Transcriptomic comparison between </w:t>
      </w:r>
      <w:proofErr w:type="spellStart"/>
      <w:r w:rsidR="00776944" w:rsidRPr="000E4580">
        <w:rPr>
          <w:rFonts w:ascii="Times New Roman" w:eastAsia="맑은 고딕" w:hAnsi="Times New Roman" w:cs="Times New Roman"/>
          <w:bCs/>
          <w:color w:val="000000" w:themeColor="text1"/>
          <w:sz w:val="24"/>
        </w:rPr>
        <w:t>ameloblastomas</w:t>
      </w:r>
      <w:proofErr w:type="spellEnd"/>
      <w:r w:rsidR="00776944" w:rsidRPr="000E4580">
        <w:rPr>
          <w:rFonts w:ascii="Times New Roman" w:eastAsia="맑은 고딕" w:hAnsi="Times New Roman" w:cs="Times New Roman"/>
          <w:bCs/>
          <w:color w:val="000000" w:themeColor="text1"/>
          <w:sz w:val="24"/>
        </w:rPr>
        <w:t xml:space="preserve"> (AMs) and odontogenic </w:t>
      </w:r>
      <w:proofErr w:type="spellStart"/>
      <w:r w:rsidR="00776944" w:rsidRPr="000E4580">
        <w:rPr>
          <w:rFonts w:ascii="Times New Roman" w:eastAsia="맑은 고딕" w:hAnsi="Times New Roman" w:cs="Times New Roman"/>
          <w:bCs/>
          <w:color w:val="000000" w:themeColor="text1"/>
          <w:sz w:val="24"/>
        </w:rPr>
        <w:t>keratocysts</w:t>
      </w:r>
      <w:proofErr w:type="spellEnd"/>
      <w:r w:rsidR="00776944" w:rsidRPr="000E4580">
        <w:rPr>
          <w:rFonts w:ascii="Times New Roman" w:eastAsia="맑은 고딕" w:hAnsi="Times New Roman" w:cs="Times New Roman"/>
          <w:bCs/>
          <w:color w:val="000000" w:themeColor="text1"/>
          <w:sz w:val="24"/>
        </w:rPr>
        <w:t xml:space="preserve"> (OKCs).</w:t>
      </w:r>
    </w:p>
    <w:p w14:paraId="77186EB3" w14:textId="1318DD63" w:rsidR="009A57A9" w:rsidRPr="000E4580" w:rsidRDefault="0044148D" w:rsidP="009A57A9">
      <w:pPr>
        <w:ind w:left="994" w:hangingChars="414" w:hanging="994"/>
        <w:rPr>
          <w:rFonts w:ascii="Times New Roman" w:hAnsi="Times New Roman" w:cs="Times New Roman"/>
          <w:bCs/>
          <w:sz w:val="24"/>
          <w:szCs w:val="24"/>
        </w:rPr>
      </w:pPr>
      <w:r w:rsidRPr="000E4580">
        <w:rPr>
          <w:rFonts w:ascii="Times New Roman" w:hAnsi="Times New Roman" w:cs="Times New Roman"/>
          <w:bCs/>
          <w:sz w:val="24"/>
          <w:szCs w:val="24"/>
        </w:rPr>
        <w:t>Fig</w:t>
      </w:r>
      <w:r w:rsidR="00D9511B" w:rsidRPr="000E4580">
        <w:rPr>
          <w:rFonts w:ascii="Times New Roman" w:hAnsi="Times New Roman" w:cs="Times New Roman"/>
          <w:bCs/>
          <w:sz w:val="24"/>
          <w:szCs w:val="24"/>
        </w:rPr>
        <w:t>.</w:t>
      </w:r>
      <w:r w:rsidRPr="000E4580">
        <w:rPr>
          <w:rFonts w:ascii="Times New Roman" w:hAnsi="Times New Roman" w:cs="Times New Roman"/>
          <w:bCs/>
          <w:sz w:val="24"/>
          <w:szCs w:val="24"/>
        </w:rPr>
        <w:t xml:space="preserve"> </w:t>
      </w:r>
      <w:r w:rsidR="00D9511B" w:rsidRPr="000E4580">
        <w:rPr>
          <w:rFonts w:ascii="Times New Roman" w:hAnsi="Times New Roman" w:cs="Times New Roman"/>
          <w:bCs/>
          <w:sz w:val="24"/>
          <w:szCs w:val="24"/>
        </w:rPr>
        <w:t>S</w:t>
      </w:r>
      <w:r w:rsidRPr="000E4580">
        <w:rPr>
          <w:rFonts w:ascii="Times New Roman" w:hAnsi="Times New Roman" w:cs="Times New Roman"/>
          <w:bCs/>
          <w:sz w:val="24"/>
          <w:szCs w:val="24"/>
        </w:rPr>
        <w:t>2</w:t>
      </w:r>
      <w:r w:rsidR="0086014A" w:rsidRPr="000E4580">
        <w:rPr>
          <w:rFonts w:ascii="Times New Roman" w:hAnsi="Times New Roman" w:cs="Times New Roman" w:hint="eastAsia"/>
          <w:bCs/>
          <w:sz w:val="24"/>
          <w:szCs w:val="24"/>
        </w:rPr>
        <w:t xml:space="preserve"> </w:t>
      </w:r>
      <w:r w:rsidR="009A57A9" w:rsidRPr="000E4580">
        <w:rPr>
          <w:rFonts w:ascii="Times New Roman" w:hAnsi="Times New Roman" w:cs="Times New Roman"/>
          <w:bCs/>
          <w:sz w:val="24"/>
          <w:szCs w:val="24"/>
        </w:rPr>
        <w:tab/>
      </w:r>
      <w:r w:rsidR="009A57A9" w:rsidRPr="000E4580">
        <w:rPr>
          <w:rFonts w:ascii="Times New Roman" w:eastAsia="Adobe Fangsong Std R" w:hAnsi="Times New Roman" w:cs="Times New Roman"/>
          <w:bCs/>
          <w:sz w:val="24"/>
          <w:szCs w:val="24"/>
        </w:rPr>
        <w:t>Histopathological validation for the AM and OKC samples.</w:t>
      </w:r>
    </w:p>
    <w:p w14:paraId="02D1B23E" w14:textId="142DB439" w:rsidR="009A57A9" w:rsidRPr="000E4580" w:rsidRDefault="0086014A" w:rsidP="009A57A9">
      <w:pPr>
        <w:ind w:left="994" w:hangingChars="414" w:hanging="994"/>
        <w:rPr>
          <w:rFonts w:ascii="Times New Roman" w:hAnsi="Times New Roman" w:cs="Times New Roman"/>
          <w:bCs/>
          <w:sz w:val="24"/>
          <w:szCs w:val="24"/>
        </w:rPr>
      </w:pPr>
      <w:r w:rsidRPr="000E4580">
        <w:rPr>
          <w:rFonts w:ascii="Times New Roman" w:hAnsi="Times New Roman" w:cs="Times New Roman"/>
          <w:bCs/>
          <w:sz w:val="24"/>
          <w:szCs w:val="24"/>
        </w:rPr>
        <w:t>Fig. S3</w:t>
      </w:r>
      <w:r w:rsidR="009A57A9" w:rsidRPr="000E4580">
        <w:rPr>
          <w:rFonts w:ascii="Times New Roman" w:hAnsi="Times New Roman" w:cs="Times New Roman"/>
          <w:bCs/>
          <w:sz w:val="24"/>
          <w:szCs w:val="24"/>
        </w:rPr>
        <w:tab/>
      </w:r>
      <w:r w:rsidR="007A399E" w:rsidRPr="000E4580">
        <w:rPr>
          <w:rFonts w:ascii="Times New Roman" w:eastAsia="Adobe Fangsong Std R" w:hAnsi="Times New Roman" w:cs="Times New Roman"/>
          <w:bCs/>
          <w:color w:val="000000" w:themeColor="text1"/>
          <w:sz w:val="24"/>
          <w:szCs w:val="24"/>
        </w:rPr>
        <w:t>Validation for the mRNA expression of selected parameters from RNA-sequencing.</w:t>
      </w:r>
    </w:p>
    <w:p w14:paraId="2020287D" w14:textId="6F1CAF7A" w:rsidR="000E4580" w:rsidRPr="000E4580" w:rsidRDefault="00D96C49" w:rsidP="000E4580">
      <w:pPr>
        <w:ind w:left="994" w:hangingChars="414" w:hanging="994"/>
        <w:rPr>
          <w:rFonts w:ascii="Times New Roman" w:eastAsia="Adobe Fangsong Std R" w:hAnsi="Times New Roman" w:cs="Times New Roman"/>
          <w:bCs/>
          <w:color w:val="000000" w:themeColor="text1"/>
          <w:sz w:val="24"/>
          <w:szCs w:val="24"/>
        </w:rPr>
      </w:pPr>
      <w:r w:rsidRPr="000E4580">
        <w:rPr>
          <w:rFonts w:ascii="Times New Roman" w:hAnsi="Times New Roman" w:cs="Times New Roman"/>
          <w:bCs/>
          <w:sz w:val="24"/>
          <w:szCs w:val="24"/>
        </w:rPr>
        <w:t xml:space="preserve">Fig. S4 </w:t>
      </w:r>
      <w:r w:rsidR="009A57A9" w:rsidRPr="000E4580">
        <w:rPr>
          <w:rFonts w:ascii="Times New Roman" w:hAnsi="Times New Roman" w:cs="Times New Roman"/>
          <w:bCs/>
          <w:sz w:val="24"/>
          <w:szCs w:val="24"/>
        </w:rPr>
        <w:tab/>
      </w:r>
      <w:r w:rsidR="007A399E" w:rsidRPr="000E4580">
        <w:rPr>
          <w:rFonts w:ascii="Times New Roman" w:eastAsia="Adobe Fangsong Std R" w:hAnsi="Times New Roman" w:cs="Times New Roman"/>
          <w:bCs/>
          <w:color w:val="000000" w:themeColor="text1"/>
          <w:sz w:val="24"/>
          <w:szCs w:val="24"/>
        </w:rPr>
        <w:t xml:space="preserve">Cytotoxicity of </w:t>
      </w:r>
      <w:r w:rsidR="007A399E" w:rsidRPr="000E4580">
        <w:rPr>
          <w:rFonts w:ascii="Times New Roman" w:eastAsia="Adobe Fangsong Std R" w:hAnsi="Times New Roman" w:cs="Times New Roman" w:hint="eastAsia"/>
          <w:bCs/>
          <w:color w:val="000000" w:themeColor="text1"/>
          <w:sz w:val="24"/>
          <w:szCs w:val="24"/>
        </w:rPr>
        <w:t>v</w:t>
      </w:r>
      <w:r w:rsidR="007A399E" w:rsidRPr="000E4580">
        <w:rPr>
          <w:rFonts w:ascii="Times New Roman" w:eastAsia="Adobe Fangsong Std R" w:hAnsi="Times New Roman" w:cs="Times New Roman"/>
          <w:bCs/>
          <w:color w:val="000000" w:themeColor="text1"/>
          <w:sz w:val="24"/>
          <w:szCs w:val="24"/>
        </w:rPr>
        <w:t>erapamil</w:t>
      </w:r>
      <w:r w:rsidR="000E4580" w:rsidRPr="000E4580">
        <w:rPr>
          <w:rFonts w:ascii="Times New Roman" w:eastAsia="Adobe Fangsong Std R" w:hAnsi="Times New Roman" w:cs="Times New Roman"/>
          <w:bCs/>
          <w:color w:val="000000" w:themeColor="text1"/>
          <w:sz w:val="24"/>
          <w:szCs w:val="24"/>
        </w:rPr>
        <w:t>.</w:t>
      </w:r>
    </w:p>
    <w:p w14:paraId="7F2154F1" w14:textId="0CBDF996" w:rsidR="007A399E" w:rsidRPr="000E4580" w:rsidRDefault="00D96C49" w:rsidP="000E4580">
      <w:pPr>
        <w:ind w:left="994" w:hangingChars="414" w:hanging="994"/>
        <w:rPr>
          <w:rFonts w:ascii="Times New Roman" w:eastAsia="맑은 고딕" w:hAnsi="Times New Roman" w:cs="Times New Roman"/>
          <w:bCs/>
          <w:color w:val="000000" w:themeColor="text1"/>
          <w:sz w:val="24"/>
          <w:szCs w:val="24"/>
        </w:rPr>
      </w:pPr>
      <w:r w:rsidRPr="000E4580">
        <w:rPr>
          <w:rFonts w:ascii="Times New Roman" w:hAnsi="Times New Roman" w:cs="Times New Roman"/>
          <w:bCs/>
          <w:sz w:val="24"/>
          <w:szCs w:val="24"/>
        </w:rPr>
        <w:t xml:space="preserve">Fig. S5 </w:t>
      </w:r>
      <w:r w:rsidR="000E4580" w:rsidRPr="000E4580">
        <w:rPr>
          <w:rFonts w:ascii="Times New Roman" w:hAnsi="Times New Roman" w:cs="Times New Roman"/>
          <w:bCs/>
          <w:sz w:val="24"/>
          <w:szCs w:val="24"/>
        </w:rPr>
        <w:tab/>
      </w:r>
      <w:r w:rsidR="007A399E" w:rsidRPr="000E4580">
        <w:rPr>
          <w:rFonts w:ascii="Times New Roman" w:eastAsia="맑은 고딕" w:hAnsi="Times New Roman" w:cs="Times New Roman"/>
          <w:bCs/>
          <w:color w:val="000000" w:themeColor="text1"/>
          <w:sz w:val="24"/>
          <w:szCs w:val="24"/>
        </w:rPr>
        <w:t>Ca</w:t>
      </w:r>
      <w:r w:rsidR="007A399E" w:rsidRPr="000E4580">
        <w:rPr>
          <w:rFonts w:ascii="Times New Roman" w:eastAsia="맑은 고딕" w:hAnsi="Times New Roman" w:cs="Times New Roman"/>
          <w:bCs/>
          <w:color w:val="000000" w:themeColor="text1"/>
          <w:sz w:val="24"/>
          <w:szCs w:val="24"/>
          <w:vertAlign w:val="superscript"/>
        </w:rPr>
        <w:t>2+</w:t>
      </w:r>
      <w:r w:rsidR="007A399E" w:rsidRPr="000E4580">
        <w:rPr>
          <w:rFonts w:ascii="Times New Roman" w:eastAsia="맑은 고딕" w:hAnsi="Times New Roman" w:cs="Times New Roman"/>
          <w:bCs/>
          <w:color w:val="000000" w:themeColor="text1"/>
          <w:sz w:val="24"/>
          <w:szCs w:val="24"/>
        </w:rPr>
        <w:t xml:space="preserve"> influx increased in CACNA1C-overexpressed AM cells. </w:t>
      </w:r>
    </w:p>
    <w:p w14:paraId="363B0976" w14:textId="083C53A4" w:rsidR="009A57A9" w:rsidRPr="000E4580" w:rsidRDefault="00D96C49" w:rsidP="009A57A9">
      <w:pPr>
        <w:ind w:left="994" w:hangingChars="414" w:hanging="994"/>
        <w:rPr>
          <w:rFonts w:ascii="Times New Roman" w:hAnsi="Times New Roman" w:cs="Times New Roman"/>
          <w:bCs/>
          <w:sz w:val="24"/>
          <w:szCs w:val="24"/>
        </w:rPr>
      </w:pPr>
      <w:r w:rsidRPr="000E4580">
        <w:rPr>
          <w:rFonts w:ascii="Times New Roman" w:hAnsi="Times New Roman" w:cs="Times New Roman"/>
          <w:bCs/>
          <w:sz w:val="24"/>
          <w:szCs w:val="24"/>
        </w:rPr>
        <w:t>Fig. S6</w:t>
      </w:r>
      <w:r w:rsidR="009A57A9" w:rsidRPr="000E4580">
        <w:rPr>
          <w:rFonts w:ascii="Times New Roman" w:hAnsi="Times New Roman" w:cs="Times New Roman"/>
          <w:bCs/>
          <w:sz w:val="24"/>
          <w:szCs w:val="24"/>
        </w:rPr>
        <w:tab/>
      </w:r>
      <w:r w:rsidR="007A399E" w:rsidRPr="000E4580">
        <w:rPr>
          <w:rFonts w:ascii="Times New Roman" w:eastAsia="맑은 고딕" w:hAnsi="Times New Roman" w:cs="Times New Roman"/>
          <w:bCs/>
          <w:color w:val="000000" w:themeColor="text1"/>
          <w:sz w:val="24"/>
          <w:szCs w:val="24"/>
        </w:rPr>
        <w:t>The cell proliferation strongly associated with the Cav1.2 in AM tumoroid.</w:t>
      </w:r>
    </w:p>
    <w:p w14:paraId="6785A21F" w14:textId="67FB66A1" w:rsidR="00776944" w:rsidRPr="000E4580" w:rsidRDefault="00776944" w:rsidP="009A57A9">
      <w:pPr>
        <w:ind w:left="994" w:hangingChars="414" w:hanging="994"/>
        <w:rPr>
          <w:rFonts w:ascii="Times New Roman" w:hAnsi="Times New Roman" w:cs="Times New Roman"/>
          <w:bCs/>
          <w:sz w:val="24"/>
          <w:szCs w:val="24"/>
        </w:rPr>
      </w:pPr>
      <w:r w:rsidRPr="000E4580">
        <w:rPr>
          <w:rFonts w:ascii="Times New Roman" w:hAnsi="Times New Roman" w:cs="Times New Roman"/>
          <w:bCs/>
          <w:sz w:val="24"/>
          <w:szCs w:val="24"/>
        </w:rPr>
        <w:t>Fig. S7</w:t>
      </w:r>
      <w:r w:rsidR="009A57A9" w:rsidRPr="000E4580">
        <w:rPr>
          <w:rFonts w:ascii="Times New Roman" w:hAnsi="Times New Roman" w:cs="Times New Roman"/>
          <w:bCs/>
          <w:sz w:val="24"/>
          <w:szCs w:val="24"/>
        </w:rPr>
        <w:tab/>
      </w:r>
      <w:r w:rsidR="007A399E" w:rsidRPr="000E4580">
        <w:rPr>
          <w:rFonts w:ascii="Times New Roman" w:eastAsia="Adobe Fangsong Std R" w:hAnsi="Times New Roman" w:cs="Times New Roman"/>
          <w:bCs/>
          <w:color w:val="000000" w:themeColor="text1"/>
          <w:sz w:val="24"/>
        </w:rPr>
        <w:t xml:space="preserve">Cav1.2 maintained </w:t>
      </w:r>
      <w:proofErr w:type="spellStart"/>
      <w:r w:rsidR="007A399E" w:rsidRPr="000E4580">
        <w:rPr>
          <w:rFonts w:ascii="Times New Roman" w:eastAsia="Adobe Fangsong Std R" w:hAnsi="Times New Roman" w:cs="Times New Roman"/>
          <w:bCs/>
          <w:color w:val="000000" w:themeColor="text1"/>
          <w:sz w:val="24"/>
        </w:rPr>
        <w:t>Wnt</w:t>
      </w:r>
      <w:proofErr w:type="spellEnd"/>
      <w:r w:rsidR="007A399E" w:rsidRPr="000E4580">
        <w:rPr>
          <w:rFonts w:ascii="Times New Roman" w:eastAsia="Adobe Fangsong Std R" w:hAnsi="Times New Roman" w:cs="Times New Roman"/>
          <w:bCs/>
          <w:color w:val="000000" w:themeColor="text1"/>
          <w:sz w:val="24"/>
        </w:rPr>
        <w:t>/</w:t>
      </w:r>
      <w:r w:rsidR="007A399E" w:rsidRPr="000E4580">
        <w:rPr>
          <w:rFonts w:ascii="Times New Roman" w:eastAsia="Symbol" w:hAnsi="Times New Roman" w:cs="Times New Roman"/>
          <w:bCs/>
          <w:color w:val="000000" w:themeColor="text1"/>
          <w:sz w:val="24"/>
        </w:rPr>
        <w:t xml:space="preserve"> </w:t>
      </w:r>
      <w:r w:rsidR="007A399E" w:rsidRPr="000E4580">
        <w:rPr>
          <w:rFonts w:ascii="Times New Roman" w:eastAsia="Symbol" w:hAnsi="Times New Roman" w:cs="Times New Roman"/>
          <w:bCs/>
          <w:color w:val="000000" w:themeColor="text1"/>
          <w:sz w:val="24"/>
        </w:rPr>
        <w:sym w:font="Symbol" w:char="F062"/>
      </w:r>
      <w:r w:rsidR="007A399E" w:rsidRPr="000E4580">
        <w:rPr>
          <w:rFonts w:ascii="Times New Roman" w:eastAsia="Adobe Fangsong Std R" w:hAnsi="Times New Roman" w:cs="Times New Roman"/>
          <w:bCs/>
          <w:color w:val="000000" w:themeColor="text1"/>
          <w:sz w:val="24"/>
        </w:rPr>
        <w:t xml:space="preserve">-catenin signaling activity in </w:t>
      </w:r>
      <w:r w:rsidR="007A399E" w:rsidRPr="000E4580">
        <w:rPr>
          <w:rFonts w:ascii="Times New Roman" w:eastAsia="맑은 고딕" w:hAnsi="Times New Roman" w:cs="Times New Roman"/>
          <w:bCs/>
          <w:color w:val="000000" w:themeColor="text1"/>
          <w:sz w:val="24"/>
          <w:szCs w:val="24"/>
        </w:rPr>
        <w:t>AM tumoroid.</w:t>
      </w:r>
    </w:p>
    <w:p w14:paraId="0CA95D86" w14:textId="77777777" w:rsidR="00776944" w:rsidRDefault="00776944" w:rsidP="00776944">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14:paraId="5875A47C" w14:textId="66EF1A6B" w:rsidR="00776944" w:rsidRPr="00596771" w:rsidRDefault="00D45472" w:rsidP="00776944">
      <w:pPr>
        <w:spacing w:line="360" w:lineRule="auto"/>
        <w:jc w:val="center"/>
        <w:rPr>
          <w:rFonts w:ascii="Times New Roman" w:hAnsi="Times New Roman" w:cs="Times New Roman"/>
          <w:b/>
          <w:color w:val="000000" w:themeColor="text1"/>
          <w:sz w:val="24"/>
          <w:szCs w:val="26"/>
        </w:rPr>
      </w:pPr>
      <w:r>
        <w:rPr>
          <w:rFonts w:ascii="Times New Roman" w:hAnsi="Times New Roman" w:cs="Times New Roman"/>
          <w:b/>
          <w:noProof/>
          <w:color w:val="000000" w:themeColor="text1"/>
          <w:sz w:val="24"/>
          <w:szCs w:val="26"/>
        </w:rPr>
        <w:lastRenderedPageBreak/>
        <w:drawing>
          <wp:inline distT="0" distB="0" distL="0" distR="0" wp14:anchorId="7DD56065" wp14:editId="1690F4DE">
            <wp:extent cx="3124200" cy="610870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1.tif"/>
                    <pic:cNvPicPr/>
                  </pic:nvPicPr>
                  <pic:blipFill>
                    <a:blip r:embed="rId8"/>
                    <a:stretch>
                      <a:fillRect/>
                    </a:stretch>
                  </pic:blipFill>
                  <pic:spPr>
                    <a:xfrm>
                      <a:off x="0" y="0"/>
                      <a:ext cx="3124200" cy="6108700"/>
                    </a:xfrm>
                    <a:prstGeom prst="rect">
                      <a:avLst/>
                    </a:prstGeom>
                  </pic:spPr>
                </pic:pic>
              </a:graphicData>
            </a:graphic>
          </wp:inline>
        </w:drawing>
      </w:r>
    </w:p>
    <w:p w14:paraId="34341BD7" w14:textId="77777777" w:rsidR="00776944" w:rsidRDefault="00776944" w:rsidP="00776944">
      <w:pPr>
        <w:spacing w:after="0" w:line="360" w:lineRule="auto"/>
        <w:rPr>
          <w:rFonts w:ascii="Times New Roman" w:eastAsia="맑은 고딕" w:hAnsi="Times New Roman" w:cs="Times New Roman"/>
          <w:color w:val="000000" w:themeColor="text1"/>
          <w:sz w:val="24"/>
        </w:rPr>
      </w:pPr>
      <w:r w:rsidRPr="00A067B4">
        <w:rPr>
          <w:rFonts w:ascii="Times New Roman" w:hAnsi="Times New Roman" w:cs="Times New Roman"/>
          <w:b/>
          <w:color w:val="000000" w:themeColor="text1"/>
          <w:sz w:val="24"/>
          <w:szCs w:val="26"/>
        </w:rPr>
        <w:t>Fig.</w:t>
      </w:r>
      <w:r w:rsidRPr="00A067B4">
        <w:rPr>
          <w:rFonts w:ascii="Times New Roman" w:eastAsia="맑은 고딕" w:hAnsi="Times New Roman" w:cs="Times New Roman"/>
          <w:b/>
          <w:bCs/>
          <w:caps/>
          <w:color w:val="000000" w:themeColor="text1"/>
          <w:sz w:val="24"/>
        </w:rPr>
        <w:t xml:space="preserve"> S1 |</w:t>
      </w:r>
      <w:r w:rsidRPr="00A067B4">
        <w:rPr>
          <w:rFonts w:ascii="Times New Roman" w:eastAsia="맑은 고딕" w:hAnsi="Times New Roman" w:cs="Times New Roman"/>
          <w:b/>
          <w:bCs/>
          <w:color w:val="000000" w:themeColor="text1"/>
          <w:sz w:val="24"/>
        </w:rPr>
        <w:t xml:space="preserve"> </w:t>
      </w:r>
      <w:r w:rsidRPr="00A067B4">
        <w:rPr>
          <w:rFonts w:ascii="Times New Roman" w:eastAsia="맑은 고딕" w:hAnsi="Times New Roman" w:cs="Times New Roman"/>
          <w:b/>
          <w:color w:val="000000" w:themeColor="text1"/>
          <w:sz w:val="24"/>
        </w:rPr>
        <w:t xml:space="preserve">Transcriptomic comparison between </w:t>
      </w:r>
      <w:proofErr w:type="spellStart"/>
      <w:r w:rsidRPr="00A067B4">
        <w:rPr>
          <w:rFonts w:ascii="Times New Roman" w:eastAsia="맑은 고딕" w:hAnsi="Times New Roman" w:cs="Times New Roman"/>
          <w:b/>
          <w:color w:val="000000" w:themeColor="text1"/>
          <w:sz w:val="24"/>
        </w:rPr>
        <w:t>ameloblastomas</w:t>
      </w:r>
      <w:proofErr w:type="spellEnd"/>
      <w:r w:rsidRPr="00A067B4">
        <w:rPr>
          <w:rFonts w:ascii="Times New Roman" w:eastAsia="맑은 고딕" w:hAnsi="Times New Roman" w:cs="Times New Roman"/>
          <w:b/>
          <w:color w:val="000000" w:themeColor="text1"/>
          <w:sz w:val="24"/>
        </w:rPr>
        <w:t xml:space="preserve"> (AMs) and odontogenic </w:t>
      </w:r>
      <w:proofErr w:type="spellStart"/>
      <w:r w:rsidRPr="00A067B4">
        <w:rPr>
          <w:rFonts w:ascii="Times New Roman" w:eastAsia="맑은 고딕" w:hAnsi="Times New Roman" w:cs="Times New Roman"/>
          <w:b/>
          <w:color w:val="000000" w:themeColor="text1"/>
          <w:sz w:val="24"/>
        </w:rPr>
        <w:t>keratocysts</w:t>
      </w:r>
      <w:proofErr w:type="spellEnd"/>
      <w:r w:rsidRPr="00A067B4">
        <w:rPr>
          <w:rFonts w:ascii="Times New Roman" w:eastAsia="맑은 고딕" w:hAnsi="Times New Roman" w:cs="Times New Roman"/>
          <w:b/>
          <w:color w:val="000000" w:themeColor="text1"/>
          <w:sz w:val="24"/>
        </w:rPr>
        <w:t xml:space="preserve"> (OKCs).</w:t>
      </w:r>
      <w:r w:rsidRPr="00A067B4">
        <w:rPr>
          <w:rFonts w:ascii="Times New Roman" w:eastAsia="맑은 고딕" w:hAnsi="Times New Roman" w:cs="Times New Roman"/>
          <w:color w:val="000000" w:themeColor="text1"/>
          <w:sz w:val="24"/>
        </w:rPr>
        <w:t xml:space="preserve"> </w:t>
      </w:r>
    </w:p>
    <w:p w14:paraId="4E1CC512" w14:textId="59E38A9B" w:rsidR="00776944" w:rsidRPr="00A067B4" w:rsidRDefault="00776944" w:rsidP="00776944">
      <w:pPr>
        <w:spacing w:after="0" w:line="360" w:lineRule="auto"/>
        <w:rPr>
          <w:rFonts w:ascii="Times New Roman" w:eastAsia="맑은 고딕" w:hAnsi="Times New Roman" w:cs="Times New Roman"/>
          <w:color w:val="000000" w:themeColor="text1"/>
          <w:sz w:val="24"/>
        </w:rPr>
      </w:pPr>
      <w:r w:rsidRPr="00A067B4">
        <w:rPr>
          <w:rFonts w:ascii="Times New Roman" w:eastAsia="맑은 고딕" w:hAnsi="Times New Roman" w:cs="Times New Roman"/>
          <w:color w:val="000000" w:themeColor="text1"/>
          <w:sz w:val="24"/>
        </w:rPr>
        <w:t>Differentially expressed genes (DEGs)</w:t>
      </w:r>
      <w:r>
        <w:rPr>
          <w:rFonts w:ascii="Times New Roman" w:eastAsia="맑은 고딕" w:hAnsi="Times New Roman" w:cs="Times New Roman"/>
          <w:color w:val="000000" w:themeColor="text1"/>
          <w:sz w:val="24"/>
        </w:rPr>
        <w:t xml:space="preserve"> of voltage-gated calcium channels (A), differentiation and stemness (B) and </w:t>
      </w:r>
      <w:proofErr w:type="spellStart"/>
      <w:r>
        <w:rPr>
          <w:rFonts w:ascii="Times New Roman" w:eastAsia="맑은 고딕" w:hAnsi="Times New Roman" w:cs="Times New Roman"/>
          <w:color w:val="000000" w:themeColor="text1"/>
          <w:sz w:val="24"/>
        </w:rPr>
        <w:t>Wnt</w:t>
      </w:r>
      <w:proofErr w:type="spellEnd"/>
      <w:r>
        <w:rPr>
          <w:rFonts w:ascii="Times New Roman" w:eastAsia="맑은 고딕" w:hAnsi="Times New Roman" w:cs="Times New Roman"/>
          <w:color w:val="000000" w:themeColor="text1"/>
          <w:sz w:val="24"/>
        </w:rPr>
        <w:t xml:space="preserve"> signaling related genes (C)</w:t>
      </w:r>
      <w:r w:rsidRPr="00A067B4">
        <w:rPr>
          <w:rFonts w:ascii="Times New Roman" w:eastAsia="맑은 고딕" w:hAnsi="Times New Roman" w:cs="Times New Roman"/>
          <w:color w:val="000000" w:themeColor="text1"/>
          <w:sz w:val="24"/>
        </w:rPr>
        <w:t xml:space="preserve"> are visualized using volcano plot. </w:t>
      </w:r>
      <w:r w:rsidRPr="00A067B4">
        <w:rPr>
          <w:rFonts w:ascii="Times New Roman" w:eastAsia="Adobe Fangsong Std R" w:hAnsi="Times New Roman" w:cs="Times New Roman"/>
          <w:color w:val="000000" w:themeColor="text1"/>
          <w:sz w:val="24"/>
        </w:rPr>
        <w:t xml:space="preserve">A horizonal dashed line indicate </w:t>
      </w:r>
      <w:r w:rsidRPr="00A067B4">
        <w:rPr>
          <w:rFonts w:ascii="Times New Roman" w:eastAsia="Adobe Fangsong Std R" w:hAnsi="Times New Roman" w:cs="Times New Roman"/>
          <w:i/>
          <w:color w:val="000000" w:themeColor="text1"/>
          <w:sz w:val="24"/>
        </w:rPr>
        <w:t>p</w:t>
      </w:r>
      <w:r w:rsidRPr="00A067B4">
        <w:rPr>
          <w:rFonts w:ascii="Times New Roman" w:eastAsia="Adobe Fangsong Std R" w:hAnsi="Times New Roman" w:cs="Times New Roman"/>
          <w:color w:val="000000" w:themeColor="text1"/>
          <w:sz w:val="24"/>
        </w:rPr>
        <w:t xml:space="preserve">-value = </w:t>
      </w:r>
      <w:r>
        <w:rPr>
          <w:rFonts w:ascii="Times New Roman" w:eastAsia="Adobe Fangsong Std R" w:hAnsi="Times New Roman" w:cs="Times New Roman"/>
          <w:color w:val="000000" w:themeColor="text1"/>
          <w:sz w:val="24"/>
        </w:rPr>
        <w:t>0.01</w:t>
      </w:r>
      <w:r w:rsidRPr="00A067B4">
        <w:rPr>
          <w:rFonts w:ascii="Times New Roman" w:eastAsia="Adobe Fangsong Std R" w:hAnsi="Times New Roman" w:cs="Times New Roman"/>
          <w:color w:val="000000" w:themeColor="text1"/>
          <w:sz w:val="24"/>
        </w:rPr>
        <w:t xml:space="preserve"> and vertical dashed lines mark fold change = -</w:t>
      </w:r>
      <w:r>
        <w:rPr>
          <w:rFonts w:ascii="Times New Roman" w:eastAsia="Adobe Fangsong Std R" w:hAnsi="Times New Roman" w:cs="Times New Roman"/>
          <w:color w:val="000000" w:themeColor="text1"/>
          <w:sz w:val="24"/>
        </w:rPr>
        <w:t>2</w:t>
      </w:r>
      <w:r w:rsidRPr="00A067B4">
        <w:rPr>
          <w:rFonts w:ascii="Times New Roman" w:eastAsia="Adobe Fangsong Std R" w:hAnsi="Times New Roman" w:cs="Times New Roman"/>
          <w:color w:val="000000" w:themeColor="text1"/>
          <w:sz w:val="24"/>
        </w:rPr>
        <w:t xml:space="preserve"> and </w:t>
      </w:r>
      <w:r>
        <w:rPr>
          <w:rFonts w:ascii="Times New Roman" w:eastAsia="Adobe Fangsong Std R" w:hAnsi="Times New Roman" w:cs="Times New Roman"/>
          <w:color w:val="000000" w:themeColor="text1"/>
          <w:sz w:val="24"/>
        </w:rPr>
        <w:t>2</w:t>
      </w:r>
      <w:r w:rsidRPr="00A067B4">
        <w:rPr>
          <w:rFonts w:ascii="Times New Roman" w:eastAsia="Adobe Fangsong Std R" w:hAnsi="Times New Roman" w:cs="Times New Roman"/>
          <w:color w:val="000000" w:themeColor="text1"/>
          <w:sz w:val="24"/>
        </w:rPr>
        <w:t>, respectively. Significant</w:t>
      </w:r>
      <w:r>
        <w:rPr>
          <w:rFonts w:ascii="Times New Roman" w:eastAsia="Adobe Fangsong Std R" w:hAnsi="Times New Roman" w:cs="Times New Roman"/>
          <w:color w:val="000000" w:themeColor="text1"/>
          <w:sz w:val="24"/>
        </w:rPr>
        <w:t xml:space="preserve"> genes were </w:t>
      </w:r>
      <w:r w:rsidRPr="00A067B4">
        <w:rPr>
          <w:rFonts w:ascii="Times New Roman" w:eastAsia="Adobe Fangsong Std R" w:hAnsi="Times New Roman" w:cs="Times New Roman"/>
          <w:color w:val="000000" w:themeColor="text1"/>
          <w:sz w:val="24"/>
        </w:rPr>
        <w:t>indicated by black dots</w:t>
      </w:r>
      <w:r>
        <w:rPr>
          <w:rFonts w:ascii="Times New Roman" w:eastAsia="Adobe Fangsong Std R" w:hAnsi="Times New Roman" w:cs="Times New Roman"/>
          <w:color w:val="000000" w:themeColor="text1"/>
          <w:sz w:val="24"/>
        </w:rPr>
        <w:t xml:space="preserve"> and </w:t>
      </w:r>
      <w:r w:rsidR="00B94A7A">
        <w:rPr>
          <w:rFonts w:ascii="Times New Roman" w:eastAsia="Adobe Fangsong Std R" w:hAnsi="Times New Roman" w:cs="Times New Roman"/>
          <w:color w:val="000000" w:themeColor="text1"/>
          <w:sz w:val="24"/>
        </w:rPr>
        <w:t>annotat</w:t>
      </w:r>
      <w:r>
        <w:rPr>
          <w:rFonts w:ascii="Times New Roman" w:eastAsia="Adobe Fangsong Std R" w:hAnsi="Times New Roman" w:cs="Times New Roman"/>
          <w:color w:val="000000" w:themeColor="text1"/>
          <w:sz w:val="24"/>
        </w:rPr>
        <w:t>ed in pink boxes.</w:t>
      </w:r>
      <w:r w:rsidRPr="00A067B4">
        <w:rPr>
          <w:rFonts w:ascii="Times New Roman" w:eastAsia="Adobe Fangsong Std R" w:hAnsi="Times New Roman" w:cs="Times New Roman"/>
          <w:color w:val="000000" w:themeColor="text1"/>
          <w:sz w:val="24"/>
        </w:rPr>
        <w:t xml:space="preserve"> </w:t>
      </w:r>
    </w:p>
    <w:p w14:paraId="40C125B2" w14:textId="663D450E" w:rsidR="00776944" w:rsidRPr="00D45472" w:rsidRDefault="00D45472" w:rsidP="00776944">
      <w:pPr>
        <w:widowControl/>
        <w:wordWrap/>
        <w:autoSpaceDE/>
        <w:autoSpaceDN/>
        <w:spacing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78F0785" wp14:editId="670B75B5">
            <wp:extent cx="5448300" cy="2794000"/>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S2.tif"/>
                    <pic:cNvPicPr/>
                  </pic:nvPicPr>
                  <pic:blipFill>
                    <a:blip r:embed="rId9"/>
                    <a:stretch>
                      <a:fillRect/>
                    </a:stretch>
                  </pic:blipFill>
                  <pic:spPr>
                    <a:xfrm>
                      <a:off x="0" y="0"/>
                      <a:ext cx="5448300" cy="2794000"/>
                    </a:xfrm>
                    <a:prstGeom prst="rect">
                      <a:avLst/>
                    </a:prstGeom>
                  </pic:spPr>
                </pic:pic>
              </a:graphicData>
            </a:graphic>
          </wp:inline>
        </w:drawing>
      </w:r>
    </w:p>
    <w:p w14:paraId="4CCFF58E" w14:textId="77777777" w:rsidR="00776944" w:rsidRPr="005B24EA" w:rsidRDefault="00776944" w:rsidP="00776944">
      <w:pPr>
        <w:spacing w:line="360" w:lineRule="auto"/>
        <w:rPr>
          <w:rFonts w:ascii="Times New Roman" w:eastAsia="Adobe Fangsong Std R" w:hAnsi="Times New Roman" w:cs="Times New Roman"/>
          <w:b/>
          <w:bCs/>
          <w:sz w:val="24"/>
          <w:szCs w:val="24"/>
        </w:rPr>
      </w:pPr>
      <w:r w:rsidRPr="005B24EA">
        <w:rPr>
          <w:rFonts w:ascii="Times New Roman" w:eastAsia="Adobe Fangsong Std R" w:hAnsi="Times New Roman" w:cs="Times New Roman"/>
          <w:b/>
          <w:bCs/>
          <w:sz w:val="24"/>
          <w:szCs w:val="24"/>
        </w:rPr>
        <w:t xml:space="preserve">Fig. S2 | Histopathological validation for the AM and OKC samples. </w:t>
      </w:r>
    </w:p>
    <w:p w14:paraId="610C24E5" w14:textId="77A2E8E2" w:rsidR="00776944" w:rsidRPr="005B24EA" w:rsidRDefault="00776944" w:rsidP="00776944">
      <w:pPr>
        <w:widowControl/>
        <w:wordWrap/>
        <w:autoSpaceDE/>
        <w:autoSpaceDN/>
        <w:spacing w:line="360" w:lineRule="auto"/>
        <w:rPr>
          <w:rFonts w:ascii="Times New Roman" w:eastAsia="Adobe Fangsong Std R" w:hAnsi="Times New Roman" w:cs="Times New Roman"/>
          <w:bCs/>
          <w:sz w:val="24"/>
          <w:szCs w:val="24"/>
        </w:rPr>
      </w:pPr>
      <w:r w:rsidRPr="005B24EA">
        <w:rPr>
          <w:rFonts w:ascii="Times New Roman" w:eastAsia="Adobe Fangsong Std R" w:hAnsi="Times New Roman" w:cs="Times New Roman"/>
          <w:bCs/>
          <w:sz w:val="24"/>
          <w:szCs w:val="24"/>
        </w:rPr>
        <w:t>The Hematoxylin and Eosin staining images of the three AM and three OKC samples, which were used for RNA-sequencing. Three AM samples were diagnosed to a follicular variant of the conventional ameloblastoma. The islands of epithelium have a peripheral layer of palisaded, elongate</w:t>
      </w:r>
      <w:r w:rsidR="00A64701">
        <w:rPr>
          <w:rFonts w:ascii="Times New Roman" w:eastAsia="Adobe Fangsong Std R" w:hAnsi="Times New Roman" w:cs="Times New Roman"/>
          <w:bCs/>
          <w:sz w:val="24"/>
          <w:szCs w:val="24"/>
        </w:rPr>
        <w:t>d</w:t>
      </w:r>
      <w:r w:rsidRPr="005B24EA">
        <w:rPr>
          <w:rFonts w:ascii="Times New Roman" w:eastAsia="Adobe Fangsong Std R" w:hAnsi="Times New Roman" w:cs="Times New Roman"/>
          <w:bCs/>
          <w:sz w:val="24"/>
          <w:szCs w:val="24"/>
        </w:rPr>
        <w:t xml:space="preserve"> basal cells with a </w:t>
      </w:r>
      <w:proofErr w:type="spellStart"/>
      <w:r w:rsidRPr="005B24EA">
        <w:rPr>
          <w:rFonts w:ascii="Times New Roman" w:eastAsia="Adobe Fangsong Std R" w:hAnsi="Times New Roman" w:cs="Times New Roman"/>
          <w:bCs/>
          <w:sz w:val="24"/>
          <w:szCs w:val="24"/>
        </w:rPr>
        <w:t>suprabasal</w:t>
      </w:r>
      <w:proofErr w:type="spellEnd"/>
      <w:r w:rsidRPr="005B24EA">
        <w:rPr>
          <w:rFonts w:ascii="Times New Roman" w:eastAsia="Adobe Fangsong Std R" w:hAnsi="Times New Roman" w:cs="Times New Roman"/>
          <w:bCs/>
          <w:sz w:val="24"/>
          <w:szCs w:val="24"/>
        </w:rPr>
        <w:t xml:space="preserve"> ‘stellate reticulum’ zone</w:t>
      </w:r>
      <w:r w:rsidR="00F64A30">
        <w:rPr>
          <w:rFonts w:ascii="Times New Roman" w:eastAsia="Adobe Fangsong Std R" w:hAnsi="Times New Roman" w:cs="Times New Roman"/>
          <w:bCs/>
          <w:sz w:val="24"/>
          <w:szCs w:val="24"/>
        </w:rPr>
        <w:t xml:space="preserve"> (*)</w:t>
      </w:r>
      <w:r w:rsidRPr="005B24EA">
        <w:rPr>
          <w:rFonts w:ascii="Times New Roman" w:eastAsia="Adobe Fangsong Std R" w:hAnsi="Times New Roman" w:cs="Times New Roman"/>
          <w:bCs/>
          <w:sz w:val="24"/>
          <w:szCs w:val="24"/>
        </w:rPr>
        <w:t xml:space="preserve">. Three OKC samples were characterized by a uniform para-keratinized epithelial lining with prominent, often columnar, basal cells showing reversed polarity, as commonly seen in epithelial odontogenic tumors. Scale bar: AM, 100 </w:t>
      </w:r>
      <w:r w:rsidRPr="005B24EA">
        <w:rPr>
          <w:rFonts w:ascii="Times New Roman" w:eastAsia="Adobe Fangsong Std R" w:hAnsi="Times New Roman" w:cs="Times New Roman"/>
          <w:bCs/>
          <w:sz w:val="24"/>
          <w:szCs w:val="24"/>
        </w:rPr>
        <w:sym w:font="Symbol" w:char="F06D"/>
      </w:r>
      <w:r w:rsidRPr="005B24EA">
        <w:rPr>
          <w:rFonts w:ascii="Times New Roman" w:eastAsia="Adobe Fangsong Std R" w:hAnsi="Times New Roman" w:cs="Times New Roman"/>
          <w:bCs/>
          <w:sz w:val="24"/>
          <w:szCs w:val="24"/>
        </w:rPr>
        <w:t xml:space="preserve">m; OKC, 50 </w:t>
      </w:r>
      <w:r w:rsidRPr="005B24EA">
        <w:rPr>
          <w:rFonts w:ascii="Times New Roman" w:eastAsia="Adobe Fangsong Std R" w:hAnsi="Times New Roman" w:cs="Times New Roman"/>
          <w:bCs/>
          <w:sz w:val="24"/>
          <w:szCs w:val="24"/>
        </w:rPr>
        <w:sym w:font="Symbol" w:char="F06D"/>
      </w:r>
      <w:r w:rsidRPr="005B24EA">
        <w:rPr>
          <w:rFonts w:ascii="Times New Roman" w:eastAsia="Adobe Fangsong Std R" w:hAnsi="Times New Roman" w:cs="Times New Roman"/>
          <w:bCs/>
          <w:sz w:val="24"/>
          <w:szCs w:val="24"/>
        </w:rPr>
        <w:t>m.</w:t>
      </w:r>
    </w:p>
    <w:p w14:paraId="29F05D01" w14:textId="77777777" w:rsidR="00776944" w:rsidRDefault="00776944" w:rsidP="00776944">
      <w:pPr>
        <w:widowControl/>
        <w:wordWrap/>
        <w:autoSpaceDE/>
        <w:autoSpaceDN/>
        <w:rPr>
          <w:rFonts w:ascii="Times New Roman" w:hAnsi="Times New Roman" w:cs="Times New Roman"/>
          <w:color w:val="000000" w:themeColor="text1"/>
          <w:szCs w:val="26"/>
        </w:rPr>
      </w:pPr>
      <w:r>
        <w:rPr>
          <w:rFonts w:ascii="Times New Roman" w:hAnsi="Times New Roman" w:cs="Times New Roman"/>
          <w:color w:val="000000" w:themeColor="text1"/>
          <w:szCs w:val="26"/>
        </w:rPr>
        <w:br w:type="page"/>
      </w:r>
    </w:p>
    <w:p w14:paraId="052CB3DA" w14:textId="77777777" w:rsidR="00776944" w:rsidRDefault="00776944" w:rsidP="00776944">
      <w:pPr>
        <w:widowControl/>
        <w:wordWrap/>
        <w:autoSpaceDE/>
        <w:autoSpaceDN/>
        <w:spacing w:line="360" w:lineRule="auto"/>
        <w:jc w:val="center"/>
        <w:rPr>
          <w:rFonts w:ascii="Times New Roman" w:hAnsi="Times New Roman" w:cs="Times New Roman"/>
          <w:color w:val="000000" w:themeColor="text1"/>
          <w:szCs w:val="26"/>
        </w:rPr>
      </w:pPr>
      <w:r>
        <w:rPr>
          <w:rFonts w:ascii="Times New Roman" w:hAnsi="Times New Roman" w:cs="Times New Roman" w:hint="eastAsia"/>
          <w:noProof/>
          <w:color w:val="000000" w:themeColor="text1"/>
          <w:szCs w:val="26"/>
        </w:rPr>
        <w:lastRenderedPageBreak/>
        <w:drawing>
          <wp:inline distT="0" distB="0" distL="0" distR="0" wp14:anchorId="7C50C899" wp14:editId="787B44B9">
            <wp:extent cx="2743200" cy="2400300"/>
            <wp:effectExtent l="0" t="0" r="0" b="0"/>
            <wp:docPr id="15" name="그림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S3.tiff"/>
                    <pic:cNvPicPr/>
                  </pic:nvPicPr>
                  <pic:blipFill rotWithShape="1">
                    <a:blip r:embed="rId10"/>
                    <a:srcRect r="24210"/>
                    <a:stretch/>
                  </pic:blipFill>
                  <pic:spPr bwMode="auto">
                    <a:xfrm>
                      <a:off x="0" y="0"/>
                      <a:ext cx="2743200" cy="2400300"/>
                    </a:xfrm>
                    <a:prstGeom prst="rect">
                      <a:avLst/>
                    </a:prstGeom>
                    <a:ln>
                      <a:noFill/>
                    </a:ln>
                    <a:extLst>
                      <a:ext uri="{53640926-AAD7-44D8-BBD7-CCE9431645EC}">
                        <a14:shadowObscured xmlns:a14="http://schemas.microsoft.com/office/drawing/2010/main"/>
                      </a:ext>
                    </a:extLst>
                  </pic:spPr>
                </pic:pic>
              </a:graphicData>
            </a:graphic>
          </wp:inline>
        </w:drawing>
      </w:r>
    </w:p>
    <w:p w14:paraId="1EFC666C" w14:textId="77777777" w:rsidR="00776944" w:rsidRDefault="00776944" w:rsidP="00776944">
      <w:pPr>
        <w:widowControl/>
        <w:wordWrap/>
        <w:autoSpaceDE/>
        <w:autoSpaceDN/>
        <w:spacing w:line="360" w:lineRule="auto"/>
        <w:rPr>
          <w:rFonts w:ascii="Times New Roman" w:eastAsia="Adobe Fangsong Std R" w:hAnsi="Times New Roman" w:cs="Times New Roman"/>
          <w:bCs/>
          <w:color w:val="000000" w:themeColor="text1"/>
          <w:sz w:val="24"/>
          <w:szCs w:val="24"/>
        </w:rPr>
      </w:pPr>
      <w:r w:rsidRPr="00A067B4">
        <w:rPr>
          <w:rFonts w:ascii="Times New Roman" w:eastAsia="Adobe Fangsong Std R" w:hAnsi="Times New Roman" w:cs="Times New Roman"/>
          <w:b/>
          <w:bCs/>
          <w:color w:val="000000" w:themeColor="text1"/>
          <w:sz w:val="24"/>
          <w:szCs w:val="24"/>
        </w:rPr>
        <w:t>Fig. S</w:t>
      </w:r>
      <w:r>
        <w:rPr>
          <w:rFonts w:ascii="Times New Roman" w:eastAsia="Adobe Fangsong Std R" w:hAnsi="Times New Roman" w:cs="Times New Roman"/>
          <w:b/>
          <w:bCs/>
          <w:color w:val="000000" w:themeColor="text1"/>
          <w:sz w:val="24"/>
          <w:szCs w:val="24"/>
        </w:rPr>
        <w:t>3</w:t>
      </w:r>
      <w:r w:rsidRPr="00A067B4">
        <w:rPr>
          <w:rFonts w:ascii="Times New Roman" w:eastAsia="Adobe Fangsong Std R" w:hAnsi="Times New Roman" w:cs="Times New Roman"/>
          <w:b/>
          <w:bCs/>
          <w:color w:val="000000" w:themeColor="text1"/>
          <w:sz w:val="24"/>
          <w:szCs w:val="24"/>
        </w:rPr>
        <w:t xml:space="preserve"> | Validation for the mRNA expression of selected parameters from RNA-sequencing.</w:t>
      </w:r>
      <w:r w:rsidRPr="00A067B4">
        <w:rPr>
          <w:rFonts w:ascii="Times New Roman" w:eastAsia="Adobe Fangsong Std R" w:hAnsi="Times New Roman" w:cs="Times New Roman"/>
          <w:bCs/>
          <w:color w:val="000000" w:themeColor="text1"/>
          <w:sz w:val="24"/>
          <w:szCs w:val="24"/>
        </w:rPr>
        <w:t xml:space="preserve"> </w:t>
      </w:r>
    </w:p>
    <w:p w14:paraId="53F207DD" w14:textId="773404B8" w:rsidR="00776944" w:rsidRDefault="00776944" w:rsidP="00776944">
      <w:pPr>
        <w:widowControl/>
        <w:wordWrap/>
        <w:autoSpaceDE/>
        <w:autoSpaceDN/>
        <w:spacing w:line="360" w:lineRule="auto"/>
        <w:rPr>
          <w:rFonts w:ascii="Times New Roman" w:hAnsi="Times New Roman" w:cs="Times New Roman"/>
          <w:color w:val="000000" w:themeColor="text1"/>
          <w:szCs w:val="26"/>
        </w:rPr>
      </w:pPr>
      <w:r w:rsidRPr="00A067B4">
        <w:rPr>
          <w:rFonts w:ascii="Times New Roman" w:eastAsia="Adobe Fangsong Std R" w:hAnsi="Times New Roman" w:cs="Times New Roman"/>
          <w:bCs/>
          <w:color w:val="000000" w:themeColor="text1"/>
          <w:sz w:val="24"/>
          <w:szCs w:val="24"/>
        </w:rPr>
        <w:t xml:space="preserve">The relative mRNA expression of CACNA1C, CTNNB1, LGR5 </w:t>
      </w:r>
      <w:bookmarkStart w:id="0" w:name="_GoBack"/>
      <w:bookmarkEnd w:id="0"/>
      <w:r w:rsidRPr="00A067B4">
        <w:rPr>
          <w:rFonts w:ascii="Times New Roman" w:eastAsia="Adobe Fangsong Std R" w:hAnsi="Times New Roman" w:cs="Times New Roman"/>
          <w:bCs/>
          <w:color w:val="000000" w:themeColor="text1"/>
          <w:sz w:val="24"/>
          <w:szCs w:val="24"/>
        </w:rPr>
        <w:t>were significantly upregulated in AM compared to the OKC samples (n=</w:t>
      </w:r>
      <w:r>
        <w:rPr>
          <w:rFonts w:ascii="Times New Roman" w:eastAsia="Adobe Fangsong Std R" w:hAnsi="Times New Roman" w:cs="Times New Roman"/>
          <w:bCs/>
          <w:color w:val="000000" w:themeColor="text1"/>
          <w:sz w:val="24"/>
          <w:szCs w:val="24"/>
        </w:rPr>
        <w:t>5</w:t>
      </w:r>
      <w:r w:rsidRPr="00A067B4">
        <w:rPr>
          <w:rFonts w:ascii="Times New Roman" w:eastAsia="Adobe Fangsong Std R" w:hAnsi="Times New Roman" w:cs="Times New Roman"/>
          <w:bCs/>
          <w:color w:val="000000" w:themeColor="text1"/>
          <w:sz w:val="24"/>
          <w:szCs w:val="24"/>
        </w:rPr>
        <w:t xml:space="preserve">). </w:t>
      </w:r>
      <w:r w:rsidRPr="00FD7887">
        <w:rPr>
          <w:rFonts w:ascii="Times New Roman" w:eastAsia="Adobe Fangsong Std R" w:hAnsi="Times New Roman" w:cs="Times New Roman"/>
          <w:bCs/>
          <w:color w:val="000000" w:themeColor="text1"/>
          <w:sz w:val="24"/>
          <w:szCs w:val="24"/>
        </w:rPr>
        <w:t xml:space="preserve">Quantitative data are presented as the mean ± SD. </w:t>
      </w:r>
      <w:r w:rsidRPr="00A067B4">
        <w:rPr>
          <w:rFonts w:ascii="Times New Roman" w:eastAsia="Adobe Fangsong Std R" w:hAnsi="Times New Roman" w:cs="Times New Roman"/>
          <w:bCs/>
          <w:i/>
          <w:color w:val="000000" w:themeColor="text1"/>
          <w:sz w:val="24"/>
          <w:szCs w:val="24"/>
        </w:rPr>
        <w:t>p</w:t>
      </w:r>
      <w:r>
        <w:rPr>
          <w:rFonts w:ascii="Times New Roman" w:eastAsia="Adobe Fangsong Std R" w:hAnsi="Times New Roman" w:cs="Times New Roman"/>
          <w:bCs/>
          <w:color w:val="000000" w:themeColor="text1"/>
          <w:sz w:val="24"/>
          <w:szCs w:val="24"/>
        </w:rPr>
        <w:t>-</w:t>
      </w:r>
      <w:r w:rsidRPr="00FD7887">
        <w:rPr>
          <w:rFonts w:ascii="Times New Roman" w:eastAsia="Adobe Fangsong Std R" w:hAnsi="Times New Roman" w:cs="Times New Roman"/>
          <w:bCs/>
          <w:color w:val="000000" w:themeColor="text1"/>
          <w:sz w:val="24"/>
          <w:szCs w:val="24"/>
        </w:rPr>
        <w:t>value: **</w:t>
      </w:r>
      <w:r w:rsidRPr="00A067B4">
        <w:rPr>
          <w:rFonts w:ascii="Times New Roman" w:eastAsia="Adobe Fangsong Std R" w:hAnsi="Times New Roman" w:cs="Times New Roman"/>
          <w:bCs/>
          <w:i/>
          <w:color w:val="000000" w:themeColor="text1"/>
          <w:sz w:val="24"/>
          <w:szCs w:val="24"/>
        </w:rPr>
        <w:t>p</w:t>
      </w:r>
      <w:r w:rsidRPr="00FD7887">
        <w:rPr>
          <w:rFonts w:ascii="Times New Roman" w:eastAsia="Adobe Fangsong Std R" w:hAnsi="Times New Roman" w:cs="Times New Roman"/>
          <w:bCs/>
          <w:color w:val="000000" w:themeColor="text1"/>
          <w:sz w:val="24"/>
          <w:szCs w:val="24"/>
        </w:rPr>
        <w:t xml:space="preserve"> &lt; 0.01.</w:t>
      </w:r>
    </w:p>
    <w:p w14:paraId="07247FD5" w14:textId="77777777" w:rsidR="00776944" w:rsidRDefault="00776944" w:rsidP="00776944">
      <w:pPr>
        <w:widowControl/>
        <w:wordWrap/>
        <w:autoSpaceDE/>
        <w:autoSpaceDN/>
        <w:rPr>
          <w:rFonts w:ascii="Times New Roman" w:hAnsi="Times New Roman" w:cs="Times New Roman"/>
          <w:color w:val="000000" w:themeColor="text1"/>
          <w:szCs w:val="26"/>
        </w:rPr>
      </w:pPr>
      <w:r>
        <w:rPr>
          <w:rFonts w:ascii="Times New Roman" w:hAnsi="Times New Roman" w:cs="Times New Roman"/>
          <w:color w:val="000000" w:themeColor="text1"/>
          <w:szCs w:val="26"/>
        </w:rPr>
        <w:br w:type="page"/>
      </w:r>
    </w:p>
    <w:p w14:paraId="1E48B9FD" w14:textId="77777777" w:rsidR="00776944" w:rsidRDefault="00B2338C" w:rsidP="00776944">
      <w:pPr>
        <w:widowControl/>
        <w:wordWrap/>
        <w:autoSpaceDE/>
        <w:autoSpaceDN/>
        <w:jc w:val="center"/>
        <w:rPr>
          <w:rFonts w:ascii="Times New Roman" w:hAnsi="Times New Roman" w:cs="Times New Roman"/>
          <w:color w:val="000000" w:themeColor="text1"/>
          <w:szCs w:val="26"/>
        </w:rPr>
      </w:pPr>
      <w:r>
        <w:rPr>
          <w:noProof/>
        </w:rPr>
        <w:object w:dxaOrig="4954" w:dyaOrig="4152" w14:anchorId="674BF1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6.1pt;height:297.75pt;mso-width-percent:0;mso-height-percent:0;mso-width-percent:0;mso-height-percent:0" o:ole="">
            <v:imagedata r:id="rId11" o:title=""/>
          </v:shape>
          <o:OLEObject Type="Embed" ProgID="Prism8.Document" ShapeID="_x0000_i1025" DrawAspect="Content" ObjectID="_1719839597" r:id="rId12"/>
        </w:object>
      </w:r>
    </w:p>
    <w:p w14:paraId="6713EDCF" w14:textId="77777777" w:rsidR="00776944" w:rsidRPr="00EC3914" w:rsidRDefault="00776944" w:rsidP="00776944">
      <w:pPr>
        <w:widowControl/>
        <w:wordWrap/>
        <w:autoSpaceDE/>
        <w:autoSpaceDN/>
        <w:rPr>
          <w:rFonts w:ascii="Times New Roman" w:hAnsi="Times New Roman" w:cs="Times New Roman"/>
          <w:color w:val="000000" w:themeColor="text1"/>
          <w:szCs w:val="26"/>
        </w:rPr>
      </w:pPr>
    </w:p>
    <w:p w14:paraId="0297024F" w14:textId="1698AD69" w:rsidR="00776944" w:rsidRDefault="00776944" w:rsidP="00776944">
      <w:pPr>
        <w:widowControl/>
        <w:wordWrap/>
        <w:autoSpaceDE/>
        <w:autoSpaceDN/>
        <w:rPr>
          <w:rFonts w:ascii="Times New Roman" w:eastAsia="Adobe Fangsong Std R" w:hAnsi="Times New Roman" w:cs="Times New Roman"/>
          <w:b/>
          <w:bCs/>
          <w:color w:val="000000" w:themeColor="text1"/>
          <w:sz w:val="24"/>
          <w:szCs w:val="24"/>
        </w:rPr>
      </w:pPr>
      <w:r w:rsidRPr="00EC3914">
        <w:rPr>
          <w:rFonts w:ascii="Times New Roman" w:eastAsia="Adobe Fangsong Std R" w:hAnsi="Times New Roman" w:cs="Times New Roman"/>
          <w:b/>
          <w:bCs/>
          <w:color w:val="000000" w:themeColor="text1"/>
          <w:sz w:val="24"/>
          <w:szCs w:val="24"/>
        </w:rPr>
        <w:t xml:space="preserve">Fig. S4 | </w:t>
      </w:r>
      <w:r>
        <w:rPr>
          <w:rFonts w:ascii="Times New Roman" w:eastAsia="Adobe Fangsong Std R" w:hAnsi="Times New Roman" w:cs="Times New Roman"/>
          <w:b/>
          <w:bCs/>
          <w:color w:val="000000" w:themeColor="text1"/>
          <w:sz w:val="24"/>
          <w:szCs w:val="24"/>
        </w:rPr>
        <w:t xml:space="preserve">Cytotoxicity of </w:t>
      </w:r>
      <w:r w:rsidRPr="007D4111">
        <w:rPr>
          <w:rFonts w:ascii="Times New Roman" w:eastAsia="Adobe Fangsong Std R" w:hAnsi="Times New Roman" w:cs="Times New Roman" w:hint="eastAsia"/>
          <w:b/>
          <w:bCs/>
          <w:color w:val="000000" w:themeColor="text1"/>
          <w:sz w:val="24"/>
          <w:szCs w:val="24"/>
        </w:rPr>
        <w:t>v</w:t>
      </w:r>
      <w:r w:rsidRPr="007D4111">
        <w:rPr>
          <w:rFonts w:ascii="Times New Roman" w:eastAsia="Adobe Fangsong Std R" w:hAnsi="Times New Roman" w:cs="Times New Roman"/>
          <w:b/>
          <w:bCs/>
          <w:color w:val="000000" w:themeColor="text1"/>
          <w:sz w:val="24"/>
          <w:szCs w:val="24"/>
        </w:rPr>
        <w:t>erapamil</w:t>
      </w:r>
      <w:r w:rsidR="000E4580">
        <w:rPr>
          <w:rFonts w:ascii="Times New Roman" w:eastAsia="Adobe Fangsong Std R" w:hAnsi="Times New Roman" w:cs="Times New Roman"/>
          <w:b/>
          <w:bCs/>
          <w:color w:val="000000" w:themeColor="text1"/>
          <w:sz w:val="24"/>
          <w:szCs w:val="24"/>
        </w:rPr>
        <w:t>.</w:t>
      </w:r>
    </w:p>
    <w:p w14:paraId="76403796" w14:textId="0C18F9BF" w:rsidR="00776944" w:rsidRPr="00EC3914" w:rsidRDefault="00776944" w:rsidP="00776944">
      <w:pPr>
        <w:widowControl/>
        <w:wordWrap/>
        <w:autoSpaceDE/>
        <w:autoSpaceDN/>
        <w:spacing w:line="360" w:lineRule="auto"/>
        <w:rPr>
          <w:rFonts w:ascii="Times New Roman" w:eastAsia="Adobe Fangsong Std R" w:hAnsi="Times New Roman" w:cs="Times New Roman"/>
          <w:color w:val="000000" w:themeColor="text1"/>
          <w:sz w:val="24"/>
          <w:szCs w:val="24"/>
        </w:rPr>
      </w:pPr>
      <w:r>
        <w:rPr>
          <w:rFonts w:ascii="Times New Roman" w:eastAsia="Adobe Fangsong Std R" w:hAnsi="Times New Roman" w:cs="Times New Roman"/>
          <w:color w:val="000000" w:themeColor="text1"/>
          <w:sz w:val="24"/>
          <w:szCs w:val="24"/>
        </w:rPr>
        <w:t xml:space="preserve">Dose-response curve of AM cells to verapamil for 16h determined by </w:t>
      </w:r>
      <w:r w:rsidRPr="00D652C8">
        <w:rPr>
          <w:rFonts w:ascii="Times New Roman" w:eastAsia="Adobe Fangsong Std R" w:hAnsi="Times New Roman" w:cs="Times New Roman" w:hint="eastAsia"/>
          <w:color w:val="000000" w:themeColor="text1"/>
          <w:sz w:val="24"/>
          <w:szCs w:val="24"/>
        </w:rPr>
        <w:t>t</w:t>
      </w:r>
      <w:r w:rsidRPr="00D652C8">
        <w:rPr>
          <w:rFonts w:ascii="Times New Roman" w:eastAsia="Adobe Fangsong Std R" w:hAnsi="Times New Roman" w:cs="Times New Roman"/>
          <w:color w:val="000000" w:themeColor="text1"/>
          <w:sz w:val="24"/>
          <w:szCs w:val="24"/>
        </w:rPr>
        <w:t>he CCK-8</w:t>
      </w:r>
      <w:r>
        <w:rPr>
          <w:rFonts w:ascii="Times New Roman" w:eastAsia="Adobe Fangsong Std R" w:hAnsi="Times New Roman" w:cs="Times New Roman"/>
          <w:color w:val="000000" w:themeColor="text1"/>
          <w:sz w:val="24"/>
          <w:szCs w:val="24"/>
        </w:rPr>
        <w:t>®</w:t>
      </w:r>
      <w:r w:rsidRPr="00D652C8">
        <w:rPr>
          <w:rFonts w:ascii="Times New Roman" w:eastAsia="Adobe Fangsong Std R" w:hAnsi="Times New Roman" w:cs="Times New Roman"/>
          <w:color w:val="000000" w:themeColor="text1"/>
          <w:sz w:val="24"/>
          <w:szCs w:val="24"/>
        </w:rPr>
        <w:t xml:space="preserve"> </w:t>
      </w:r>
      <w:r w:rsidRPr="00EC3914">
        <w:rPr>
          <w:rFonts w:ascii="Times New Roman" w:eastAsia="Adobe Fangsong Std R" w:hAnsi="Times New Roman" w:cs="Times New Roman"/>
          <w:color w:val="000000" w:themeColor="text1"/>
          <w:sz w:val="24"/>
          <w:szCs w:val="24"/>
        </w:rPr>
        <w:t>cytotoxicity</w:t>
      </w:r>
      <w:r>
        <w:rPr>
          <w:rFonts w:ascii="Times New Roman" w:eastAsia="Adobe Fangsong Std R" w:hAnsi="Times New Roman" w:cs="Times New Roman"/>
          <w:color w:val="000000" w:themeColor="text1"/>
          <w:sz w:val="24"/>
          <w:szCs w:val="24"/>
        </w:rPr>
        <w:t xml:space="preserve"> assay. Assays were performed according to the kit (CK04-01, </w:t>
      </w:r>
      <w:proofErr w:type="spellStart"/>
      <w:r>
        <w:rPr>
          <w:rFonts w:ascii="Times New Roman" w:eastAsia="Adobe Fangsong Std R" w:hAnsi="Times New Roman" w:cs="Times New Roman"/>
          <w:color w:val="000000" w:themeColor="text1"/>
          <w:sz w:val="24"/>
          <w:szCs w:val="24"/>
        </w:rPr>
        <w:t>Dojindo</w:t>
      </w:r>
      <w:proofErr w:type="spellEnd"/>
      <w:r>
        <w:rPr>
          <w:rFonts w:ascii="Times New Roman" w:eastAsia="Adobe Fangsong Std R" w:hAnsi="Times New Roman" w:cs="Times New Roman"/>
          <w:color w:val="000000" w:themeColor="text1"/>
          <w:sz w:val="24"/>
          <w:szCs w:val="24"/>
        </w:rPr>
        <w:t>) protocol in triplicate. The determined IC</w:t>
      </w:r>
      <w:r w:rsidRPr="00154900">
        <w:rPr>
          <w:rFonts w:ascii="Times New Roman" w:eastAsia="Adobe Fangsong Std R" w:hAnsi="Times New Roman" w:cs="Times New Roman"/>
          <w:color w:val="000000" w:themeColor="text1"/>
          <w:sz w:val="24"/>
          <w:szCs w:val="24"/>
          <w:vertAlign w:val="subscript"/>
        </w:rPr>
        <w:t>50</w:t>
      </w:r>
      <w:r>
        <w:rPr>
          <w:rFonts w:ascii="Times New Roman" w:eastAsia="Adobe Fangsong Std R" w:hAnsi="Times New Roman" w:cs="Times New Roman"/>
          <w:color w:val="000000" w:themeColor="text1"/>
          <w:sz w:val="24"/>
          <w:szCs w:val="24"/>
        </w:rPr>
        <w:t xml:space="preserve"> is 100.</w:t>
      </w:r>
      <w:r w:rsidR="00A556B0">
        <w:rPr>
          <w:rFonts w:ascii="Times New Roman" w:eastAsia="Adobe Fangsong Std R" w:hAnsi="Times New Roman" w:cs="Times New Roman"/>
          <w:color w:val="000000" w:themeColor="text1"/>
          <w:sz w:val="24"/>
          <w:szCs w:val="24"/>
        </w:rPr>
        <w:t>8</w:t>
      </w:r>
      <w:r>
        <w:rPr>
          <w:rFonts w:ascii="Times New Roman" w:eastAsia="Adobe Fangsong Std R" w:hAnsi="Times New Roman" w:cs="Times New Roman"/>
          <w:color w:val="000000" w:themeColor="text1"/>
          <w:sz w:val="24"/>
          <w:szCs w:val="24"/>
        </w:rPr>
        <w:t xml:space="preserve"> </w:t>
      </w:r>
      <w:proofErr w:type="spellStart"/>
      <w:r w:rsidRPr="00015CE5">
        <w:rPr>
          <w:rFonts w:ascii="Times New Roman" w:eastAsia="Adobe Fangsong Std R" w:hAnsi="Times New Roman" w:cs="Times New Roman"/>
          <w:bCs/>
          <w:color w:val="000000" w:themeColor="text1"/>
          <w:sz w:val="24"/>
          <w:szCs w:val="24"/>
        </w:rPr>
        <w:t>μ</w:t>
      </w:r>
      <w:r>
        <w:rPr>
          <w:rFonts w:ascii="Times New Roman" w:eastAsia="Adobe Fangsong Std R" w:hAnsi="Times New Roman" w:cs="Times New Roman"/>
          <w:bCs/>
          <w:color w:val="000000" w:themeColor="text1"/>
          <w:sz w:val="24"/>
          <w:szCs w:val="24"/>
        </w:rPr>
        <w:t>M</w:t>
      </w:r>
      <w:proofErr w:type="spellEnd"/>
      <w:r>
        <w:rPr>
          <w:rFonts w:ascii="Times New Roman" w:eastAsia="Adobe Fangsong Std R" w:hAnsi="Times New Roman" w:cs="Times New Roman"/>
          <w:bCs/>
          <w:color w:val="000000" w:themeColor="text1"/>
          <w:sz w:val="24"/>
          <w:szCs w:val="24"/>
        </w:rPr>
        <w:t xml:space="preserve">. </w:t>
      </w:r>
    </w:p>
    <w:p w14:paraId="18A159C0" w14:textId="77777777" w:rsidR="00776944" w:rsidRPr="003B3802" w:rsidRDefault="00776944" w:rsidP="00776944">
      <w:pPr>
        <w:widowControl/>
        <w:wordWrap/>
        <w:autoSpaceDE/>
        <w:autoSpaceDN/>
        <w:rPr>
          <w:rFonts w:ascii="Times New Roman" w:eastAsia="Adobe Fangsong Std R" w:hAnsi="Times New Roman" w:cs="Times New Roman"/>
          <w:b/>
          <w:bCs/>
          <w:color w:val="000000" w:themeColor="text1"/>
          <w:sz w:val="24"/>
          <w:szCs w:val="24"/>
        </w:rPr>
      </w:pPr>
      <w:r w:rsidRPr="003B3802">
        <w:rPr>
          <w:rFonts w:ascii="Times New Roman" w:eastAsia="Adobe Fangsong Std R" w:hAnsi="Times New Roman" w:cs="Times New Roman"/>
          <w:b/>
          <w:bCs/>
          <w:color w:val="000000" w:themeColor="text1"/>
          <w:sz w:val="24"/>
          <w:szCs w:val="24"/>
        </w:rPr>
        <w:br w:type="page"/>
      </w:r>
    </w:p>
    <w:p w14:paraId="01296E96" w14:textId="1F8DD298" w:rsidR="00776944" w:rsidRPr="00D45472" w:rsidRDefault="00D45472" w:rsidP="00D45472">
      <w:pPr>
        <w:widowControl/>
        <w:wordWrap/>
        <w:autoSpaceDE/>
        <w:autoSpaceDN/>
        <w:rPr>
          <w:rFonts w:ascii="Times New Roman" w:hAnsi="Times New Roman" w:cs="Times New Roman"/>
          <w:color w:val="000000" w:themeColor="text1"/>
          <w:szCs w:val="26"/>
        </w:rPr>
      </w:pPr>
      <w:r>
        <w:rPr>
          <w:rFonts w:ascii="Times New Roman" w:hAnsi="Times New Roman" w:cs="Times New Roman"/>
          <w:noProof/>
          <w:color w:val="000000" w:themeColor="text1"/>
          <w:szCs w:val="26"/>
        </w:rPr>
        <w:lastRenderedPageBreak/>
        <w:drawing>
          <wp:inline distT="0" distB="0" distL="0" distR="0" wp14:anchorId="4C1C4AC5" wp14:editId="741D352C">
            <wp:extent cx="5731510" cy="4123055"/>
            <wp:effectExtent l="0" t="0" r="0" b="4445"/>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S5.tif"/>
                    <pic:cNvPicPr/>
                  </pic:nvPicPr>
                  <pic:blipFill>
                    <a:blip r:embed="rId13"/>
                    <a:stretch>
                      <a:fillRect/>
                    </a:stretch>
                  </pic:blipFill>
                  <pic:spPr>
                    <a:xfrm>
                      <a:off x="0" y="0"/>
                      <a:ext cx="5731510" cy="4123055"/>
                    </a:xfrm>
                    <a:prstGeom prst="rect">
                      <a:avLst/>
                    </a:prstGeom>
                  </pic:spPr>
                </pic:pic>
              </a:graphicData>
            </a:graphic>
          </wp:inline>
        </w:drawing>
      </w:r>
    </w:p>
    <w:p w14:paraId="2D8422C6" w14:textId="77777777" w:rsidR="00776944" w:rsidRDefault="00776944" w:rsidP="00776944">
      <w:pPr>
        <w:widowControl/>
        <w:spacing w:line="360" w:lineRule="auto"/>
        <w:rPr>
          <w:rFonts w:ascii="Times New Roman" w:eastAsia="맑은 고딕" w:hAnsi="Times New Roman" w:cs="Times New Roman"/>
          <w:bCs/>
          <w:color w:val="000000" w:themeColor="text1"/>
          <w:sz w:val="24"/>
          <w:szCs w:val="24"/>
        </w:rPr>
      </w:pPr>
      <w:r>
        <w:rPr>
          <w:rFonts w:ascii="Times New Roman" w:eastAsia="맑은 고딕" w:hAnsi="Times New Roman" w:cs="Times New Roman"/>
          <w:b/>
          <w:bCs/>
          <w:color w:val="000000" w:themeColor="text1"/>
          <w:sz w:val="24"/>
          <w:szCs w:val="24"/>
        </w:rPr>
        <w:t xml:space="preserve">Fig. S5 | </w:t>
      </w:r>
      <w:r w:rsidRPr="0058333A">
        <w:rPr>
          <w:rFonts w:ascii="Times New Roman" w:eastAsia="맑은 고딕" w:hAnsi="Times New Roman" w:cs="Times New Roman"/>
          <w:b/>
          <w:bCs/>
          <w:color w:val="000000" w:themeColor="text1"/>
          <w:sz w:val="24"/>
          <w:szCs w:val="24"/>
        </w:rPr>
        <w:t>Ca</w:t>
      </w:r>
      <w:r w:rsidRPr="0058333A">
        <w:rPr>
          <w:rFonts w:ascii="Times New Roman" w:eastAsia="맑은 고딕" w:hAnsi="Times New Roman" w:cs="Times New Roman"/>
          <w:b/>
          <w:bCs/>
          <w:color w:val="000000" w:themeColor="text1"/>
          <w:sz w:val="24"/>
          <w:szCs w:val="24"/>
          <w:vertAlign w:val="superscript"/>
        </w:rPr>
        <w:t>2+</w:t>
      </w:r>
      <w:r w:rsidRPr="0058333A">
        <w:rPr>
          <w:rFonts w:ascii="Times New Roman" w:eastAsia="맑은 고딕" w:hAnsi="Times New Roman" w:cs="Times New Roman"/>
          <w:b/>
          <w:bCs/>
          <w:color w:val="000000" w:themeColor="text1"/>
          <w:sz w:val="24"/>
          <w:szCs w:val="24"/>
        </w:rPr>
        <w:t xml:space="preserve"> influx increased in CACNA1C-overexpressed AM cells.</w:t>
      </w:r>
      <w:r w:rsidRPr="00A20754">
        <w:rPr>
          <w:rFonts w:ascii="Times New Roman" w:eastAsia="맑은 고딕" w:hAnsi="Times New Roman" w:cs="Times New Roman"/>
          <w:bCs/>
          <w:color w:val="000000" w:themeColor="text1"/>
          <w:sz w:val="24"/>
          <w:szCs w:val="24"/>
        </w:rPr>
        <w:t xml:space="preserve"> </w:t>
      </w:r>
    </w:p>
    <w:p w14:paraId="4136C056" w14:textId="77777777" w:rsidR="00776944" w:rsidRPr="00A067B4" w:rsidRDefault="00776944" w:rsidP="00776944">
      <w:pPr>
        <w:widowControl/>
        <w:spacing w:line="360" w:lineRule="auto"/>
        <w:rPr>
          <w:rFonts w:ascii="Times New Roman" w:eastAsia="맑은 고딕" w:hAnsi="Times New Roman" w:cs="Times New Roman"/>
          <w:bCs/>
          <w:color w:val="000000" w:themeColor="text1"/>
          <w:sz w:val="24"/>
          <w:szCs w:val="24"/>
        </w:rPr>
      </w:pPr>
      <w:r w:rsidRPr="00FD7887">
        <w:rPr>
          <w:rFonts w:ascii="Times New Roman" w:eastAsia="Adobe Fangsong Std R" w:hAnsi="Times New Roman" w:cs="Times New Roman"/>
          <w:color w:val="000000" w:themeColor="text1"/>
          <w:sz w:val="24"/>
          <w:szCs w:val="24"/>
        </w:rPr>
        <w:t>(A, B) Confocal imaging of Ca</w:t>
      </w:r>
      <w:r w:rsidRPr="00FD7887">
        <w:rPr>
          <w:rFonts w:ascii="Times New Roman" w:eastAsia="Adobe Fangsong Std R" w:hAnsi="Times New Roman" w:cs="Times New Roman"/>
          <w:color w:val="000000" w:themeColor="text1"/>
          <w:sz w:val="24"/>
          <w:szCs w:val="24"/>
          <w:vertAlign w:val="superscript"/>
        </w:rPr>
        <w:t>2+</w:t>
      </w:r>
      <w:r w:rsidRPr="00FD7887">
        <w:rPr>
          <w:rFonts w:ascii="Times New Roman" w:eastAsia="Adobe Fangsong Std R" w:hAnsi="Times New Roman" w:cs="Times New Roman"/>
          <w:color w:val="000000" w:themeColor="text1"/>
          <w:sz w:val="24"/>
          <w:szCs w:val="24"/>
        </w:rPr>
        <w:t xml:space="preserve"> elevation in vehicle and CACNA1C-overexpressed AM cells. The Ca</w:t>
      </w:r>
      <w:r w:rsidRPr="00FD7887">
        <w:rPr>
          <w:rFonts w:ascii="Times New Roman" w:eastAsia="Adobe Fangsong Std R" w:hAnsi="Times New Roman" w:cs="Times New Roman"/>
          <w:color w:val="000000" w:themeColor="text1"/>
          <w:sz w:val="24"/>
          <w:szCs w:val="24"/>
          <w:vertAlign w:val="superscript"/>
        </w:rPr>
        <w:t>2+</w:t>
      </w:r>
      <w:r w:rsidRPr="00FD7887">
        <w:rPr>
          <w:rFonts w:ascii="Times New Roman" w:eastAsia="Adobe Fangsong Std R" w:hAnsi="Times New Roman" w:cs="Times New Roman"/>
          <w:color w:val="000000" w:themeColor="text1"/>
          <w:sz w:val="24"/>
          <w:szCs w:val="24"/>
        </w:rPr>
        <w:t xml:space="preserve"> transients are indicated with Fluo-4 AM (green), and the depolarization was induced by K-gluconate (50 </w:t>
      </w:r>
      <w:proofErr w:type="spellStart"/>
      <w:r w:rsidRPr="00FD7887">
        <w:rPr>
          <w:rFonts w:ascii="Times New Roman" w:eastAsia="Adobe Fangsong Std R" w:hAnsi="Times New Roman" w:cs="Times New Roman"/>
          <w:color w:val="000000" w:themeColor="text1"/>
          <w:sz w:val="24"/>
          <w:szCs w:val="24"/>
        </w:rPr>
        <w:t>mM</w:t>
      </w:r>
      <w:proofErr w:type="spellEnd"/>
      <w:r w:rsidRPr="00FD7887">
        <w:rPr>
          <w:rFonts w:ascii="Times New Roman" w:eastAsia="Adobe Fangsong Std R" w:hAnsi="Times New Roman" w:cs="Times New Roman"/>
          <w:color w:val="000000" w:themeColor="text1"/>
          <w:sz w:val="24"/>
          <w:szCs w:val="24"/>
        </w:rPr>
        <w:t>) solutions. Calcium imaging was obtained at 1s intervals for a total duration of 4 min</w:t>
      </w:r>
      <w:r w:rsidRPr="00FD7887">
        <w:rPr>
          <w:rFonts w:ascii="Times New Roman" w:eastAsia="Adobe Fangsong Std R" w:hAnsi="Times New Roman" w:cs="Times New Roman"/>
          <w:bCs/>
          <w:color w:val="000000" w:themeColor="text1"/>
          <w:sz w:val="24"/>
          <w:szCs w:val="24"/>
        </w:rPr>
        <w:t xml:space="preserve">. Scale bar: </w:t>
      </w:r>
      <w:r w:rsidRPr="00FD7887">
        <w:rPr>
          <w:rFonts w:ascii="Times New Roman" w:hAnsi="Times New Roman" w:cs="Times New Roman"/>
          <w:bCs/>
          <w:sz w:val="24"/>
          <w:szCs w:val="24"/>
        </w:rPr>
        <w:t>25</w:t>
      </w:r>
      <m:oMath>
        <m:r>
          <w:rPr>
            <w:rFonts w:ascii="Cambria Math" w:hAnsi="Cambria Math" w:cs="Times New Roman"/>
            <w:sz w:val="24"/>
            <w:szCs w:val="24"/>
          </w:rPr>
          <m:t>μ</m:t>
        </m:r>
      </m:oMath>
      <w:r w:rsidRPr="00FD7887">
        <w:rPr>
          <w:rFonts w:ascii="Times New Roman" w:hAnsi="Times New Roman" w:cs="Times New Roman"/>
          <w:bCs/>
          <w:sz w:val="24"/>
          <w:szCs w:val="24"/>
        </w:rPr>
        <w:t>m</w:t>
      </w:r>
      <w:r w:rsidRPr="00FD7887">
        <w:rPr>
          <w:rFonts w:ascii="Times New Roman" w:eastAsia="Adobe Fangsong Std R" w:hAnsi="Times New Roman" w:cs="Times New Roman"/>
          <w:bCs/>
          <w:color w:val="000000" w:themeColor="text1"/>
          <w:sz w:val="24"/>
          <w:szCs w:val="24"/>
        </w:rPr>
        <w:t>.</w:t>
      </w:r>
      <w:r w:rsidRPr="00FD7887">
        <w:rPr>
          <w:rFonts w:ascii="Times New Roman" w:eastAsia="Adobe Fangsong Std R" w:hAnsi="Times New Roman" w:cs="Times New Roman"/>
          <w:color w:val="000000" w:themeColor="text1"/>
          <w:sz w:val="24"/>
          <w:szCs w:val="24"/>
        </w:rPr>
        <w:t xml:space="preserve"> (C, D) Fluo-4 imaging of the Ca</w:t>
      </w:r>
      <w:r w:rsidRPr="00FD7887">
        <w:rPr>
          <w:rFonts w:ascii="Times New Roman" w:eastAsia="Adobe Fangsong Std R" w:hAnsi="Times New Roman" w:cs="Times New Roman"/>
          <w:color w:val="000000" w:themeColor="text1"/>
          <w:sz w:val="24"/>
          <w:szCs w:val="24"/>
          <w:vertAlign w:val="superscript"/>
        </w:rPr>
        <w:t>2+</w:t>
      </w:r>
      <w:r w:rsidRPr="00FD7887">
        <w:rPr>
          <w:rFonts w:ascii="Times New Roman" w:eastAsia="Adobe Fangsong Std R" w:hAnsi="Times New Roman" w:cs="Times New Roman"/>
          <w:color w:val="000000" w:themeColor="text1"/>
          <w:sz w:val="24"/>
          <w:szCs w:val="24"/>
        </w:rPr>
        <w:t xml:space="preserve"> response to K-gluconate in vehicle and CACNA1C-overexpressed AM cells at each time point. Note that the horizontal bar indicates the time of K-gluconate addition. The raw data are expressed as F/F</w:t>
      </w:r>
      <w:r w:rsidRPr="00FD7887">
        <w:rPr>
          <w:rFonts w:ascii="Times New Roman" w:eastAsia="Adobe Fangsong Std R" w:hAnsi="Times New Roman" w:cs="Times New Roman"/>
          <w:color w:val="000000" w:themeColor="text1"/>
          <w:sz w:val="24"/>
          <w:szCs w:val="24"/>
          <w:vertAlign w:val="subscript"/>
        </w:rPr>
        <w:t>0</w:t>
      </w:r>
      <w:r w:rsidRPr="00FD7887">
        <w:rPr>
          <w:rFonts w:ascii="Times New Roman" w:eastAsia="Adobe Fangsong Std R" w:hAnsi="Times New Roman" w:cs="Times New Roman"/>
          <w:color w:val="000000" w:themeColor="text1"/>
          <w:sz w:val="24"/>
          <w:szCs w:val="24"/>
        </w:rPr>
        <w:t xml:space="preserve"> (F: fluorescence intensity; F</w:t>
      </w:r>
      <w:r w:rsidRPr="00FD7887">
        <w:rPr>
          <w:rFonts w:ascii="Times New Roman" w:eastAsia="Adobe Fangsong Std R" w:hAnsi="Times New Roman" w:cs="Times New Roman"/>
          <w:color w:val="000000" w:themeColor="text1"/>
          <w:sz w:val="24"/>
          <w:szCs w:val="24"/>
          <w:vertAlign w:val="subscript"/>
        </w:rPr>
        <w:t>0:</w:t>
      </w:r>
      <w:r w:rsidRPr="00FD7887">
        <w:rPr>
          <w:rFonts w:ascii="Times New Roman" w:eastAsia="Adobe Fangsong Std R" w:hAnsi="Times New Roman" w:cs="Times New Roman"/>
          <w:color w:val="000000" w:themeColor="text1"/>
          <w:sz w:val="24"/>
          <w:szCs w:val="24"/>
        </w:rPr>
        <w:t xml:space="preserve"> mean fluorescence intensity before stimulation). (E) </w:t>
      </w:r>
      <w:proofErr w:type="spellStart"/>
      <w:r w:rsidRPr="00FD7887">
        <w:rPr>
          <w:rFonts w:ascii="Times New Roman" w:eastAsia="Adobe Fangsong Std R" w:hAnsi="Times New Roman" w:cs="Times New Roman"/>
          <w:color w:val="000000" w:themeColor="text1"/>
          <w:sz w:val="24"/>
          <w:szCs w:val="24"/>
        </w:rPr>
        <w:t>F</w:t>
      </w:r>
      <w:r w:rsidRPr="00FD7887">
        <w:rPr>
          <w:rFonts w:ascii="Times New Roman" w:eastAsia="Adobe Fangsong Std R" w:hAnsi="Times New Roman" w:cs="Times New Roman"/>
          <w:color w:val="000000" w:themeColor="text1"/>
          <w:sz w:val="24"/>
          <w:szCs w:val="24"/>
          <w:vertAlign w:val="subscript"/>
        </w:rPr>
        <w:t>max</w:t>
      </w:r>
      <w:proofErr w:type="spellEnd"/>
      <w:r w:rsidRPr="00FD7887">
        <w:rPr>
          <w:rFonts w:ascii="Times New Roman" w:eastAsia="Adobe Fangsong Std R" w:hAnsi="Times New Roman" w:cs="Times New Roman"/>
          <w:color w:val="000000" w:themeColor="text1"/>
          <w:sz w:val="24"/>
          <w:szCs w:val="24"/>
        </w:rPr>
        <w:t>/F</w:t>
      </w:r>
      <w:r w:rsidRPr="00FD7887">
        <w:rPr>
          <w:rFonts w:ascii="Times New Roman" w:hAnsi="Times New Roman" w:cs="Times New Roman"/>
          <w:color w:val="000000" w:themeColor="text1"/>
          <w:sz w:val="24"/>
          <w:szCs w:val="24"/>
          <w:vertAlign w:val="subscript"/>
        </w:rPr>
        <w:t>0</w:t>
      </w:r>
      <w:r w:rsidRPr="00FD7887">
        <w:rPr>
          <w:rFonts w:ascii="Times New Roman" w:eastAsia="Adobe Fangsong Std R" w:hAnsi="Times New Roman" w:cs="Times New Roman"/>
          <w:color w:val="000000" w:themeColor="text1"/>
          <w:sz w:val="24"/>
          <w:szCs w:val="24"/>
        </w:rPr>
        <w:t xml:space="preserve"> (</w:t>
      </w:r>
      <w:proofErr w:type="spellStart"/>
      <w:r w:rsidRPr="00FD7887">
        <w:rPr>
          <w:rFonts w:ascii="Times New Roman" w:eastAsia="Adobe Fangsong Std R" w:hAnsi="Times New Roman" w:cs="Times New Roman"/>
          <w:color w:val="000000" w:themeColor="text1"/>
          <w:sz w:val="24"/>
          <w:szCs w:val="24"/>
        </w:rPr>
        <w:t>F</w:t>
      </w:r>
      <w:r w:rsidRPr="00FD7887">
        <w:rPr>
          <w:rFonts w:ascii="Times New Roman" w:hAnsi="Times New Roman" w:cs="Times New Roman"/>
          <w:color w:val="000000" w:themeColor="text1"/>
          <w:sz w:val="24"/>
          <w:szCs w:val="24"/>
          <w:vertAlign w:val="subscript"/>
        </w:rPr>
        <w:t>max</w:t>
      </w:r>
      <w:proofErr w:type="spellEnd"/>
      <w:r w:rsidRPr="00FD7887">
        <w:rPr>
          <w:rFonts w:ascii="Times New Roman" w:eastAsia="Adobe Fangsong Std R" w:hAnsi="Times New Roman" w:cs="Times New Roman"/>
          <w:color w:val="000000" w:themeColor="text1"/>
          <w:sz w:val="24"/>
          <w:szCs w:val="24"/>
        </w:rPr>
        <w:t xml:space="preserve">: Maximum fluorescence intensity upon stimulation) ratios in the Cav1.2-overexpressed group was significantly higher than vehicle. </w:t>
      </w:r>
      <w:r w:rsidRPr="00FD7887">
        <w:rPr>
          <w:rFonts w:ascii="Times New Roman" w:eastAsia="Adobe Fangsong Std R" w:hAnsi="Times New Roman" w:cs="Times New Roman"/>
          <w:bCs/>
          <w:color w:val="000000" w:themeColor="text1"/>
          <w:sz w:val="24"/>
          <w:szCs w:val="24"/>
        </w:rPr>
        <w:t xml:space="preserve">Quantitative data are presented as the mean ± SD. </w:t>
      </w:r>
      <w:r>
        <w:rPr>
          <w:rFonts w:ascii="Times New Roman" w:eastAsia="Adobe Fangsong Std R" w:hAnsi="Times New Roman" w:cs="Times New Roman"/>
          <w:bCs/>
          <w:i/>
          <w:iCs/>
          <w:color w:val="000000" w:themeColor="text1"/>
          <w:sz w:val="24"/>
          <w:szCs w:val="24"/>
        </w:rPr>
        <w:t>p</w:t>
      </w:r>
      <w:r>
        <w:rPr>
          <w:rFonts w:ascii="Times New Roman" w:eastAsia="Adobe Fangsong Std R" w:hAnsi="Times New Roman" w:cs="Times New Roman"/>
          <w:bCs/>
          <w:color w:val="000000" w:themeColor="text1"/>
          <w:sz w:val="24"/>
          <w:szCs w:val="24"/>
        </w:rPr>
        <w:t>-</w:t>
      </w:r>
      <w:r w:rsidRPr="00FD7887">
        <w:rPr>
          <w:rFonts w:ascii="Times New Roman" w:eastAsia="Adobe Fangsong Std R" w:hAnsi="Times New Roman" w:cs="Times New Roman"/>
          <w:bCs/>
          <w:color w:val="000000" w:themeColor="text1"/>
          <w:sz w:val="24"/>
          <w:szCs w:val="24"/>
        </w:rPr>
        <w:t>value: **</w:t>
      </w:r>
      <w:r w:rsidRPr="0058333A">
        <w:rPr>
          <w:rFonts w:ascii="Times New Roman" w:eastAsia="Adobe Fangsong Std R" w:hAnsi="Times New Roman" w:cs="Times New Roman"/>
          <w:bCs/>
          <w:i/>
          <w:color w:val="000000" w:themeColor="text1"/>
          <w:sz w:val="24"/>
          <w:szCs w:val="24"/>
        </w:rPr>
        <w:t>p</w:t>
      </w:r>
      <w:r w:rsidRPr="00FD7887">
        <w:rPr>
          <w:rFonts w:ascii="Times New Roman" w:eastAsia="Adobe Fangsong Std R" w:hAnsi="Times New Roman" w:cs="Times New Roman"/>
          <w:bCs/>
          <w:color w:val="000000" w:themeColor="text1"/>
          <w:sz w:val="24"/>
          <w:szCs w:val="24"/>
        </w:rPr>
        <w:t xml:space="preserve"> &lt; 0.01. </w:t>
      </w:r>
    </w:p>
    <w:p w14:paraId="6C7D697C" w14:textId="77777777" w:rsidR="00776944" w:rsidRPr="00FD7887" w:rsidRDefault="00776944" w:rsidP="00776944">
      <w:pPr>
        <w:widowControl/>
        <w:wordWrap/>
        <w:autoSpaceDE/>
        <w:autoSpaceDN/>
        <w:spacing w:line="360" w:lineRule="auto"/>
        <w:rPr>
          <w:rFonts w:ascii="Times New Roman" w:eastAsia="맑은 고딕" w:hAnsi="Times New Roman" w:cs="Times New Roman"/>
          <w:b/>
          <w:bCs/>
          <w:color w:val="000000" w:themeColor="text1"/>
          <w:sz w:val="24"/>
          <w:szCs w:val="24"/>
        </w:rPr>
      </w:pPr>
      <w:r w:rsidRPr="00FD7887">
        <w:rPr>
          <w:rFonts w:ascii="Times New Roman" w:eastAsia="맑은 고딕" w:hAnsi="Times New Roman" w:cs="Times New Roman"/>
          <w:b/>
          <w:bCs/>
          <w:color w:val="000000" w:themeColor="text1"/>
          <w:sz w:val="24"/>
          <w:szCs w:val="24"/>
        </w:rPr>
        <w:br w:type="page"/>
      </w:r>
    </w:p>
    <w:p w14:paraId="2244B216" w14:textId="31471E0C" w:rsidR="00776944" w:rsidRPr="00BF4B30" w:rsidRDefault="00D45472" w:rsidP="00776944">
      <w:pPr>
        <w:spacing w:line="360" w:lineRule="auto"/>
        <w:rPr>
          <w:rFonts w:ascii="Times New Roman" w:eastAsia="맑은 고딕" w:hAnsi="Times New Roman" w:cs="Times New Roman"/>
          <w:b/>
          <w:bCs/>
          <w:color w:val="000000" w:themeColor="text1"/>
          <w:sz w:val="24"/>
          <w:szCs w:val="24"/>
        </w:rPr>
      </w:pPr>
      <w:r>
        <w:rPr>
          <w:rFonts w:ascii="Times New Roman" w:eastAsia="맑은 고딕" w:hAnsi="Times New Roman" w:cs="Times New Roman"/>
          <w:b/>
          <w:bCs/>
          <w:noProof/>
          <w:color w:val="000000" w:themeColor="text1"/>
          <w:sz w:val="24"/>
          <w:szCs w:val="24"/>
        </w:rPr>
        <w:lastRenderedPageBreak/>
        <w:drawing>
          <wp:inline distT="0" distB="0" distL="0" distR="0" wp14:anchorId="10587353" wp14:editId="0080CD48">
            <wp:extent cx="5731510" cy="3813175"/>
            <wp:effectExtent l="0" t="0" r="0" b="0"/>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S6.tif"/>
                    <pic:cNvPicPr/>
                  </pic:nvPicPr>
                  <pic:blipFill>
                    <a:blip r:embed="rId14"/>
                    <a:stretch>
                      <a:fillRect/>
                    </a:stretch>
                  </pic:blipFill>
                  <pic:spPr>
                    <a:xfrm>
                      <a:off x="0" y="0"/>
                      <a:ext cx="5731510" cy="3813175"/>
                    </a:xfrm>
                    <a:prstGeom prst="rect">
                      <a:avLst/>
                    </a:prstGeom>
                  </pic:spPr>
                </pic:pic>
              </a:graphicData>
            </a:graphic>
          </wp:inline>
        </w:drawing>
      </w:r>
    </w:p>
    <w:p w14:paraId="4070A92B" w14:textId="77777777" w:rsidR="00776944" w:rsidRDefault="00776944" w:rsidP="00776944">
      <w:pPr>
        <w:spacing w:line="360" w:lineRule="auto"/>
        <w:rPr>
          <w:rFonts w:ascii="Times New Roman" w:eastAsia="맑은 고딕" w:hAnsi="Times New Roman" w:cs="Times New Roman"/>
          <w:b/>
          <w:bCs/>
          <w:color w:val="000000" w:themeColor="text1"/>
          <w:sz w:val="24"/>
          <w:szCs w:val="24"/>
        </w:rPr>
      </w:pPr>
      <w:r>
        <w:rPr>
          <w:rFonts w:ascii="Times New Roman" w:eastAsia="맑은 고딕" w:hAnsi="Times New Roman" w:cs="Times New Roman"/>
          <w:b/>
          <w:bCs/>
          <w:color w:val="000000" w:themeColor="text1"/>
          <w:sz w:val="24"/>
          <w:szCs w:val="24"/>
        </w:rPr>
        <w:t>Fig. S6 |</w:t>
      </w:r>
      <w:r w:rsidRPr="00FD7887">
        <w:rPr>
          <w:rFonts w:ascii="Times New Roman" w:eastAsia="맑은 고딕" w:hAnsi="Times New Roman" w:cs="Times New Roman"/>
          <w:b/>
          <w:bCs/>
          <w:color w:val="000000" w:themeColor="text1"/>
          <w:sz w:val="24"/>
          <w:szCs w:val="24"/>
        </w:rPr>
        <w:t xml:space="preserve"> </w:t>
      </w:r>
      <w:r w:rsidRPr="0058333A">
        <w:rPr>
          <w:rFonts w:ascii="Times New Roman" w:eastAsia="맑은 고딕" w:hAnsi="Times New Roman" w:cs="Times New Roman"/>
          <w:b/>
          <w:bCs/>
          <w:color w:val="000000" w:themeColor="text1"/>
          <w:sz w:val="24"/>
          <w:szCs w:val="24"/>
        </w:rPr>
        <w:t>The cell proliferation strongly associated with the Cav1.2 in AM tumoroid.</w:t>
      </w:r>
      <w:r>
        <w:rPr>
          <w:rFonts w:ascii="Times New Roman" w:eastAsia="맑은 고딕" w:hAnsi="Times New Roman" w:cs="Times New Roman" w:hint="eastAsia"/>
          <w:b/>
          <w:bCs/>
          <w:color w:val="000000" w:themeColor="text1"/>
          <w:sz w:val="24"/>
          <w:szCs w:val="24"/>
        </w:rPr>
        <w:t xml:space="preserve"> </w:t>
      </w:r>
    </w:p>
    <w:p w14:paraId="3D16B2C9" w14:textId="77777777" w:rsidR="00776944" w:rsidRPr="000D77F0" w:rsidRDefault="00776944" w:rsidP="00776944">
      <w:pPr>
        <w:spacing w:line="360" w:lineRule="auto"/>
        <w:rPr>
          <w:rFonts w:ascii="Times New Roman" w:eastAsia="Adobe Fangsong Std R" w:hAnsi="Times New Roman" w:cs="Times New Roman"/>
          <w:bCs/>
          <w:color w:val="000000" w:themeColor="text1"/>
          <w:sz w:val="24"/>
          <w:szCs w:val="24"/>
        </w:rPr>
      </w:pPr>
      <w:r w:rsidRPr="00FD7887">
        <w:rPr>
          <w:rFonts w:ascii="Times New Roman" w:eastAsia="Adobe Fangsong Std R" w:hAnsi="Times New Roman" w:cs="Times New Roman"/>
          <w:color w:val="000000" w:themeColor="text1"/>
          <w:sz w:val="24"/>
          <w:szCs w:val="24"/>
        </w:rPr>
        <w:t xml:space="preserve">(A) Representative confocal image of PCNA and CACNA1C staining in vehicle, CACNA1C-overexpression and VPM treatment AM tumoroids. PCNA positive AM cells were localized in peripheral region or budding region of AM tumoroid in vehicle and CACNA1C group respectively. And it negatively expressed in VPM treatment group. </w:t>
      </w:r>
      <w:r w:rsidRPr="00FD7887">
        <w:rPr>
          <w:rFonts w:ascii="Times New Roman" w:eastAsia="Adobe Fangsong Std R" w:hAnsi="Times New Roman" w:cs="Times New Roman"/>
          <w:bCs/>
          <w:color w:val="000000" w:themeColor="text1"/>
          <w:sz w:val="24"/>
          <w:szCs w:val="24"/>
        </w:rPr>
        <w:t>Nuclear</w:t>
      </w:r>
      <w:r w:rsidRPr="00FD7887">
        <w:rPr>
          <w:rFonts w:ascii="Times New Roman" w:hAnsi="Times New Roman" w:cs="Times New Roman"/>
          <w:bCs/>
          <w:sz w:val="24"/>
          <w:szCs w:val="24"/>
        </w:rPr>
        <w:t xml:space="preserve"> were stained with TP3 (blue). </w:t>
      </w:r>
      <w:r w:rsidRPr="00015CE5">
        <w:rPr>
          <w:rFonts w:ascii="Times New Roman" w:eastAsia="Adobe Fangsong Std R" w:hAnsi="Times New Roman" w:cs="Times New Roman"/>
          <w:bCs/>
          <w:color w:val="000000" w:themeColor="text1"/>
          <w:sz w:val="24"/>
          <w:szCs w:val="24"/>
        </w:rPr>
        <w:t>Scale bar: 50</w:t>
      </w:r>
      <w:r>
        <w:rPr>
          <w:rFonts w:ascii="Times New Roman" w:eastAsia="Adobe Fangsong Std R" w:hAnsi="Times New Roman" w:cs="Times New Roman"/>
          <w:bCs/>
          <w:color w:val="000000" w:themeColor="text1"/>
          <w:sz w:val="24"/>
          <w:szCs w:val="24"/>
        </w:rPr>
        <w:t xml:space="preserve"> </w:t>
      </w:r>
      <w:proofErr w:type="spellStart"/>
      <w:r w:rsidRPr="00015CE5">
        <w:rPr>
          <w:rFonts w:ascii="Times New Roman" w:eastAsia="Adobe Fangsong Std R" w:hAnsi="Times New Roman" w:cs="Times New Roman"/>
          <w:bCs/>
          <w:color w:val="000000" w:themeColor="text1"/>
          <w:sz w:val="24"/>
          <w:szCs w:val="24"/>
        </w:rPr>
        <w:t>μ</w:t>
      </w:r>
      <w:r>
        <w:rPr>
          <w:rFonts w:ascii="Adobe Fangsong Std R" w:hAnsi="Adobe Fangsong Std R" w:cs="Times New Roman" w:hint="eastAsia"/>
          <w:bCs/>
          <w:color w:val="000000" w:themeColor="text1"/>
          <w:sz w:val="24"/>
          <w:szCs w:val="24"/>
        </w:rPr>
        <w:t>m</w:t>
      </w:r>
      <w:proofErr w:type="spellEnd"/>
      <w:r w:rsidRPr="00FD7887">
        <w:rPr>
          <w:rFonts w:ascii="Times New Roman" w:hAnsi="Times New Roman" w:cs="Times New Roman"/>
          <w:bCs/>
          <w:sz w:val="24"/>
          <w:szCs w:val="24"/>
        </w:rPr>
        <w:t xml:space="preserve">. (B) Quantification of PCNA positive cell number. PCNA positive AM cells were significantly increased in CACNA1C overexpression group compared to vehicle and VPM treatment group. (C) Heatmap of NFAT family gene expression between AM and OKC. </w:t>
      </w:r>
      <w:r w:rsidRPr="00FD7887">
        <w:rPr>
          <w:rFonts w:ascii="Times New Roman" w:eastAsia="Adobe Fangsong Std R" w:hAnsi="Times New Roman" w:cs="Times New Roman"/>
          <w:bCs/>
          <w:color w:val="000000" w:themeColor="text1"/>
          <w:sz w:val="24"/>
          <w:szCs w:val="24"/>
        </w:rPr>
        <w:t xml:space="preserve">Quantitative data are presented as the mean ± SD. </w:t>
      </w:r>
      <w:r>
        <w:rPr>
          <w:rFonts w:ascii="Times New Roman" w:eastAsia="Adobe Fangsong Std R" w:hAnsi="Times New Roman" w:cs="Times New Roman"/>
          <w:bCs/>
          <w:i/>
          <w:iCs/>
          <w:color w:val="000000" w:themeColor="text1"/>
          <w:sz w:val="24"/>
          <w:szCs w:val="24"/>
        </w:rPr>
        <w:t>p</w:t>
      </w:r>
      <w:r>
        <w:rPr>
          <w:rFonts w:ascii="Times New Roman" w:eastAsia="Adobe Fangsong Std R" w:hAnsi="Times New Roman" w:cs="Times New Roman"/>
          <w:bCs/>
          <w:color w:val="000000" w:themeColor="text1"/>
          <w:sz w:val="24"/>
          <w:szCs w:val="24"/>
        </w:rPr>
        <w:t>-</w:t>
      </w:r>
      <w:r w:rsidRPr="00FD7887">
        <w:rPr>
          <w:rFonts w:ascii="Times New Roman" w:eastAsia="Adobe Fangsong Std R" w:hAnsi="Times New Roman" w:cs="Times New Roman"/>
          <w:bCs/>
          <w:color w:val="000000" w:themeColor="text1"/>
          <w:sz w:val="24"/>
          <w:szCs w:val="24"/>
        </w:rPr>
        <w:t>value: **</w:t>
      </w:r>
      <w:r w:rsidRPr="0058333A">
        <w:rPr>
          <w:rFonts w:ascii="Times New Roman" w:eastAsia="Adobe Fangsong Std R" w:hAnsi="Times New Roman" w:cs="Times New Roman"/>
          <w:bCs/>
          <w:i/>
          <w:color w:val="000000" w:themeColor="text1"/>
          <w:sz w:val="24"/>
          <w:szCs w:val="24"/>
        </w:rPr>
        <w:t>p</w:t>
      </w:r>
      <w:r w:rsidRPr="00FD7887">
        <w:rPr>
          <w:rFonts w:ascii="Times New Roman" w:eastAsia="Adobe Fangsong Std R" w:hAnsi="Times New Roman" w:cs="Times New Roman"/>
          <w:bCs/>
          <w:color w:val="000000" w:themeColor="text1"/>
          <w:sz w:val="24"/>
          <w:szCs w:val="24"/>
        </w:rPr>
        <w:t xml:space="preserve"> &lt; 0.01. </w:t>
      </w:r>
      <w:r w:rsidRPr="000D77F0">
        <w:rPr>
          <w:rFonts w:ascii="Times New Roman" w:eastAsia="Adobe Fangsong Std R" w:hAnsi="Times New Roman" w:cs="Times New Roman"/>
          <w:bCs/>
          <w:color w:val="000000" w:themeColor="text1"/>
          <w:sz w:val="24"/>
          <w:szCs w:val="24"/>
        </w:rPr>
        <w:t>Unmarked significance assessment means not significant.</w:t>
      </w:r>
    </w:p>
    <w:p w14:paraId="2AD58C88" w14:textId="77777777" w:rsidR="00776944" w:rsidRDefault="00776944" w:rsidP="00776944">
      <w:pPr>
        <w:widowControl/>
        <w:wordWrap/>
        <w:autoSpaceDE/>
        <w:autoSpaceDN/>
        <w:rPr>
          <w:rFonts w:ascii="Times New Roman" w:eastAsia="맑은 고딕" w:hAnsi="Times New Roman" w:cs="Times New Roman"/>
          <w:b/>
          <w:bCs/>
          <w:color w:val="000000" w:themeColor="text1"/>
          <w:sz w:val="24"/>
          <w:szCs w:val="24"/>
        </w:rPr>
      </w:pPr>
      <w:r>
        <w:rPr>
          <w:rFonts w:ascii="Times New Roman" w:eastAsia="맑은 고딕" w:hAnsi="Times New Roman" w:cs="Times New Roman"/>
          <w:b/>
          <w:bCs/>
          <w:color w:val="000000" w:themeColor="text1"/>
          <w:sz w:val="24"/>
          <w:szCs w:val="24"/>
        </w:rPr>
        <w:br w:type="page"/>
      </w:r>
    </w:p>
    <w:p w14:paraId="5D7D0A22" w14:textId="265C3CE5" w:rsidR="00776944" w:rsidRDefault="00D45472" w:rsidP="00776944">
      <w:pPr>
        <w:spacing w:line="360" w:lineRule="auto"/>
        <w:jc w:val="center"/>
        <w:rPr>
          <w:rFonts w:ascii="Times New Roman" w:eastAsia="맑은 고딕" w:hAnsi="Times New Roman" w:cs="Times New Roman"/>
          <w:b/>
          <w:bCs/>
          <w:color w:val="000000" w:themeColor="text1"/>
          <w:sz w:val="24"/>
          <w:szCs w:val="24"/>
        </w:rPr>
      </w:pPr>
      <w:r>
        <w:rPr>
          <w:rFonts w:ascii="Times New Roman" w:eastAsia="맑은 고딕" w:hAnsi="Times New Roman" w:cs="Times New Roman"/>
          <w:b/>
          <w:bCs/>
          <w:noProof/>
          <w:color w:val="000000" w:themeColor="text1"/>
          <w:sz w:val="24"/>
          <w:szCs w:val="24"/>
        </w:rPr>
        <w:lastRenderedPageBreak/>
        <w:drawing>
          <wp:inline distT="0" distB="0" distL="0" distR="0" wp14:anchorId="3B98D2C4" wp14:editId="09273714">
            <wp:extent cx="3225800" cy="359410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S7.tif"/>
                    <pic:cNvPicPr/>
                  </pic:nvPicPr>
                  <pic:blipFill>
                    <a:blip r:embed="rId15"/>
                    <a:stretch>
                      <a:fillRect/>
                    </a:stretch>
                  </pic:blipFill>
                  <pic:spPr>
                    <a:xfrm>
                      <a:off x="0" y="0"/>
                      <a:ext cx="3225800" cy="3594100"/>
                    </a:xfrm>
                    <a:prstGeom prst="rect">
                      <a:avLst/>
                    </a:prstGeom>
                  </pic:spPr>
                </pic:pic>
              </a:graphicData>
            </a:graphic>
          </wp:inline>
        </w:drawing>
      </w:r>
    </w:p>
    <w:p w14:paraId="20FA9431" w14:textId="77777777" w:rsidR="00776944" w:rsidRDefault="00776944" w:rsidP="00776944">
      <w:pPr>
        <w:spacing w:line="360" w:lineRule="auto"/>
        <w:rPr>
          <w:rFonts w:ascii="Times New Roman" w:eastAsia="맑은 고딕" w:hAnsi="Times New Roman" w:cs="Times New Roman"/>
          <w:b/>
          <w:bCs/>
          <w:color w:val="000000" w:themeColor="text1"/>
          <w:sz w:val="24"/>
          <w:szCs w:val="24"/>
        </w:rPr>
      </w:pPr>
      <w:r>
        <w:rPr>
          <w:rFonts w:ascii="Times New Roman" w:eastAsia="맑은 고딕" w:hAnsi="Times New Roman" w:cs="Times New Roman"/>
          <w:b/>
          <w:bCs/>
          <w:color w:val="000000" w:themeColor="text1"/>
          <w:sz w:val="24"/>
          <w:szCs w:val="24"/>
        </w:rPr>
        <w:t>Fig. S7 |</w:t>
      </w:r>
      <w:r w:rsidRPr="00FD7887">
        <w:rPr>
          <w:rFonts w:ascii="Times New Roman" w:eastAsia="맑은 고딕" w:hAnsi="Times New Roman" w:cs="Times New Roman"/>
          <w:b/>
          <w:bCs/>
          <w:color w:val="000000" w:themeColor="text1"/>
          <w:sz w:val="24"/>
          <w:szCs w:val="24"/>
        </w:rPr>
        <w:t xml:space="preserve"> </w:t>
      </w:r>
      <w:r w:rsidRPr="000D77F0">
        <w:rPr>
          <w:rFonts w:ascii="Times New Roman" w:eastAsia="Adobe Fangsong Std R" w:hAnsi="Times New Roman" w:cs="Times New Roman"/>
          <w:b/>
          <w:bCs/>
          <w:color w:val="000000" w:themeColor="text1"/>
          <w:sz w:val="24"/>
        </w:rPr>
        <w:t xml:space="preserve">Cav1.2 maintained </w:t>
      </w:r>
      <w:proofErr w:type="spellStart"/>
      <w:r w:rsidRPr="000D77F0">
        <w:rPr>
          <w:rFonts w:ascii="Times New Roman" w:eastAsia="Adobe Fangsong Std R" w:hAnsi="Times New Roman" w:cs="Times New Roman"/>
          <w:b/>
          <w:bCs/>
          <w:color w:val="000000" w:themeColor="text1"/>
          <w:sz w:val="24"/>
        </w:rPr>
        <w:t>Wnt</w:t>
      </w:r>
      <w:proofErr w:type="spellEnd"/>
      <w:r w:rsidRPr="000D77F0">
        <w:rPr>
          <w:rFonts w:ascii="Times New Roman" w:eastAsia="Adobe Fangsong Std R" w:hAnsi="Times New Roman" w:cs="Times New Roman"/>
          <w:b/>
          <w:bCs/>
          <w:color w:val="000000" w:themeColor="text1"/>
          <w:sz w:val="24"/>
        </w:rPr>
        <w:t>/</w:t>
      </w:r>
      <w:r>
        <w:rPr>
          <w:rFonts w:ascii="Times New Roman" w:eastAsia="Symbol" w:hAnsi="Times New Roman" w:cs="Times New Roman"/>
          <w:b/>
          <w:bCs/>
          <w:color w:val="000000" w:themeColor="text1"/>
          <w:sz w:val="24"/>
        </w:rPr>
        <w:t xml:space="preserve"> </w:t>
      </w:r>
      <w:r>
        <w:rPr>
          <w:rFonts w:ascii="Times New Roman" w:eastAsia="Symbol" w:hAnsi="Times New Roman" w:cs="Times New Roman"/>
          <w:b/>
          <w:bCs/>
          <w:color w:val="000000" w:themeColor="text1"/>
          <w:sz w:val="24"/>
        </w:rPr>
        <w:sym w:font="Symbol" w:char="F062"/>
      </w:r>
      <w:r w:rsidRPr="000D77F0">
        <w:rPr>
          <w:rFonts w:ascii="Times New Roman" w:eastAsia="Adobe Fangsong Std R" w:hAnsi="Times New Roman" w:cs="Times New Roman"/>
          <w:b/>
          <w:bCs/>
          <w:color w:val="000000" w:themeColor="text1"/>
          <w:sz w:val="24"/>
        </w:rPr>
        <w:t xml:space="preserve">-catenin signaling activity in </w:t>
      </w:r>
      <w:r w:rsidRPr="0058333A">
        <w:rPr>
          <w:rFonts w:ascii="Times New Roman" w:eastAsia="맑은 고딕" w:hAnsi="Times New Roman" w:cs="Times New Roman"/>
          <w:b/>
          <w:bCs/>
          <w:color w:val="000000" w:themeColor="text1"/>
          <w:sz w:val="24"/>
          <w:szCs w:val="24"/>
        </w:rPr>
        <w:t>AM tumoroid.</w:t>
      </w:r>
      <w:r>
        <w:rPr>
          <w:rFonts w:ascii="Times New Roman" w:eastAsia="맑은 고딕" w:hAnsi="Times New Roman" w:cs="Times New Roman"/>
          <w:b/>
          <w:bCs/>
          <w:color w:val="000000" w:themeColor="text1"/>
          <w:sz w:val="24"/>
          <w:szCs w:val="24"/>
        </w:rPr>
        <w:t xml:space="preserve"> </w:t>
      </w:r>
    </w:p>
    <w:p w14:paraId="4813ED79" w14:textId="77777777" w:rsidR="00776944" w:rsidRPr="003B0DFC" w:rsidRDefault="00776944" w:rsidP="00776944">
      <w:pPr>
        <w:spacing w:line="360" w:lineRule="auto"/>
        <w:rPr>
          <w:rFonts w:ascii="Times New Roman" w:eastAsia="맑은 고딕" w:hAnsi="Times New Roman" w:cs="Times New Roman"/>
          <w:color w:val="000000" w:themeColor="text1"/>
          <w:sz w:val="24"/>
          <w:szCs w:val="24"/>
        </w:rPr>
      </w:pPr>
      <w:r w:rsidRPr="00A35735">
        <w:rPr>
          <w:rFonts w:ascii="Times New Roman" w:eastAsia="맑은 고딕" w:hAnsi="Times New Roman" w:cs="Times New Roman"/>
          <w:color w:val="000000" w:themeColor="text1"/>
          <w:sz w:val="24"/>
          <w:szCs w:val="24"/>
        </w:rPr>
        <w:t xml:space="preserve">(A, B) Representative bright filed image and Hematoxylin and Eosin staining of AM tumoroid in the vehicle group with the presence </w:t>
      </w:r>
      <w:r w:rsidRPr="003B0DFC">
        <w:rPr>
          <w:rFonts w:ascii="Times New Roman" w:eastAsia="맑은 고딕" w:hAnsi="Times New Roman" w:cs="Times New Roman"/>
          <w:color w:val="000000" w:themeColor="text1"/>
          <w:sz w:val="24"/>
          <w:szCs w:val="24"/>
        </w:rPr>
        <w:t xml:space="preserve">of VPM (10 </w:t>
      </w:r>
      <w:r w:rsidRPr="003B0DFC">
        <w:rPr>
          <w:rFonts w:ascii="Times New Roman" w:eastAsia="맑은 고딕" w:hAnsi="Times New Roman" w:cs="Times New Roman"/>
          <w:color w:val="000000" w:themeColor="text1"/>
          <w:sz w:val="24"/>
          <w:szCs w:val="24"/>
        </w:rPr>
        <w:sym w:font="Symbol" w:char="F06D"/>
      </w:r>
      <w:r w:rsidRPr="003B0DFC">
        <w:rPr>
          <w:rFonts w:ascii="Times New Roman" w:eastAsia="맑은 고딕" w:hAnsi="Times New Roman" w:cs="Times New Roman"/>
          <w:color w:val="000000" w:themeColor="text1"/>
          <w:sz w:val="24"/>
          <w:szCs w:val="24"/>
        </w:rPr>
        <w:t xml:space="preserve">M). (C) Nuclear translocated </w:t>
      </w:r>
      <w:r w:rsidRPr="003B0DFC">
        <w:rPr>
          <w:rFonts w:ascii="Times New Roman" w:eastAsia="Symbol" w:hAnsi="Times New Roman" w:cs="Times New Roman"/>
          <w:color w:val="000000" w:themeColor="text1"/>
          <w:sz w:val="24"/>
        </w:rPr>
        <w:sym w:font="Symbol" w:char="F062"/>
      </w:r>
      <w:r w:rsidRPr="003B0DFC">
        <w:rPr>
          <w:rFonts w:ascii="Times New Roman" w:eastAsia="Adobe Fangsong Std R" w:hAnsi="Times New Roman" w:cs="Times New Roman"/>
          <w:color w:val="000000" w:themeColor="text1"/>
          <w:sz w:val="24"/>
        </w:rPr>
        <w:t xml:space="preserve">-catenin is not observed in the AM tumoroid. (D) CK10 expresses faintly in part of AM tumoroid. </w:t>
      </w:r>
      <w:r w:rsidRPr="003B0DFC">
        <w:rPr>
          <w:rFonts w:ascii="Times New Roman" w:eastAsia="Adobe Fangsong Std R" w:hAnsi="Times New Roman" w:cs="Times New Roman"/>
          <w:bCs/>
          <w:color w:val="000000" w:themeColor="text1"/>
          <w:sz w:val="24"/>
          <w:szCs w:val="24"/>
        </w:rPr>
        <w:t xml:space="preserve">Scale bar: A, 300 </w:t>
      </w:r>
      <w:proofErr w:type="spellStart"/>
      <w:r w:rsidRPr="003B0DFC">
        <w:rPr>
          <w:rFonts w:ascii="Times New Roman" w:eastAsia="Adobe Fangsong Std R" w:hAnsi="Times New Roman" w:cs="Times New Roman"/>
          <w:bCs/>
          <w:color w:val="000000" w:themeColor="text1"/>
          <w:sz w:val="24"/>
          <w:szCs w:val="24"/>
        </w:rPr>
        <w:t>μ</w:t>
      </w:r>
      <w:r w:rsidRPr="003B0DFC">
        <w:rPr>
          <w:rFonts w:ascii="Times New Roman" w:hAnsi="Times New Roman" w:cs="Times New Roman"/>
          <w:bCs/>
          <w:color w:val="000000" w:themeColor="text1"/>
          <w:sz w:val="24"/>
          <w:szCs w:val="24"/>
        </w:rPr>
        <w:t>m</w:t>
      </w:r>
      <w:proofErr w:type="spellEnd"/>
      <w:r w:rsidRPr="003B0DFC">
        <w:rPr>
          <w:rFonts w:ascii="Times New Roman" w:hAnsi="Times New Roman" w:cs="Times New Roman"/>
          <w:bCs/>
          <w:color w:val="000000" w:themeColor="text1"/>
          <w:sz w:val="24"/>
          <w:szCs w:val="24"/>
        </w:rPr>
        <w:t>;</w:t>
      </w:r>
      <w:r>
        <w:rPr>
          <w:rFonts w:ascii="Times New Roman" w:hAnsi="Times New Roman" w:cs="Times New Roman"/>
          <w:bCs/>
          <w:color w:val="000000" w:themeColor="text1"/>
          <w:sz w:val="24"/>
          <w:szCs w:val="24"/>
        </w:rPr>
        <w:t xml:space="preserve"> B, 100</w:t>
      </w:r>
      <w:r w:rsidRPr="003B0DFC">
        <w:rPr>
          <w:rFonts w:ascii="Times New Roman" w:eastAsia="Adobe Fangsong Std R" w:hAnsi="Times New Roman" w:cs="Times New Roman"/>
          <w:bCs/>
          <w:color w:val="000000" w:themeColor="text1"/>
          <w:sz w:val="24"/>
          <w:szCs w:val="24"/>
        </w:rPr>
        <w:t xml:space="preserve"> </w:t>
      </w:r>
      <w:proofErr w:type="spellStart"/>
      <w:r w:rsidRPr="003B0DFC">
        <w:rPr>
          <w:rFonts w:ascii="Times New Roman" w:eastAsia="Adobe Fangsong Std R" w:hAnsi="Times New Roman" w:cs="Times New Roman"/>
          <w:bCs/>
          <w:color w:val="000000" w:themeColor="text1"/>
          <w:sz w:val="24"/>
          <w:szCs w:val="24"/>
        </w:rPr>
        <w:t>μ</w:t>
      </w:r>
      <w:r w:rsidRPr="003B0DFC">
        <w:rPr>
          <w:rFonts w:ascii="Times New Roman" w:hAnsi="Times New Roman" w:cs="Times New Roman"/>
          <w:bCs/>
          <w:color w:val="000000" w:themeColor="text1"/>
          <w:sz w:val="24"/>
          <w:szCs w:val="24"/>
        </w:rPr>
        <w:t>m</w:t>
      </w:r>
      <w:proofErr w:type="spellEnd"/>
      <w:r>
        <w:rPr>
          <w:rFonts w:ascii="Times New Roman" w:hAnsi="Times New Roman" w:cs="Times New Roman"/>
          <w:bCs/>
          <w:color w:val="000000" w:themeColor="text1"/>
          <w:sz w:val="24"/>
          <w:szCs w:val="24"/>
        </w:rPr>
        <w:t>; C, D, 50</w:t>
      </w:r>
      <w:r w:rsidRPr="003B0DFC">
        <w:rPr>
          <w:rFonts w:ascii="Times New Roman" w:eastAsia="Adobe Fangsong Std R" w:hAnsi="Times New Roman" w:cs="Times New Roman"/>
          <w:bCs/>
          <w:color w:val="000000" w:themeColor="text1"/>
          <w:sz w:val="24"/>
          <w:szCs w:val="24"/>
        </w:rPr>
        <w:t xml:space="preserve"> </w:t>
      </w:r>
      <w:proofErr w:type="spellStart"/>
      <w:r w:rsidRPr="003B0DFC">
        <w:rPr>
          <w:rFonts w:ascii="Times New Roman" w:eastAsia="Adobe Fangsong Std R" w:hAnsi="Times New Roman" w:cs="Times New Roman"/>
          <w:bCs/>
          <w:color w:val="000000" w:themeColor="text1"/>
          <w:sz w:val="24"/>
          <w:szCs w:val="24"/>
        </w:rPr>
        <w:t>μ</w:t>
      </w:r>
      <w:r w:rsidRPr="003B0DFC">
        <w:rPr>
          <w:rFonts w:ascii="Times New Roman" w:hAnsi="Times New Roman" w:cs="Times New Roman"/>
          <w:bCs/>
          <w:color w:val="000000" w:themeColor="text1"/>
          <w:sz w:val="24"/>
          <w:szCs w:val="24"/>
        </w:rPr>
        <w:t>m</w:t>
      </w:r>
      <w:proofErr w:type="spellEnd"/>
      <w:r>
        <w:rPr>
          <w:rFonts w:ascii="Times New Roman" w:hAnsi="Times New Roman" w:cs="Times New Roman"/>
          <w:bCs/>
          <w:color w:val="000000" w:themeColor="text1"/>
          <w:sz w:val="24"/>
          <w:szCs w:val="24"/>
        </w:rPr>
        <w:t xml:space="preserve">. </w:t>
      </w:r>
    </w:p>
    <w:p w14:paraId="3F8A1459" w14:textId="77777777" w:rsidR="00776944" w:rsidRPr="00FD7887" w:rsidRDefault="00776944" w:rsidP="00776944">
      <w:pPr>
        <w:widowControl/>
        <w:wordWrap/>
        <w:autoSpaceDE/>
        <w:autoSpaceDN/>
        <w:spacing w:line="360" w:lineRule="auto"/>
        <w:rPr>
          <w:rFonts w:ascii="Times New Roman" w:eastAsia="맑은 고딕" w:hAnsi="Times New Roman" w:cs="Times New Roman"/>
          <w:b/>
          <w:bCs/>
          <w:color w:val="000000" w:themeColor="text1"/>
          <w:sz w:val="24"/>
          <w:szCs w:val="24"/>
        </w:rPr>
      </w:pPr>
    </w:p>
    <w:p w14:paraId="2F3B688F" w14:textId="77777777" w:rsidR="00776944" w:rsidRPr="00FD7887" w:rsidRDefault="00776944" w:rsidP="00776944">
      <w:pPr>
        <w:widowControl/>
        <w:wordWrap/>
        <w:autoSpaceDE/>
        <w:autoSpaceDN/>
        <w:spacing w:line="360" w:lineRule="auto"/>
        <w:rPr>
          <w:rFonts w:ascii="Times New Roman" w:eastAsia="맑은 고딕" w:hAnsi="Times New Roman" w:cs="Times New Roman"/>
          <w:b/>
          <w:bCs/>
          <w:color w:val="000000" w:themeColor="text1"/>
          <w:sz w:val="24"/>
          <w:szCs w:val="24"/>
        </w:rPr>
      </w:pPr>
    </w:p>
    <w:sectPr w:rsidR="00776944" w:rsidRPr="00FD7887">
      <w:footerReference w:type="even" r:id="rId16"/>
      <w:footerReference w:type="default" r:id="rId1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8F60F" w14:textId="77777777" w:rsidR="00B2338C" w:rsidRDefault="00B2338C" w:rsidP="00E51AF1">
      <w:pPr>
        <w:spacing w:after="0" w:line="240" w:lineRule="auto"/>
      </w:pPr>
      <w:r>
        <w:separator/>
      </w:r>
    </w:p>
  </w:endnote>
  <w:endnote w:type="continuationSeparator" w:id="0">
    <w:p w14:paraId="698AC213" w14:textId="77777777" w:rsidR="00B2338C" w:rsidRDefault="00B2338C" w:rsidP="00E5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4D"/>
    <w:family w:val="decorative"/>
    <w:pitch w:val="variable"/>
    <w:sig w:usb0="00000003" w:usb1="10000000" w:usb2="00000000" w:usb3="00000000" w:csb0="80000001"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swiss"/>
    <w:pitch w:val="variable"/>
    <w:sig w:usb0="B00002AF" w:usb1="69D77CFB" w:usb2="00000030" w:usb3="00000000" w:csb0="0008009F" w:csb1="00000000"/>
  </w:font>
  <w:font w:name="Adobe Fangsong Std R">
    <w:altName w:val="Yu Gothic"/>
    <w:panose1 w:val="020B0604020202020204"/>
    <w:charset w:val="80"/>
    <w:family w:val="roman"/>
    <w:notTrueType/>
    <w:pitch w:val="variable"/>
    <w:sig w:usb0="00000207" w:usb1="0A0F1810" w:usb2="00000016" w:usb3="00000000" w:csb0="00060007" w:csb1="00000000"/>
  </w:font>
  <w:font w:name="바탕체">
    <w:panose1 w:val="02030609000101010101"/>
    <w:charset w:val="81"/>
    <w:family w:val="modern"/>
    <w:pitch w:val="fixed"/>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283311089"/>
      <w:docPartObj>
        <w:docPartGallery w:val="Page Numbers (Bottom of Page)"/>
        <w:docPartUnique/>
      </w:docPartObj>
    </w:sdtPr>
    <w:sdtEndPr>
      <w:rPr>
        <w:rStyle w:val="af0"/>
      </w:rPr>
    </w:sdtEndPr>
    <w:sdtContent>
      <w:p w14:paraId="5639AFBB" w14:textId="6602376F" w:rsidR="00A20754" w:rsidRDefault="00A20754" w:rsidP="00FF3074">
        <w:pPr>
          <w:pStyle w:val="a6"/>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end"/>
        </w:r>
      </w:p>
    </w:sdtContent>
  </w:sdt>
  <w:p w14:paraId="4EED7A4D" w14:textId="77777777" w:rsidR="00A20754" w:rsidRDefault="00A2075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0"/>
      </w:rPr>
      <w:id w:val="-2069183585"/>
      <w:docPartObj>
        <w:docPartGallery w:val="Page Numbers (Bottom of Page)"/>
        <w:docPartUnique/>
      </w:docPartObj>
    </w:sdtPr>
    <w:sdtEndPr>
      <w:rPr>
        <w:rStyle w:val="af0"/>
      </w:rPr>
    </w:sdtEndPr>
    <w:sdtContent>
      <w:p w14:paraId="625AD0AE" w14:textId="378FF4F3" w:rsidR="00A20754" w:rsidRDefault="00A20754" w:rsidP="00FF3074">
        <w:pPr>
          <w:pStyle w:val="a6"/>
          <w:framePr w:wrap="none" w:vAnchor="text" w:hAnchor="margin" w:xAlign="center" w:y="1"/>
          <w:rPr>
            <w:rStyle w:val="af0"/>
          </w:rPr>
        </w:pPr>
        <w:r>
          <w:rPr>
            <w:rStyle w:val="af0"/>
          </w:rPr>
          <w:fldChar w:fldCharType="begin"/>
        </w:r>
        <w:r>
          <w:rPr>
            <w:rStyle w:val="af0"/>
          </w:rPr>
          <w:instrText xml:space="preserve"> PAGE </w:instrText>
        </w:r>
        <w:r>
          <w:rPr>
            <w:rStyle w:val="af0"/>
          </w:rPr>
          <w:fldChar w:fldCharType="separate"/>
        </w:r>
        <w:r w:rsidR="00187BC8">
          <w:rPr>
            <w:rStyle w:val="af0"/>
            <w:noProof/>
          </w:rPr>
          <w:t>7</w:t>
        </w:r>
        <w:r>
          <w:rPr>
            <w:rStyle w:val="af0"/>
          </w:rPr>
          <w:fldChar w:fldCharType="end"/>
        </w:r>
      </w:p>
    </w:sdtContent>
  </w:sdt>
  <w:p w14:paraId="61C26F6F" w14:textId="77777777" w:rsidR="00A20754" w:rsidRDefault="00A2075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425005" w14:textId="77777777" w:rsidR="00B2338C" w:rsidRDefault="00B2338C" w:rsidP="00E51AF1">
      <w:pPr>
        <w:spacing w:after="0" w:line="240" w:lineRule="auto"/>
      </w:pPr>
      <w:r>
        <w:separator/>
      </w:r>
    </w:p>
  </w:footnote>
  <w:footnote w:type="continuationSeparator" w:id="0">
    <w:p w14:paraId="204348CE" w14:textId="77777777" w:rsidR="00B2338C" w:rsidRDefault="00B2338C" w:rsidP="00E51A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4F52C1"/>
    <w:multiLevelType w:val="hybridMultilevel"/>
    <w:tmpl w:val="D518B542"/>
    <w:lvl w:ilvl="0" w:tplc="0FA44678">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45D2445"/>
    <w:multiLevelType w:val="hybridMultilevel"/>
    <w:tmpl w:val="8E5AA098"/>
    <w:lvl w:ilvl="0" w:tplc="B32EA2B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40622B8E"/>
    <w:multiLevelType w:val="hybridMultilevel"/>
    <w:tmpl w:val="3A4E433C"/>
    <w:lvl w:ilvl="0" w:tplc="A868143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559A419F"/>
    <w:multiLevelType w:val="hybridMultilevel"/>
    <w:tmpl w:val="7450B400"/>
    <w:lvl w:ilvl="0" w:tplc="1FAECE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6ED64F29"/>
    <w:multiLevelType w:val="hybridMultilevel"/>
    <w:tmpl w:val="7450B400"/>
    <w:lvl w:ilvl="0" w:tplc="1FAECE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Dental Research&lt;/Style&gt;&lt;LeftDelim&gt;{&lt;/LeftDelim&gt;&lt;RightDelim&gt;}&lt;/RightDelim&gt;&lt;FontName&gt;맑은 고딕&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592vvptipf0zpeaetrpdv0p9ewrzexawp9w&quot;&gt;My EndNote Library-Converted&lt;record-ids&gt;&lt;item&gt;478&lt;/item&gt;&lt;/record-ids&gt;&lt;/item&gt;&lt;/Libraries&gt;"/>
  </w:docVars>
  <w:rsids>
    <w:rsidRoot w:val="005A7B53"/>
    <w:rsid w:val="000032C1"/>
    <w:rsid w:val="00004693"/>
    <w:rsid w:val="000101F4"/>
    <w:rsid w:val="00011EA9"/>
    <w:rsid w:val="00014FCB"/>
    <w:rsid w:val="00015CE5"/>
    <w:rsid w:val="000164D3"/>
    <w:rsid w:val="00020F2F"/>
    <w:rsid w:val="00021680"/>
    <w:rsid w:val="0002617B"/>
    <w:rsid w:val="00042242"/>
    <w:rsid w:val="00050C17"/>
    <w:rsid w:val="00054F74"/>
    <w:rsid w:val="00054FAA"/>
    <w:rsid w:val="0006235F"/>
    <w:rsid w:val="0006239A"/>
    <w:rsid w:val="000636BF"/>
    <w:rsid w:val="00063AD2"/>
    <w:rsid w:val="000738B5"/>
    <w:rsid w:val="00073E0C"/>
    <w:rsid w:val="00074372"/>
    <w:rsid w:val="00075F7B"/>
    <w:rsid w:val="000770A1"/>
    <w:rsid w:val="00077527"/>
    <w:rsid w:val="000817EC"/>
    <w:rsid w:val="00081F01"/>
    <w:rsid w:val="000942B9"/>
    <w:rsid w:val="00095A4A"/>
    <w:rsid w:val="00095B8F"/>
    <w:rsid w:val="000A0DB4"/>
    <w:rsid w:val="000B0AF0"/>
    <w:rsid w:val="000B7E80"/>
    <w:rsid w:val="000C1BDC"/>
    <w:rsid w:val="000D1202"/>
    <w:rsid w:val="000D4DD1"/>
    <w:rsid w:val="000D7560"/>
    <w:rsid w:val="000D77F0"/>
    <w:rsid w:val="000E02A0"/>
    <w:rsid w:val="000E067C"/>
    <w:rsid w:val="000E264C"/>
    <w:rsid w:val="000E4580"/>
    <w:rsid w:val="000E48A2"/>
    <w:rsid w:val="00102CAF"/>
    <w:rsid w:val="0010326F"/>
    <w:rsid w:val="00104E20"/>
    <w:rsid w:val="00105470"/>
    <w:rsid w:val="00110EBD"/>
    <w:rsid w:val="00125998"/>
    <w:rsid w:val="0013040C"/>
    <w:rsid w:val="00134653"/>
    <w:rsid w:val="00141DCE"/>
    <w:rsid w:val="00144311"/>
    <w:rsid w:val="00151E3E"/>
    <w:rsid w:val="00154900"/>
    <w:rsid w:val="001603F8"/>
    <w:rsid w:val="00161063"/>
    <w:rsid w:val="0016255E"/>
    <w:rsid w:val="0016757F"/>
    <w:rsid w:val="00170777"/>
    <w:rsid w:val="0017494C"/>
    <w:rsid w:val="001763DF"/>
    <w:rsid w:val="00176BCE"/>
    <w:rsid w:val="0018408C"/>
    <w:rsid w:val="00187BC8"/>
    <w:rsid w:val="001967CB"/>
    <w:rsid w:val="001A271B"/>
    <w:rsid w:val="001B160B"/>
    <w:rsid w:val="001B3C05"/>
    <w:rsid w:val="001B7CB4"/>
    <w:rsid w:val="001B7E1B"/>
    <w:rsid w:val="001C2ECD"/>
    <w:rsid w:val="001C35D8"/>
    <w:rsid w:val="001D28B6"/>
    <w:rsid w:val="001D6DEC"/>
    <w:rsid w:val="001E11CC"/>
    <w:rsid w:val="001E38E2"/>
    <w:rsid w:val="001F5E2C"/>
    <w:rsid w:val="001F60F4"/>
    <w:rsid w:val="001F6DC6"/>
    <w:rsid w:val="00200F14"/>
    <w:rsid w:val="00204E9B"/>
    <w:rsid w:val="002055C0"/>
    <w:rsid w:val="002059EB"/>
    <w:rsid w:val="00210850"/>
    <w:rsid w:val="00213D17"/>
    <w:rsid w:val="00214671"/>
    <w:rsid w:val="00220055"/>
    <w:rsid w:val="00221D43"/>
    <w:rsid w:val="00223502"/>
    <w:rsid w:val="002235DF"/>
    <w:rsid w:val="00232A6E"/>
    <w:rsid w:val="00232DA3"/>
    <w:rsid w:val="00235BE7"/>
    <w:rsid w:val="00237DE7"/>
    <w:rsid w:val="00240669"/>
    <w:rsid w:val="00244B6F"/>
    <w:rsid w:val="00245A0E"/>
    <w:rsid w:val="00250433"/>
    <w:rsid w:val="0025286F"/>
    <w:rsid w:val="00253C8A"/>
    <w:rsid w:val="002641CD"/>
    <w:rsid w:val="002642D8"/>
    <w:rsid w:val="0026483A"/>
    <w:rsid w:val="00264C2D"/>
    <w:rsid w:val="002700D2"/>
    <w:rsid w:val="00280346"/>
    <w:rsid w:val="00282D6E"/>
    <w:rsid w:val="002837AC"/>
    <w:rsid w:val="00285564"/>
    <w:rsid w:val="002873A6"/>
    <w:rsid w:val="002A6D06"/>
    <w:rsid w:val="002C74F3"/>
    <w:rsid w:val="002D65B0"/>
    <w:rsid w:val="002E3E30"/>
    <w:rsid w:val="002E4B17"/>
    <w:rsid w:val="002E5CD1"/>
    <w:rsid w:val="002E74C2"/>
    <w:rsid w:val="002F3686"/>
    <w:rsid w:val="00300583"/>
    <w:rsid w:val="00303B28"/>
    <w:rsid w:val="0031400F"/>
    <w:rsid w:val="003164E8"/>
    <w:rsid w:val="003174E7"/>
    <w:rsid w:val="0032537B"/>
    <w:rsid w:val="003328B6"/>
    <w:rsid w:val="00336385"/>
    <w:rsid w:val="00337F5F"/>
    <w:rsid w:val="00344E98"/>
    <w:rsid w:val="00345B5C"/>
    <w:rsid w:val="00354F26"/>
    <w:rsid w:val="00356C60"/>
    <w:rsid w:val="00357A89"/>
    <w:rsid w:val="00362C8E"/>
    <w:rsid w:val="003634F3"/>
    <w:rsid w:val="00364A5F"/>
    <w:rsid w:val="00375197"/>
    <w:rsid w:val="003807CE"/>
    <w:rsid w:val="00381359"/>
    <w:rsid w:val="00383050"/>
    <w:rsid w:val="00384B8A"/>
    <w:rsid w:val="00385478"/>
    <w:rsid w:val="00387545"/>
    <w:rsid w:val="003927AA"/>
    <w:rsid w:val="00392CEA"/>
    <w:rsid w:val="003A1CBE"/>
    <w:rsid w:val="003A76A4"/>
    <w:rsid w:val="003B0DFC"/>
    <w:rsid w:val="003B3802"/>
    <w:rsid w:val="003B4839"/>
    <w:rsid w:val="003C08FE"/>
    <w:rsid w:val="003C144A"/>
    <w:rsid w:val="003C64FC"/>
    <w:rsid w:val="003D0D47"/>
    <w:rsid w:val="003D5048"/>
    <w:rsid w:val="003E1C1B"/>
    <w:rsid w:val="003E3807"/>
    <w:rsid w:val="003E48EA"/>
    <w:rsid w:val="003E7163"/>
    <w:rsid w:val="003F6C7B"/>
    <w:rsid w:val="003F788D"/>
    <w:rsid w:val="004036EF"/>
    <w:rsid w:val="00404397"/>
    <w:rsid w:val="00411DA1"/>
    <w:rsid w:val="00414A33"/>
    <w:rsid w:val="00414E1F"/>
    <w:rsid w:val="004205B0"/>
    <w:rsid w:val="004256E1"/>
    <w:rsid w:val="004274C5"/>
    <w:rsid w:val="0042770D"/>
    <w:rsid w:val="00430B0A"/>
    <w:rsid w:val="00430EE6"/>
    <w:rsid w:val="00431937"/>
    <w:rsid w:val="0044000D"/>
    <w:rsid w:val="0044148D"/>
    <w:rsid w:val="00442202"/>
    <w:rsid w:val="00445A95"/>
    <w:rsid w:val="0044717F"/>
    <w:rsid w:val="00454A53"/>
    <w:rsid w:val="00455582"/>
    <w:rsid w:val="00455DF7"/>
    <w:rsid w:val="00456122"/>
    <w:rsid w:val="00456AE2"/>
    <w:rsid w:val="00465AAF"/>
    <w:rsid w:val="00465AF8"/>
    <w:rsid w:val="0047501E"/>
    <w:rsid w:val="00475917"/>
    <w:rsid w:val="00484677"/>
    <w:rsid w:val="00484A5D"/>
    <w:rsid w:val="00486B43"/>
    <w:rsid w:val="00487C55"/>
    <w:rsid w:val="004906FB"/>
    <w:rsid w:val="0049097D"/>
    <w:rsid w:val="00493515"/>
    <w:rsid w:val="004A06EC"/>
    <w:rsid w:val="004A1DAA"/>
    <w:rsid w:val="004A6443"/>
    <w:rsid w:val="004A77A8"/>
    <w:rsid w:val="004B04C7"/>
    <w:rsid w:val="004B436D"/>
    <w:rsid w:val="004C1564"/>
    <w:rsid w:val="004C70DD"/>
    <w:rsid w:val="004D2A87"/>
    <w:rsid w:val="004E2DC9"/>
    <w:rsid w:val="004E734B"/>
    <w:rsid w:val="004F7B59"/>
    <w:rsid w:val="00504628"/>
    <w:rsid w:val="0051009D"/>
    <w:rsid w:val="00510FF2"/>
    <w:rsid w:val="005112AD"/>
    <w:rsid w:val="00511A6D"/>
    <w:rsid w:val="005157E1"/>
    <w:rsid w:val="00515FC1"/>
    <w:rsid w:val="005326DF"/>
    <w:rsid w:val="00550352"/>
    <w:rsid w:val="00560386"/>
    <w:rsid w:val="00566991"/>
    <w:rsid w:val="005711C8"/>
    <w:rsid w:val="005731AC"/>
    <w:rsid w:val="00580711"/>
    <w:rsid w:val="005818E5"/>
    <w:rsid w:val="0058333A"/>
    <w:rsid w:val="00583FD9"/>
    <w:rsid w:val="005874F1"/>
    <w:rsid w:val="00590C9A"/>
    <w:rsid w:val="00590E6F"/>
    <w:rsid w:val="00596771"/>
    <w:rsid w:val="005A15D0"/>
    <w:rsid w:val="005A52DE"/>
    <w:rsid w:val="005A7B53"/>
    <w:rsid w:val="005A7C69"/>
    <w:rsid w:val="005B24EA"/>
    <w:rsid w:val="005B26E9"/>
    <w:rsid w:val="005B2D2C"/>
    <w:rsid w:val="005B7C5D"/>
    <w:rsid w:val="005C4D7B"/>
    <w:rsid w:val="005C65D5"/>
    <w:rsid w:val="005D16ED"/>
    <w:rsid w:val="005D1D2F"/>
    <w:rsid w:val="005E084C"/>
    <w:rsid w:val="005E1927"/>
    <w:rsid w:val="005E35A1"/>
    <w:rsid w:val="005E3F0B"/>
    <w:rsid w:val="005E452B"/>
    <w:rsid w:val="005F0836"/>
    <w:rsid w:val="005F178B"/>
    <w:rsid w:val="005F18D7"/>
    <w:rsid w:val="005F1F98"/>
    <w:rsid w:val="005F3564"/>
    <w:rsid w:val="005F36F4"/>
    <w:rsid w:val="005F4F99"/>
    <w:rsid w:val="005F717B"/>
    <w:rsid w:val="006034D9"/>
    <w:rsid w:val="00605956"/>
    <w:rsid w:val="006078CD"/>
    <w:rsid w:val="00613F68"/>
    <w:rsid w:val="00616A5D"/>
    <w:rsid w:val="0061738A"/>
    <w:rsid w:val="00617C19"/>
    <w:rsid w:val="006206F8"/>
    <w:rsid w:val="00621E74"/>
    <w:rsid w:val="0062387B"/>
    <w:rsid w:val="0062415A"/>
    <w:rsid w:val="00625218"/>
    <w:rsid w:val="00630DA9"/>
    <w:rsid w:val="0063113A"/>
    <w:rsid w:val="00642B01"/>
    <w:rsid w:val="0064337E"/>
    <w:rsid w:val="006527B7"/>
    <w:rsid w:val="00652F9F"/>
    <w:rsid w:val="00653466"/>
    <w:rsid w:val="00653B96"/>
    <w:rsid w:val="00655A9B"/>
    <w:rsid w:val="00656908"/>
    <w:rsid w:val="0066261A"/>
    <w:rsid w:val="00662979"/>
    <w:rsid w:val="006679F9"/>
    <w:rsid w:val="00667BF6"/>
    <w:rsid w:val="00667D0A"/>
    <w:rsid w:val="0067029C"/>
    <w:rsid w:val="00672333"/>
    <w:rsid w:val="00674F01"/>
    <w:rsid w:val="0068035D"/>
    <w:rsid w:val="0068158F"/>
    <w:rsid w:val="00683931"/>
    <w:rsid w:val="006A08CB"/>
    <w:rsid w:val="006B0015"/>
    <w:rsid w:val="006B1FB0"/>
    <w:rsid w:val="006B6E5E"/>
    <w:rsid w:val="006C3A8F"/>
    <w:rsid w:val="006C4220"/>
    <w:rsid w:val="006C66A6"/>
    <w:rsid w:val="006D5AE7"/>
    <w:rsid w:val="006D636A"/>
    <w:rsid w:val="006D6B56"/>
    <w:rsid w:val="006D7B9A"/>
    <w:rsid w:val="006E03B8"/>
    <w:rsid w:val="006E0435"/>
    <w:rsid w:val="006E1C91"/>
    <w:rsid w:val="006E53E6"/>
    <w:rsid w:val="006E7A32"/>
    <w:rsid w:val="006F0172"/>
    <w:rsid w:val="006F07A8"/>
    <w:rsid w:val="006F3E0D"/>
    <w:rsid w:val="006F46B1"/>
    <w:rsid w:val="006F6B79"/>
    <w:rsid w:val="00702EA7"/>
    <w:rsid w:val="007062BD"/>
    <w:rsid w:val="0071010B"/>
    <w:rsid w:val="0072103E"/>
    <w:rsid w:val="00731259"/>
    <w:rsid w:val="00731D8E"/>
    <w:rsid w:val="00733C6E"/>
    <w:rsid w:val="007378C5"/>
    <w:rsid w:val="007379BB"/>
    <w:rsid w:val="00743ACD"/>
    <w:rsid w:val="007543EE"/>
    <w:rsid w:val="007678E0"/>
    <w:rsid w:val="00772B7B"/>
    <w:rsid w:val="00776944"/>
    <w:rsid w:val="007807F1"/>
    <w:rsid w:val="007850E8"/>
    <w:rsid w:val="00786310"/>
    <w:rsid w:val="00787D69"/>
    <w:rsid w:val="00790ACD"/>
    <w:rsid w:val="00792715"/>
    <w:rsid w:val="00793443"/>
    <w:rsid w:val="007953C2"/>
    <w:rsid w:val="00795DD7"/>
    <w:rsid w:val="007A1DD4"/>
    <w:rsid w:val="007A3889"/>
    <w:rsid w:val="007A399E"/>
    <w:rsid w:val="007A5A14"/>
    <w:rsid w:val="007B04DA"/>
    <w:rsid w:val="007B244C"/>
    <w:rsid w:val="007B3DD4"/>
    <w:rsid w:val="007B43D2"/>
    <w:rsid w:val="007C0A99"/>
    <w:rsid w:val="007C3640"/>
    <w:rsid w:val="007C6762"/>
    <w:rsid w:val="007D137E"/>
    <w:rsid w:val="007D339C"/>
    <w:rsid w:val="007D376E"/>
    <w:rsid w:val="007D4111"/>
    <w:rsid w:val="007D5041"/>
    <w:rsid w:val="007D5285"/>
    <w:rsid w:val="007D5EB1"/>
    <w:rsid w:val="007D6867"/>
    <w:rsid w:val="007D6930"/>
    <w:rsid w:val="007D7A57"/>
    <w:rsid w:val="007E14EC"/>
    <w:rsid w:val="007E67B4"/>
    <w:rsid w:val="007F19E5"/>
    <w:rsid w:val="0080036B"/>
    <w:rsid w:val="00803120"/>
    <w:rsid w:val="00803931"/>
    <w:rsid w:val="00803B57"/>
    <w:rsid w:val="00804B4C"/>
    <w:rsid w:val="00806C4B"/>
    <w:rsid w:val="00807327"/>
    <w:rsid w:val="008116AE"/>
    <w:rsid w:val="0081359A"/>
    <w:rsid w:val="00813BDE"/>
    <w:rsid w:val="008223FF"/>
    <w:rsid w:val="00830653"/>
    <w:rsid w:val="00833AA7"/>
    <w:rsid w:val="00833E7D"/>
    <w:rsid w:val="00835BF3"/>
    <w:rsid w:val="00836824"/>
    <w:rsid w:val="0083772F"/>
    <w:rsid w:val="00842AE1"/>
    <w:rsid w:val="00850BD6"/>
    <w:rsid w:val="00852F4C"/>
    <w:rsid w:val="00855F13"/>
    <w:rsid w:val="008575F6"/>
    <w:rsid w:val="0086014A"/>
    <w:rsid w:val="0087137F"/>
    <w:rsid w:val="00874D13"/>
    <w:rsid w:val="008752C5"/>
    <w:rsid w:val="00881CCA"/>
    <w:rsid w:val="00892591"/>
    <w:rsid w:val="00893064"/>
    <w:rsid w:val="00894EFE"/>
    <w:rsid w:val="008A17C4"/>
    <w:rsid w:val="008A3EC1"/>
    <w:rsid w:val="008A593D"/>
    <w:rsid w:val="008B3046"/>
    <w:rsid w:val="008B6E85"/>
    <w:rsid w:val="008C1363"/>
    <w:rsid w:val="008C2154"/>
    <w:rsid w:val="008C6B0B"/>
    <w:rsid w:val="008C6E0E"/>
    <w:rsid w:val="008D710B"/>
    <w:rsid w:val="008E1C47"/>
    <w:rsid w:val="008E2085"/>
    <w:rsid w:val="008E4BB6"/>
    <w:rsid w:val="008E5384"/>
    <w:rsid w:val="008E7355"/>
    <w:rsid w:val="008F5F64"/>
    <w:rsid w:val="008F7BF1"/>
    <w:rsid w:val="00900533"/>
    <w:rsid w:val="0090098F"/>
    <w:rsid w:val="009025CF"/>
    <w:rsid w:val="00911A48"/>
    <w:rsid w:val="0092245B"/>
    <w:rsid w:val="00922BE9"/>
    <w:rsid w:val="00935926"/>
    <w:rsid w:val="00947CD1"/>
    <w:rsid w:val="0095030E"/>
    <w:rsid w:val="00953167"/>
    <w:rsid w:val="00955343"/>
    <w:rsid w:val="00960937"/>
    <w:rsid w:val="00963235"/>
    <w:rsid w:val="00966167"/>
    <w:rsid w:val="00971E6C"/>
    <w:rsid w:val="00994256"/>
    <w:rsid w:val="009A57A9"/>
    <w:rsid w:val="009A5AEE"/>
    <w:rsid w:val="009A75FD"/>
    <w:rsid w:val="009B4D3E"/>
    <w:rsid w:val="009C24DD"/>
    <w:rsid w:val="009C3E48"/>
    <w:rsid w:val="009C4419"/>
    <w:rsid w:val="009C5691"/>
    <w:rsid w:val="009D4A3C"/>
    <w:rsid w:val="009D5938"/>
    <w:rsid w:val="009E1553"/>
    <w:rsid w:val="009E2C31"/>
    <w:rsid w:val="009E5E5D"/>
    <w:rsid w:val="009E73B2"/>
    <w:rsid w:val="009E785B"/>
    <w:rsid w:val="009F046C"/>
    <w:rsid w:val="009F0E0E"/>
    <w:rsid w:val="009F1233"/>
    <w:rsid w:val="00A065B5"/>
    <w:rsid w:val="00A067B4"/>
    <w:rsid w:val="00A107A1"/>
    <w:rsid w:val="00A1142C"/>
    <w:rsid w:val="00A138B3"/>
    <w:rsid w:val="00A1447A"/>
    <w:rsid w:val="00A20754"/>
    <w:rsid w:val="00A22E05"/>
    <w:rsid w:val="00A244FF"/>
    <w:rsid w:val="00A27B01"/>
    <w:rsid w:val="00A326AC"/>
    <w:rsid w:val="00A35735"/>
    <w:rsid w:val="00A43968"/>
    <w:rsid w:val="00A53009"/>
    <w:rsid w:val="00A556B0"/>
    <w:rsid w:val="00A573F0"/>
    <w:rsid w:val="00A6115F"/>
    <w:rsid w:val="00A64701"/>
    <w:rsid w:val="00A655F7"/>
    <w:rsid w:val="00A762B8"/>
    <w:rsid w:val="00A86F42"/>
    <w:rsid w:val="00A87516"/>
    <w:rsid w:val="00A87859"/>
    <w:rsid w:val="00A93DFC"/>
    <w:rsid w:val="00A94002"/>
    <w:rsid w:val="00A96450"/>
    <w:rsid w:val="00A96B99"/>
    <w:rsid w:val="00AA4D09"/>
    <w:rsid w:val="00AA50B0"/>
    <w:rsid w:val="00AA77CA"/>
    <w:rsid w:val="00AB07AC"/>
    <w:rsid w:val="00AB414A"/>
    <w:rsid w:val="00AC129C"/>
    <w:rsid w:val="00AC2CD7"/>
    <w:rsid w:val="00AC5490"/>
    <w:rsid w:val="00AC78AE"/>
    <w:rsid w:val="00AD4B60"/>
    <w:rsid w:val="00AE28BE"/>
    <w:rsid w:val="00AE6EF5"/>
    <w:rsid w:val="00AF063F"/>
    <w:rsid w:val="00AF3BCC"/>
    <w:rsid w:val="00AF404D"/>
    <w:rsid w:val="00AF4F86"/>
    <w:rsid w:val="00AF57FA"/>
    <w:rsid w:val="00B00287"/>
    <w:rsid w:val="00B06EF2"/>
    <w:rsid w:val="00B071D7"/>
    <w:rsid w:val="00B101EB"/>
    <w:rsid w:val="00B105FA"/>
    <w:rsid w:val="00B2338C"/>
    <w:rsid w:val="00B27258"/>
    <w:rsid w:val="00B30402"/>
    <w:rsid w:val="00B40050"/>
    <w:rsid w:val="00B41A14"/>
    <w:rsid w:val="00B44FE4"/>
    <w:rsid w:val="00B5043D"/>
    <w:rsid w:val="00B568F5"/>
    <w:rsid w:val="00B6067D"/>
    <w:rsid w:val="00B617C8"/>
    <w:rsid w:val="00B61F58"/>
    <w:rsid w:val="00B636B5"/>
    <w:rsid w:val="00B64D73"/>
    <w:rsid w:val="00B664E7"/>
    <w:rsid w:val="00B71D23"/>
    <w:rsid w:val="00B73E98"/>
    <w:rsid w:val="00B75487"/>
    <w:rsid w:val="00B767D9"/>
    <w:rsid w:val="00B77A7E"/>
    <w:rsid w:val="00B8168D"/>
    <w:rsid w:val="00B8189E"/>
    <w:rsid w:val="00B92504"/>
    <w:rsid w:val="00B9438C"/>
    <w:rsid w:val="00B94A7A"/>
    <w:rsid w:val="00B95329"/>
    <w:rsid w:val="00BA3701"/>
    <w:rsid w:val="00BA6871"/>
    <w:rsid w:val="00BB0C92"/>
    <w:rsid w:val="00BB126F"/>
    <w:rsid w:val="00BB1CC9"/>
    <w:rsid w:val="00BB3375"/>
    <w:rsid w:val="00BC1325"/>
    <w:rsid w:val="00BC4B24"/>
    <w:rsid w:val="00BC7944"/>
    <w:rsid w:val="00BD2815"/>
    <w:rsid w:val="00BD3D79"/>
    <w:rsid w:val="00BD4C2B"/>
    <w:rsid w:val="00BD7BAC"/>
    <w:rsid w:val="00BE6C0B"/>
    <w:rsid w:val="00BF1587"/>
    <w:rsid w:val="00BF1E01"/>
    <w:rsid w:val="00BF1E9C"/>
    <w:rsid w:val="00BF4B30"/>
    <w:rsid w:val="00BF501E"/>
    <w:rsid w:val="00BF7DA4"/>
    <w:rsid w:val="00C00158"/>
    <w:rsid w:val="00C0301C"/>
    <w:rsid w:val="00C07283"/>
    <w:rsid w:val="00C14F33"/>
    <w:rsid w:val="00C1662D"/>
    <w:rsid w:val="00C1695A"/>
    <w:rsid w:val="00C20874"/>
    <w:rsid w:val="00C23CEA"/>
    <w:rsid w:val="00C2540D"/>
    <w:rsid w:val="00C27E25"/>
    <w:rsid w:val="00C407CA"/>
    <w:rsid w:val="00C414B2"/>
    <w:rsid w:val="00C41FBE"/>
    <w:rsid w:val="00C42751"/>
    <w:rsid w:val="00C4317A"/>
    <w:rsid w:val="00C46959"/>
    <w:rsid w:val="00C53533"/>
    <w:rsid w:val="00C60091"/>
    <w:rsid w:val="00C63E48"/>
    <w:rsid w:val="00C66F04"/>
    <w:rsid w:val="00C7170A"/>
    <w:rsid w:val="00C766AC"/>
    <w:rsid w:val="00C80C60"/>
    <w:rsid w:val="00C84363"/>
    <w:rsid w:val="00C97FBB"/>
    <w:rsid w:val="00CA015F"/>
    <w:rsid w:val="00CA0300"/>
    <w:rsid w:val="00CA032E"/>
    <w:rsid w:val="00CA516C"/>
    <w:rsid w:val="00CA594A"/>
    <w:rsid w:val="00CA69DE"/>
    <w:rsid w:val="00CB1E70"/>
    <w:rsid w:val="00CB6823"/>
    <w:rsid w:val="00CB6AB4"/>
    <w:rsid w:val="00CC117F"/>
    <w:rsid w:val="00CC270F"/>
    <w:rsid w:val="00CC4D3D"/>
    <w:rsid w:val="00CD33F9"/>
    <w:rsid w:val="00CD446B"/>
    <w:rsid w:val="00CD6EC0"/>
    <w:rsid w:val="00CE3CA7"/>
    <w:rsid w:val="00CF59B5"/>
    <w:rsid w:val="00D00528"/>
    <w:rsid w:val="00D02137"/>
    <w:rsid w:val="00D10207"/>
    <w:rsid w:val="00D12623"/>
    <w:rsid w:val="00D235BA"/>
    <w:rsid w:val="00D25ED1"/>
    <w:rsid w:val="00D31561"/>
    <w:rsid w:val="00D324B9"/>
    <w:rsid w:val="00D3402E"/>
    <w:rsid w:val="00D45472"/>
    <w:rsid w:val="00D53792"/>
    <w:rsid w:val="00D56E37"/>
    <w:rsid w:val="00D6236C"/>
    <w:rsid w:val="00D64B8F"/>
    <w:rsid w:val="00D652C8"/>
    <w:rsid w:val="00D666B9"/>
    <w:rsid w:val="00D67F92"/>
    <w:rsid w:val="00D73B0C"/>
    <w:rsid w:val="00D778B9"/>
    <w:rsid w:val="00D80840"/>
    <w:rsid w:val="00D8371F"/>
    <w:rsid w:val="00D83FFC"/>
    <w:rsid w:val="00D94DD4"/>
    <w:rsid w:val="00D9511B"/>
    <w:rsid w:val="00D96C49"/>
    <w:rsid w:val="00DA2E72"/>
    <w:rsid w:val="00DA5FBB"/>
    <w:rsid w:val="00DB1C89"/>
    <w:rsid w:val="00DB2288"/>
    <w:rsid w:val="00DB3A43"/>
    <w:rsid w:val="00DB3E13"/>
    <w:rsid w:val="00DB422F"/>
    <w:rsid w:val="00DC0382"/>
    <w:rsid w:val="00DC7745"/>
    <w:rsid w:val="00DD7B83"/>
    <w:rsid w:val="00DE1587"/>
    <w:rsid w:val="00DE2723"/>
    <w:rsid w:val="00DE3E28"/>
    <w:rsid w:val="00DE6C5A"/>
    <w:rsid w:val="00DF3C6C"/>
    <w:rsid w:val="00DF77B9"/>
    <w:rsid w:val="00E001B8"/>
    <w:rsid w:val="00E03A9B"/>
    <w:rsid w:val="00E06830"/>
    <w:rsid w:val="00E1151A"/>
    <w:rsid w:val="00E13A0D"/>
    <w:rsid w:val="00E17301"/>
    <w:rsid w:val="00E20100"/>
    <w:rsid w:val="00E22B0B"/>
    <w:rsid w:val="00E24CAE"/>
    <w:rsid w:val="00E26CC2"/>
    <w:rsid w:val="00E274E9"/>
    <w:rsid w:val="00E30B6B"/>
    <w:rsid w:val="00E339B9"/>
    <w:rsid w:val="00E349E8"/>
    <w:rsid w:val="00E37196"/>
    <w:rsid w:val="00E40F1D"/>
    <w:rsid w:val="00E41138"/>
    <w:rsid w:val="00E41727"/>
    <w:rsid w:val="00E43556"/>
    <w:rsid w:val="00E43708"/>
    <w:rsid w:val="00E51AF1"/>
    <w:rsid w:val="00E54A9A"/>
    <w:rsid w:val="00E55CE0"/>
    <w:rsid w:val="00E61534"/>
    <w:rsid w:val="00E62493"/>
    <w:rsid w:val="00E64EAA"/>
    <w:rsid w:val="00E64EF7"/>
    <w:rsid w:val="00E71A63"/>
    <w:rsid w:val="00E73373"/>
    <w:rsid w:val="00E77A51"/>
    <w:rsid w:val="00E83D7B"/>
    <w:rsid w:val="00E84195"/>
    <w:rsid w:val="00E85BBD"/>
    <w:rsid w:val="00E85D63"/>
    <w:rsid w:val="00E86448"/>
    <w:rsid w:val="00E8744E"/>
    <w:rsid w:val="00E954DC"/>
    <w:rsid w:val="00EB120F"/>
    <w:rsid w:val="00EB14B9"/>
    <w:rsid w:val="00EB486E"/>
    <w:rsid w:val="00EC3914"/>
    <w:rsid w:val="00EC4098"/>
    <w:rsid w:val="00EC47B1"/>
    <w:rsid w:val="00EC5050"/>
    <w:rsid w:val="00ED4683"/>
    <w:rsid w:val="00ED4C2C"/>
    <w:rsid w:val="00EF4F47"/>
    <w:rsid w:val="00F001EE"/>
    <w:rsid w:val="00F01CB6"/>
    <w:rsid w:val="00F0243F"/>
    <w:rsid w:val="00F05680"/>
    <w:rsid w:val="00F23DBF"/>
    <w:rsid w:val="00F26A83"/>
    <w:rsid w:val="00F30552"/>
    <w:rsid w:val="00F32B97"/>
    <w:rsid w:val="00F366DA"/>
    <w:rsid w:val="00F442AE"/>
    <w:rsid w:val="00F4459F"/>
    <w:rsid w:val="00F456A4"/>
    <w:rsid w:val="00F55568"/>
    <w:rsid w:val="00F64A30"/>
    <w:rsid w:val="00F66A2A"/>
    <w:rsid w:val="00F708AB"/>
    <w:rsid w:val="00F73DE9"/>
    <w:rsid w:val="00F744F5"/>
    <w:rsid w:val="00F7657D"/>
    <w:rsid w:val="00F90BD2"/>
    <w:rsid w:val="00F93351"/>
    <w:rsid w:val="00FB5C5E"/>
    <w:rsid w:val="00FC3515"/>
    <w:rsid w:val="00FC5F0C"/>
    <w:rsid w:val="00FC7182"/>
    <w:rsid w:val="00FD0033"/>
    <w:rsid w:val="00FD4602"/>
    <w:rsid w:val="00FD502B"/>
    <w:rsid w:val="00FD7887"/>
    <w:rsid w:val="00FE218A"/>
    <w:rsid w:val="00FE765F"/>
    <w:rsid w:val="00FF4BAE"/>
    <w:rsid w:val="00FF56DD"/>
    <w:rsid w:val="00FF5B87"/>
    <w:rsid w:val="61DDC28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22A5DF"/>
  <w15:docId w15:val="{A4A716C4-BFB8-4A9B-8E63-52D7E627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399E"/>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456A4"/>
    <w:rPr>
      <w:color w:val="808080"/>
    </w:rPr>
  </w:style>
  <w:style w:type="paragraph" w:styleId="a4">
    <w:name w:val="Balloon Text"/>
    <w:basedOn w:val="a"/>
    <w:link w:val="Char"/>
    <w:uiPriority w:val="99"/>
    <w:semiHidden/>
    <w:unhideWhenUsed/>
    <w:rsid w:val="00A93DFC"/>
    <w:pPr>
      <w:spacing w:after="0" w:line="240" w:lineRule="auto"/>
      <w:jc w:val="left"/>
    </w:pPr>
    <w:rPr>
      <w:rFonts w:ascii="Tahoma" w:eastAsiaTheme="majorEastAsia" w:hAnsi="Tahoma" w:cs="Tahoma"/>
      <w:sz w:val="16"/>
      <w:szCs w:val="18"/>
    </w:rPr>
  </w:style>
  <w:style w:type="character" w:customStyle="1" w:styleId="Char">
    <w:name w:val="풍선 도움말 텍스트 Char"/>
    <w:basedOn w:val="a0"/>
    <w:link w:val="a4"/>
    <w:uiPriority w:val="99"/>
    <w:semiHidden/>
    <w:rsid w:val="00A93DFC"/>
    <w:rPr>
      <w:rFonts w:ascii="Tahoma" w:eastAsiaTheme="majorEastAsia" w:hAnsi="Tahoma" w:cs="Tahoma"/>
      <w:sz w:val="16"/>
      <w:szCs w:val="18"/>
    </w:rPr>
  </w:style>
  <w:style w:type="paragraph" w:styleId="a5">
    <w:name w:val="header"/>
    <w:basedOn w:val="a"/>
    <w:link w:val="Char0"/>
    <w:uiPriority w:val="99"/>
    <w:unhideWhenUsed/>
    <w:rsid w:val="00E51AF1"/>
    <w:pPr>
      <w:tabs>
        <w:tab w:val="center" w:pos="4513"/>
        <w:tab w:val="right" w:pos="9026"/>
      </w:tabs>
      <w:snapToGrid w:val="0"/>
    </w:pPr>
  </w:style>
  <w:style w:type="character" w:customStyle="1" w:styleId="Char0">
    <w:name w:val="머리글 Char"/>
    <w:basedOn w:val="a0"/>
    <w:link w:val="a5"/>
    <w:uiPriority w:val="99"/>
    <w:rsid w:val="00E51AF1"/>
  </w:style>
  <w:style w:type="paragraph" w:styleId="a6">
    <w:name w:val="footer"/>
    <w:basedOn w:val="a"/>
    <w:link w:val="Char1"/>
    <w:uiPriority w:val="99"/>
    <w:unhideWhenUsed/>
    <w:rsid w:val="00E51AF1"/>
    <w:pPr>
      <w:tabs>
        <w:tab w:val="center" w:pos="4513"/>
        <w:tab w:val="right" w:pos="9026"/>
      </w:tabs>
      <w:snapToGrid w:val="0"/>
    </w:pPr>
  </w:style>
  <w:style w:type="character" w:customStyle="1" w:styleId="Char1">
    <w:name w:val="바닥글 Char"/>
    <w:basedOn w:val="a0"/>
    <w:link w:val="a6"/>
    <w:uiPriority w:val="99"/>
    <w:rsid w:val="00E51AF1"/>
  </w:style>
  <w:style w:type="paragraph" w:styleId="a7">
    <w:name w:val="Normal (Web)"/>
    <w:basedOn w:val="a"/>
    <w:uiPriority w:val="99"/>
    <w:semiHidden/>
    <w:unhideWhenUsed/>
    <w:rsid w:val="00BD4C2B"/>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styleId="a8">
    <w:name w:val="List Paragraph"/>
    <w:basedOn w:val="a"/>
    <w:uiPriority w:val="99"/>
    <w:qFormat/>
    <w:rsid w:val="00DF77B9"/>
    <w:pPr>
      <w:ind w:leftChars="400" w:left="800"/>
    </w:pPr>
  </w:style>
  <w:style w:type="paragraph" w:styleId="a9">
    <w:name w:val="endnote text"/>
    <w:basedOn w:val="a"/>
    <w:link w:val="Char2"/>
    <w:uiPriority w:val="99"/>
    <w:semiHidden/>
    <w:unhideWhenUsed/>
    <w:rsid w:val="007C3640"/>
    <w:pPr>
      <w:snapToGrid w:val="0"/>
      <w:jc w:val="left"/>
    </w:pPr>
  </w:style>
  <w:style w:type="character" w:customStyle="1" w:styleId="Char2">
    <w:name w:val="미주 텍스트 Char"/>
    <w:basedOn w:val="a0"/>
    <w:link w:val="a9"/>
    <w:uiPriority w:val="99"/>
    <w:semiHidden/>
    <w:rsid w:val="007C3640"/>
  </w:style>
  <w:style w:type="character" w:styleId="aa">
    <w:name w:val="endnote reference"/>
    <w:basedOn w:val="a0"/>
    <w:uiPriority w:val="99"/>
    <w:semiHidden/>
    <w:unhideWhenUsed/>
    <w:rsid w:val="007C3640"/>
    <w:rPr>
      <w:vertAlign w:val="superscript"/>
    </w:rPr>
  </w:style>
  <w:style w:type="character" w:styleId="ab">
    <w:name w:val="annotation reference"/>
    <w:basedOn w:val="a0"/>
    <w:uiPriority w:val="99"/>
    <w:semiHidden/>
    <w:unhideWhenUsed/>
    <w:rsid w:val="003328B6"/>
    <w:rPr>
      <w:sz w:val="18"/>
      <w:szCs w:val="18"/>
    </w:rPr>
  </w:style>
  <w:style w:type="paragraph" w:styleId="ac">
    <w:name w:val="annotation text"/>
    <w:basedOn w:val="a"/>
    <w:link w:val="Char3"/>
    <w:uiPriority w:val="99"/>
    <w:semiHidden/>
    <w:unhideWhenUsed/>
    <w:rsid w:val="003328B6"/>
    <w:pPr>
      <w:spacing w:line="240" w:lineRule="auto"/>
    </w:pPr>
    <w:rPr>
      <w:sz w:val="24"/>
      <w:szCs w:val="24"/>
    </w:rPr>
  </w:style>
  <w:style w:type="character" w:customStyle="1" w:styleId="Char3">
    <w:name w:val="메모 텍스트 Char"/>
    <w:basedOn w:val="a0"/>
    <w:link w:val="ac"/>
    <w:uiPriority w:val="99"/>
    <w:semiHidden/>
    <w:rsid w:val="003328B6"/>
    <w:rPr>
      <w:sz w:val="24"/>
      <w:szCs w:val="24"/>
    </w:rPr>
  </w:style>
  <w:style w:type="paragraph" w:styleId="ad">
    <w:name w:val="annotation subject"/>
    <w:basedOn w:val="ac"/>
    <w:next w:val="ac"/>
    <w:link w:val="Char4"/>
    <w:uiPriority w:val="99"/>
    <w:semiHidden/>
    <w:unhideWhenUsed/>
    <w:rsid w:val="003328B6"/>
    <w:rPr>
      <w:b/>
      <w:bCs/>
      <w:sz w:val="20"/>
      <w:szCs w:val="20"/>
    </w:rPr>
  </w:style>
  <w:style w:type="character" w:customStyle="1" w:styleId="Char4">
    <w:name w:val="메모 주제 Char"/>
    <w:basedOn w:val="Char3"/>
    <w:link w:val="ad"/>
    <w:uiPriority w:val="99"/>
    <w:semiHidden/>
    <w:rsid w:val="003328B6"/>
    <w:rPr>
      <w:b/>
      <w:bCs/>
      <w:sz w:val="24"/>
      <w:szCs w:val="20"/>
    </w:rPr>
  </w:style>
  <w:style w:type="paragraph" w:styleId="ae">
    <w:name w:val="Revision"/>
    <w:hidden/>
    <w:uiPriority w:val="99"/>
    <w:semiHidden/>
    <w:rsid w:val="00590E6F"/>
    <w:pPr>
      <w:spacing w:after="0" w:line="240" w:lineRule="auto"/>
      <w:jc w:val="left"/>
    </w:pPr>
  </w:style>
  <w:style w:type="character" w:styleId="af">
    <w:name w:val="Hyperlink"/>
    <w:basedOn w:val="a0"/>
    <w:uiPriority w:val="99"/>
    <w:unhideWhenUsed/>
    <w:rsid w:val="00C1662D"/>
    <w:rPr>
      <w:color w:val="0563C1" w:themeColor="hyperlink"/>
      <w:u w:val="single"/>
    </w:rPr>
  </w:style>
  <w:style w:type="character" w:customStyle="1" w:styleId="1">
    <w:name w:val="확인되지 않은 멘션1"/>
    <w:basedOn w:val="a0"/>
    <w:uiPriority w:val="99"/>
    <w:semiHidden/>
    <w:unhideWhenUsed/>
    <w:rsid w:val="00303B28"/>
    <w:rPr>
      <w:color w:val="605E5C"/>
      <w:shd w:val="clear" w:color="auto" w:fill="E1DFDD"/>
    </w:rPr>
  </w:style>
  <w:style w:type="character" w:customStyle="1" w:styleId="2">
    <w:name w:val="확인되지 않은 멘션2"/>
    <w:basedOn w:val="a0"/>
    <w:uiPriority w:val="99"/>
    <w:semiHidden/>
    <w:unhideWhenUsed/>
    <w:rsid w:val="002235DF"/>
    <w:rPr>
      <w:color w:val="605E5C"/>
      <w:shd w:val="clear" w:color="auto" w:fill="E1DFDD"/>
    </w:rPr>
  </w:style>
  <w:style w:type="paragraph" w:customStyle="1" w:styleId="EndNoteBibliographyTitle">
    <w:name w:val="EndNote Bibliography Title"/>
    <w:basedOn w:val="a"/>
    <w:link w:val="EndNoteBibliographyTitleChar"/>
    <w:rsid w:val="00A94002"/>
    <w:pPr>
      <w:spacing w:after="0"/>
      <w:jc w:val="center"/>
    </w:pPr>
    <w:rPr>
      <w:rFonts w:ascii="맑은 고딕" w:eastAsia="맑은 고딕" w:hAnsi="맑은 고딕"/>
    </w:rPr>
  </w:style>
  <w:style w:type="character" w:customStyle="1" w:styleId="EndNoteBibliographyTitleChar">
    <w:name w:val="EndNote Bibliography Title Char"/>
    <w:basedOn w:val="a0"/>
    <w:link w:val="EndNoteBibliographyTitle"/>
    <w:rsid w:val="00A94002"/>
    <w:rPr>
      <w:rFonts w:ascii="맑은 고딕" w:eastAsia="맑은 고딕" w:hAnsi="맑은 고딕"/>
    </w:rPr>
  </w:style>
  <w:style w:type="paragraph" w:customStyle="1" w:styleId="EndNoteBibliography">
    <w:name w:val="EndNote Bibliography"/>
    <w:basedOn w:val="a"/>
    <w:link w:val="EndNoteBibliographyChar"/>
    <w:rsid w:val="00A94002"/>
    <w:pPr>
      <w:spacing w:line="240" w:lineRule="auto"/>
    </w:pPr>
    <w:rPr>
      <w:rFonts w:ascii="맑은 고딕" w:eastAsia="맑은 고딕" w:hAnsi="맑은 고딕"/>
    </w:rPr>
  </w:style>
  <w:style w:type="character" w:customStyle="1" w:styleId="EndNoteBibliographyChar">
    <w:name w:val="EndNote Bibliography Char"/>
    <w:basedOn w:val="a0"/>
    <w:link w:val="EndNoteBibliography"/>
    <w:rsid w:val="00A94002"/>
    <w:rPr>
      <w:rFonts w:ascii="맑은 고딕" w:eastAsia="맑은 고딕" w:hAnsi="맑은 고딕"/>
    </w:rPr>
  </w:style>
  <w:style w:type="character" w:styleId="af0">
    <w:name w:val="page number"/>
    <w:basedOn w:val="a0"/>
    <w:uiPriority w:val="99"/>
    <w:semiHidden/>
    <w:unhideWhenUsed/>
    <w:rsid w:val="00A20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519092">
      <w:bodyDiv w:val="1"/>
      <w:marLeft w:val="0"/>
      <w:marRight w:val="0"/>
      <w:marTop w:val="0"/>
      <w:marBottom w:val="0"/>
      <w:divBdr>
        <w:top w:val="none" w:sz="0" w:space="0" w:color="auto"/>
        <w:left w:val="none" w:sz="0" w:space="0" w:color="auto"/>
        <w:bottom w:val="none" w:sz="0" w:space="0" w:color="auto"/>
        <w:right w:val="none" w:sz="0" w:space="0" w:color="auto"/>
      </w:divBdr>
    </w:div>
    <w:div w:id="979310279">
      <w:bodyDiv w:val="1"/>
      <w:marLeft w:val="0"/>
      <w:marRight w:val="0"/>
      <w:marTop w:val="0"/>
      <w:marBottom w:val="0"/>
      <w:divBdr>
        <w:top w:val="none" w:sz="0" w:space="0" w:color="auto"/>
        <w:left w:val="none" w:sz="0" w:space="0" w:color="auto"/>
        <w:bottom w:val="none" w:sz="0" w:space="0" w:color="auto"/>
        <w:right w:val="none" w:sz="0" w:space="0" w:color="auto"/>
      </w:divBdr>
    </w:div>
    <w:div w:id="1580410597">
      <w:bodyDiv w:val="1"/>
      <w:marLeft w:val="0"/>
      <w:marRight w:val="0"/>
      <w:marTop w:val="0"/>
      <w:marBottom w:val="0"/>
      <w:divBdr>
        <w:top w:val="none" w:sz="0" w:space="0" w:color="auto"/>
        <w:left w:val="none" w:sz="0" w:space="0" w:color="auto"/>
        <w:bottom w:val="none" w:sz="0" w:space="0" w:color="auto"/>
        <w:right w:val="none" w:sz="0" w:space="0" w:color="auto"/>
      </w:divBdr>
    </w:div>
    <w:div w:id="1691025625">
      <w:bodyDiv w:val="1"/>
      <w:marLeft w:val="0"/>
      <w:marRight w:val="0"/>
      <w:marTop w:val="0"/>
      <w:marBottom w:val="0"/>
      <w:divBdr>
        <w:top w:val="none" w:sz="0" w:space="0" w:color="auto"/>
        <w:left w:val="none" w:sz="0" w:space="0" w:color="auto"/>
        <w:bottom w:val="none" w:sz="0" w:space="0" w:color="auto"/>
        <w:right w:val="none" w:sz="0" w:space="0" w:color="auto"/>
      </w:divBdr>
    </w:div>
    <w:div w:id="1694108032">
      <w:bodyDiv w:val="1"/>
      <w:marLeft w:val="0"/>
      <w:marRight w:val="0"/>
      <w:marTop w:val="0"/>
      <w:marBottom w:val="0"/>
      <w:divBdr>
        <w:top w:val="none" w:sz="0" w:space="0" w:color="auto"/>
        <w:left w:val="none" w:sz="0" w:space="0" w:color="auto"/>
        <w:bottom w:val="none" w:sz="0" w:space="0" w:color="auto"/>
        <w:right w:val="none" w:sz="0" w:space="0" w:color="auto"/>
      </w:divBdr>
    </w:div>
    <w:div w:id="1907908847">
      <w:bodyDiv w:val="1"/>
      <w:marLeft w:val="0"/>
      <w:marRight w:val="0"/>
      <w:marTop w:val="0"/>
      <w:marBottom w:val="0"/>
      <w:divBdr>
        <w:top w:val="none" w:sz="0" w:space="0" w:color="auto"/>
        <w:left w:val="none" w:sz="0" w:space="0" w:color="auto"/>
        <w:bottom w:val="none" w:sz="0" w:space="0" w:color="auto"/>
        <w:right w:val="none" w:sz="0" w:space="0" w:color="auto"/>
      </w:divBdr>
    </w:div>
    <w:div w:id="1909798830">
      <w:bodyDiv w:val="1"/>
      <w:marLeft w:val="0"/>
      <w:marRight w:val="0"/>
      <w:marTop w:val="0"/>
      <w:marBottom w:val="0"/>
      <w:divBdr>
        <w:top w:val="none" w:sz="0" w:space="0" w:color="auto"/>
        <w:left w:val="none" w:sz="0" w:space="0" w:color="auto"/>
        <w:bottom w:val="none" w:sz="0" w:space="0" w:color="auto"/>
        <w:right w:val="none" w:sz="0" w:space="0" w:color="auto"/>
      </w:divBdr>
    </w:div>
    <w:div w:id="2018535694">
      <w:bodyDiv w:val="1"/>
      <w:marLeft w:val="0"/>
      <w:marRight w:val="0"/>
      <w:marTop w:val="0"/>
      <w:marBottom w:val="0"/>
      <w:divBdr>
        <w:top w:val="none" w:sz="0" w:space="0" w:color="auto"/>
        <w:left w:val="none" w:sz="0" w:space="0" w:color="auto"/>
        <w:bottom w:val="none" w:sz="0" w:space="0" w:color="auto"/>
        <w:right w:val="none" w:sz="0" w:space="0" w:color="auto"/>
      </w:divBdr>
    </w:div>
    <w:div w:id="2095710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5.t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tif"/><Relationship Id="rId10" Type="http://schemas.openxmlformats.org/officeDocument/2006/relationships/image" Target="media/image3.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6.ti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A6E92-30ED-8841-BE03-EFCA43604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8</Pages>
  <Words>710</Words>
  <Characters>4048</Characters>
  <Application>Microsoft Office Word</Application>
  <DocSecurity>0</DocSecurity>
  <Lines>33</Lines>
  <Paragraphs>9</Paragraphs>
  <ScaleCrop>false</ScaleCrop>
  <HeadingPairs>
    <vt:vector size="2" baseType="variant">
      <vt:variant>
        <vt:lpstr>제목</vt:lpstr>
      </vt:variant>
      <vt:variant>
        <vt:i4>1</vt:i4>
      </vt:variant>
    </vt:vector>
  </HeadingPairs>
  <TitlesOfParts>
    <vt:vector size="1" baseType="lpstr">
      <vt:lpstr/>
    </vt:vector>
  </TitlesOfParts>
  <Company>연세의료원</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이동준(구강생물학교실)</dc:creator>
  <cp:lastModifiedBy>LI SHUJIN</cp:lastModifiedBy>
  <cp:revision>79</cp:revision>
  <cp:lastPrinted>2022-03-02T02:41:00Z</cp:lastPrinted>
  <dcterms:created xsi:type="dcterms:W3CDTF">2022-06-23T16:15:00Z</dcterms:created>
  <dcterms:modified xsi:type="dcterms:W3CDTF">2022-07-20T07:27:00Z</dcterms:modified>
</cp:coreProperties>
</file>