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57E" w:rsidRDefault="00BA62F6" w:rsidP="00B078C9">
      <w:pPr>
        <w:jc w:val="center"/>
      </w:pPr>
      <w:r>
        <w:rPr>
          <w:noProof/>
        </w:rPr>
        <w:drawing>
          <wp:inline distT="0" distB="0" distL="0" distR="0">
            <wp:extent cx="3969688" cy="2775818"/>
            <wp:effectExtent l="0" t="0" r="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s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4595" cy="278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078C9" w:rsidRPr="003705BE" w:rsidRDefault="00B078C9" w:rsidP="00B078C9">
      <w:pPr>
        <w:spacing w:beforeLines="50" w:before="156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b/>
          <w:sz w:val="24"/>
        </w:rPr>
        <w:t>Fig. S1</w:t>
      </w:r>
      <w:r w:rsidRPr="00325C43">
        <w:rPr>
          <w:rFonts w:ascii="Arial" w:hAnsi="Arial" w:cs="Arial"/>
          <w:b/>
          <w:sz w:val="24"/>
        </w:rPr>
        <w:t xml:space="preserve"> Dot1L expression is mediated by p-Smad3 in </w:t>
      </w:r>
      <w:proofErr w:type="spellStart"/>
      <w:r w:rsidRPr="00325C43">
        <w:rPr>
          <w:rFonts w:ascii="Arial" w:hAnsi="Arial" w:cs="Arial"/>
          <w:b/>
          <w:sz w:val="24"/>
        </w:rPr>
        <w:t>Ang</w:t>
      </w:r>
      <w:proofErr w:type="spellEnd"/>
      <w:r w:rsidRPr="00325C43">
        <w:rPr>
          <w:rFonts w:ascii="Arial" w:hAnsi="Arial" w:cs="Arial"/>
          <w:b/>
          <w:sz w:val="24"/>
        </w:rPr>
        <w:t xml:space="preserve"> II-induced CFs. </w:t>
      </w:r>
      <w:r w:rsidRPr="00325C43">
        <w:rPr>
          <w:rFonts w:ascii="Arial" w:hAnsi="Arial" w:cs="Arial"/>
          <w:sz w:val="24"/>
        </w:rPr>
        <w:t xml:space="preserve">(A) </w:t>
      </w:r>
      <w:r w:rsidRPr="004D30D4">
        <w:rPr>
          <w:rFonts w:ascii="Arial" w:hAnsi="Arial" w:cs="Arial"/>
          <w:sz w:val="24"/>
        </w:rPr>
        <w:t xml:space="preserve">p-Smad3 </w:t>
      </w:r>
      <w:r w:rsidRPr="007E79E6">
        <w:rPr>
          <w:rFonts w:ascii="Arial" w:hAnsi="Arial" w:cs="Arial"/>
          <w:sz w:val="24"/>
        </w:rPr>
        <w:t xml:space="preserve">is upregulated in NRCFs treated with 2 </w:t>
      </w:r>
      <w:proofErr w:type="spellStart"/>
      <w:r w:rsidRPr="007E79E6">
        <w:rPr>
          <w:rFonts w:ascii="Arial" w:hAnsi="Arial" w:cs="Arial"/>
          <w:sz w:val="24"/>
        </w:rPr>
        <w:t>μ</w:t>
      </w:r>
      <w:r w:rsidR="004D30D4">
        <w:rPr>
          <w:rFonts w:ascii="Arial" w:hAnsi="Arial" w:cs="Arial"/>
          <w:sz w:val="24"/>
        </w:rPr>
        <w:t>mol</w:t>
      </w:r>
      <w:proofErr w:type="spellEnd"/>
      <w:r w:rsidR="004D30D4">
        <w:rPr>
          <w:rFonts w:ascii="Arial" w:hAnsi="Arial" w:cs="Arial"/>
          <w:sz w:val="24"/>
        </w:rPr>
        <w:t>/L</w:t>
      </w:r>
      <w:r w:rsidRPr="007E79E6">
        <w:rPr>
          <w:rFonts w:ascii="Arial" w:hAnsi="Arial" w:cs="Arial"/>
          <w:sz w:val="24"/>
        </w:rPr>
        <w:t xml:space="preserve"> </w:t>
      </w:r>
      <w:proofErr w:type="spellStart"/>
      <w:r w:rsidRPr="007E79E6">
        <w:rPr>
          <w:rFonts w:ascii="Arial" w:hAnsi="Arial" w:cs="Arial"/>
          <w:sz w:val="24"/>
        </w:rPr>
        <w:t>Ang</w:t>
      </w:r>
      <w:proofErr w:type="spellEnd"/>
      <w:r w:rsidRPr="007E79E6">
        <w:rPr>
          <w:rFonts w:ascii="Arial" w:hAnsi="Arial" w:cs="Arial"/>
          <w:sz w:val="24"/>
        </w:rPr>
        <w:t xml:space="preserve"> II </w:t>
      </w:r>
      <w:r w:rsidRPr="00211A1B">
        <w:rPr>
          <w:rFonts w:ascii="Arial" w:hAnsi="Arial" w:cs="Arial"/>
          <w:color w:val="000000"/>
          <w:sz w:val="24"/>
          <w:shd w:val="clear" w:color="auto" w:fill="FFFFFF"/>
        </w:rPr>
        <w:t>for different times</w:t>
      </w:r>
      <w:r w:rsidRPr="00211A1B">
        <w:rPr>
          <w:rFonts w:ascii="Arial" w:hAnsi="Arial" w:cs="Arial"/>
          <w:sz w:val="24"/>
        </w:rPr>
        <w:t>.</w:t>
      </w:r>
      <w:r w:rsidRPr="007E79E6">
        <w:rPr>
          <w:rFonts w:ascii="Arial" w:hAnsi="Arial" w:cs="Arial"/>
          <w:sz w:val="24"/>
        </w:rPr>
        <w:t xml:space="preserve"> </w:t>
      </w:r>
      <w:r w:rsidR="00086038" w:rsidRPr="004D30D4">
        <w:rPr>
          <w:rFonts w:ascii="Arial" w:hAnsi="Arial" w:cs="Arial"/>
          <w:sz w:val="24"/>
        </w:rPr>
        <w:t>Smad3</w:t>
      </w:r>
      <w:r w:rsidRPr="007E79E6">
        <w:rPr>
          <w:rFonts w:ascii="Arial" w:hAnsi="Arial" w:cs="Arial"/>
          <w:sz w:val="24"/>
        </w:rPr>
        <w:t xml:space="preserve"> and its</w:t>
      </w:r>
      <w:r w:rsidRPr="003705BE">
        <w:rPr>
          <w:rFonts w:ascii="Arial" w:hAnsi="Arial" w:cs="Arial"/>
          <w:color w:val="000000" w:themeColor="text1"/>
          <w:sz w:val="24"/>
        </w:rPr>
        <w:t xml:space="preserve"> phosphorylation form were analyzed by western blot. (B) Smad2/3 knockdown attenuates Dot1L expression in </w:t>
      </w:r>
      <w:proofErr w:type="spellStart"/>
      <w:r w:rsidRPr="003705BE">
        <w:rPr>
          <w:rFonts w:ascii="Arial" w:hAnsi="Arial" w:cs="Arial"/>
          <w:color w:val="000000" w:themeColor="text1"/>
          <w:sz w:val="24"/>
        </w:rPr>
        <w:t>Ang</w:t>
      </w:r>
      <w:proofErr w:type="spellEnd"/>
      <w:r w:rsidRPr="003705BE">
        <w:rPr>
          <w:rFonts w:ascii="Arial" w:hAnsi="Arial" w:cs="Arial"/>
          <w:color w:val="000000" w:themeColor="text1"/>
          <w:sz w:val="24"/>
        </w:rPr>
        <w:t xml:space="preserve"> II treated NRCFs. Smad2/3 siRNA and control siRNA were transfected into NRCFs, followed by </w:t>
      </w:r>
      <w:proofErr w:type="spellStart"/>
      <w:r w:rsidRPr="003705BE">
        <w:rPr>
          <w:rFonts w:ascii="Arial" w:hAnsi="Arial" w:cs="Arial"/>
          <w:color w:val="000000" w:themeColor="text1"/>
          <w:sz w:val="24"/>
        </w:rPr>
        <w:t>Ang</w:t>
      </w:r>
      <w:proofErr w:type="spellEnd"/>
      <w:r w:rsidRPr="003705BE">
        <w:rPr>
          <w:rFonts w:ascii="Arial" w:hAnsi="Arial" w:cs="Arial"/>
          <w:color w:val="000000" w:themeColor="text1"/>
          <w:sz w:val="24"/>
        </w:rPr>
        <w:t xml:space="preserve"> II stimulation for 48 h. The protein expressions of Smad2/3, Dot1L, CTGF and Col </w:t>
      </w:r>
      <w:r w:rsidR="00401754" w:rsidRPr="003705BE">
        <w:rPr>
          <w:rFonts w:ascii="Arial" w:hAnsi="Arial" w:cs="Arial"/>
          <w:color w:val="000000" w:themeColor="text1"/>
          <w:sz w:val="24"/>
        </w:rPr>
        <w:t>3</w:t>
      </w:r>
      <w:r w:rsidRPr="003705BE">
        <w:rPr>
          <w:rFonts w:ascii="Arial" w:hAnsi="Arial" w:cs="Arial"/>
          <w:color w:val="000000" w:themeColor="text1"/>
          <w:sz w:val="24"/>
        </w:rPr>
        <w:t xml:space="preserve"> w</w:t>
      </w:r>
      <w:r w:rsidRPr="003705BE">
        <w:rPr>
          <w:rFonts w:ascii="Arial" w:hAnsi="Arial" w:cs="Arial" w:hint="eastAsia"/>
          <w:color w:val="000000" w:themeColor="text1"/>
          <w:sz w:val="24"/>
        </w:rPr>
        <w:t>ere</w:t>
      </w:r>
      <w:r w:rsidRPr="003705BE">
        <w:rPr>
          <w:rFonts w:ascii="Arial" w:hAnsi="Arial" w:cs="Arial"/>
          <w:color w:val="000000" w:themeColor="text1"/>
          <w:sz w:val="24"/>
        </w:rPr>
        <w:t xml:space="preserve"> analyzed by western blot. (C) Smad2/3 inhibition attenuates Dot1L expression in </w:t>
      </w:r>
      <w:proofErr w:type="spellStart"/>
      <w:r w:rsidRPr="003705BE">
        <w:rPr>
          <w:rFonts w:ascii="Arial" w:hAnsi="Arial" w:cs="Arial"/>
          <w:color w:val="000000" w:themeColor="text1"/>
          <w:sz w:val="24"/>
        </w:rPr>
        <w:t>Ang</w:t>
      </w:r>
      <w:proofErr w:type="spellEnd"/>
      <w:r w:rsidRPr="003705BE">
        <w:rPr>
          <w:rFonts w:ascii="Arial" w:hAnsi="Arial" w:cs="Arial"/>
          <w:color w:val="000000" w:themeColor="text1"/>
          <w:sz w:val="24"/>
        </w:rPr>
        <w:t xml:space="preserve"> II treated NRCFs. NRCFs were pretreated with Sis (0.5, 1, and 2.5 </w:t>
      </w:r>
      <w:proofErr w:type="spellStart"/>
      <w:r w:rsidRPr="003705BE">
        <w:rPr>
          <w:rFonts w:ascii="Arial" w:hAnsi="Arial" w:cs="Arial"/>
          <w:color w:val="000000" w:themeColor="text1"/>
          <w:sz w:val="24"/>
        </w:rPr>
        <w:t>μmol</w:t>
      </w:r>
      <w:proofErr w:type="spellEnd"/>
      <w:r w:rsidRPr="003705BE">
        <w:rPr>
          <w:rFonts w:ascii="Arial" w:hAnsi="Arial" w:cs="Arial"/>
          <w:color w:val="000000" w:themeColor="text1"/>
          <w:sz w:val="24"/>
        </w:rPr>
        <w:t>/L)</w:t>
      </w:r>
      <w:r w:rsidRPr="003705BE">
        <w:rPr>
          <w:rFonts w:ascii="Arial" w:eastAsiaTheme="minorHAnsi" w:hAnsi="Arial" w:cs="Arial"/>
          <w:color w:val="000000" w:themeColor="text1"/>
          <w:sz w:val="24"/>
        </w:rPr>
        <w:t xml:space="preserve"> </w:t>
      </w:r>
      <w:r w:rsidRPr="003705BE">
        <w:rPr>
          <w:rFonts w:ascii="Arial" w:hAnsi="Arial" w:cs="Arial"/>
          <w:color w:val="000000" w:themeColor="text1"/>
          <w:sz w:val="24"/>
        </w:rPr>
        <w:t>for 4 h and then co-incubated with 2</w:t>
      </w:r>
      <w:r w:rsidR="0039153F" w:rsidRPr="003705BE">
        <w:rPr>
          <w:rFonts w:ascii="Arial" w:hAnsi="Arial" w:cs="Arial"/>
          <w:color w:val="000000" w:themeColor="text1"/>
          <w:sz w:val="24"/>
        </w:rPr>
        <w:t xml:space="preserve"> </w:t>
      </w:r>
      <w:proofErr w:type="spellStart"/>
      <w:r w:rsidR="0039153F" w:rsidRPr="003705BE">
        <w:rPr>
          <w:rFonts w:ascii="Arial" w:hAnsi="Arial" w:cs="Arial"/>
          <w:color w:val="000000" w:themeColor="text1"/>
          <w:sz w:val="24"/>
        </w:rPr>
        <w:t>μmol</w:t>
      </w:r>
      <w:proofErr w:type="spellEnd"/>
      <w:r w:rsidR="0039153F" w:rsidRPr="003705BE">
        <w:rPr>
          <w:rFonts w:ascii="Arial" w:hAnsi="Arial" w:cs="Arial"/>
          <w:color w:val="000000" w:themeColor="text1"/>
          <w:sz w:val="24"/>
        </w:rPr>
        <w:t>/L</w:t>
      </w:r>
      <w:r w:rsidRPr="003705BE">
        <w:rPr>
          <w:rFonts w:ascii="Arial" w:hAnsi="Arial" w:cs="Arial"/>
          <w:color w:val="000000" w:themeColor="text1"/>
          <w:sz w:val="24"/>
          <w:shd w:val="clear" w:color="auto" w:fill="FFFFFF"/>
        </w:rPr>
        <w:t xml:space="preserve"> </w:t>
      </w:r>
      <w:proofErr w:type="spellStart"/>
      <w:r w:rsidRPr="003705BE">
        <w:rPr>
          <w:rFonts w:ascii="Arial" w:hAnsi="Arial" w:cs="Arial"/>
          <w:color w:val="000000" w:themeColor="text1"/>
          <w:sz w:val="24"/>
        </w:rPr>
        <w:t>Ang</w:t>
      </w:r>
      <w:proofErr w:type="spellEnd"/>
      <w:r w:rsidRPr="003705BE">
        <w:rPr>
          <w:rFonts w:ascii="Arial" w:hAnsi="Arial" w:cs="Arial"/>
          <w:color w:val="000000" w:themeColor="text1"/>
          <w:sz w:val="24"/>
        </w:rPr>
        <w:t xml:space="preserve"> II</w:t>
      </w:r>
      <w:r w:rsidRPr="003705BE">
        <w:rPr>
          <w:rFonts w:ascii="Arial" w:hAnsi="Arial" w:cs="Arial"/>
          <w:color w:val="000000" w:themeColor="text1"/>
          <w:sz w:val="24"/>
          <w:shd w:val="clear" w:color="auto" w:fill="FFFFFF"/>
        </w:rPr>
        <w:t xml:space="preserve"> </w:t>
      </w:r>
      <w:r w:rsidRPr="003705BE">
        <w:rPr>
          <w:rFonts w:ascii="Arial" w:hAnsi="Arial" w:cs="Arial"/>
          <w:color w:val="000000" w:themeColor="text1"/>
          <w:sz w:val="24"/>
        </w:rPr>
        <w:t>for 48 h. Dot1L, Col 3, CTGF and MMP9 w</w:t>
      </w:r>
      <w:r w:rsidRPr="003705BE">
        <w:rPr>
          <w:rFonts w:ascii="Arial" w:hAnsi="Arial" w:cs="Arial" w:hint="eastAsia"/>
          <w:color w:val="000000" w:themeColor="text1"/>
          <w:sz w:val="24"/>
        </w:rPr>
        <w:t>ere</w:t>
      </w:r>
      <w:r w:rsidRPr="003705BE">
        <w:rPr>
          <w:rFonts w:ascii="Arial" w:hAnsi="Arial" w:cs="Arial"/>
          <w:color w:val="000000" w:themeColor="text1"/>
          <w:sz w:val="24"/>
        </w:rPr>
        <w:t xml:space="preserve"> analyzed by western blot. All data are presented as mean ± SD.</w:t>
      </w:r>
      <w:r w:rsidR="00CB14BB" w:rsidRPr="003705BE">
        <w:rPr>
          <w:color w:val="000000" w:themeColor="text1"/>
        </w:rPr>
        <w:t xml:space="preserve"> </w:t>
      </w:r>
      <w:r w:rsidR="00CB14BB" w:rsidRPr="003705BE">
        <w:rPr>
          <w:rFonts w:ascii="Arial" w:hAnsi="Arial" w:cs="Arial"/>
          <w:color w:val="000000" w:themeColor="text1"/>
          <w:sz w:val="24"/>
        </w:rPr>
        <w:t>ANOVA,</w:t>
      </w:r>
      <w:r w:rsidRPr="003705BE">
        <w:rPr>
          <w:rFonts w:ascii="Arial" w:hAnsi="Arial" w:cs="Arial"/>
          <w:color w:val="000000" w:themeColor="text1"/>
          <w:sz w:val="24"/>
        </w:rPr>
        <w:t xml:space="preserve"> </w:t>
      </w:r>
      <w:r w:rsidRPr="003705BE">
        <w:rPr>
          <w:rFonts w:ascii="Arial" w:eastAsiaTheme="minorHAnsi" w:hAnsi="Arial" w:cs="Arial"/>
          <w:color w:val="000000" w:themeColor="text1"/>
          <w:sz w:val="24"/>
          <w:vertAlign w:val="superscript"/>
        </w:rPr>
        <w:t>***</w:t>
      </w:r>
      <w:r w:rsidRPr="003705BE">
        <w:rPr>
          <w:rFonts w:ascii="Arial" w:eastAsiaTheme="minorHAnsi" w:hAnsi="Arial" w:cs="Arial"/>
          <w:i/>
          <w:color w:val="000000" w:themeColor="text1"/>
          <w:sz w:val="24"/>
        </w:rPr>
        <w:t>p</w:t>
      </w:r>
      <w:r w:rsidRPr="003705BE">
        <w:rPr>
          <w:rFonts w:ascii="Arial" w:eastAsiaTheme="minorHAnsi" w:hAnsi="Arial" w:cs="Arial"/>
          <w:color w:val="000000" w:themeColor="text1"/>
          <w:sz w:val="24"/>
        </w:rPr>
        <w:t xml:space="preserve"> &lt; 0.001 versus Ctrl</w:t>
      </w:r>
      <w:r w:rsidR="00401754" w:rsidRPr="003705BE">
        <w:rPr>
          <w:rFonts w:ascii="Arial" w:eastAsiaTheme="minorHAnsi" w:hAnsi="Arial" w:cs="Arial"/>
          <w:color w:val="000000" w:themeColor="text1"/>
          <w:sz w:val="24"/>
        </w:rPr>
        <w:t xml:space="preserve"> or </w:t>
      </w:r>
      <w:proofErr w:type="spellStart"/>
      <w:r w:rsidR="00401754" w:rsidRPr="003705BE">
        <w:rPr>
          <w:rFonts w:ascii="Arial" w:eastAsiaTheme="minorHAnsi" w:hAnsi="Arial" w:cs="Arial"/>
          <w:color w:val="000000" w:themeColor="text1"/>
          <w:sz w:val="24"/>
        </w:rPr>
        <w:t>Ctrl+siCtrl</w:t>
      </w:r>
      <w:proofErr w:type="spellEnd"/>
      <w:r w:rsidRPr="003705BE">
        <w:rPr>
          <w:rFonts w:ascii="Arial" w:eastAsiaTheme="minorHAnsi" w:hAnsi="Arial" w:cs="Arial"/>
          <w:color w:val="000000" w:themeColor="text1"/>
          <w:sz w:val="24"/>
        </w:rPr>
        <w:t>,</w:t>
      </w:r>
      <w:r w:rsidR="00401754" w:rsidRPr="003705BE">
        <w:rPr>
          <w:rFonts w:ascii="Arial" w:eastAsiaTheme="minorHAnsi" w:hAnsi="Arial" w:cs="Arial"/>
          <w:color w:val="000000" w:themeColor="text1"/>
          <w:sz w:val="24"/>
        </w:rPr>
        <w:t xml:space="preserve"> </w:t>
      </w:r>
      <w:r w:rsidR="00401754" w:rsidRPr="003705BE">
        <w:rPr>
          <w:rFonts w:ascii="Arial" w:eastAsiaTheme="minorHAnsi" w:hAnsi="Arial" w:cs="Arial"/>
          <w:color w:val="000000" w:themeColor="text1"/>
          <w:sz w:val="24"/>
          <w:vertAlign w:val="superscript"/>
        </w:rPr>
        <w:t>##</w:t>
      </w:r>
      <w:r w:rsidR="00401754" w:rsidRPr="003705BE">
        <w:rPr>
          <w:rFonts w:ascii="Arial" w:eastAsiaTheme="minorHAnsi" w:hAnsi="Arial" w:cs="Arial"/>
          <w:i/>
          <w:color w:val="000000" w:themeColor="text1"/>
          <w:sz w:val="24"/>
        </w:rPr>
        <w:t xml:space="preserve">p </w:t>
      </w:r>
      <w:r w:rsidR="00401754" w:rsidRPr="003705BE">
        <w:rPr>
          <w:rFonts w:ascii="Arial" w:eastAsiaTheme="minorHAnsi" w:hAnsi="Arial" w:cs="Arial"/>
          <w:color w:val="000000" w:themeColor="text1"/>
          <w:sz w:val="24"/>
        </w:rPr>
        <w:t>&lt; 0.01,</w:t>
      </w:r>
      <w:r w:rsidRPr="003705BE">
        <w:rPr>
          <w:rFonts w:ascii="Arial" w:eastAsiaTheme="minorHAnsi" w:hAnsi="Arial" w:cs="Arial"/>
          <w:color w:val="000000" w:themeColor="text1"/>
          <w:sz w:val="24"/>
        </w:rPr>
        <w:t xml:space="preserve"> </w:t>
      </w:r>
      <w:r w:rsidRPr="003705BE">
        <w:rPr>
          <w:rFonts w:ascii="Arial" w:eastAsiaTheme="minorHAnsi" w:hAnsi="Arial" w:cs="Arial"/>
          <w:color w:val="000000" w:themeColor="text1"/>
          <w:sz w:val="24"/>
          <w:vertAlign w:val="superscript"/>
        </w:rPr>
        <w:t>###</w:t>
      </w:r>
      <w:r w:rsidRPr="003705BE">
        <w:rPr>
          <w:rFonts w:ascii="Arial" w:eastAsiaTheme="minorHAnsi" w:hAnsi="Arial" w:cs="Arial"/>
          <w:i/>
          <w:color w:val="000000" w:themeColor="text1"/>
          <w:sz w:val="24"/>
        </w:rPr>
        <w:t xml:space="preserve">p </w:t>
      </w:r>
      <w:r w:rsidRPr="003705BE">
        <w:rPr>
          <w:rFonts w:ascii="Arial" w:eastAsiaTheme="minorHAnsi" w:hAnsi="Arial" w:cs="Arial"/>
          <w:color w:val="000000" w:themeColor="text1"/>
          <w:sz w:val="24"/>
        </w:rPr>
        <w:t xml:space="preserve">&lt; 0.001 versus </w:t>
      </w:r>
      <w:proofErr w:type="spellStart"/>
      <w:r w:rsidRPr="003705BE">
        <w:rPr>
          <w:rFonts w:ascii="Arial" w:hAnsi="Arial" w:cs="Arial"/>
          <w:color w:val="000000" w:themeColor="text1"/>
          <w:sz w:val="24"/>
        </w:rPr>
        <w:t>Ang</w:t>
      </w:r>
      <w:proofErr w:type="spellEnd"/>
      <w:r w:rsidRPr="003705BE">
        <w:rPr>
          <w:rFonts w:ascii="Arial" w:hAnsi="Arial" w:cs="Arial"/>
          <w:color w:val="000000" w:themeColor="text1"/>
          <w:sz w:val="24"/>
        </w:rPr>
        <w:t xml:space="preserve"> II</w:t>
      </w:r>
      <w:r w:rsidRPr="003705BE">
        <w:rPr>
          <w:rFonts w:ascii="Arial" w:eastAsia="等线" w:hAnsi="Arial" w:cs="Arial"/>
          <w:color w:val="000000" w:themeColor="text1"/>
          <w:sz w:val="24"/>
        </w:rPr>
        <w:t xml:space="preserve"> or </w:t>
      </w:r>
      <w:proofErr w:type="spellStart"/>
      <w:r w:rsidRPr="003705BE">
        <w:rPr>
          <w:rFonts w:ascii="Arial" w:hAnsi="Arial" w:cs="Arial"/>
          <w:color w:val="000000" w:themeColor="text1"/>
          <w:sz w:val="24"/>
        </w:rPr>
        <w:t>Ang</w:t>
      </w:r>
      <w:proofErr w:type="spellEnd"/>
      <w:r w:rsidRPr="003705BE">
        <w:rPr>
          <w:rFonts w:ascii="Arial" w:hAnsi="Arial" w:cs="Arial"/>
          <w:color w:val="000000" w:themeColor="text1"/>
          <w:sz w:val="24"/>
        </w:rPr>
        <w:t xml:space="preserve"> II</w:t>
      </w:r>
      <w:r w:rsidRPr="003705BE">
        <w:rPr>
          <w:rFonts w:ascii="Arial" w:eastAsia="等线" w:hAnsi="Arial" w:cs="Arial"/>
          <w:color w:val="000000" w:themeColor="text1"/>
          <w:sz w:val="24"/>
        </w:rPr>
        <w:t xml:space="preserve">+ </w:t>
      </w:r>
      <w:proofErr w:type="spellStart"/>
      <w:r w:rsidRPr="003705BE">
        <w:rPr>
          <w:rFonts w:ascii="Arial" w:eastAsia="等线" w:hAnsi="Arial" w:cs="Arial"/>
          <w:color w:val="000000" w:themeColor="text1"/>
          <w:sz w:val="24"/>
        </w:rPr>
        <w:t>siCtrl</w:t>
      </w:r>
      <w:proofErr w:type="spellEnd"/>
      <w:r w:rsidRPr="003705BE">
        <w:rPr>
          <w:rFonts w:ascii="Arial" w:eastAsiaTheme="minorHAnsi" w:hAnsi="Arial" w:cs="Arial"/>
          <w:color w:val="000000" w:themeColor="text1"/>
          <w:sz w:val="24"/>
        </w:rPr>
        <w:t>, each acquired from three individual experiments.</w:t>
      </w:r>
    </w:p>
    <w:p w:rsidR="00B078C9" w:rsidRPr="003705BE" w:rsidRDefault="00B078C9" w:rsidP="00B078C9">
      <w:pPr>
        <w:spacing w:beforeLines="50" w:before="156"/>
        <w:rPr>
          <w:rFonts w:ascii="Arial" w:hAnsi="Arial" w:cs="Arial"/>
          <w:b/>
          <w:color w:val="000000" w:themeColor="text1"/>
          <w:sz w:val="24"/>
        </w:rPr>
      </w:pPr>
      <w:r w:rsidRPr="003705BE">
        <w:rPr>
          <w:rFonts w:ascii="Arial" w:hAnsi="Arial" w:cs="Arial"/>
          <w:color w:val="000000" w:themeColor="text1"/>
          <w:sz w:val="24"/>
        </w:rPr>
        <w:t xml:space="preserve"> </w:t>
      </w:r>
    </w:p>
    <w:p w:rsidR="00B078C9" w:rsidRPr="00B078C9" w:rsidRDefault="00B078C9" w:rsidP="00B078C9"/>
    <w:sectPr w:rsidR="00B078C9" w:rsidRPr="00B078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DC"/>
    <w:rsid w:val="00086038"/>
    <w:rsid w:val="00143286"/>
    <w:rsid w:val="003705BE"/>
    <w:rsid w:val="0039153F"/>
    <w:rsid w:val="00401754"/>
    <w:rsid w:val="0042757E"/>
    <w:rsid w:val="004D30D4"/>
    <w:rsid w:val="008269E6"/>
    <w:rsid w:val="008B7A6A"/>
    <w:rsid w:val="0096771A"/>
    <w:rsid w:val="00A42B10"/>
    <w:rsid w:val="00B078C9"/>
    <w:rsid w:val="00BA62F6"/>
    <w:rsid w:val="00CB14BB"/>
    <w:rsid w:val="00E6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AFC725-C180-4BD0-981E-65A89143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liu-xh</dc:creator>
  <cp:keywords/>
  <dc:description/>
  <cp:lastModifiedBy>liu-xh</cp:lastModifiedBy>
  <cp:revision>13</cp:revision>
  <dcterms:created xsi:type="dcterms:W3CDTF">2020-11-23T12:13:00Z</dcterms:created>
  <dcterms:modified xsi:type="dcterms:W3CDTF">2022-07-21T12:48:00Z</dcterms:modified>
</cp:coreProperties>
</file>