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1A4" w:rsidRDefault="00D36AF7" w:rsidP="0081257C">
      <w:pPr>
        <w:tabs>
          <w:tab w:val="right" w:pos="3261"/>
        </w:tabs>
        <w:bidi w:val="0"/>
        <w:spacing w:before="240"/>
      </w:pPr>
      <w:r w:rsidRPr="0057358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7708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1257C">
        <w:rPr>
          <w:rFonts w:ascii="Times New Roman" w:hAnsi="Times New Roman" w:cs="Times New Roman"/>
          <w:b/>
          <w:bCs/>
          <w:sz w:val="24"/>
          <w:szCs w:val="24"/>
        </w:rPr>
        <w:t>3</w:t>
      </w:r>
      <w:bookmarkStart w:id="0" w:name="_GoBack"/>
      <w:bookmarkEnd w:id="0"/>
      <w:r w:rsidRPr="0057358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4F94">
        <w:rPr>
          <w:rFonts w:ascii="Times New Roman" w:hAnsi="Times New Roman" w:cs="Times New Roman"/>
          <w:b/>
          <w:bCs/>
          <w:sz w:val="24"/>
          <w:szCs w:val="24"/>
        </w:rPr>
        <w:t xml:space="preserve">Influenza vaccination of index child </w:t>
      </w:r>
      <w:r w:rsidR="00754788" w:rsidRPr="00875182">
        <w:rPr>
          <w:rFonts w:ascii="Times New Roman" w:hAnsi="Times New Roman" w:cs="Times New Roman"/>
          <w:b/>
          <w:bCs/>
          <w:sz w:val="24"/>
          <w:szCs w:val="24"/>
        </w:rPr>
        <w:t>in the past influenza season</w:t>
      </w:r>
      <w:r w:rsidR="007547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F94">
        <w:rPr>
          <w:rFonts w:ascii="Times New Roman" w:hAnsi="Times New Roman" w:cs="Times New Roman"/>
          <w:b/>
          <w:bCs/>
          <w:sz w:val="24"/>
          <w:szCs w:val="24"/>
        </w:rPr>
        <w:t>according to examined variables</w:t>
      </w:r>
      <w:r w:rsidR="00EC6B7F">
        <w:rPr>
          <w:rFonts w:asciiTheme="majorBidi" w:hAnsiTheme="majorBidi" w:cstheme="majorBidi"/>
          <w:b/>
          <w:bCs/>
          <w:sz w:val="24"/>
          <w:szCs w:val="24"/>
        </w:rPr>
        <w:t xml:space="preserve"> (N</w:t>
      </w:r>
      <w:r w:rsidR="00911B85">
        <w:rPr>
          <w:rFonts w:asciiTheme="majorBidi" w:hAnsiTheme="majorBidi" w:cstheme="majorBidi"/>
          <w:b/>
          <w:bCs/>
          <w:sz w:val="24"/>
          <w:szCs w:val="24"/>
        </w:rPr>
        <w:t xml:space="preserve"> vaccinated </w:t>
      </w:r>
      <w:r w:rsidR="00EC6B7F">
        <w:rPr>
          <w:rFonts w:asciiTheme="majorBidi" w:hAnsiTheme="majorBidi" w:cstheme="majorBidi"/>
          <w:b/>
          <w:bCs/>
          <w:sz w:val="24"/>
          <w:szCs w:val="24"/>
        </w:rPr>
        <w:t>=</w:t>
      </w:r>
      <w:r w:rsidR="00911B85">
        <w:rPr>
          <w:rFonts w:asciiTheme="majorBidi" w:hAnsiTheme="majorBidi" w:cstheme="majorBidi"/>
          <w:b/>
          <w:bCs/>
          <w:sz w:val="24"/>
          <w:szCs w:val="24"/>
        </w:rPr>
        <w:t>306)</w:t>
      </w:r>
      <w:r w:rsidR="00F26F68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586"/>
        <w:bidiVisual/>
        <w:tblW w:w="11024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384"/>
        <w:gridCol w:w="4111"/>
      </w:tblGrid>
      <w:tr w:rsidR="00B45F47" w:rsidRPr="00573585" w:rsidTr="00ED46D9">
        <w:tc>
          <w:tcPr>
            <w:tcW w:w="6913" w:type="dxa"/>
            <w:gridSpan w:val="4"/>
          </w:tcPr>
          <w:p w:rsidR="00B45F47" w:rsidRPr="00573585" w:rsidRDefault="00B45F47" w:rsidP="00911B85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7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Influenza vaccination </w:t>
            </w:r>
            <w:r w:rsidR="00EC6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status </w:t>
            </w:r>
            <w:r w:rsidRPr="0057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 index child in the last season</w:t>
            </w:r>
            <w:r w:rsidR="00911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B45F47" w:rsidRPr="00573585" w:rsidRDefault="00B45F47" w:rsidP="00B01BFF">
            <w:pPr>
              <w:spacing w:before="240"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</w:tr>
      <w:tr w:rsidR="00B45F47" w:rsidRPr="00573585" w:rsidTr="006F45DA">
        <w:tc>
          <w:tcPr>
            <w:tcW w:w="3686" w:type="dxa"/>
            <w:gridSpan w:val="2"/>
          </w:tcPr>
          <w:p w:rsidR="00B45F47" w:rsidRDefault="00B45F47" w:rsidP="00B01B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Arab population group</w:t>
            </w:r>
          </w:p>
        </w:tc>
        <w:tc>
          <w:tcPr>
            <w:tcW w:w="3227" w:type="dxa"/>
            <w:gridSpan w:val="2"/>
          </w:tcPr>
          <w:p w:rsidR="00B45F47" w:rsidRPr="00573585" w:rsidRDefault="00B45F47" w:rsidP="00B01BFF">
            <w:pPr>
              <w:bidi w:val="0"/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Jewish population group</w:t>
            </w:r>
          </w:p>
        </w:tc>
        <w:tc>
          <w:tcPr>
            <w:tcW w:w="4111" w:type="dxa"/>
          </w:tcPr>
          <w:p w:rsidR="00B45F47" w:rsidRPr="00573585" w:rsidRDefault="00B45F47" w:rsidP="00B01BFF">
            <w:pPr>
              <w:spacing w:before="24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Not-vaccinated</w:t>
            </w:r>
          </w:p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  <w:r w:rsidRPr="00F54F10" w:rsidDel="00262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(62.3)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Vaccinated</w:t>
            </w:r>
          </w:p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 xml:space="preserve"> 171 (37.7)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Not-vaccinated</w:t>
            </w:r>
          </w:p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  <w:p w:rsidR="001F0C93" w:rsidRPr="00304303" w:rsidRDefault="001F0C93" w:rsidP="004E4C57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4E4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4303" w:rsidDel="00262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(76.9)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Vaccinated</w:t>
            </w:r>
          </w:p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135 (23.1)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</w:tr>
      <w:tr w:rsidR="001F0C93" w:rsidRPr="00304303" w:rsidTr="004831F2"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384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Gender of index child 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149 (59.4)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tabs>
                <w:tab w:val="left" w:pos="240"/>
                <w:tab w:val="center" w:pos="756"/>
              </w:tabs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102 (40.6)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269 (80.8)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tabs>
                <w:tab w:val="left" w:pos="240"/>
                <w:tab w:val="center" w:pos="756"/>
              </w:tabs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64 (19.2)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Male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134 (66.0)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69 (34.0)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181 (71.8)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71 (28.2)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Female</w:t>
            </w:r>
            <w:r w:rsidRPr="00304303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    </w:t>
            </w:r>
          </w:p>
        </w:tc>
      </w:tr>
      <w:tr w:rsidR="001F0C93" w:rsidRPr="00304303" w:rsidTr="004831F2"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384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of index child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64 (47.8)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70 (52.2)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 w:hint="cs"/>
                <w:sz w:val="24"/>
                <w:szCs w:val="24"/>
                <w:rtl/>
              </w:rPr>
              <w:t>90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(65.2)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48 (34.8)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1-4  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149 (64.5)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82 (35.5)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248 (76.8)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75 (23.2)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  <w:rtl/>
              </w:rPr>
              <w:t>5-12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70 (78.6)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19 (21.3)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113 (90.4)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12 (9.6)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  <w:rtl/>
              </w:rPr>
              <w:t>13-18</w:t>
            </w:r>
          </w:p>
        </w:tc>
      </w:tr>
      <w:tr w:rsidR="001F0C93" w:rsidRPr="00304303" w:rsidTr="004831F2"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384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 of respondent parent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135 (56.0)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 w:hint="cs"/>
                <w:sz w:val="24"/>
                <w:szCs w:val="24"/>
                <w:rtl/>
              </w:rPr>
              <w:t>106</w:t>
            </w: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54F10">
              <w:rPr>
                <w:rFonts w:ascii="Times New Roman" w:hAnsi="Times New Roman" w:cs="Times New Roman" w:hint="cs"/>
                <w:sz w:val="24"/>
                <w:szCs w:val="24"/>
                <w:rtl/>
              </w:rPr>
              <w:t>44</w:t>
            </w: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4F10">
              <w:rPr>
                <w:rFonts w:ascii="Times New Roman" w:hAnsi="Times New Roman" w:cs="Times New Roman" w:hint="cs"/>
                <w:sz w:val="24"/>
                <w:szCs w:val="24"/>
                <w:rtl/>
              </w:rPr>
              <w:t>0</w:t>
            </w: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151 (69.3)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 w:hint="cs"/>
                <w:sz w:val="24"/>
                <w:szCs w:val="24"/>
                <w:rtl/>
              </w:rPr>
              <w:t>67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(30.7)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Male   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148 (69.5)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F54F10">
              <w:rPr>
                <w:rFonts w:ascii="Times New Roman" w:hAnsi="Times New Roman" w:cs="Times New Roman" w:hint="cs"/>
                <w:sz w:val="24"/>
                <w:szCs w:val="24"/>
                <w:rtl/>
              </w:rPr>
              <w:t>6</w:t>
            </w: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5 (30.5)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 w:hint="cs"/>
                <w:sz w:val="24"/>
                <w:szCs w:val="24"/>
                <w:rtl/>
              </w:rPr>
              <w:t>300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(81.5)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 w:hint="cs"/>
                <w:sz w:val="24"/>
                <w:szCs w:val="24"/>
                <w:rtl/>
              </w:rPr>
              <w:t>68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(18.5)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1F0C93" w:rsidRPr="00304303" w:rsidTr="004831F2"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384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of respondent parent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59 (48.60)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64 (52.0)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85 (72.6)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32 (27.3)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18-34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117 (62.6)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70 (37.4)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166 (70.3)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70 (29.7)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35-44</w:t>
            </w:r>
          </w:p>
        </w:tc>
      </w:tr>
      <w:tr w:rsidR="001F0C93" w:rsidRPr="00304303" w:rsidTr="00B45F47">
        <w:trPr>
          <w:trHeight w:val="310"/>
        </w:trPr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107 (74.3)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37 (25.7)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200 (85.8)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33 (14.2)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≥45</w:t>
            </w:r>
          </w:p>
        </w:tc>
      </w:tr>
      <w:tr w:rsidR="001F0C93" w:rsidRPr="00304303" w:rsidTr="004831F2"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384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Respondent parent's education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128 (55.9)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101 (44.1)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108 (77.7)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31 (22.3)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bidi w:val="0"/>
              <w:spacing w:after="0" w:line="240" w:lineRule="auto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≤ 12 years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 (68.9)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68 (31.1)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491 (76.7)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103 (23.2)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 xml:space="preserve">        </w:t>
            </w:r>
            <w:r w:rsidRPr="00304303">
              <w:rPr>
                <w:rFonts w:ascii="Calibri" w:hAnsi="Calibri" w:cs="Times New Roman"/>
                <w:sz w:val="24"/>
                <w:szCs w:val="24"/>
              </w:rPr>
              <w:t>&gt;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12 years</w:t>
            </w:r>
          </w:p>
        </w:tc>
      </w:tr>
      <w:tr w:rsidR="001F0C93" w:rsidRPr="00304303" w:rsidTr="004831F2"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384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0430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Respondent parent's marital status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278 (62.9)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 w:hint="cs"/>
                <w:sz w:val="24"/>
                <w:szCs w:val="24"/>
                <w:rtl/>
              </w:rPr>
              <w:t>1</w:t>
            </w: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4F10">
              <w:rPr>
                <w:rFonts w:ascii="Times New Roman" w:hAnsi="Times New Roman" w:cs="Times New Roman" w:hint="cs"/>
                <w:sz w:val="24"/>
                <w:szCs w:val="24"/>
                <w:rtl/>
              </w:rPr>
              <w:t>4</w:t>
            </w: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 xml:space="preserve"> (37.1)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408 (76.7)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 w:hint="cs"/>
                <w:sz w:val="24"/>
                <w:szCs w:val="24"/>
                <w:rtl/>
              </w:rPr>
              <w:t>1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4303">
              <w:rPr>
                <w:rFonts w:ascii="Times New Roman" w:hAnsi="Times New Roman" w:cs="Times New Roman" w:hint="cs"/>
                <w:sz w:val="24"/>
                <w:szCs w:val="24"/>
                <w:rtl/>
              </w:rPr>
              <w:t>4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(23.3)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bidi w:val="0"/>
              <w:spacing w:after="0" w:line="240" w:lineRule="auto"/>
              <w:ind w:left="459" w:hanging="459"/>
              <w:rPr>
                <w:rFonts w:ascii="Times New Roman" w:hAnsi="Times New Roman" w:cs="Times New Roman"/>
                <w:sz w:val="24"/>
                <w:szCs w:val="24"/>
                <w:rtl/>
                <w:lang w:val="en"/>
              </w:rPr>
            </w:pPr>
            <w:r w:rsidRPr="00304303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       Married / living with a spouse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4 (44.4)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5 (55.6)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37 (84.1)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7 (15.9)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       Divorced / separated / living apart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 (33.3)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2 (66.7)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3 (60.0)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2 (40.0)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       Widower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/widow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2(50.0)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2 (50.0)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 Single</w:t>
            </w:r>
          </w:p>
        </w:tc>
      </w:tr>
      <w:tr w:rsidR="001F0C93" w:rsidRPr="00304303" w:rsidTr="004831F2"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384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0430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Respondent parent's </w:t>
            </w:r>
            <w:r w:rsidRPr="0030430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country of birth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281 (62.6)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 w:hint="cs"/>
                <w:sz w:val="24"/>
                <w:szCs w:val="24"/>
                <w:rtl/>
              </w:rPr>
              <w:t>168</w:t>
            </w: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 xml:space="preserve"> (37.4)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360 (77.9)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102 (22.1)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 Israel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2 (40.0)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3 (60.0)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90 (73.2)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33 (26.8)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bidi w:val="0"/>
              <w:spacing w:after="0" w:line="240" w:lineRule="auto"/>
              <w:ind w:left="601" w:hanging="601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 Other</w:t>
            </w:r>
          </w:p>
        </w:tc>
      </w:tr>
      <w:tr w:rsidR="001F0C93" w:rsidRPr="00304303" w:rsidTr="004831F2"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384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children in household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75 (54.3)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63 (45.6)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146 (75.6)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47 (24.3)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tabs>
                <w:tab w:val="left" w:pos="3861"/>
              </w:tabs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Pr="00304303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    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54F10">
              <w:rPr>
                <w:rFonts w:ascii="Times New Roman" w:hAnsi="Times New Roman" w:cs="Times New Roman" w:hint="cs"/>
                <w:sz w:val="24"/>
                <w:szCs w:val="24"/>
                <w:rtl/>
              </w:rPr>
              <w:t>5</w:t>
            </w: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 xml:space="preserve"> (65.9)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44 (34.1)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 w:hint="cs"/>
                <w:sz w:val="24"/>
                <w:szCs w:val="24"/>
                <w:rtl/>
              </w:rPr>
              <w:t>151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(77.4)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44 (22.6)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123 (65.8)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64 (34.2)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154 (77.8)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44 (22.2)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bidi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 ≥4</w:t>
            </w:r>
          </w:p>
        </w:tc>
      </w:tr>
      <w:tr w:rsidR="001F0C93" w:rsidRPr="00304303" w:rsidTr="004831F2"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384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HMO 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201 (62.2)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122 (37.8)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155 (69.8)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67 (30.2)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21 (61.8)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13 (38.2)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144 (83.7)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28 (16.3)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tabs>
                <w:tab w:val="left" w:pos="3847"/>
              </w:tabs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42 (67.7)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20 (32.3)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96 (80.7)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23 (19.3)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19 (54.3)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16 (45.7)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54 (76.1)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17 (23.9)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tabs>
                <w:tab w:val="left" w:pos="3861"/>
              </w:tabs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F0C93" w:rsidRPr="00304303" w:rsidTr="004831F2"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384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Degree of religiousness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 w:hint="cs"/>
                <w:sz w:val="24"/>
                <w:szCs w:val="24"/>
                <w:rtl/>
              </w:rPr>
              <w:t>4</w:t>
            </w: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2 (64.6)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23 (35.4)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 w:hint="cs"/>
                <w:sz w:val="24"/>
                <w:szCs w:val="24"/>
                <w:rtl/>
              </w:rPr>
              <w:t>194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Pr="00304303">
              <w:rPr>
                <w:rFonts w:ascii="Times New Roman" w:hAnsi="Times New Roman" w:cs="Times New Roman" w:hint="cs"/>
                <w:sz w:val="24"/>
                <w:szCs w:val="24"/>
                <w:rtl/>
              </w:rPr>
              <w:t>3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4303">
              <w:rPr>
                <w:rFonts w:ascii="Times New Roman" w:hAnsi="Times New Roman" w:cs="Times New Roman" w:hint="cs"/>
                <w:sz w:val="24"/>
                <w:szCs w:val="24"/>
                <w:rtl/>
              </w:rPr>
              <w:t>5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303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(2</w:t>
            </w:r>
            <w:r w:rsidRPr="00304303">
              <w:rPr>
                <w:rFonts w:ascii="Times New Roman" w:hAnsi="Times New Roman" w:cs="Times New Roman" w:hint="cs"/>
                <w:sz w:val="24"/>
                <w:szCs w:val="24"/>
                <w:rtl/>
              </w:rPr>
              <w:t>6</w:t>
            </w:r>
            <w:r w:rsidRPr="00304303">
              <w:rPr>
                <w:rFonts w:ascii="Times New Roman" w:hAnsi="Times New Roman" w:cs="Times New Roman"/>
                <w:sz w:val="24"/>
                <w:szCs w:val="24"/>
                <w:rtl/>
              </w:rPr>
              <w:t>.</w:t>
            </w:r>
            <w:r w:rsidRPr="00304303">
              <w:rPr>
                <w:rFonts w:ascii="Times New Roman" w:hAnsi="Times New Roman" w:cs="Times New Roman" w:hint="cs"/>
                <w:sz w:val="24"/>
                <w:szCs w:val="24"/>
                <w:rtl/>
              </w:rPr>
              <w:t>5</w:t>
            </w:r>
            <w:r w:rsidRPr="00304303">
              <w:rPr>
                <w:rFonts w:ascii="Times New Roman" w:hAnsi="Times New Roman" w:cs="Times New Roman"/>
                <w:sz w:val="24"/>
                <w:szCs w:val="24"/>
                <w:rtl/>
              </w:rPr>
              <w:t>)</w:t>
            </w:r>
            <w:r w:rsidRPr="00304303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70 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Secular      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127 (60.5)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83 (39.5)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84 (78.5)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23 (21.5)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Traditional 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92 (66.2)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47 (33.8)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65 (81.2)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15 (18.7)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tabs>
                <w:tab w:val="left" w:pos="2017"/>
              </w:tabs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Religious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14 (56.0)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11 (44.0)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99 (79.2)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26 (</w:t>
            </w:r>
            <w:r w:rsidRPr="00304303">
              <w:rPr>
                <w:rFonts w:ascii="Times New Roman" w:hAnsi="Times New Roman" w:cs="Times New Roman" w:hint="cs"/>
                <w:sz w:val="24"/>
                <w:szCs w:val="24"/>
                <w:rtl/>
              </w:rPr>
              <w:t>2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0.8)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tabs>
                <w:tab w:val="left" w:pos="3861"/>
              </w:tabs>
              <w:bidi w:val="0"/>
              <w:spacing w:after="0" w:line="240" w:lineRule="auto"/>
              <w:ind w:left="459" w:right="884" w:hanging="459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 Ultra-religious </w:t>
            </w:r>
          </w:p>
        </w:tc>
      </w:tr>
      <w:tr w:rsidR="001F0C93" w:rsidRPr="00304303" w:rsidTr="004831F2"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384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30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 xml:space="preserve">Housing density </w:t>
            </w:r>
            <w:r w:rsidRPr="0030430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index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Pr="00F54F10" w:rsidDel="0023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(60.7)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126 (39.2)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  <w:r w:rsidRPr="00304303" w:rsidDel="0023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(76.5)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105 (23.5)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≤1.5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75 (64.7)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41 (35.3)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73 (78.5)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20 (21.5)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Calibri" w:hAnsi="Calibri" w:cs="Times New Roman"/>
                <w:sz w:val="24"/>
                <w:szCs w:val="24"/>
              </w:rPr>
              <w:t>&gt;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1F0C93" w:rsidRPr="00304303" w:rsidTr="004831F2"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384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"/>
              </w:rPr>
            </w:pPr>
            <w:r w:rsidRPr="0030430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Net monthly income per household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28 (56.0)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54F10" w:rsidDel="00CD4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(44.0)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15 (75.0)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4303" w:rsidDel="00CD4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(25.0)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bidi w:val="0"/>
              <w:spacing w:after="0" w:line="240" w:lineRule="auto"/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 &lt;4,000 ILS**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128 (61.5)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80 (38.5)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85 (79.4)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22 (20.6)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bidi w:val="0"/>
              <w:spacing w:after="0" w:line="240" w:lineRule="auto"/>
              <w:ind w:left="459" w:hanging="459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 4,001- 8000 ILS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45 (57.7)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33 (42.3)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92 (75.4)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30 (24.6)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 8,001-12,000 ILS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 w:hint="cs"/>
                <w:sz w:val="24"/>
                <w:szCs w:val="24"/>
                <w:rtl/>
              </w:rPr>
              <w:t>24</w:t>
            </w: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 xml:space="preserve"> (68.6)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11 (31.4)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96 (75.6)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31 (24.4)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 12,001- 17,000 ILS</w:t>
            </w:r>
          </w:p>
        </w:tc>
      </w:tr>
      <w:tr w:rsidR="001F0C93" w:rsidRPr="00304303" w:rsidTr="00B45F47"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25 (62.5)</w:t>
            </w:r>
          </w:p>
        </w:tc>
        <w:tc>
          <w:tcPr>
            <w:tcW w:w="1843" w:type="dxa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15 (37.5)</w:t>
            </w:r>
          </w:p>
        </w:tc>
        <w:tc>
          <w:tcPr>
            <w:tcW w:w="1843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84 (75.0)</w:t>
            </w:r>
          </w:p>
        </w:tc>
        <w:tc>
          <w:tcPr>
            <w:tcW w:w="1384" w:type="dxa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28 (25.0)</w:t>
            </w:r>
          </w:p>
        </w:tc>
        <w:tc>
          <w:tcPr>
            <w:tcW w:w="4111" w:type="dxa"/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 &gt;17,000 ILS</w:t>
            </w:r>
          </w:p>
        </w:tc>
      </w:tr>
      <w:tr w:rsidR="001F0C93" w:rsidRPr="00304303" w:rsidTr="004831F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30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Influenza vaccination of family members</w:t>
            </w:r>
          </w:p>
        </w:tc>
      </w:tr>
      <w:tr w:rsidR="001F0C93" w:rsidRPr="00304303" w:rsidTr="00B45F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213 (74.0)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75 (26.0)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355 (93.7)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 w:hint="cs"/>
                <w:sz w:val="24"/>
                <w:szCs w:val="24"/>
                <w:rtl/>
              </w:rPr>
              <w:t>24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(6.3)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 No</w:t>
            </w:r>
          </w:p>
        </w:tc>
      </w:tr>
      <w:tr w:rsidR="001F0C93" w:rsidRPr="00304303" w:rsidTr="00B45F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61 (42.4)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83 (57.6)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91 (45.7)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108 (54.3)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 Yes</w:t>
            </w:r>
          </w:p>
        </w:tc>
      </w:tr>
      <w:tr w:rsidR="001F0C93" w:rsidRPr="00304303" w:rsidTr="004831F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F54F10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304303" w:rsidRDefault="001F0C93" w:rsidP="001F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0430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Index child routine immunizations</w:t>
            </w:r>
          </w:p>
        </w:tc>
      </w:tr>
      <w:tr w:rsidR="001F0C93" w:rsidRPr="00304303" w:rsidTr="00B45F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 (100.0)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20 (90.9)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2 (9.1)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 No</w:t>
            </w:r>
          </w:p>
        </w:tc>
      </w:tr>
      <w:tr w:rsidR="001F0C93" w:rsidRPr="00304303" w:rsidTr="00B45F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281 (62.4)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169 (37.6)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425 (76.4)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131 (23.6)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 Yes</w:t>
            </w:r>
          </w:p>
        </w:tc>
      </w:tr>
      <w:tr w:rsidR="001F0C93" w:rsidRPr="00304303" w:rsidTr="004831F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Index child has chronic disease </w:t>
            </w:r>
          </w:p>
        </w:tc>
      </w:tr>
      <w:tr w:rsidR="001F0C93" w:rsidRPr="00304303" w:rsidTr="00B45F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274 (63.0)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161 (37.0)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429 (77.3)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126 (22.7)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 No</w:t>
            </w:r>
          </w:p>
        </w:tc>
      </w:tr>
      <w:tr w:rsidR="001F0C93" w:rsidRPr="00304303" w:rsidTr="00B45F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8 (47.1)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9 (52.9)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18 (72.0)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7 (28.0)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 Yes</w:t>
            </w:r>
          </w:p>
        </w:tc>
      </w:tr>
      <w:tr w:rsidR="001F0C93" w:rsidRPr="00304303" w:rsidTr="004831F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F54F10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F54F10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Parent has chronic disease </w:t>
            </w:r>
          </w:p>
        </w:tc>
      </w:tr>
      <w:tr w:rsidR="001F0C93" w:rsidRPr="00304303" w:rsidTr="00B45F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222 (60.5)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145 (39.5)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369 (77.0)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110 (23.0)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 No       </w:t>
            </w:r>
            <w:r w:rsidRPr="00304303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  </w:t>
            </w: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1F0C93" w:rsidRPr="00573585" w:rsidTr="00B45F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59 (69.4)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F54F10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10">
              <w:rPr>
                <w:rFonts w:ascii="Times New Roman" w:hAnsi="Times New Roman" w:cs="Times New Roman"/>
                <w:sz w:val="24"/>
                <w:szCs w:val="24"/>
              </w:rPr>
              <w:t>26 (30.6)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80 (77.7)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304303" w:rsidRDefault="001F0C93" w:rsidP="001F0C9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>23 (22.3)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3" w:rsidRPr="00573585" w:rsidRDefault="001F0C93" w:rsidP="001F0C9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04303">
              <w:rPr>
                <w:rFonts w:ascii="Times New Roman" w:hAnsi="Times New Roman" w:cs="Times New Roman"/>
                <w:sz w:val="24"/>
                <w:szCs w:val="24"/>
              </w:rPr>
              <w:t xml:space="preserve">        Yes</w:t>
            </w:r>
          </w:p>
        </w:tc>
      </w:tr>
    </w:tbl>
    <w:p w:rsidR="00A45541" w:rsidRDefault="00A45541" w:rsidP="00584878">
      <w:pPr>
        <w:bidi w:val="0"/>
        <w:spacing w:line="240" w:lineRule="auto"/>
      </w:pPr>
    </w:p>
    <w:p w:rsidR="00A45541" w:rsidRDefault="00A45541" w:rsidP="00A45541">
      <w:pPr>
        <w:bidi w:val="0"/>
        <w:spacing w:line="240" w:lineRule="auto"/>
      </w:pPr>
    </w:p>
    <w:p w:rsidR="00A45541" w:rsidRDefault="00A45541" w:rsidP="00A45541">
      <w:pPr>
        <w:bidi w:val="0"/>
        <w:spacing w:line="240" w:lineRule="auto"/>
      </w:pPr>
    </w:p>
    <w:p w:rsidR="00A45541" w:rsidRDefault="00A45541" w:rsidP="00A45541">
      <w:pPr>
        <w:bidi w:val="0"/>
        <w:spacing w:line="240" w:lineRule="auto"/>
      </w:pPr>
    </w:p>
    <w:p w:rsidR="00A45541" w:rsidRDefault="00A45541" w:rsidP="00A45541">
      <w:pPr>
        <w:bidi w:val="0"/>
        <w:spacing w:line="240" w:lineRule="auto"/>
      </w:pPr>
    </w:p>
    <w:p w:rsidR="00A45541" w:rsidRDefault="00A45541" w:rsidP="00A45541">
      <w:pPr>
        <w:bidi w:val="0"/>
        <w:spacing w:line="240" w:lineRule="auto"/>
      </w:pPr>
    </w:p>
    <w:p w:rsidR="00A45541" w:rsidRDefault="00A45541" w:rsidP="00A45541">
      <w:pPr>
        <w:bidi w:val="0"/>
        <w:spacing w:line="240" w:lineRule="auto"/>
      </w:pPr>
    </w:p>
    <w:p w:rsidR="00A45541" w:rsidRDefault="00A45541" w:rsidP="00A45541">
      <w:pPr>
        <w:bidi w:val="0"/>
        <w:spacing w:line="240" w:lineRule="auto"/>
      </w:pPr>
    </w:p>
    <w:p w:rsidR="004831F2" w:rsidRDefault="004831F2" w:rsidP="004831F2">
      <w:pPr>
        <w:bidi w:val="0"/>
        <w:spacing w:line="240" w:lineRule="auto"/>
      </w:pPr>
    </w:p>
    <w:p w:rsidR="004831F2" w:rsidRDefault="004831F2" w:rsidP="004831F2">
      <w:pPr>
        <w:bidi w:val="0"/>
        <w:spacing w:line="240" w:lineRule="auto"/>
      </w:pPr>
    </w:p>
    <w:p w:rsidR="004831F2" w:rsidRDefault="004831F2" w:rsidP="004831F2">
      <w:pPr>
        <w:bidi w:val="0"/>
        <w:spacing w:line="240" w:lineRule="auto"/>
      </w:pPr>
    </w:p>
    <w:p w:rsidR="00670756" w:rsidRDefault="00670756" w:rsidP="00A45541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  Housing density index was calculated by dividing the number of household members by the number of rooms in the household</w:t>
      </w:r>
    </w:p>
    <w:p w:rsidR="00670756" w:rsidRDefault="00670756" w:rsidP="00584878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ILS – New Israeli Shekel</w:t>
      </w:r>
    </w:p>
    <w:p w:rsidR="00670756" w:rsidRPr="00D36AF7" w:rsidRDefault="00670756" w:rsidP="00584878">
      <w:pPr>
        <w:bidi w:val="0"/>
      </w:pPr>
    </w:p>
    <w:sectPr w:rsidR="00670756" w:rsidRPr="00D36AF7" w:rsidSect="00D36AF7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AF7"/>
    <w:rsid w:val="0000118D"/>
    <w:rsid w:val="00006CFA"/>
    <w:rsid w:val="00006DC8"/>
    <w:rsid w:val="00011C3F"/>
    <w:rsid w:val="00012753"/>
    <w:rsid w:val="0001716A"/>
    <w:rsid w:val="00021AA3"/>
    <w:rsid w:val="00021B33"/>
    <w:rsid w:val="00021F7A"/>
    <w:rsid w:val="00022CCF"/>
    <w:rsid w:val="000235DC"/>
    <w:rsid w:val="00024566"/>
    <w:rsid w:val="00024B11"/>
    <w:rsid w:val="00027ADD"/>
    <w:rsid w:val="0003317D"/>
    <w:rsid w:val="0005546D"/>
    <w:rsid w:val="00056AB1"/>
    <w:rsid w:val="00061F3B"/>
    <w:rsid w:val="0006625C"/>
    <w:rsid w:val="000705C5"/>
    <w:rsid w:val="00072E97"/>
    <w:rsid w:val="00077A4E"/>
    <w:rsid w:val="00077EFC"/>
    <w:rsid w:val="000866BB"/>
    <w:rsid w:val="00087EE5"/>
    <w:rsid w:val="00094240"/>
    <w:rsid w:val="00094247"/>
    <w:rsid w:val="000970BD"/>
    <w:rsid w:val="00097AF4"/>
    <w:rsid w:val="000A552D"/>
    <w:rsid w:val="000C13D5"/>
    <w:rsid w:val="000C349C"/>
    <w:rsid w:val="000C389A"/>
    <w:rsid w:val="000C3D16"/>
    <w:rsid w:val="000C4F64"/>
    <w:rsid w:val="000C62BB"/>
    <w:rsid w:val="000C6AC4"/>
    <w:rsid w:val="000D0924"/>
    <w:rsid w:val="000D1A08"/>
    <w:rsid w:val="000D5ED1"/>
    <w:rsid w:val="000E2A40"/>
    <w:rsid w:val="000E5F7B"/>
    <w:rsid w:val="000F7AC6"/>
    <w:rsid w:val="00105779"/>
    <w:rsid w:val="00106C34"/>
    <w:rsid w:val="0010734A"/>
    <w:rsid w:val="0011069F"/>
    <w:rsid w:val="001127AF"/>
    <w:rsid w:val="001302BE"/>
    <w:rsid w:val="00136ECB"/>
    <w:rsid w:val="00137DA3"/>
    <w:rsid w:val="00141EE5"/>
    <w:rsid w:val="00142155"/>
    <w:rsid w:val="00144F73"/>
    <w:rsid w:val="00146787"/>
    <w:rsid w:val="00146A4F"/>
    <w:rsid w:val="00147317"/>
    <w:rsid w:val="001500FB"/>
    <w:rsid w:val="00152117"/>
    <w:rsid w:val="00157D55"/>
    <w:rsid w:val="0016168F"/>
    <w:rsid w:val="001617C2"/>
    <w:rsid w:val="00162A53"/>
    <w:rsid w:val="00163F21"/>
    <w:rsid w:val="001669D4"/>
    <w:rsid w:val="00171FC8"/>
    <w:rsid w:val="00181537"/>
    <w:rsid w:val="0019219B"/>
    <w:rsid w:val="001949EF"/>
    <w:rsid w:val="00194AE7"/>
    <w:rsid w:val="00195A95"/>
    <w:rsid w:val="001973FB"/>
    <w:rsid w:val="001A59F5"/>
    <w:rsid w:val="001B0209"/>
    <w:rsid w:val="001B253C"/>
    <w:rsid w:val="001C6A31"/>
    <w:rsid w:val="001D04FF"/>
    <w:rsid w:val="001D1A84"/>
    <w:rsid w:val="001D4B67"/>
    <w:rsid w:val="001D5B4E"/>
    <w:rsid w:val="001D5B78"/>
    <w:rsid w:val="001D785F"/>
    <w:rsid w:val="001D7ACD"/>
    <w:rsid w:val="001E4550"/>
    <w:rsid w:val="001F0C93"/>
    <w:rsid w:val="001F63B3"/>
    <w:rsid w:val="001F712F"/>
    <w:rsid w:val="0020219A"/>
    <w:rsid w:val="002057F6"/>
    <w:rsid w:val="002078F7"/>
    <w:rsid w:val="002170F4"/>
    <w:rsid w:val="00223213"/>
    <w:rsid w:val="00224EF2"/>
    <w:rsid w:val="00234ADB"/>
    <w:rsid w:val="00234ADC"/>
    <w:rsid w:val="00235EC5"/>
    <w:rsid w:val="002402F7"/>
    <w:rsid w:val="00242EF1"/>
    <w:rsid w:val="002433DB"/>
    <w:rsid w:val="00256F61"/>
    <w:rsid w:val="00262797"/>
    <w:rsid w:val="00265E3F"/>
    <w:rsid w:val="002714F0"/>
    <w:rsid w:val="002750EE"/>
    <w:rsid w:val="00283D76"/>
    <w:rsid w:val="00290D24"/>
    <w:rsid w:val="00291A57"/>
    <w:rsid w:val="002944C4"/>
    <w:rsid w:val="00295264"/>
    <w:rsid w:val="0029586D"/>
    <w:rsid w:val="00295987"/>
    <w:rsid w:val="00297D81"/>
    <w:rsid w:val="002D0873"/>
    <w:rsid w:val="002D35BA"/>
    <w:rsid w:val="002E7810"/>
    <w:rsid w:val="002F13E4"/>
    <w:rsid w:val="00304189"/>
    <w:rsid w:val="00304303"/>
    <w:rsid w:val="003106CA"/>
    <w:rsid w:val="00311D39"/>
    <w:rsid w:val="00312BC7"/>
    <w:rsid w:val="00312EA7"/>
    <w:rsid w:val="00313EA9"/>
    <w:rsid w:val="00316F00"/>
    <w:rsid w:val="00323867"/>
    <w:rsid w:val="003260E6"/>
    <w:rsid w:val="00337A0B"/>
    <w:rsid w:val="00337F63"/>
    <w:rsid w:val="00341EF6"/>
    <w:rsid w:val="003520A4"/>
    <w:rsid w:val="003607C8"/>
    <w:rsid w:val="003616A3"/>
    <w:rsid w:val="00365326"/>
    <w:rsid w:val="00372198"/>
    <w:rsid w:val="00373C41"/>
    <w:rsid w:val="003751FB"/>
    <w:rsid w:val="00386D4A"/>
    <w:rsid w:val="00394F9E"/>
    <w:rsid w:val="00395BBD"/>
    <w:rsid w:val="00396F54"/>
    <w:rsid w:val="003A45B3"/>
    <w:rsid w:val="003A464C"/>
    <w:rsid w:val="003C00FF"/>
    <w:rsid w:val="003C035F"/>
    <w:rsid w:val="003C654C"/>
    <w:rsid w:val="003D313A"/>
    <w:rsid w:val="003D6677"/>
    <w:rsid w:val="003E1C8D"/>
    <w:rsid w:val="003F2991"/>
    <w:rsid w:val="003F41D0"/>
    <w:rsid w:val="004001F2"/>
    <w:rsid w:val="00403D48"/>
    <w:rsid w:val="00404424"/>
    <w:rsid w:val="00410084"/>
    <w:rsid w:val="0041457B"/>
    <w:rsid w:val="00415236"/>
    <w:rsid w:val="0041698E"/>
    <w:rsid w:val="00417B65"/>
    <w:rsid w:val="00420752"/>
    <w:rsid w:val="00420E83"/>
    <w:rsid w:val="004233FA"/>
    <w:rsid w:val="00424977"/>
    <w:rsid w:val="004262B8"/>
    <w:rsid w:val="00432031"/>
    <w:rsid w:val="00432905"/>
    <w:rsid w:val="00437441"/>
    <w:rsid w:val="0044002B"/>
    <w:rsid w:val="004517FC"/>
    <w:rsid w:val="00454855"/>
    <w:rsid w:val="00454BD8"/>
    <w:rsid w:val="004563E4"/>
    <w:rsid w:val="004564E5"/>
    <w:rsid w:val="00456745"/>
    <w:rsid w:val="00461ABF"/>
    <w:rsid w:val="004669B9"/>
    <w:rsid w:val="0046706B"/>
    <w:rsid w:val="004670AB"/>
    <w:rsid w:val="004805A1"/>
    <w:rsid w:val="00482241"/>
    <w:rsid w:val="00482561"/>
    <w:rsid w:val="004828C3"/>
    <w:rsid w:val="004831F2"/>
    <w:rsid w:val="00491FCF"/>
    <w:rsid w:val="00494053"/>
    <w:rsid w:val="004943F3"/>
    <w:rsid w:val="004B3F09"/>
    <w:rsid w:val="004B4C05"/>
    <w:rsid w:val="004B6F44"/>
    <w:rsid w:val="004C01B3"/>
    <w:rsid w:val="004C3D02"/>
    <w:rsid w:val="004D6091"/>
    <w:rsid w:val="004D658B"/>
    <w:rsid w:val="004E10F7"/>
    <w:rsid w:val="004E4C57"/>
    <w:rsid w:val="004E6B55"/>
    <w:rsid w:val="00503B21"/>
    <w:rsid w:val="005042B6"/>
    <w:rsid w:val="00504881"/>
    <w:rsid w:val="00504A9D"/>
    <w:rsid w:val="00505FE6"/>
    <w:rsid w:val="00523A82"/>
    <w:rsid w:val="00525622"/>
    <w:rsid w:val="00531CEB"/>
    <w:rsid w:val="00551A29"/>
    <w:rsid w:val="00553822"/>
    <w:rsid w:val="005557B7"/>
    <w:rsid w:val="00555CDA"/>
    <w:rsid w:val="0056214E"/>
    <w:rsid w:val="00576F43"/>
    <w:rsid w:val="00577188"/>
    <w:rsid w:val="00577AEE"/>
    <w:rsid w:val="00582F62"/>
    <w:rsid w:val="00583472"/>
    <w:rsid w:val="00584878"/>
    <w:rsid w:val="005864E4"/>
    <w:rsid w:val="00590260"/>
    <w:rsid w:val="005922DB"/>
    <w:rsid w:val="005A0F28"/>
    <w:rsid w:val="005A1B54"/>
    <w:rsid w:val="005A31DC"/>
    <w:rsid w:val="005B526A"/>
    <w:rsid w:val="005B52DF"/>
    <w:rsid w:val="005B5BCC"/>
    <w:rsid w:val="005B7E61"/>
    <w:rsid w:val="005D49C7"/>
    <w:rsid w:val="005E2D23"/>
    <w:rsid w:val="005F5DCC"/>
    <w:rsid w:val="00605A46"/>
    <w:rsid w:val="00612089"/>
    <w:rsid w:val="00616680"/>
    <w:rsid w:val="00633444"/>
    <w:rsid w:val="006376D1"/>
    <w:rsid w:val="00646FDD"/>
    <w:rsid w:val="00647697"/>
    <w:rsid w:val="00650A87"/>
    <w:rsid w:val="00652152"/>
    <w:rsid w:val="00655079"/>
    <w:rsid w:val="006569E6"/>
    <w:rsid w:val="00656AEC"/>
    <w:rsid w:val="006624BE"/>
    <w:rsid w:val="00665745"/>
    <w:rsid w:val="00670756"/>
    <w:rsid w:val="00670BC9"/>
    <w:rsid w:val="00673051"/>
    <w:rsid w:val="00677089"/>
    <w:rsid w:val="00682DC4"/>
    <w:rsid w:val="00683494"/>
    <w:rsid w:val="0069025E"/>
    <w:rsid w:val="006922FC"/>
    <w:rsid w:val="00694F94"/>
    <w:rsid w:val="006966F4"/>
    <w:rsid w:val="00697111"/>
    <w:rsid w:val="006A23CF"/>
    <w:rsid w:val="006A33B1"/>
    <w:rsid w:val="006B6AF5"/>
    <w:rsid w:val="006B76A0"/>
    <w:rsid w:val="006C2258"/>
    <w:rsid w:val="006D1BE6"/>
    <w:rsid w:val="006D24BF"/>
    <w:rsid w:val="006D3264"/>
    <w:rsid w:val="006D35C0"/>
    <w:rsid w:val="006D3675"/>
    <w:rsid w:val="006D37E7"/>
    <w:rsid w:val="006D4369"/>
    <w:rsid w:val="006E0359"/>
    <w:rsid w:val="006E0C2E"/>
    <w:rsid w:val="006E4B07"/>
    <w:rsid w:val="006F4C22"/>
    <w:rsid w:val="0070024B"/>
    <w:rsid w:val="00702235"/>
    <w:rsid w:val="007040EF"/>
    <w:rsid w:val="00704115"/>
    <w:rsid w:val="00706E55"/>
    <w:rsid w:val="007129C2"/>
    <w:rsid w:val="00712C20"/>
    <w:rsid w:val="00713C98"/>
    <w:rsid w:val="00713F41"/>
    <w:rsid w:val="00720E58"/>
    <w:rsid w:val="0072206B"/>
    <w:rsid w:val="00722E96"/>
    <w:rsid w:val="00726C65"/>
    <w:rsid w:val="00737B07"/>
    <w:rsid w:val="007415CD"/>
    <w:rsid w:val="00743119"/>
    <w:rsid w:val="0074336A"/>
    <w:rsid w:val="00743E8A"/>
    <w:rsid w:val="00747A12"/>
    <w:rsid w:val="0075044F"/>
    <w:rsid w:val="00750CAB"/>
    <w:rsid w:val="00754788"/>
    <w:rsid w:val="0076410F"/>
    <w:rsid w:val="00770FE6"/>
    <w:rsid w:val="007711BC"/>
    <w:rsid w:val="00771B47"/>
    <w:rsid w:val="00776772"/>
    <w:rsid w:val="00780B79"/>
    <w:rsid w:val="00780DF3"/>
    <w:rsid w:val="00783504"/>
    <w:rsid w:val="0078420E"/>
    <w:rsid w:val="00784606"/>
    <w:rsid w:val="00784A21"/>
    <w:rsid w:val="0079083D"/>
    <w:rsid w:val="007954D5"/>
    <w:rsid w:val="007954F7"/>
    <w:rsid w:val="0079682E"/>
    <w:rsid w:val="007A22F0"/>
    <w:rsid w:val="007A4BEF"/>
    <w:rsid w:val="007B223F"/>
    <w:rsid w:val="007B2FD0"/>
    <w:rsid w:val="007B379B"/>
    <w:rsid w:val="007B4BCD"/>
    <w:rsid w:val="007C2984"/>
    <w:rsid w:val="007C55D5"/>
    <w:rsid w:val="007D1B42"/>
    <w:rsid w:val="007D2DDB"/>
    <w:rsid w:val="007D670F"/>
    <w:rsid w:val="007D7F89"/>
    <w:rsid w:val="007E36A0"/>
    <w:rsid w:val="007E7404"/>
    <w:rsid w:val="007F5BF9"/>
    <w:rsid w:val="0080785B"/>
    <w:rsid w:val="0081257C"/>
    <w:rsid w:val="00816D01"/>
    <w:rsid w:val="00816D6D"/>
    <w:rsid w:val="00825768"/>
    <w:rsid w:val="00826222"/>
    <w:rsid w:val="00833902"/>
    <w:rsid w:val="00835332"/>
    <w:rsid w:val="00836000"/>
    <w:rsid w:val="00842EA7"/>
    <w:rsid w:val="00844FE0"/>
    <w:rsid w:val="0084556D"/>
    <w:rsid w:val="00845C3B"/>
    <w:rsid w:val="00850B1A"/>
    <w:rsid w:val="00854301"/>
    <w:rsid w:val="00861A32"/>
    <w:rsid w:val="00861EC9"/>
    <w:rsid w:val="00867ACB"/>
    <w:rsid w:val="00870BD7"/>
    <w:rsid w:val="0087252D"/>
    <w:rsid w:val="00880471"/>
    <w:rsid w:val="00881E67"/>
    <w:rsid w:val="00887BE5"/>
    <w:rsid w:val="008964B4"/>
    <w:rsid w:val="008A0835"/>
    <w:rsid w:val="008A3027"/>
    <w:rsid w:val="008A4FF6"/>
    <w:rsid w:val="008A7EB1"/>
    <w:rsid w:val="008B2850"/>
    <w:rsid w:val="008B6E2F"/>
    <w:rsid w:val="008C4693"/>
    <w:rsid w:val="008C56B5"/>
    <w:rsid w:val="008C6E70"/>
    <w:rsid w:val="008D2C6C"/>
    <w:rsid w:val="008D33DA"/>
    <w:rsid w:val="008E4D3F"/>
    <w:rsid w:val="008F5907"/>
    <w:rsid w:val="00901E0A"/>
    <w:rsid w:val="00903C16"/>
    <w:rsid w:val="00907230"/>
    <w:rsid w:val="00911B85"/>
    <w:rsid w:val="00913296"/>
    <w:rsid w:val="00913D2B"/>
    <w:rsid w:val="00917CE1"/>
    <w:rsid w:val="0093454E"/>
    <w:rsid w:val="009352A8"/>
    <w:rsid w:val="009355FA"/>
    <w:rsid w:val="009505DA"/>
    <w:rsid w:val="00952E74"/>
    <w:rsid w:val="00955DF5"/>
    <w:rsid w:val="00956A1E"/>
    <w:rsid w:val="00961EA8"/>
    <w:rsid w:val="00964C1A"/>
    <w:rsid w:val="009720AD"/>
    <w:rsid w:val="00975CC6"/>
    <w:rsid w:val="00986269"/>
    <w:rsid w:val="00986E6D"/>
    <w:rsid w:val="00986F53"/>
    <w:rsid w:val="0098765A"/>
    <w:rsid w:val="0099053F"/>
    <w:rsid w:val="009933BC"/>
    <w:rsid w:val="00994168"/>
    <w:rsid w:val="00994586"/>
    <w:rsid w:val="009A64CB"/>
    <w:rsid w:val="009A795E"/>
    <w:rsid w:val="009B1D6C"/>
    <w:rsid w:val="009B4447"/>
    <w:rsid w:val="009B4CFD"/>
    <w:rsid w:val="009B63D7"/>
    <w:rsid w:val="009B7CCA"/>
    <w:rsid w:val="009C512B"/>
    <w:rsid w:val="009D328A"/>
    <w:rsid w:val="009D4055"/>
    <w:rsid w:val="009D6D8B"/>
    <w:rsid w:val="009E1E8E"/>
    <w:rsid w:val="009E41AD"/>
    <w:rsid w:val="009E5337"/>
    <w:rsid w:val="00A0662B"/>
    <w:rsid w:val="00A077BA"/>
    <w:rsid w:val="00A11ADB"/>
    <w:rsid w:val="00A1242C"/>
    <w:rsid w:val="00A2156F"/>
    <w:rsid w:val="00A313A5"/>
    <w:rsid w:val="00A3417E"/>
    <w:rsid w:val="00A363AC"/>
    <w:rsid w:val="00A414EE"/>
    <w:rsid w:val="00A452F7"/>
    <w:rsid w:val="00A45541"/>
    <w:rsid w:val="00A61F09"/>
    <w:rsid w:val="00A62EEE"/>
    <w:rsid w:val="00A62F5A"/>
    <w:rsid w:val="00A771F7"/>
    <w:rsid w:val="00A86BC1"/>
    <w:rsid w:val="00A915FA"/>
    <w:rsid w:val="00A92135"/>
    <w:rsid w:val="00A93101"/>
    <w:rsid w:val="00A935E6"/>
    <w:rsid w:val="00A96CAB"/>
    <w:rsid w:val="00AA26C5"/>
    <w:rsid w:val="00AA2AE2"/>
    <w:rsid w:val="00AB111F"/>
    <w:rsid w:val="00AC49F3"/>
    <w:rsid w:val="00AC5AB7"/>
    <w:rsid w:val="00AC6C22"/>
    <w:rsid w:val="00AD50A7"/>
    <w:rsid w:val="00AE3E60"/>
    <w:rsid w:val="00AE4E80"/>
    <w:rsid w:val="00AE5E6D"/>
    <w:rsid w:val="00AE6665"/>
    <w:rsid w:val="00AF070D"/>
    <w:rsid w:val="00AF0833"/>
    <w:rsid w:val="00AF1578"/>
    <w:rsid w:val="00AF770E"/>
    <w:rsid w:val="00B01BFF"/>
    <w:rsid w:val="00B063F3"/>
    <w:rsid w:val="00B1384E"/>
    <w:rsid w:val="00B14982"/>
    <w:rsid w:val="00B226D7"/>
    <w:rsid w:val="00B258B0"/>
    <w:rsid w:val="00B26CC9"/>
    <w:rsid w:val="00B417E4"/>
    <w:rsid w:val="00B423F7"/>
    <w:rsid w:val="00B45416"/>
    <w:rsid w:val="00B45F47"/>
    <w:rsid w:val="00B47226"/>
    <w:rsid w:val="00B5058F"/>
    <w:rsid w:val="00B51835"/>
    <w:rsid w:val="00B53EFC"/>
    <w:rsid w:val="00B54410"/>
    <w:rsid w:val="00B67DC3"/>
    <w:rsid w:val="00B72306"/>
    <w:rsid w:val="00B731DC"/>
    <w:rsid w:val="00B74C31"/>
    <w:rsid w:val="00B7550A"/>
    <w:rsid w:val="00B827A4"/>
    <w:rsid w:val="00B8412E"/>
    <w:rsid w:val="00B85A3B"/>
    <w:rsid w:val="00B86FC5"/>
    <w:rsid w:val="00B92288"/>
    <w:rsid w:val="00BA0714"/>
    <w:rsid w:val="00BA5FDB"/>
    <w:rsid w:val="00BB3263"/>
    <w:rsid w:val="00BB48FA"/>
    <w:rsid w:val="00BC1285"/>
    <w:rsid w:val="00BC6D6D"/>
    <w:rsid w:val="00BD432D"/>
    <w:rsid w:val="00BD4B3E"/>
    <w:rsid w:val="00BE1486"/>
    <w:rsid w:val="00BE3985"/>
    <w:rsid w:val="00BF0633"/>
    <w:rsid w:val="00BF23CB"/>
    <w:rsid w:val="00BF277F"/>
    <w:rsid w:val="00BF2940"/>
    <w:rsid w:val="00BF4AA1"/>
    <w:rsid w:val="00BF59E1"/>
    <w:rsid w:val="00C017B4"/>
    <w:rsid w:val="00C0291C"/>
    <w:rsid w:val="00C02FD0"/>
    <w:rsid w:val="00C10CA7"/>
    <w:rsid w:val="00C244CA"/>
    <w:rsid w:val="00C337C3"/>
    <w:rsid w:val="00C346A6"/>
    <w:rsid w:val="00C43E4E"/>
    <w:rsid w:val="00C45A0C"/>
    <w:rsid w:val="00C47EA6"/>
    <w:rsid w:val="00C54CB5"/>
    <w:rsid w:val="00C551CC"/>
    <w:rsid w:val="00C555A0"/>
    <w:rsid w:val="00C5738F"/>
    <w:rsid w:val="00C57B24"/>
    <w:rsid w:val="00C62037"/>
    <w:rsid w:val="00C6213E"/>
    <w:rsid w:val="00C73ECA"/>
    <w:rsid w:val="00C80411"/>
    <w:rsid w:val="00C846AB"/>
    <w:rsid w:val="00C87B5D"/>
    <w:rsid w:val="00C90219"/>
    <w:rsid w:val="00C90E46"/>
    <w:rsid w:val="00C94E45"/>
    <w:rsid w:val="00C95009"/>
    <w:rsid w:val="00C97C77"/>
    <w:rsid w:val="00CB0709"/>
    <w:rsid w:val="00CB1104"/>
    <w:rsid w:val="00CB4993"/>
    <w:rsid w:val="00CB607D"/>
    <w:rsid w:val="00CC2E3C"/>
    <w:rsid w:val="00CC48D2"/>
    <w:rsid w:val="00CD400C"/>
    <w:rsid w:val="00CD4140"/>
    <w:rsid w:val="00CE475F"/>
    <w:rsid w:val="00CF1350"/>
    <w:rsid w:val="00CF29F2"/>
    <w:rsid w:val="00CF4971"/>
    <w:rsid w:val="00D0244D"/>
    <w:rsid w:val="00D04F34"/>
    <w:rsid w:val="00D05E24"/>
    <w:rsid w:val="00D30466"/>
    <w:rsid w:val="00D32771"/>
    <w:rsid w:val="00D32F94"/>
    <w:rsid w:val="00D35729"/>
    <w:rsid w:val="00D36AF7"/>
    <w:rsid w:val="00D4544C"/>
    <w:rsid w:val="00D53FA1"/>
    <w:rsid w:val="00D54A3E"/>
    <w:rsid w:val="00D562CA"/>
    <w:rsid w:val="00D56992"/>
    <w:rsid w:val="00D607AA"/>
    <w:rsid w:val="00D60C02"/>
    <w:rsid w:val="00D6201D"/>
    <w:rsid w:val="00D621C4"/>
    <w:rsid w:val="00D62B00"/>
    <w:rsid w:val="00D63873"/>
    <w:rsid w:val="00D744AC"/>
    <w:rsid w:val="00D76720"/>
    <w:rsid w:val="00D85C2D"/>
    <w:rsid w:val="00D87352"/>
    <w:rsid w:val="00D9036B"/>
    <w:rsid w:val="00D90EA8"/>
    <w:rsid w:val="00D92047"/>
    <w:rsid w:val="00D94150"/>
    <w:rsid w:val="00D94A9A"/>
    <w:rsid w:val="00D95339"/>
    <w:rsid w:val="00DA11A4"/>
    <w:rsid w:val="00DB36C0"/>
    <w:rsid w:val="00DB3777"/>
    <w:rsid w:val="00DD7BEF"/>
    <w:rsid w:val="00DE4C14"/>
    <w:rsid w:val="00DE68CC"/>
    <w:rsid w:val="00DF180C"/>
    <w:rsid w:val="00DF2EA6"/>
    <w:rsid w:val="00DF46BC"/>
    <w:rsid w:val="00DF7588"/>
    <w:rsid w:val="00E04C7E"/>
    <w:rsid w:val="00E16CB7"/>
    <w:rsid w:val="00E21E84"/>
    <w:rsid w:val="00E23B6B"/>
    <w:rsid w:val="00E2471A"/>
    <w:rsid w:val="00E262A7"/>
    <w:rsid w:val="00E33604"/>
    <w:rsid w:val="00E34E70"/>
    <w:rsid w:val="00E37261"/>
    <w:rsid w:val="00E414ED"/>
    <w:rsid w:val="00E42207"/>
    <w:rsid w:val="00E43E45"/>
    <w:rsid w:val="00E45F92"/>
    <w:rsid w:val="00E472B5"/>
    <w:rsid w:val="00E47F8E"/>
    <w:rsid w:val="00E558F8"/>
    <w:rsid w:val="00E55EC6"/>
    <w:rsid w:val="00E5616A"/>
    <w:rsid w:val="00E60D91"/>
    <w:rsid w:val="00E81BC7"/>
    <w:rsid w:val="00E81BFE"/>
    <w:rsid w:val="00E82445"/>
    <w:rsid w:val="00E831EA"/>
    <w:rsid w:val="00E87FF7"/>
    <w:rsid w:val="00E969AA"/>
    <w:rsid w:val="00E97960"/>
    <w:rsid w:val="00EA5A54"/>
    <w:rsid w:val="00EA7362"/>
    <w:rsid w:val="00EB0103"/>
    <w:rsid w:val="00EB3B64"/>
    <w:rsid w:val="00EC00D5"/>
    <w:rsid w:val="00EC12FC"/>
    <w:rsid w:val="00EC5032"/>
    <w:rsid w:val="00EC51C3"/>
    <w:rsid w:val="00EC6B7F"/>
    <w:rsid w:val="00EC7435"/>
    <w:rsid w:val="00EF06AF"/>
    <w:rsid w:val="00EF4E1C"/>
    <w:rsid w:val="00F0298A"/>
    <w:rsid w:val="00F0445B"/>
    <w:rsid w:val="00F063B1"/>
    <w:rsid w:val="00F20CD6"/>
    <w:rsid w:val="00F2360F"/>
    <w:rsid w:val="00F23728"/>
    <w:rsid w:val="00F26F68"/>
    <w:rsid w:val="00F3357A"/>
    <w:rsid w:val="00F36121"/>
    <w:rsid w:val="00F461AB"/>
    <w:rsid w:val="00F47475"/>
    <w:rsid w:val="00F50B7E"/>
    <w:rsid w:val="00F50E75"/>
    <w:rsid w:val="00F51BA1"/>
    <w:rsid w:val="00F52EFE"/>
    <w:rsid w:val="00F53C57"/>
    <w:rsid w:val="00F57FE8"/>
    <w:rsid w:val="00F614E0"/>
    <w:rsid w:val="00F624B9"/>
    <w:rsid w:val="00F66F50"/>
    <w:rsid w:val="00F8629A"/>
    <w:rsid w:val="00F9190A"/>
    <w:rsid w:val="00F9202E"/>
    <w:rsid w:val="00F92F4A"/>
    <w:rsid w:val="00F93245"/>
    <w:rsid w:val="00F93CAB"/>
    <w:rsid w:val="00FA20AD"/>
    <w:rsid w:val="00FA2F9F"/>
    <w:rsid w:val="00FB09C8"/>
    <w:rsid w:val="00FB5C94"/>
    <w:rsid w:val="00FB7BE8"/>
    <w:rsid w:val="00FC373F"/>
    <w:rsid w:val="00FC736B"/>
    <w:rsid w:val="00FC7D22"/>
    <w:rsid w:val="00FD07C7"/>
    <w:rsid w:val="00FD5FF6"/>
    <w:rsid w:val="00FD78A4"/>
    <w:rsid w:val="00FE6FB0"/>
    <w:rsid w:val="00FF39A2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D36AF7"/>
  </w:style>
  <w:style w:type="character" w:styleId="CommentReference">
    <w:name w:val="annotation reference"/>
    <w:uiPriority w:val="99"/>
    <w:semiHidden/>
    <w:unhideWhenUsed/>
    <w:rsid w:val="00D36A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6AF7"/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6AF7"/>
    <w:rPr>
      <w:rFonts w:ascii="Calibri" w:eastAsia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AF7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907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907"/>
    <w:rPr>
      <w:rFonts w:ascii="Calibri" w:eastAsia="Calibri" w:hAnsi="Calibri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D36AF7"/>
  </w:style>
  <w:style w:type="character" w:styleId="CommentReference">
    <w:name w:val="annotation reference"/>
    <w:uiPriority w:val="99"/>
    <w:semiHidden/>
    <w:unhideWhenUsed/>
    <w:rsid w:val="00D36A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6AF7"/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6AF7"/>
    <w:rPr>
      <w:rFonts w:ascii="Calibri" w:eastAsia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AF7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907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907"/>
    <w:rPr>
      <w:rFonts w:ascii="Calibri" w:eastAsia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Health.gov.il</Company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אהרונה פרידמן</dc:creator>
  <cp:lastModifiedBy>BSAYCON</cp:lastModifiedBy>
  <cp:revision>13</cp:revision>
  <cp:lastPrinted>2018-07-12T04:46:00Z</cp:lastPrinted>
  <dcterms:created xsi:type="dcterms:W3CDTF">2019-09-15T13:10:00Z</dcterms:created>
  <dcterms:modified xsi:type="dcterms:W3CDTF">2019-11-03T10:05:00Z</dcterms:modified>
</cp:coreProperties>
</file>