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D023F" w14:textId="5D8FC32A" w:rsidR="00B31FE5" w:rsidRPr="00867005" w:rsidRDefault="00B31FE5" w:rsidP="00B31FE5">
      <w:pPr>
        <w:bidi w:val="0"/>
        <w:rPr>
          <w:rFonts w:asciiTheme="majorBidi" w:hAnsiTheme="majorBidi" w:cstheme="majorBidi"/>
        </w:rPr>
      </w:pPr>
      <w:r w:rsidRPr="00FA4C33">
        <w:rPr>
          <w:rFonts w:asciiTheme="majorBidi" w:hAnsiTheme="majorBidi" w:cstheme="majorBidi"/>
          <w:b/>
          <w:bCs/>
        </w:rPr>
        <w:t xml:space="preserve">Supplementary Table 1 </w:t>
      </w:r>
      <w:r w:rsidRPr="00867005">
        <w:rPr>
          <w:rFonts w:asciiTheme="majorBidi" w:hAnsiTheme="majorBidi" w:cstheme="majorBidi"/>
        </w:rPr>
        <w:t xml:space="preserve">Differences among Israeli and foreign medical students in </w:t>
      </w:r>
      <w:r w:rsidR="007931E7" w:rsidRPr="005A3400">
        <w:rPr>
          <w:rFonts w:asciiTheme="majorBidi" w:hAnsiTheme="majorBidi" w:cstheme="majorBidi"/>
        </w:rPr>
        <w:t xml:space="preserve">receptiveness </w:t>
      </w:r>
      <w:r w:rsidR="007931E7">
        <w:rPr>
          <w:rFonts w:asciiTheme="majorBidi" w:hAnsiTheme="majorBidi" w:cstheme="majorBidi"/>
        </w:rPr>
        <w:t xml:space="preserve">to </w:t>
      </w:r>
      <w:r w:rsidRPr="00867005">
        <w:rPr>
          <w:rFonts w:asciiTheme="majorBidi" w:hAnsiTheme="majorBidi" w:cstheme="majorBidi"/>
        </w:rPr>
        <w:t>incentive</w:t>
      </w:r>
      <w:r w:rsidR="007931E7">
        <w:rPr>
          <w:rFonts w:asciiTheme="majorBidi" w:hAnsiTheme="majorBidi" w:cstheme="majorBidi"/>
        </w:rPr>
        <w:t>s</w:t>
      </w:r>
      <w:r w:rsidRPr="00867005">
        <w:rPr>
          <w:rFonts w:asciiTheme="majorBidi" w:hAnsiTheme="majorBidi" w:cstheme="majorBidi"/>
        </w:rPr>
        <w:t xml:space="preserve"> </w:t>
      </w:r>
    </w:p>
    <w:tbl>
      <w:tblPr>
        <w:tblStyle w:val="Table"/>
        <w:tblW w:w="10168" w:type="dxa"/>
        <w:jc w:val="center"/>
        <w:tblLayout w:type="fixed"/>
        <w:tblLook w:val="0420" w:firstRow="1" w:lastRow="0" w:firstColumn="0" w:lastColumn="0" w:noHBand="0" w:noVBand="1"/>
      </w:tblPr>
      <w:tblGrid>
        <w:gridCol w:w="4246"/>
        <w:gridCol w:w="1638"/>
        <w:gridCol w:w="2419"/>
        <w:gridCol w:w="934"/>
        <w:gridCol w:w="931"/>
      </w:tblGrid>
      <w:tr w:rsidR="00B31FE5" w:rsidRPr="00FA4C33" w14:paraId="75CDB082" w14:textId="77777777" w:rsidTr="00B31FE5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931" w:type="dxa"/>
          <w:trHeight w:val="307"/>
          <w:tblHeader/>
          <w:jc w:val="center"/>
        </w:trPr>
        <w:tc>
          <w:tcPr>
            <w:tcW w:w="4246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C170F" w14:textId="77777777" w:rsidR="00B31FE5" w:rsidRPr="00FA4C33" w:rsidRDefault="00B31FE5" w:rsidP="00B31F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40" w:after="40"/>
              <w:ind w:left="100" w:right="100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63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E88D3" w14:textId="6C0E83C1" w:rsidR="00B31FE5" w:rsidRPr="00FA4C33" w:rsidRDefault="00B31FE5" w:rsidP="00B31F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40" w:after="40"/>
              <w:ind w:left="100" w:right="100"/>
              <w:jc w:val="center"/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</w:pP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Abroad</w:t>
            </w: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 xml:space="preserve"> </w:t>
            </w:r>
          </w:p>
          <w:p w14:paraId="752D8AEA" w14:textId="60AF2A45" w:rsidR="00B31FE5" w:rsidRPr="00FA4C33" w:rsidRDefault="00030482" w:rsidP="00B31F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40" w:after="40"/>
              <w:ind w:left="100" w:right="10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n</w:t>
            </w: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 xml:space="preserve"> </w:t>
            </w:r>
            <w:r w:rsidR="00B31FE5"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= 117</w:t>
            </w:r>
          </w:p>
        </w:tc>
        <w:tc>
          <w:tcPr>
            <w:tcW w:w="2419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F3386" w14:textId="48A3469D" w:rsidR="00B31FE5" w:rsidRPr="00FA4C33" w:rsidRDefault="00B31FE5" w:rsidP="00B31F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40" w:after="40"/>
              <w:ind w:left="100" w:right="100"/>
              <w:jc w:val="center"/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</w:pP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Israeli institution</w:t>
            </w: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 xml:space="preserve"> </w:t>
            </w:r>
          </w:p>
          <w:p w14:paraId="6F372592" w14:textId="69CAD222" w:rsidR="00B31FE5" w:rsidRPr="00FA4C33" w:rsidRDefault="00030482" w:rsidP="00B31F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40" w:after="40"/>
              <w:ind w:left="100" w:right="10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n</w:t>
            </w: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 xml:space="preserve"> </w:t>
            </w:r>
            <w:r w:rsidR="00B31FE5"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= 405</w:t>
            </w:r>
          </w:p>
        </w:tc>
        <w:tc>
          <w:tcPr>
            <w:tcW w:w="934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8381E" w14:textId="51A59AF0" w:rsidR="00B31FE5" w:rsidRPr="00867005" w:rsidRDefault="00B31FE5" w:rsidP="00B31F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40" w:after="4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867005">
              <w:rPr>
                <w:rFonts w:asciiTheme="majorBidi" w:eastAsia="Arial" w:hAnsiTheme="majorBidi" w:cstheme="majorBidi"/>
                <w:b/>
                <w:i/>
                <w:iCs/>
                <w:color w:val="000000"/>
              </w:rPr>
              <w:t>P</w:t>
            </w: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-value</w:t>
            </w:r>
            <w:r w:rsidR="00030482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*</w:t>
            </w:r>
          </w:p>
        </w:tc>
      </w:tr>
      <w:tr w:rsidR="00CA6FC5" w:rsidRPr="00FA4C33" w14:paraId="41A92BB4" w14:textId="77777777" w:rsidTr="000D0207">
        <w:trPr>
          <w:gridAfter w:val="1"/>
          <w:wAfter w:w="931" w:type="dxa"/>
          <w:trHeight w:val="416"/>
          <w:jc w:val="center"/>
        </w:trPr>
        <w:tc>
          <w:tcPr>
            <w:tcW w:w="4246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974B8" w14:textId="04B1D5AF" w:rsidR="00CA6FC5" w:rsidRPr="00FA4C33" w:rsidRDefault="000D0207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Any influence of incentive</w:t>
            </w:r>
          </w:p>
        </w:tc>
        <w:tc>
          <w:tcPr>
            <w:tcW w:w="1638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F9CAB" w14:textId="74000FFF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419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A46A1" w14:textId="5B76B4B9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934" w:type="dxa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C3139" w14:textId="48E8033B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</w:p>
        </w:tc>
      </w:tr>
      <w:tr w:rsidR="00CA6FC5" w:rsidRPr="00FA4C33" w14:paraId="5B0412DE" w14:textId="77777777" w:rsidTr="000D0207">
        <w:trPr>
          <w:gridAfter w:val="1"/>
          <w:wAfter w:w="931" w:type="dxa"/>
          <w:trHeight w:val="416"/>
          <w:jc w:val="center"/>
        </w:trPr>
        <w:tc>
          <w:tcPr>
            <w:tcW w:w="4246" w:type="dxa"/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F1EEB" w14:textId="7018D952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 xml:space="preserve">   An incentive </w:t>
            </w:r>
            <w:r w:rsidR="000D0207"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might</w:t>
            </w: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 xml:space="preserve"> influence</w:t>
            </w:r>
          </w:p>
          <w:p w14:paraId="11FE639F" w14:textId="3E0E97A9" w:rsidR="000D0207" w:rsidRPr="00FA4C33" w:rsidRDefault="000D0207" w:rsidP="000D02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hAnsiTheme="majorBidi" w:cstheme="majorBidi"/>
              </w:rPr>
              <w:t xml:space="preserve">  </w:t>
            </w: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 xml:space="preserve"> No incentive might influence</w:t>
            </w:r>
          </w:p>
        </w:tc>
        <w:tc>
          <w:tcPr>
            <w:tcW w:w="1638" w:type="dxa"/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67B4A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90 (77%)</w:t>
            </w:r>
          </w:p>
          <w:p w14:paraId="67408C52" w14:textId="23B4A08C" w:rsidR="000D0207" w:rsidRPr="00FA4C33" w:rsidRDefault="000D0207" w:rsidP="000D02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27 (23%)</w:t>
            </w:r>
          </w:p>
        </w:tc>
        <w:tc>
          <w:tcPr>
            <w:tcW w:w="2419" w:type="dxa"/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764CA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336 (83%)</w:t>
            </w:r>
          </w:p>
          <w:p w14:paraId="32542385" w14:textId="36028F3F" w:rsidR="000D0207" w:rsidRPr="00FA4C33" w:rsidRDefault="000D0207" w:rsidP="000D020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69 (17%)</w:t>
            </w:r>
          </w:p>
        </w:tc>
        <w:tc>
          <w:tcPr>
            <w:tcW w:w="934" w:type="dxa"/>
            <w:shd w:val="clear" w:color="auto" w:fill="D0CECE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6140EA" w14:textId="7BAD782B" w:rsidR="00CA6FC5" w:rsidRPr="00FA4C33" w:rsidRDefault="000D0207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0.17</w:t>
            </w:r>
          </w:p>
        </w:tc>
      </w:tr>
      <w:tr w:rsidR="00CA6FC5" w:rsidRPr="00FA4C33" w14:paraId="4E2CE6E5" w14:textId="77777777" w:rsidTr="000D0207">
        <w:trPr>
          <w:gridAfter w:val="1"/>
          <w:wAfter w:w="931" w:type="dxa"/>
          <w:trHeight w:val="416"/>
          <w:jc w:val="center"/>
        </w:trPr>
        <w:tc>
          <w:tcPr>
            <w:tcW w:w="4246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4B748" w14:textId="3F3CEEE6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rPr>
                <w:rFonts w:asciiTheme="majorBidi" w:eastAsia="Arial" w:hAnsiTheme="majorBidi" w:cstheme="majorBidi"/>
                <w:b/>
                <w:color w:val="000000"/>
              </w:rPr>
            </w:pP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Financial grant</w:t>
            </w:r>
          </w:p>
        </w:tc>
        <w:tc>
          <w:tcPr>
            <w:tcW w:w="163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27F2B7" w14:textId="1FA5C0CD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eastAsia="Arial" w:hAnsiTheme="majorBidi" w:cstheme="majorBidi"/>
                <w:color w:val="000000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91 (78%)</w:t>
            </w:r>
          </w:p>
        </w:tc>
        <w:tc>
          <w:tcPr>
            <w:tcW w:w="241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71ABD" w14:textId="34E24ABF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eastAsia="Arial" w:hAnsiTheme="majorBidi" w:cstheme="majorBidi"/>
                <w:color w:val="000000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269 (66%)</w:t>
            </w:r>
          </w:p>
        </w:tc>
        <w:tc>
          <w:tcPr>
            <w:tcW w:w="934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9B0B6" w14:textId="685A45CB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eastAsia="Arial" w:hAnsiTheme="majorBidi" w:cstheme="majorBidi"/>
                <w:color w:val="000000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0.054</w:t>
            </w:r>
          </w:p>
        </w:tc>
      </w:tr>
      <w:tr w:rsidR="00CA6FC5" w:rsidRPr="00FA4C33" w14:paraId="46D85629" w14:textId="77777777" w:rsidTr="00B31FE5">
        <w:trPr>
          <w:gridAfter w:val="1"/>
          <w:wAfter w:w="931" w:type="dxa"/>
          <w:trHeight w:val="416"/>
          <w:jc w:val="center"/>
        </w:trPr>
        <w:tc>
          <w:tcPr>
            <w:tcW w:w="42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4C1E3" w14:textId="52190EB4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Higher salary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F093E" w14:textId="2655E0FD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93 (79%)</w:t>
            </w:r>
          </w:p>
        </w:tc>
        <w:tc>
          <w:tcPr>
            <w:tcW w:w="24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258F4" w14:textId="47A51C55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251 (62%)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959D6" w14:textId="243CBB3A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0.002</w:t>
            </w:r>
          </w:p>
        </w:tc>
      </w:tr>
      <w:tr w:rsidR="00CA6FC5" w:rsidRPr="00FA4C33" w14:paraId="528F613D" w14:textId="77777777" w:rsidTr="00B31FE5">
        <w:trPr>
          <w:gridAfter w:val="1"/>
          <w:wAfter w:w="931" w:type="dxa"/>
          <w:trHeight w:val="416"/>
          <w:jc w:val="center"/>
        </w:trPr>
        <w:tc>
          <w:tcPr>
            <w:tcW w:w="42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75015" w14:textId="129AE000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rPr>
                <w:rFonts w:asciiTheme="majorBidi" w:eastAsia="Arial" w:hAnsiTheme="majorBidi" w:cstheme="majorBidi"/>
                <w:b/>
                <w:color w:val="000000"/>
              </w:rPr>
            </w:pP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Payment for MD tuition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80C9F" w14:textId="5A902C6D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eastAsia="Arial" w:hAnsiTheme="majorBidi" w:cstheme="majorBidi"/>
                <w:color w:val="000000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83 (71%)</w:t>
            </w:r>
          </w:p>
        </w:tc>
        <w:tc>
          <w:tcPr>
            <w:tcW w:w="24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9052E" w14:textId="680535ED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eastAsia="Arial" w:hAnsiTheme="majorBidi" w:cstheme="majorBidi"/>
                <w:color w:val="000000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112 (28%)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8923F" w14:textId="2AF2A741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eastAsia="Arial" w:hAnsiTheme="majorBidi" w:cstheme="majorBidi"/>
                <w:color w:val="000000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&lt;0.001</w:t>
            </w:r>
          </w:p>
        </w:tc>
      </w:tr>
      <w:tr w:rsidR="00CA6FC5" w:rsidRPr="00FA4C33" w14:paraId="0F77E37C" w14:textId="77777777" w:rsidTr="00B31FE5">
        <w:trPr>
          <w:gridAfter w:val="1"/>
          <w:wAfter w:w="931" w:type="dxa"/>
          <w:trHeight w:val="656"/>
          <w:jc w:val="center"/>
        </w:trPr>
        <w:tc>
          <w:tcPr>
            <w:tcW w:w="42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E408D" w14:textId="70DACB1C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 xml:space="preserve">Combined residency with a central </w:t>
            </w:r>
            <w:r w:rsidR="00FF527D"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tertiary</w:t>
            </w: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 xml:space="preserve"> center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F6360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77 (66%)</w:t>
            </w:r>
          </w:p>
        </w:tc>
        <w:tc>
          <w:tcPr>
            <w:tcW w:w="24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420FC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260 (64%)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4D9E4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0.75</w:t>
            </w:r>
          </w:p>
        </w:tc>
      </w:tr>
      <w:tr w:rsidR="00CA6FC5" w:rsidRPr="00FA4C33" w14:paraId="64D78E40" w14:textId="77777777" w:rsidTr="00B31FE5">
        <w:trPr>
          <w:gridAfter w:val="1"/>
          <w:wAfter w:w="931" w:type="dxa"/>
          <w:trHeight w:val="416"/>
          <w:jc w:val="center"/>
        </w:trPr>
        <w:tc>
          <w:tcPr>
            <w:tcW w:w="42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ED5DB" w14:textId="19B4F587" w:rsidR="00CA6FC5" w:rsidRPr="00FA4C33" w:rsidRDefault="00154147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rPr>
                <w:rFonts w:asciiTheme="majorBidi" w:hAnsiTheme="majorBidi" w:cstheme="majorBidi"/>
              </w:rPr>
            </w:pPr>
            <w:r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Governmental aid</w:t>
            </w:r>
            <w:r w:rsidR="00CA6FC5"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 xml:space="preserve"> for fellowship abroad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EE2D1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88 (75%)</w:t>
            </w:r>
          </w:p>
        </w:tc>
        <w:tc>
          <w:tcPr>
            <w:tcW w:w="24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01E80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274 (68%)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B8490F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0.17</w:t>
            </w:r>
          </w:p>
        </w:tc>
      </w:tr>
      <w:tr w:rsidR="00CA6FC5" w:rsidRPr="00FA4C33" w14:paraId="0699DC4B" w14:textId="77777777" w:rsidTr="00B31FE5">
        <w:trPr>
          <w:gridAfter w:val="1"/>
          <w:wAfter w:w="931" w:type="dxa"/>
          <w:trHeight w:val="416"/>
          <w:jc w:val="center"/>
        </w:trPr>
        <w:tc>
          <w:tcPr>
            <w:tcW w:w="42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92A3B" w14:textId="5FBC4394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 xml:space="preserve">Shorter </w:t>
            </w:r>
            <w:r w:rsidR="00C66B1C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 xml:space="preserve">night </w:t>
            </w: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shifts in</w:t>
            </w:r>
            <w:r w:rsidR="00C66B1C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 xml:space="preserve"> remotely located institution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5F260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88 (75%)</w:t>
            </w:r>
          </w:p>
        </w:tc>
        <w:tc>
          <w:tcPr>
            <w:tcW w:w="24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017A7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258 (64%)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07E99B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0.054</w:t>
            </w:r>
          </w:p>
        </w:tc>
      </w:tr>
      <w:tr w:rsidR="00CA6FC5" w:rsidRPr="00FA4C33" w14:paraId="2D070566" w14:textId="77777777" w:rsidTr="00B31FE5">
        <w:trPr>
          <w:gridAfter w:val="1"/>
          <w:wAfter w:w="931" w:type="dxa"/>
          <w:trHeight w:val="416"/>
          <w:jc w:val="center"/>
        </w:trPr>
        <w:tc>
          <w:tcPr>
            <w:tcW w:w="42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A4DBD2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Department head from abroad/central region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1F86E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67 (57%)</w:t>
            </w:r>
          </w:p>
        </w:tc>
        <w:tc>
          <w:tcPr>
            <w:tcW w:w="24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47870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261 (64%)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0D84D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0.18</w:t>
            </w:r>
          </w:p>
        </w:tc>
      </w:tr>
      <w:tr w:rsidR="00CA6FC5" w:rsidRPr="00FA4C33" w14:paraId="6605FB71" w14:textId="77777777" w:rsidTr="00B31FE5">
        <w:trPr>
          <w:gridAfter w:val="1"/>
          <w:wAfter w:w="931" w:type="dxa"/>
          <w:trHeight w:val="656"/>
          <w:jc w:val="center"/>
        </w:trPr>
        <w:tc>
          <w:tcPr>
            <w:tcW w:w="42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6E49D" w14:textId="6129D092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Subsidy for an apartment purchase near hospital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D043E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94 (80%)</w:t>
            </w:r>
          </w:p>
        </w:tc>
        <w:tc>
          <w:tcPr>
            <w:tcW w:w="24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8BAFC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209 (52%)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EBC98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&lt;0.001</w:t>
            </w:r>
          </w:p>
        </w:tc>
      </w:tr>
      <w:tr w:rsidR="00CA6FC5" w:rsidRPr="00FA4C33" w14:paraId="5F5E7C5D" w14:textId="77777777" w:rsidTr="00B31FE5">
        <w:trPr>
          <w:gridAfter w:val="1"/>
          <w:wAfter w:w="931" w:type="dxa"/>
          <w:trHeight w:val="416"/>
          <w:jc w:val="center"/>
        </w:trPr>
        <w:tc>
          <w:tcPr>
            <w:tcW w:w="42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C114B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Employment for spouse near hospital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02BA9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75 (64%)</w:t>
            </w:r>
          </w:p>
        </w:tc>
        <w:tc>
          <w:tcPr>
            <w:tcW w:w="24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7BBD4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221 (55%)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39DED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0.11</w:t>
            </w:r>
          </w:p>
        </w:tc>
      </w:tr>
      <w:tr w:rsidR="00CA6FC5" w:rsidRPr="00FA4C33" w14:paraId="6B8CC1DB" w14:textId="77777777" w:rsidTr="00B31FE5">
        <w:trPr>
          <w:gridAfter w:val="1"/>
          <w:wAfter w:w="931" w:type="dxa"/>
          <w:trHeight w:val="416"/>
          <w:jc w:val="center"/>
        </w:trPr>
        <w:tc>
          <w:tcPr>
            <w:tcW w:w="42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5F1DF" w14:textId="18010EC8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Babysitting/</w:t>
            </w:r>
            <w:r w:rsidR="00154147"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kindergarten</w:t>
            </w: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 xml:space="preserve"> near hospital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CDC0B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80 (68%)</w:t>
            </w:r>
          </w:p>
        </w:tc>
        <w:tc>
          <w:tcPr>
            <w:tcW w:w="24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25848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252 (62%)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8406F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0.24</w:t>
            </w:r>
          </w:p>
        </w:tc>
      </w:tr>
      <w:tr w:rsidR="00CA6FC5" w:rsidRPr="00FA4C33" w14:paraId="56B322C5" w14:textId="77777777" w:rsidTr="00B31FE5">
        <w:trPr>
          <w:gridAfter w:val="1"/>
          <w:wAfter w:w="931" w:type="dxa"/>
          <w:trHeight w:val="416"/>
          <w:jc w:val="center"/>
        </w:trPr>
        <w:tc>
          <w:tcPr>
            <w:tcW w:w="42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5DF1B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Combined residency and research program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CBBB1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66 (56%)</w:t>
            </w:r>
          </w:p>
        </w:tc>
        <w:tc>
          <w:tcPr>
            <w:tcW w:w="24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94792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190 (47%)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57D42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0.11</w:t>
            </w:r>
          </w:p>
        </w:tc>
      </w:tr>
      <w:tr w:rsidR="00CA6FC5" w:rsidRPr="00FA4C33" w14:paraId="4F9CEE3F" w14:textId="77777777" w:rsidTr="00B31FE5">
        <w:trPr>
          <w:gridAfter w:val="1"/>
          <w:wAfter w:w="931" w:type="dxa"/>
          <w:trHeight w:val="416"/>
          <w:jc w:val="center"/>
        </w:trPr>
        <w:tc>
          <w:tcPr>
            <w:tcW w:w="42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9B895" w14:textId="263F5624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 xml:space="preserve">Combined residency and </w:t>
            </w:r>
            <w:r w:rsidR="00154147"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startup</w:t>
            </w:r>
            <w:r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 xml:space="preserve"> program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AFDDF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65 (56%)</w:t>
            </w:r>
          </w:p>
        </w:tc>
        <w:tc>
          <w:tcPr>
            <w:tcW w:w="24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A5ABC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184 (45%)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A0349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0.11</w:t>
            </w:r>
          </w:p>
        </w:tc>
      </w:tr>
      <w:tr w:rsidR="00CA6FC5" w:rsidRPr="00FA4C33" w14:paraId="7FFCE4CB" w14:textId="77777777" w:rsidTr="00B31FE5">
        <w:trPr>
          <w:gridAfter w:val="1"/>
          <w:wAfter w:w="931" w:type="dxa"/>
          <w:trHeight w:val="427"/>
          <w:jc w:val="center"/>
        </w:trPr>
        <w:tc>
          <w:tcPr>
            <w:tcW w:w="424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CC1D9" w14:textId="56DCE27B" w:rsidR="00CA6FC5" w:rsidRPr="00FA4C33" w:rsidRDefault="00F74652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rPr>
                <w:rFonts w:asciiTheme="majorBidi" w:hAnsiTheme="majorBidi" w:cstheme="majorBidi"/>
              </w:rPr>
            </w:pPr>
            <w:r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Transportation</w:t>
            </w:r>
            <w:r w:rsidR="00CA6FC5"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 xml:space="preserve"> from </w:t>
            </w:r>
            <w:r w:rsidR="00154147"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>central</w:t>
            </w:r>
            <w:r w:rsidR="00CA6FC5" w:rsidRPr="00FA4C33">
              <w:rPr>
                <w:rFonts w:asciiTheme="majorBidi" w:eastAsia="Arial" w:hAnsiTheme="majorBidi" w:cstheme="majorBidi"/>
                <w:b/>
                <w:color w:val="000000"/>
                <w:sz w:val="22"/>
                <w:szCs w:val="22"/>
              </w:rPr>
              <w:t xml:space="preserve"> region</w:t>
            </w:r>
          </w:p>
        </w:tc>
        <w:tc>
          <w:tcPr>
            <w:tcW w:w="163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58F4E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70 (60%)</w:t>
            </w:r>
          </w:p>
        </w:tc>
        <w:tc>
          <w:tcPr>
            <w:tcW w:w="24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76546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194 (48%)</w:t>
            </w:r>
          </w:p>
        </w:tc>
        <w:tc>
          <w:tcPr>
            <w:tcW w:w="9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51B15" w14:textId="77777777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jc w:val="center"/>
              <w:rPr>
                <w:rFonts w:asciiTheme="majorBidi" w:hAnsiTheme="majorBidi" w:cstheme="majorBidi"/>
              </w:rPr>
            </w:pPr>
            <w:r w:rsidRPr="00FA4C33">
              <w:rPr>
                <w:rFonts w:asciiTheme="majorBidi" w:eastAsia="Arial" w:hAnsiTheme="majorBidi" w:cstheme="majorBidi"/>
                <w:color w:val="000000"/>
                <w:sz w:val="22"/>
                <w:szCs w:val="22"/>
              </w:rPr>
              <w:t>0.054</w:t>
            </w:r>
          </w:p>
        </w:tc>
      </w:tr>
      <w:tr w:rsidR="00CA6FC5" w:rsidRPr="00FA4C33" w14:paraId="75E93AE3" w14:textId="77777777" w:rsidTr="00B31FE5">
        <w:trPr>
          <w:trHeight w:val="416"/>
          <w:jc w:val="center"/>
        </w:trPr>
        <w:tc>
          <w:tcPr>
            <w:tcW w:w="10168" w:type="dxa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5FD09" w14:textId="77777777" w:rsidR="00950442" w:rsidRDefault="00950442" w:rsidP="00CA6FC5">
            <w:pPr>
              <w:bidi w:val="0"/>
              <w:spacing w:before="100" w:after="100" w:line="360" w:lineRule="auto"/>
              <w:ind w:left="100" w:right="100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</w:p>
          <w:p w14:paraId="486E90B5" w14:textId="2B867B5D" w:rsidR="00CA6FC5" w:rsidRPr="00867005" w:rsidRDefault="00CA6FC5" w:rsidP="00950442">
            <w:pPr>
              <w:bidi w:val="0"/>
              <w:spacing w:before="100" w:after="100" w:line="360" w:lineRule="auto"/>
              <w:ind w:left="100" w:right="10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FA4C33">
              <w:rPr>
                <w:rFonts w:asciiTheme="majorBidi" w:hAnsiTheme="majorBidi" w:cstheme="majorBidi"/>
                <w:sz w:val="20"/>
                <w:szCs w:val="20"/>
              </w:rPr>
              <w:t xml:space="preserve">* </w:t>
            </w:r>
            <w:r w:rsidR="00030482" w:rsidRPr="00867005">
              <w:rPr>
                <w:rFonts w:asciiTheme="majorBidi" w:hAnsiTheme="majorBidi" w:cstheme="majorBidi"/>
                <w:i/>
                <w:iCs/>
              </w:rPr>
              <w:t>P</w:t>
            </w:r>
            <w:r w:rsidR="00030482">
              <w:rPr>
                <w:rFonts w:asciiTheme="majorBidi" w:hAnsiTheme="majorBidi" w:cstheme="majorBidi"/>
                <w:sz w:val="22"/>
                <w:szCs w:val="22"/>
              </w:rPr>
              <w:t>-</w:t>
            </w:r>
            <w:r w:rsidRPr="00FA4C33">
              <w:rPr>
                <w:rFonts w:asciiTheme="majorBidi" w:hAnsiTheme="majorBidi" w:cstheme="majorBidi"/>
                <w:sz w:val="22"/>
                <w:szCs w:val="22"/>
              </w:rPr>
              <w:t>values were corrected for multiple comparisons using the Benjamini</w:t>
            </w:r>
            <w:r w:rsidR="00030482">
              <w:rPr>
                <w:rFonts w:asciiTheme="majorBidi" w:hAnsiTheme="majorBidi" w:cstheme="majorBidi"/>
                <w:sz w:val="22"/>
                <w:szCs w:val="22"/>
              </w:rPr>
              <w:t>–</w:t>
            </w:r>
            <w:r w:rsidRPr="00FA4C33">
              <w:rPr>
                <w:rFonts w:asciiTheme="majorBidi" w:hAnsiTheme="majorBidi" w:cstheme="majorBidi"/>
                <w:sz w:val="22"/>
                <w:szCs w:val="22"/>
              </w:rPr>
              <w:t>Hochberg procedure (false discovery rate)</w:t>
            </w:r>
            <w:r w:rsidR="00030482">
              <w:rPr>
                <w:rFonts w:asciiTheme="majorBidi" w:hAnsiTheme="majorBidi" w:cstheme="majorBidi"/>
                <w:sz w:val="22"/>
                <w:szCs w:val="22"/>
              </w:rPr>
              <w:t>.</w:t>
            </w:r>
          </w:p>
          <w:p w14:paraId="3C8C8579" w14:textId="5E92FFDC" w:rsidR="00CA6FC5" w:rsidRPr="00FA4C33" w:rsidRDefault="00CA6FC5" w:rsidP="00CA6FC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bidi w:val="0"/>
              <w:spacing w:before="100" w:after="100"/>
              <w:ind w:left="100" w:right="100"/>
              <w:rPr>
                <w:rFonts w:asciiTheme="majorBidi" w:hAnsiTheme="majorBidi" w:cstheme="majorBidi"/>
              </w:rPr>
            </w:pPr>
          </w:p>
        </w:tc>
      </w:tr>
    </w:tbl>
    <w:p w14:paraId="4758C616" w14:textId="77777777" w:rsidR="00B31FE5" w:rsidRPr="00FA4C33" w:rsidRDefault="00B31FE5" w:rsidP="00B31FE5">
      <w:pPr>
        <w:bidi w:val="0"/>
        <w:rPr>
          <w:rFonts w:asciiTheme="majorBidi" w:hAnsiTheme="majorBidi" w:cstheme="majorBidi"/>
          <w:b/>
          <w:bCs/>
        </w:rPr>
      </w:pPr>
      <w:r w:rsidRPr="00FA4C33">
        <w:rPr>
          <w:rFonts w:asciiTheme="majorBidi" w:hAnsiTheme="majorBidi" w:cstheme="majorBidi"/>
          <w:b/>
          <w:bCs/>
        </w:rPr>
        <w:br w:type="page"/>
      </w:r>
    </w:p>
    <w:p w14:paraId="28CEB11E" w14:textId="3CFDE53E" w:rsidR="00B5089E" w:rsidRPr="00867005" w:rsidRDefault="00B5089E" w:rsidP="00B31FE5">
      <w:pPr>
        <w:bidi w:val="0"/>
        <w:rPr>
          <w:rFonts w:asciiTheme="majorBidi" w:hAnsiTheme="majorBidi" w:cstheme="majorBidi"/>
        </w:rPr>
      </w:pPr>
      <w:r w:rsidRPr="00FA4C33">
        <w:rPr>
          <w:rFonts w:asciiTheme="majorBidi" w:hAnsiTheme="majorBidi" w:cstheme="majorBidi"/>
          <w:b/>
          <w:bCs/>
        </w:rPr>
        <w:lastRenderedPageBreak/>
        <w:t xml:space="preserve">Supplementary Table </w:t>
      </w:r>
      <w:r w:rsidR="002040BC" w:rsidRPr="00FA4C33">
        <w:rPr>
          <w:rFonts w:asciiTheme="majorBidi" w:hAnsiTheme="majorBidi" w:cstheme="majorBidi"/>
          <w:b/>
          <w:bCs/>
        </w:rPr>
        <w:t>2</w:t>
      </w:r>
      <w:r w:rsidRPr="00FA4C33">
        <w:rPr>
          <w:rFonts w:asciiTheme="majorBidi" w:hAnsiTheme="majorBidi" w:cstheme="majorBidi"/>
          <w:b/>
          <w:bCs/>
        </w:rPr>
        <w:t xml:space="preserve"> </w:t>
      </w:r>
      <w:r w:rsidRPr="00867005">
        <w:rPr>
          <w:rFonts w:asciiTheme="majorBidi" w:hAnsiTheme="majorBidi" w:cstheme="majorBidi"/>
        </w:rPr>
        <w:t xml:space="preserve">Univariable and multivariable logistic regression analyses of factors associated with government assistance </w:t>
      </w:r>
      <w:r w:rsidR="007931E7">
        <w:rPr>
          <w:rFonts w:asciiTheme="majorBidi" w:hAnsiTheme="majorBidi" w:cstheme="majorBidi"/>
        </w:rPr>
        <w:t>with</w:t>
      </w:r>
      <w:r w:rsidRPr="00867005">
        <w:rPr>
          <w:rFonts w:asciiTheme="majorBidi" w:hAnsiTheme="majorBidi" w:cstheme="majorBidi"/>
        </w:rPr>
        <w:t xml:space="preserve"> fellowship </w:t>
      </w:r>
      <w:r w:rsidR="00950442" w:rsidRPr="00867005">
        <w:rPr>
          <w:rFonts w:asciiTheme="majorBidi" w:hAnsiTheme="majorBidi" w:cstheme="majorBidi"/>
        </w:rPr>
        <w:t>abroad</w:t>
      </w:r>
      <w:r w:rsidRPr="00867005">
        <w:rPr>
          <w:rFonts w:asciiTheme="majorBidi" w:hAnsiTheme="majorBidi" w:cstheme="majorBidi"/>
        </w:rPr>
        <w:t xml:space="preserve">  </w:t>
      </w:r>
    </w:p>
    <w:p w14:paraId="407AE22A" w14:textId="348EC635" w:rsidR="00B5089E" w:rsidRPr="00FA4C33" w:rsidRDefault="00B5089E" w:rsidP="00B31FE5">
      <w:pPr>
        <w:bidi w:val="0"/>
        <w:rPr>
          <w:rFonts w:asciiTheme="majorBidi" w:hAnsiTheme="majorBidi" w:cstheme="majorBidi"/>
          <w:b/>
          <w:bCs/>
        </w:rPr>
      </w:pPr>
    </w:p>
    <w:tbl>
      <w:tblPr>
        <w:tblStyle w:val="PlainTable1"/>
        <w:tblW w:w="5292" w:type="pct"/>
        <w:tblInd w:w="-455" w:type="dxa"/>
        <w:tblLook w:val="04A0" w:firstRow="1" w:lastRow="0" w:firstColumn="1" w:lastColumn="0" w:noHBand="0" w:noVBand="1"/>
      </w:tblPr>
      <w:tblGrid>
        <w:gridCol w:w="4805"/>
        <w:gridCol w:w="2749"/>
        <w:gridCol w:w="2751"/>
      </w:tblGrid>
      <w:tr w:rsidR="00892132" w:rsidRPr="00FA4C33" w14:paraId="6A849E33" w14:textId="77777777" w:rsidTr="007551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38B95C45" w14:textId="77777777" w:rsidR="00892132" w:rsidRPr="00FA4C33" w:rsidRDefault="00892132" w:rsidP="00B31FE5">
            <w:pPr>
              <w:bidi w:val="0"/>
              <w:spacing w:after="120"/>
              <w:rPr>
                <w:rFonts w:asciiTheme="majorBidi" w:hAnsiTheme="majorBidi" w:cstheme="majorBidi"/>
                <w:b w:val="0"/>
                <w:color w:val="000000"/>
              </w:rPr>
            </w:pPr>
          </w:p>
        </w:tc>
        <w:tc>
          <w:tcPr>
            <w:tcW w:w="2669" w:type="pct"/>
            <w:gridSpan w:val="2"/>
          </w:tcPr>
          <w:p w14:paraId="3A159F14" w14:textId="58E6E262" w:rsidR="00892132" w:rsidRPr="00FA4C33" w:rsidRDefault="00892132" w:rsidP="00B31FE5">
            <w:pPr>
              <w:bidi w:val="0"/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 xml:space="preserve">OR (95% CI); </w:t>
            </w:r>
            <w:r w:rsidR="00030482">
              <w:rPr>
                <w:rFonts w:asciiTheme="majorBidi" w:hAnsiTheme="majorBidi" w:cstheme="majorBidi"/>
                <w:i/>
                <w:iCs/>
                <w:color w:val="000000"/>
              </w:rPr>
              <w:t>p</w:t>
            </w:r>
            <w:r w:rsidRPr="00FA4C33">
              <w:rPr>
                <w:rFonts w:asciiTheme="majorBidi" w:hAnsiTheme="majorBidi" w:cstheme="majorBidi"/>
                <w:color w:val="000000"/>
              </w:rPr>
              <w:t>*</w:t>
            </w:r>
          </w:p>
        </w:tc>
      </w:tr>
      <w:tr w:rsidR="00892132" w:rsidRPr="00FA4C33" w14:paraId="43E10C05" w14:textId="77777777" w:rsidTr="00332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  <w:hideMark/>
          </w:tcPr>
          <w:p w14:paraId="7CB605DB" w14:textId="77777777" w:rsidR="00892132" w:rsidRPr="00FA4C33" w:rsidRDefault="00892132" w:rsidP="00B31FE5">
            <w:pPr>
              <w:bidi w:val="0"/>
              <w:spacing w:after="12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Characteristic</w:t>
            </w:r>
          </w:p>
        </w:tc>
        <w:tc>
          <w:tcPr>
            <w:tcW w:w="1334" w:type="pct"/>
            <w:hideMark/>
          </w:tcPr>
          <w:p w14:paraId="6E0BA202" w14:textId="77777777" w:rsidR="00892132" w:rsidRPr="00FA4C33" w:rsidRDefault="00892132" w:rsidP="00B31FE5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/>
              </w:rPr>
            </w:pPr>
            <w:r w:rsidRPr="00FA4C33">
              <w:rPr>
                <w:rFonts w:asciiTheme="majorBidi" w:hAnsiTheme="majorBidi" w:cstheme="majorBidi"/>
                <w:b/>
                <w:color w:val="000000"/>
              </w:rPr>
              <w:t>Univariable</w:t>
            </w:r>
          </w:p>
        </w:tc>
        <w:tc>
          <w:tcPr>
            <w:tcW w:w="1335" w:type="pct"/>
            <w:hideMark/>
          </w:tcPr>
          <w:p w14:paraId="4F5325E1" w14:textId="77777777" w:rsidR="00892132" w:rsidRPr="00FA4C33" w:rsidRDefault="00892132" w:rsidP="00B31FE5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Multivariable </w:t>
            </w:r>
            <w:r w:rsidRPr="00FA4C33">
              <w:rPr>
                <w:rFonts w:asciiTheme="majorBidi" w:hAnsiTheme="majorBidi" w:cstheme="majorBidi"/>
                <w:lang w:bidi="ar-SA"/>
              </w:rPr>
              <w:t>†</w:t>
            </w:r>
          </w:p>
        </w:tc>
      </w:tr>
      <w:tr w:rsidR="00892132" w:rsidRPr="00FA4C33" w14:paraId="52BAF605" w14:textId="77777777" w:rsidTr="00332F4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2B96E925" w14:textId="77777777" w:rsidR="00892132" w:rsidRPr="00FA4C33" w:rsidRDefault="00892132" w:rsidP="00B31FE5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hAnsiTheme="majorBidi" w:cstheme="majorBidi"/>
                <w:color w:val="000000"/>
              </w:rPr>
              <w:t xml:space="preserve">Gender: male </w:t>
            </w:r>
          </w:p>
        </w:tc>
        <w:tc>
          <w:tcPr>
            <w:tcW w:w="1334" w:type="pct"/>
            <w:hideMark/>
          </w:tcPr>
          <w:p w14:paraId="577AF54D" w14:textId="64F75BDC" w:rsidR="00892132" w:rsidRPr="00FA4C33" w:rsidRDefault="00892132" w:rsidP="00B31FE5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0.87 (</w:t>
            </w:r>
            <w:r w:rsidRPr="00FA4C33">
              <w:rPr>
                <w:rFonts w:asciiTheme="majorBidi" w:hAnsiTheme="majorBidi" w:cstheme="majorBidi"/>
                <w:color w:val="000000"/>
              </w:rPr>
              <w:t>0.60</w:t>
            </w:r>
            <w:r w:rsidR="002D67BD" w:rsidRPr="00FA4C33">
              <w:rPr>
                <w:rFonts w:asciiTheme="majorBidi" w:hAnsiTheme="majorBidi" w:cstheme="majorBidi"/>
                <w:color w:val="000000"/>
              </w:rPr>
              <w:t>-</w:t>
            </w:r>
            <w:r w:rsidRPr="00FA4C33">
              <w:rPr>
                <w:rFonts w:asciiTheme="majorBidi" w:hAnsiTheme="majorBidi" w:cstheme="majorBidi"/>
                <w:color w:val="000000"/>
              </w:rPr>
              <w:t>1.27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0.51</w:t>
            </w:r>
          </w:p>
        </w:tc>
        <w:tc>
          <w:tcPr>
            <w:tcW w:w="1335" w:type="pct"/>
          </w:tcPr>
          <w:p w14:paraId="2321620B" w14:textId="77777777" w:rsidR="00892132" w:rsidRPr="00FA4C33" w:rsidRDefault="00892132" w:rsidP="00B31FE5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892132" w:rsidRPr="00FA4C33" w14:paraId="47E75E2E" w14:textId="77777777" w:rsidTr="00332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697CF63B" w14:textId="77777777" w:rsidR="00892132" w:rsidRPr="00FA4C33" w:rsidRDefault="00892132" w:rsidP="00B31FE5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hAnsiTheme="majorBidi" w:cstheme="majorBidi"/>
                <w:color w:val="000000"/>
              </w:rPr>
              <w:t>Age, years</w:t>
            </w:r>
          </w:p>
        </w:tc>
        <w:tc>
          <w:tcPr>
            <w:tcW w:w="1334" w:type="pct"/>
            <w:hideMark/>
          </w:tcPr>
          <w:p w14:paraId="79FF1C28" w14:textId="13A46EB6" w:rsidR="00892132" w:rsidRPr="00FA4C33" w:rsidRDefault="005E7118" w:rsidP="00B31FE5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1.00</w:t>
            </w:r>
            <w:r w:rsidR="00892132" w:rsidRPr="00FA4C33">
              <w:rPr>
                <w:rFonts w:asciiTheme="majorBidi" w:eastAsia="Times New Roman" w:hAnsiTheme="majorBidi" w:cstheme="majorBidi"/>
                <w:color w:val="000000"/>
              </w:rPr>
              <w:t xml:space="preserve"> (</w:t>
            </w:r>
            <w:r w:rsidRPr="00FA4C33">
              <w:rPr>
                <w:rFonts w:asciiTheme="majorBidi" w:hAnsiTheme="majorBidi" w:cstheme="majorBidi"/>
                <w:color w:val="000000"/>
              </w:rPr>
              <w:t>0.95</w:t>
            </w:r>
            <w:r w:rsidR="002D67BD" w:rsidRPr="00FA4C33">
              <w:rPr>
                <w:rFonts w:asciiTheme="majorBidi" w:hAnsiTheme="majorBidi" w:cstheme="majorBidi"/>
                <w:color w:val="000000"/>
              </w:rPr>
              <w:t>-</w:t>
            </w:r>
            <w:r w:rsidRPr="00FA4C33">
              <w:rPr>
                <w:rFonts w:asciiTheme="majorBidi" w:hAnsiTheme="majorBidi" w:cstheme="majorBidi"/>
                <w:color w:val="000000"/>
              </w:rPr>
              <w:t>1.06</w:t>
            </w:r>
            <w:r w:rsidR="00892132" w:rsidRPr="00FA4C33">
              <w:rPr>
                <w:rFonts w:asciiTheme="majorBidi" w:eastAsia="Times New Roman" w:hAnsiTheme="majorBidi" w:cstheme="majorBidi"/>
                <w:color w:val="000000"/>
              </w:rPr>
              <w:t xml:space="preserve">); 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0.91</w:t>
            </w:r>
          </w:p>
        </w:tc>
        <w:tc>
          <w:tcPr>
            <w:tcW w:w="1335" w:type="pct"/>
          </w:tcPr>
          <w:p w14:paraId="4AE82BDB" w14:textId="77777777" w:rsidR="00892132" w:rsidRPr="00FA4C33" w:rsidRDefault="00892132" w:rsidP="00B31FE5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892132" w:rsidRPr="00FA4C33" w14:paraId="48B52F63" w14:textId="77777777" w:rsidTr="00332F4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1214DA96" w14:textId="77777777" w:rsidR="00892132" w:rsidRPr="00FA4C33" w:rsidRDefault="00892132" w:rsidP="00B31FE5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hAnsiTheme="majorBidi" w:cstheme="majorBidi"/>
                <w:color w:val="000000"/>
              </w:rPr>
              <w:t>Israeli vs. foreign medical school</w:t>
            </w:r>
          </w:p>
        </w:tc>
        <w:tc>
          <w:tcPr>
            <w:tcW w:w="1334" w:type="pct"/>
            <w:hideMark/>
          </w:tcPr>
          <w:p w14:paraId="45127818" w14:textId="4A515E81" w:rsidR="00892132" w:rsidRPr="00FA4C33" w:rsidRDefault="00892132" w:rsidP="00B31FE5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0.</w:t>
            </w:r>
            <w:r w:rsidR="005E7118" w:rsidRPr="00FA4C33">
              <w:rPr>
                <w:rFonts w:asciiTheme="majorBidi" w:eastAsia="Times New Roman" w:hAnsiTheme="majorBidi" w:cstheme="majorBidi"/>
                <w:color w:val="000000"/>
              </w:rPr>
              <w:t>69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 xml:space="preserve"> (</w:t>
            </w:r>
            <w:r w:rsidR="005E7118" w:rsidRPr="00FA4C33">
              <w:rPr>
                <w:rFonts w:asciiTheme="majorBidi" w:hAnsiTheme="majorBidi" w:cstheme="majorBidi"/>
                <w:color w:val="000000"/>
              </w:rPr>
              <w:t>0.43</w:t>
            </w:r>
            <w:r w:rsidR="002D67BD" w:rsidRPr="00FA4C33">
              <w:rPr>
                <w:rFonts w:asciiTheme="majorBidi" w:hAnsiTheme="majorBidi" w:cstheme="majorBidi"/>
                <w:color w:val="000000"/>
              </w:rPr>
              <w:t>-</w:t>
            </w:r>
            <w:r w:rsidR="005E7118" w:rsidRPr="00FA4C33">
              <w:rPr>
                <w:rFonts w:asciiTheme="majorBidi" w:hAnsiTheme="majorBidi" w:cstheme="majorBidi"/>
                <w:color w:val="000000"/>
              </w:rPr>
              <w:t>1.09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 xml:space="preserve">); </w:t>
            </w:r>
            <w:r w:rsidR="005E7118" w:rsidRPr="00FA4C33">
              <w:rPr>
                <w:rFonts w:asciiTheme="majorBidi" w:eastAsia="Times New Roman" w:hAnsiTheme="majorBidi" w:cstheme="majorBidi"/>
                <w:color w:val="000000"/>
              </w:rPr>
              <w:t>0.26</w:t>
            </w:r>
          </w:p>
        </w:tc>
        <w:tc>
          <w:tcPr>
            <w:tcW w:w="1335" w:type="pct"/>
          </w:tcPr>
          <w:p w14:paraId="7096151F" w14:textId="77777777" w:rsidR="00892132" w:rsidRPr="00FA4C33" w:rsidRDefault="00892132" w:rsidP="00B31FE5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892132" w:rsidRPr="00FA4C33" w14:paraId="27D5E97B" w14:textId="77777777" w:rsidTr="00332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69E7BCCF" w14:textId="167BF845" w:rsidR="00892132" w:rsidRPr="00FA4C33" w:rsidRDefault="00892132" w:rsidP="00B31FE5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hAnsiTheme="majorBidi" w:cstheme="majorBidi"/>
                <w:color w:val="000000"/>
              </w:rPr>
              <w:t xml:space="preserve">Medical education in </w:t>
            </w:r>
            <w:r w:rsidR="00C66B1C">
              <w:rPr>
                <w:rFonts w:asciiTheme="majorBidi" w:hAnsiTheme="majorBidi" w:cstheme="majorBidi"/>
                <w:color w:val="000000"/>
              </w:rPr>
              <w:t>remotely located institution</w:t>
            </w:r>
            <w:r w:rsidRPr="00FA4C33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  <w:tc>
          <w:tcPr>
            <w:tcW w:w="1334" w:type="pct"/>
            <w:hideMark/>
          </w:tcPr>
          <w:p w14:paraId="7A4334DA" w14:textId="4C8EEC98" w:rsidR="00892132" w:rsidRPr="00FA4C33" w:rsidRDefault="00892132" w:rsidP="00B31FE5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1.4</w:t>
            </w:r>
            <w:r w:rsidR="005E7118" w:rsidRPr="00FA4C33">
              <w:rPr>
                <w:rFonts w:asciiTheme="majorBidi" w:eastAsia="Times New Roman" w:hAnsiTheme="majorBidi" w:cstheme="majorBidi"/>
                <w:color w:val="000000"/>
              </w:rPr>
              <w:t>0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 xml:space="preserve"> (</w:t>
            </w:r>
            <w:r w:rsidR="005E7118" w:rsidRPr="00FA4C33">
              <w:rPr>
                <w:rFonts w:asciiTheme="majorBidi" w:hAnsiTheme="majorBidi" w:cstheme="majorBidi"/>
                <w:color w:val="000000"/>
              </w:rPr>
              <w:t>0.89</w:t>
            </w:r>
            <w:r w:rsidR="002D67BD" w:rsidRPr="00FA4C33">
              <w:rPr>
                <w:rFonts w:asciiTheme="majorBidi" w:hAnsiTheme="majorBidi" w:cstheme="majorBidi"/>
                <w:color w:val="000000"/>
              </w:rPr>
              <w:t>-</w:t>
            </w:r>
            <w:r w:rsidR="005E7118" w:rsidRPr="00FA4C33">
              <w:rPr>
                <w:rFonts w:asciiTheme="majorBidi" w:hAnsiTheme="majorBidi" w:cstheme="majorBidi"/>
                <w:color w:val="000000"/>
              </w:rPr>
              <w:t>2.24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</w:t>
            </w:r>
            <w:r w:rsidR="005E7118" w:rsidRPr="00FA4C33">
              <w:rPr>
                <w:rFonts w:asciiTheme="majorBidi" w:eastAsia="Times New Roman" w:hAnsiTheme="majorBidi" w:cstheme="majorBidi"/>
                <w:color w:val="000000"/>
              </w:rPr>
              <w:t>2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9</w:t>
            </w:r>
          </w:p>
        </w:tc>
        <w:tc>
          <w:tcPr>
            <w:tcW w:w="1335" w:type="pct"/>
          </w:tcPr>
          <w:p w14:paraId="7F4F7F5C" w14:textId="77777777" w:rsidR="00892132" w:rsidRPr="00FA4C33" w:rsidRDefault="00892132" w:rsidP="00B31FE5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892132" w:rsidRPr="00FA4C33" w14:paraId="0917D808" w14:textId="77777777" w:rsidTr="00332F4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546ACD4D" w14:textId="77777777" w:rsidR="00892132" w:rsidRPr="00FA4C33" w:rsidRDefault="00892132" w:rsidP="00B31FE5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hAnsiTheme="majorBidi" w:cstheme="majorBidi"/>
                <w:color w:val="000000"/>
              </w:rPr>
              <w:t>Family status (single/divorced vs. married)</w:t>
            </w:r>
          </w:p>
        </w:tc>
        <w:tc>
          <w:tcPr>
            <w:tcW w:w="1334" w:type="pct"/>
            <w:hideMark/>
          </w:tcPr>
          <w:p w14:paraId="2052F6F7" w14:textId="78BDF310" w:rsidR="00892132" w:rsidRPr="00FA4C33" w:rsidRDefault="005E7118" w:rsidP="00B31FE5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 xml:space="preserve">1.27 </w:t>
            </w:r>
            <w:r w:rsidR="00892132" w:rsidRPr="00FA4C33">
              <w:rPr>
                <w:rFonts w:asciiTheme="majorBidi" w:eastAsia="Times New Roman" w:hAnsiTheme="majorBidi" w:cstheme="majorBidi"/>
                <w:color w:val="000000"/>
              </w:rPr>
              <w:t>(</w:t>
            </w:r>
            <w:r w:rsidRPr="00FA4C33">
              <w:rPr>
                <w:rFonts w:asciiTheme="majorBidi" w:hAnsiTheme="majorBidi" w:cstheme="majorBidi"/>
                <w:color w:val="000000"/>
              </w:rPr>
              <w:t>0.86</w:t>
            </w:r>
            <w:r w:rsidR="002D67BD" w:rsidRPr="00FA4C33">
              <w:rPr>
                <w:rFonts w:asciiTheme="majorBidi" w:hAnsiTheme="majorBidi" w:cstheme="majorBidi"/>
                <w:color w:val="000000"/>
              </w:rPr>
              <w:t>-</w:t>
            </w:r>
            <w:r w:rsidRPr="00FA4C33">
              <w:rPr>
                <w:rFonts w:asciiTheme="majorBidi" w:hAnsiTheme="majorBidi" w:cstheme="majorBidi"/>
                <w:color w:val="000000"/>
              </w:rPr>
              <w:t>1.89</w:t>
            </w:r>
            <w:r w:rsidR="00892132" w:rsidRPr="00FA4C33">
              <w:rPr>
                <w:rFonts w:asciiTheme="majorBidi" w:eastAsia="Times New Roman" w:hAnsiTheme="majorBidi" w:cstheme="majorBidi"/>
                <w:color w:val="000000"/>
              </w:rPr>
              <w:t>); 0.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34</w:t>
            </w:r>
          </w:p>
        </w:tc>
        <w:tc>
          <w:tcPr>
            <w:tcW w:w="1335" w:type="pct"/>
          </w:tcPr>
          <w:p w14:paraId="29D91C1A" w14:textId="77777777" w:rsidR="00892132" w:rsidRPr="00FA4C33" w:rsidRDefault="00892132" w:rsidP="00B31FE5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892132" w:rsidRPr="00FA4C33" w14:paraId="6AAD8E76" w14:textId="77777777" w:rsidTr="00332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72C7626D" w14:textId="77777777" w:rsidR="00892132" w:rsidRPr="00FA4C33" w:rsidRDefault="00892132" w:rsidP="00B31FE5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hAnsiTheme="majorBidi" w:cstheme="majorBidi"/>
                <w:color w:val="000000"/>
              </w:rPr>
              <w:t>Children (0 vs. ≥1)</w:t>
            </w:r>
          </w:p>
        </w:tc>
        <w:tc>
          <w:tcPr>
            <w:tcW w:w="1334" w:type="pct"/>
            <w:hideMark/>
          </w:tcPr>
          <w:p w14:paraId="6617E04A" w14:textId="0CB96235" w:rsidR="00892132" w:rsidRPr="00FA4C33" w:rsidRDefault="005E7118" w:rsidP="00B31FE5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 xml:space="preserve">1.24 </w:t>
            </w:r>
            <w:r w:rsidR="00892132" w:rsidRPr="00FA4C33">
              <w:rPr>
                <w:rFonts w:asciiTheme="majorBidi" w:eastAsia="Times New Roman" w:hAnsiTheme="majorBidi" w:cstheme="majorBidi"/>
                <w:color w:val="000000"/>
              </w:rPr>
              <w:t>(</w:t>
            </w:r>
            <w:r w:rsidRPr="00FA4C33">
              <w:rPr>
                <w:rFonts w:asciiTheme="majorBidi" w:hAnsiTheme="majorBidi" w:cstheme="majorBidi"/>
                <w:color w:val="000000"/>
              </w:rPr>
              <w:t>0.81</w:t>
            </w:r>
            <w:r w:rsidR="002D67BD" w:rsidRPr="00FA4C33">
              <w:rPr>
                <w:rFonts w:asciiTheme="majorBidi" w:hAnsiTheme="majorBidi" w:cstheme="majorBidi"/>
                <w:color w:val="000000"/>
              </w:rPr>
              <w:t>-</w:t>
            </w:r>
            <w:r w:rsidRPr="00FA4C33">
              <w:rPr>
                <w:rFonts w:asciiTheme="majorBidi" w:hAnsiTheme="majorBidi" w:cstheme="majorBidi"/>
                <w:color w:val="000000"/>
              </w:rPr>
              <w:t>1.88</w:t>
            </w:r>
            <w:r w:rsidR="00892132" w:rsidRPr="00FA4C33">
              <w:rPr>
                <w:rFonts w:asciiTheme="majorBidi" w:eastAsia="Times New Roman" w:hAnsiTheme="majorBidi" w:cstheme="majorBidi"/>
                <w:color w:val="000000"/>
              </w:rPr>
              <w:t>); 0.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38</w:t>
            </w:r>
          </w:p>
        </w:tc>
        <w:tc>
          <w:tcPr>
            <w:tcW w:w="1335" w:type="pct"/>
          </w:tcPr>
          <w:p w14:paraId="3D0457EA" w14:textId="77777777" w:rsidR="00892132" w:rsidRPr="00FA4C33" w:rsidRDefault="00892132" w:rsidP="00B31FE5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892132" w:rsidRPr="00FA4C33" w14:paraId="02B9A34C" w14:textId="77777777" w:rsidTr="00332F4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1F3F38A2" w14:textId="77777777" w:rsidR="00892132" w:rsidRPr="00FA4C33" w:rsidRDefault="00892132" w:rsidP="00B31FE5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hAnsiTheme="majorBidi" w:cstheme="majorBidi"/>
                <w:color w:val="000000"/>
              </w:rPr>
              <w:t>Religion (non-Jewish vs. Jewish)</w:t>
            </w:r>
          </w:p>
        </w:tc>
        <w:tc>
          <w:tcPr>
            <w:tcW w:w="1334" w:type="pct"/>
            <w:hideMark/>
          </w:tcPr>
          <w:p w14:paraId="576C6AAE" w14:textId="7B6F7786" w:rsidR="00892132" w:rsidRPr="00FA4C33" w:rsidRDefault="005E7118" w:rsidP="00B31FE5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1.76</w:t>
            </w:r>
            <w:r w:rsidR="00892132" w:rsidRPr="00FA4C33">
              <w:rPr>
                <w:rFonts w:asciiTheme="majorBidi" w:eastAsia="Times New Roman" w:hAnsiTheme="majorBidi" w:cstheme="majorBidi"/>
                <w:color w:val="000000"/>
              </w:rPr>
              <w:t xml:space="preserve"> (</w:t>
            </w:r>
            <w:r w:rsidRPr="00FA4C33">
              <w:rPr>
                <w:rFonts w:asciiTheme="majorBidi" w:hAnsiTheme="majorBidi" w:cstheme="majorBidi"/>
                <w:color w:val="000000"/>
              </w:rPr>
              <w:t>0.98</w:t>
            </w:r>
            <w:r w:rsidR="002D67BD" w:rsidRPr="00FA4C33">
              <w:rPr>
                <w:rFonts w:asciiTheme="majorBidi" w:hAnsiTheme="majorBidi" w:cstheme="majorBidi"/>
                <w:color w:val="000000"/>
              </w:rPr>
              <w:t>-</w:t>
            </w:r>
            <w:r w:rsidRPr="00FA4C33">
              <w:rPr>
                <w:rFonts w:asciiTheme="majorBidi" w:hAnsiTheme="majorBidi" w:cstheme="majorBidi"/>
                <w:color w:val="000000"/>
              </w:rPr>
              <w:t>3.18</w:t>
            </w:r>
            <w:r w:rsidR="00892132" w:rsidRPr="00FA4C33">
              <w:rPr>
                <w:rFonts w:asciiTheme="majorBidi" w:eastAsia="Times New Roman" w:hAnsiTheme="majorBidi" w:cstheme="majorBidi"/>
                <w:color w:val="000000"/>
              </w:rPr>
              <w:t>); 0.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21</w:t>
            </w:r>
          </w:p>
        </w:tc>
        <w:tc>
          <w:tcPr>
            <w:tcW w:w="1335" w:type="pct"/>
          </w:tcPr>
          <w:p w14:paraId="75456827" w14:textId="77777777" w:rsidR="00892132" w:rsidRPr="00FA4C33" w:rsidRDefault="00892132" w:rsidP="00B31FE5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892132" w:rsidRPr="00FA4C33" w14:paraId="39525D5A" w14:textId="77777777" w:rsidTr="00332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26BA494B" w14:textId="741CAAEE" w:rsidR="00892132" w:rsidRPr="00FA4C33" w:rsidRDefault="00892132" w:rsidP="00B31FE5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hAnsiTheme="majorBidi" w:cstheme="majorBidi"/>
                <w:color w:val="000000"/>
              </w:rPr>
              <w:t>Socioeconomic background (average/below average vs. above average)</w:t>
            </w:r>
          </w:p>
        </w:tc>
        <w:tc>
          <w:tcPr>
            <w:tcW w:w="1334" w:type="pct"/>
            <w:hideMark/>
          </w:tcPr>
          <w:p w14:paraId="539A7BF1" w14:textId="5D3146C8" w:rsidR="00892132" w:rsidRPr="00FA4C33" w:rsidRDefault="005E7118" w:rsidP="00B31FE5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 xml:space="preserve">1.30 </w:t>
            </w:r>
            <w:r w:rsidR="00892132" w:rsidRPr="00FA4C33">
              <w:rPr>
                <w:rFonts w:asciiTheme="majorBidi" w:eastAsia="Times New Roman" w:hAnsiTheme="majorBidi" w:cstheme="majorBidi"/>
                <w:color w:val="000000"/>
              </w:rPr>
              <w:t>(</w:t>
            </w:r>
            <w:r w:rsidRPr="00FA4C33">
              <w:rPr>
                <w:rFonts w:asciiTheme="majorBidi" w:hAnsiTheme="majorBidi" w:cstheme="majorBidi"/>
                <w:color w:val="000000"/>
              </w:rPr>
              <w:t>0.86</w:t>
            </w:r>
            <w:r w:rsidR="002D67BD" w:rsidRPr="00FA4C33">
              <w:rPr>
                <w:rFonts w:asciiTheme="majorBidi" w:hAnsiTheme="majorBidi" w:cstheme="majorBidi"/>
                <w:color w:val="000000"/>
              </w:rPr>
              <w:t>-</w:t>
            </w:r>
            <w:r w:rsidRPr="00FA4C33">
              <w:rPr>
                <w:rFonts w:asciiTheme="majorBidi" w:hAnsiTheme="majorBidi" w:cstheme="majorBidi"/>
                <w:color w:val="000000"/>
              </w:rPr>
              <w:t>1.96</w:t>
            </w:r>
            <w:r w:rsidR="00892132" w:rsidRPr="00FA4C33">
              <w:rPr>
                <w:rFonts w:asciiTheme="majorBidi" w:eastAsia="Times New Roman" w:hAnsiTheme="majorBidi" w:cstheme="majorBidi"/>
                <w:color w:val="000000"/>
              </w:rPr>
              <w:t>); 0.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34</w:t>
            </w:r>
          </w:p>
        </w:tc>
        <w:tc>
          <w:tcPr>
            <w:tcW w:w="1335" w:type="pct"/>
          </w:tcPr>
          <w:p w14:paraId="6891B825" w14:textId="77777777" w:rsidR="00892132" w:rsidRPr="00FA4C33" w:rsidRDefault="00892132" w:rsidP="00B31FE5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892132" w:rsidRPr="00FA4C33" w14:paraId="25086069" w14:textId="77777777" w:rsidTr="00332F4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27D40D7A" w14:textId="1C2C4FAF" w:rsidR="00892132" w:rsidRPr="00FA4C33" w:rsidRDefault="00C66B1C" w:rsidP="00B31FE5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D</w:t>
            </w:r>
            <w:r w:rsidRPr="00FA4C33">
              <w:rPr>
                <w:rFonts w:asciiTheme="majorBidi" w:hAnsiTheme="majorBidi" w:cstheme="majorBidi"/>
                <w:color w:val="000000"/>
              </w:rPr>
              <w:t>welling</w:t>
            </w:r>
            <w:r>
              <w:rPr>
                <w:rFonts w:asciiTheme="majorBidi" w:hAnsiTheme="majorBidi" w:cstheme="majorBidi"/>
                <w:color w:val="000000"/>
              </w:rPr>
              <w:t xml:space="preserve"> in remote region</w:t>
            </w:r>
            <w:r w:rsidRPr="00FA4C33"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>at</w:t>
            </w:r>
            <w:r w:rsidRPr="00FA4C33">
              <w:rPr>
                <w:rFonts w:asciiTheme="majorBidi" w:hAnsiTheme="majorBidi" w:cstheme="majorBidi"/>
                <w:color w:val="000000"/>
              </w:rPr>
              <w:t xml:space="preserve"> childhood </w:t>
            </w:r>
            <w:r w:rsidR="00892132" w:rsidRPr="00FA4C33">
              <w:rPr>
                <w:rFonts w:asciiTheme="majorBidi" w:hAnsiTheme="majorBidi" w:cstheme="majorBidi"/>
                <w:color w:val="000000"/>
              </w:rPr>
              <w:t>(vs. center/abroad)</w:t>
            </w:r>
          </w:p>
        </w:tc>
        <w:tc>
          <w:tcPr>
            <w:tcW w:w="1334" w:type="pct"/>
            <w:hideMark/>
          </w:tcPr>
          <w:p w14:paraId="0D15DB9D" w14:textId="1D0F849A" w:rsidR="00892132" w:rsidRPr="00FA4C33" w:rsidRDefault="00332F4D" w:rsidP="00B31FE5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 xml:space="preserve">1.25 </w:t>
            </w:r>
            <w:r w:rsidR="00892132" w:rsidRPr="00FA4C33">
              <w:rPr>
                <w:rFonts w:asciiTheme="majorBidi" w:eastAsia="Times New Roman" w:hAnsiTheme="majorBidi" w:cstheme="majorBidi"/>
                <w:color w:val="000000"/>
              </w:rPr>
              <w:t>(</w:t>
            </w:r>
            <w:r w:rsidRPr="00FA4C33">
              <w:rPr>
                <w:rFonts w:asciiTheme="majorBidi" w:hAnsiTheme="majorBidi" w:cstheme="majorBidi"/>
                <w:color w:val="000000"/>
              </w:rPr>
              <w:t>0.81</w:t>
            </w:r>
            <w:r w:rsidR="002D67BD" w:rsidRPr="00FA4C33">
              <w:rPr>
                <w:rFonts w:asciiTheme="majorBidi" w:hAnsiTheme="majorBidi" w:cstheme="majorBidi"/>
                <w:color w:val="000000"/>
              </w:rPr>
              <w:t>-</w:t>
            </w:r>
            <w:r w:rsidRPr="00FA4C33">
              <w:rPr>
                <w:rFonts w:asciiTheme="majorBidi" w:hAnsiTheme="majorBidi" w:cstheme="majorBidi"/>
                <w:color w:val="000000"/>
              </w:rPr>
              <w:t>1.96</w:t>
            </w:r>
            <w:r w:rsidR="00892132" w:rsidRPr="00FA4C33">
              <w:rPr>
                <w:rFonts w:asciiTheme="majorBidi" w:eastAsia="Times New Roman" w:hAnsiTheme="majorBidi" w:cstheme="majorBidi"/>
                <w:color w:val="000000"/>
              </w:rPr>
              <w:t>); 0.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38</w:t>
            </w:r>
          </w:p>
        </w:tc>
        <w:tc>
          <w:tcPr>
            <w:tcW w:w="1335" w:type="pct"/>
          </w:tcPr>
          <w:p w14:paraId="1A96C4CB" w14:textId="77777777" w:rsidR="00892132" w:rsidRPr="00FA4C33" w:rsidRDefault="00892132" w:rsidP="00B31FE5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892132" w:rsidRPr="00FA4C33" w14:paraId="1FD0402E" w14:textId="77777777" w:rsidTr="00332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4D676C9E" w14:textId="38BBC765" w:rsidR="00892132" w:rsidRPr="00FA4C33" w:rsidRDefault="00C66B1C" w:rsidP="00B31FE5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D</w:t>
            </w:r>
            <w:r w:rsidRPr="00FA4C33">
              <w:rPr>
                <w:rFonts w:asciiTheme="majorBidi" w:hAnsiTheme="majorBidi" w:cstheme="majorBidi"/>
                <w:color w:val="000000"/>
              </w:rPr>
              <w:t>welling</w:t>
            </w:r>
            <w:r>
              <w:rPr>
                <w:rFonts w:asciiTheme="majorBidi" w:hAnsiTheme="majorBidi" w:cstheme="majorBidi"/>
                <w:color w:val="000000"/>
              </w:rPr>
              <w:t xml:space="preserve"> in remote region</w:t>
            </w:r>
            <w:r w:rsidR="00892132" w:rsidRPr="00FA4C33">
              <w:rPr>
                <w:rFonts w:asciiTheme="majorBidi" w:hAnsiTheme="majorBidi" w:cstheme="majorBidi"/>
                <w:color w:val="000000"/>
              </w:rPr>
              <w:t xml:space="preserve"> at present (vs. center/abroad)</w:t>
            </w:r>
          </w:p>
        </w:tc>
        <w:tc>
          <w:tcPr>
            <w:tcW w:w="1334" w:type="pct"/>
            <w:hideMark/>
          </w:tcPr>
          <w:p w14:paraId="13BEC663" w14:textId="0A6B1757" w:rsidR="00892132" w:rsidRPr="00FA4C33" w:rsidRDefault="00332F4D" w:rsidP="00B31FE5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1.62</w:t>
            </w:r>
            <w:r w:rsidR="00892132" w:rsidRPr="00FA4C33">
              <w:rPr>
                <w:rFonts w:asciiTheme="majorBidi" w:eastAsia="Times New Roman" w:hAnsiTheme="majorBidi" w:cstheme="majorBidi"/>
                <w:color w:val="000000"/>
              </w:rPr>
              <w:t xml:space="preserve"> (</w:t>
            </w:r>
            <w:r w:rsidRPr="00FA4C33">
              <w:rPr>
                <w:rFonts w:asciiTheme="majorBidi" w:hAnsiTheme="majorBidi" w:cstheme="majorBidi"/>
                <w:color w:val="000000"/>
              </w:rPr>
              <w:t>1.05</w:t>
            </w:r>
            <w:r w:rsidR="002D67BD" w:rsidRPr="00FA4C33">
              <w:rPr>
                <w:rFonts w:asciiTheme="majorBidi" w:hAnsiTheme="majorBidi" w:cstheme="majorBidi"/>
                <w:color w:val="000000"/>
              </w:rPr>
              <w:t>-</w:t>
            </w:r>
            <w:r w:rsidRPr="00FA4C33">
              <w:rPr>
                <w:rFonts w:asciiTheme="majorBidi" w:hAnsiTheme="majorBidi" w:cstheme="majorBidi"/>
                <w:color w:val="000000"/>
              </w:rPr>
              <w:t>2.55</w:t>
            </w:r>
            <w:r w:rsidR="00892132" w:rsidRPr="00FA4C33">
              <w:rPr>
                <w:rFonts w:asciiTheme="majorBidi" w:eastAsia="Times New Roman" w:hAnsiTheme="majorBidi" w:cstheme="majorBidi"/>
                <w:color w:val="000000"/>
              </w:rPr>
              <w:t>); 0.1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2</w:t>
            </w:r>
          </w:p>
        </w:tc>
        <w:tc>
          <w:tcPr>
            <w:tcW w:w="1335" w:type="pct"/>
          </w:tcPr>
          <w:p w14:paraId="18CD8767" w14:textId="31F808CD" w:rsidR="00892132" w:rsidRPr="00FA4C33" w:rsidRDefault="00332F4D" w:rsidP="00B31FE5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1.</w:t>
            </w:r>
            <w:r w:rsidR="001E19B9" w:rsidRPr="00FA4C33">
              <w:rPr>
                <w:rFonts w:asciiTheme="majorBidi" w:eastAsia="Times New Roman" w:hAnsiTheme="majorBidi" w:cstheme="majorBidi"/>
                <w:color w:val="000000"/>
              </w:rPr>
              <w:t>58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 xml:space="preserve"> (</w:t>
            </w:r>
            <w:r w:rsidR="001E19B9" w:rsidRPr="00FA4C33">
              <w:rPr>
                <w:rFonts w:asciiTheme="majorBidi" w:hAnsiTheme="majorBidi" w:cstheme="majorBidi"/>
                <w:color w:val="000000"/>
              </w:rPr>
              <w:t>0.89</w:t>
            </w:r>
            <w:r w:rsidR="002D67BD" w:rsidRPr="00FA4C33">
              <w:rPr>
                <w:rFonts w:asciiTheme="majorBidi" w:hAnsiTheme="majorBidi" w:cstheme="majorBidi"/>
                <w:color w:val="000000"/>
              </w:rPr>
              <w:t>-</w:t>
            </w:r>
            <w:r w:rsidR="001E19B9" w:rsidRPr="00FA4C33">
              <w:rPr>
                <w:rFonts w:asciiTheme="majorBidi" w:hAnsiTheme="majorBidi" w:cstheme="majorBidi"/>
                <w:color w:val="000000"/>
              </w:rPr>
              <w:t>2.88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</w:t>
            </w:r>
            <w:r w:rsidR="001E19B9" w:rsidRPr="00FA4C33">
              <w:rPr>
                <w:rFonts w:asciiTheme="majorBidi" w:eastAsia="Times New Roman" w:hAnsiTheme="majorBidi" w:cstheme="majorBidi"/>
                <w:color w:val="000000"/>
              </w:rPr>
              <w:t>.13</w:t>
            </w:r>
          </w:p>
        </w:tc>
      </w:tr>
      <w:tr w:rsidR="00892132" w:rsidRPr="00FA4C33" w14:paraId="542E2FB0" w14:textId="77777777" w:rsidTr="00332F4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133ADC50" w14:textId="3FE0572B" w:rsidR="00892132" w:rsidRPr="00FA4C33" w:rsidRDefault="00C66B1C" w:rsidP="00B31FE5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D</w:t>
            </w:r>
            <w:r w:rsidRPr="00FA4C33">
              <w:rPr>
                <w:rFonts w:asciiTheme="majorBidi" w:hAnsiTheme="majorBidi" w:cstheme="majorBidi"/>
                <w:color w:val="000000"/>
              </w:rPr>
              <w:t>welling</w:t>
            </w:r>
            <w:r>
              <w:rPr>
                <w:rFonts w:asciiTheme="majorBidi" w:hAnsiTheme="majorBidi" w:cstheme="majorBidi"/>
                <w:color w:val="000000"/>
              </w:rPr>
              <w:t xml:space="preserve"> in remote region</w:t>
            </w:r>
            <w:r w:rsidRPr="00FA4C33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892132" w:rsidRPr="00FA4C33">
              <w:rPr>
                <w:rFonts w:asciiTheme="majorBidi" w:hAnsiTheme="majorBidi" w:cstheme="majorBidi"/>
                <w:color w:val="000000"/>
              </w:rPr>
              <w:t xml:space="preserve">of parents/spouse's parents at present </w:t>
            </w:r>
            <w:r w:rsidR="00B81F20" w:rsidRPr="00867005">
              <w:rPr>
                <w:rFonts w:asciiTheme="majorBidi" w:hAnsiTheme="majorBidi" w:cstheme="majorBidi"/>
                <w:color w:val="000000"/>
              </w:rPr>
              <w:t>(vs. center/abroad)</w:t>
            </w:r>
          </w:p>
        </w:tc>
        <w:tc>
          <w:tcPr>
            <w:tcW w:w="1334" w:type="pct"/>
          </w:tcPr>
          <w:p w14:paraId="542293FF" w14:textId="2A1ACB3D" w:rsidR="00892132" w:rsidRPr="00FA4C33" w:rsidRDefault="00332F4D" w:rsidP="00B31FE5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1.25</w:t>
            </w:r>
            <w:r w:rsidR="00892132" w:rsidRPr="00FA4C33">
              <w:rPr>
                <w:rFonts w:asciiTheme="majorBidi" w:eastAsia="Times New Roman" w:hAnsiTheme="majorBidi" w:cstheme="majorBidi"/>
                <w:color w:val="000000"/>
              </w:rPr>
              <w:t xml:space="preserve"> (</w:t>
            </w:r>
            <w:r w:rsidRPr="00FA4C33">
              <w:rPr>
                <w:rFonts w:asciiTheme="majorBidi" w:hAnsiTheme="majorBidi" w:cstheme="majorBidi"/>
                <w:color w:val="000000"/>
              </w:rPr>
              <w:t>0.83</w:t>
            </w:r>
            <w:r w:rsidR="002D67BD" w:rsidRPr="00FA4C33">
              <w:rPr>
                <w:rFonts w:asciiTheme="majorBidi" w:hAnsiTheme="majorBidi" w:cstheme="majorBidi"/>
                <w:color w:val="000000"/>
              </w:rPr>
              <w:t>-</w:t>
            </w:r>
            <w:r w:rsidRPr="00FA4C33">
              <w:rPr>
                <w:rFonts w:asciiTheme="majorBidi" w:hAnsiTheme="majorBidi" w:cstheme="majorBidi"/>
                <w:color w:val="000000"/>
              </w:rPr>
              <w:t>1.89</w:t>
            </w:r>
            <w:r w:rsidR="00892132" w:rsidRPr="00FA4C33">
              <w:rPr>
                <w:rFonts w:asciiTheme="majorBidi" w:eastAsia="Times New Roman" w:hAnsiTheme="majorBidi" w:cstheme="majorBidi"/>
                <w:color w:val="000000"/>
              </w:rPr>
              <w:t xml:space="preserve">); 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0.38</w:t>
            </w:r>
          </w:p>
        </w:tc>
        <w:tc>
          <w:tcPr>
            <w:tcW w:w="1335" w:type="pct"/>
          </w:tcPr>
          <w:p w14:paraId="4D947A8C" w14:textId="77777777" w:rsidR="00892132" w:rsidRPr="00FA4C33" w:rsidRDefault="00892132" w:rsidP="00B31FE5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332F4D" w:rsidRPr="00FA4C33" w14:paraId="7ED8E01C" w14:textId="77777777" w:rsidTr="00332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0AE8632F" w14:textId="77777777" w:rsidR="00332F4D" w:rsidRPr="00FA4C33" w:rsidRDefault="00332F4D" w:rsidP="00B31FE5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hAnsiTheme="majorBidi" w:cstheme="majorBidi"/>
                <w:color w:val="000000"/>
              </w:rPr>
              <w:t>Desired residency type (surgical vs. non-surgical)</w:t>
            </w:r>
          </w:p>
        </w:tc>
        <w:tc>
          <w:tcPr>
            <w:tcW w:w="1334" w:type="pct"/>
            <w:hideMark/>
          </w:tcPr>
          <w:p w14:paraId="1031B94D" w14:textId="7D007036" w:rsidR="00332F4D" w:rsidRPr="00FA4C33" w:rsidRDefault="00332F4D" w:rsidP="00B31FE5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2.90 (</w:t>
            </w:r>
            <w:r w:rsidRPr="00FA4C33">
              <w:rPr>
                <w:rFonts w:asciiTheme="majorBidi" w:hAnsiTheme="majorBidi" w:cstheme="majorBidi"/>
                <w:color w:val="000000"/>
              </w:rPr>
              <w:t>1.83</w:t>
            </w:r>
            <w:r w:rsidR="002D67BD" w:rsidRPr="00FA4C33">
              <w:rPr>
                <w:rFonts w:asciiTheme="majorBidi" w:hAnsiTheme="majorBidi" w:cstheme="majorBidi"/>
                <w:color w:val="000000"/>
              </w:rPr>
              <w:t>-</w:t>
            </w:r>
            <w:r w:rsidRPr="00FA4C33">
              <w:rPr>
                <w:rFonts w:asciiTheme="majorBidi" w:hAnsiTheme="majorBidi" w:cstheme="majorBidi"/>
                <w:color w:val="000000"/>
              </w:rPr>
              <w:t>4.70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&lt;0.001</w:t>
            </w:r>
          </w:p>
        </w:tc>
        <w:tc>
          <w:tcPr>
            <w:tcW w:w="1335" w:type="pct"/>
          </w:tcPr>
          <w:p w14:paraId="5E9E6D6D" w14:textId="19F9B103" w:rsidR="00332F4D" w:rsidRPr="00FA4C33" w:rsidRDefault="001E19B9" w:rsidP="00B31FE5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 xml:space="preserve">3.28 </w:t>
            </w:r>
            <w:r w:rsidR="00332F4D" w:rsidRPr="00FA4C33">
              <w:rPr>
                <w:rFonts w:asciiTheme="majorBidi" w:eastAsia="Times New Roman" w:hAnsiTheme="majorBidi" w:cstheme="majorBidi"/>
                <w:color w:val="000000"/>
              </w:rPr>
              <w:t>(</w:t>
            </w:r>
            <w:r w:rsidRPr="00FA4C33">
              <w:rPr>
                <w:rFonts w:asciiTheme="majorBidi" w:hAnsiTheme="majorBidi" w:cstheme="majorBidi"/>
                <w:color w:val="000000"/>
              </w:rPr>
              <w:t>1.92</w:t>
            </w:r>
            <w:r w:rsidR="002D67BD" w:rsidRPr="00FA4C33">
              <w:rPr>
                <w:rFonts w:asciiTheme="majorBidi" w:hAnsiTheme="majorBidi" w:cstheme="majorBidi"/>
                <w:color w:val="000000"/>
              </w:rPr>
              <w:t>-</w:t>
            </w:r>
            <w:r w:rsidRPr="00FA4C33">
              <w:rPr>
                <w:rFonts w:asciiTheme="majorBidi" w:hAnsiTheme="majorBidi" w:cstheme="majorBidi"/>
                <w:color w:val="000000"/>
              </w:rPr>
              <w:t>5.79</w:t>
            </w:r>
            <w:r w:rsidR="00332F4D" w:rsidRPr="00FA4C33">
              <w:rPr>
                <w:rFonts w:asciiTheme="majorBidi" w:eastAsia="Times New Roman" w:hAnsiTheme="majorBidi" w:cstheme="majorBidi"/>
                <w:color w:val="000000"/>
              </w:rPr>
              <w:t>); &lt;0.001</w:t>
            </w:r>
          </w:p>
        </w:tc>
      </w:tr>
      <w:tr w:rsidR="00332F4D" w:rsidRPr="00FA4C33" w14:paraId="390BAE85" w14:textId="77777777" w:rsidTr="00332F4D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611A997E" w14:textId="253C074C" w:rsidR="00332F4D" w:rsidRPr="00FA4C33" w:rsidRDefault="00C66B1C" w:rsidP="00B31FE5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C</w:t>
            </w:r>
            <w:r w:rsidR="00332F4D" w:rsidRPr="00FA4C33">
              <w:rPr>
                <w:rFonts w:asciiTheme="majorBidi" w:hAnsiTheme="majorBidi" w:cstheme="majorBidi"/>
                <w:color w:val="000000"/>
              </w:rPr>
              <w:t>lerkship</w:t>
            </w:r>
            <w:r>
              <w:rPr>
                <w:rFonts w:asciiTheme="majorBidi" w:hAnsiTheme="majorBidi" w:cstheme="majorBidi"/>
                <w:color w:val="000000"/>
              </w:rPr>
              <w:t xml:space="preserve"> in remotely located institution</w:t>
            </w:r>
            <w:r w:rsidR="00332F4D" w:rsidRPr="00FA4C33">
              <w:rPr>
                <w:rFonts w:asciiTheme="majorBidi" w:hAnsiTheme="majorBidi" w:cstheme="majorBidi"/>
                <w:color w:val="000000"/>
              </w:rPr>
              <w:t xml:space="preserve"> during medical school</w:t>
            </w:r>
          </w:p>
        </w:tc>
        <w:tc>
          <w:tcPr>
            <w:tcW w:w="1334" w:type="pct"/>
            <w:hideMark/>
          </w:tcPr>
          <w:p w14:paraId="547F5269" w14:textId="182E38BC" w:rsidR="00332F4D" w:rsidRPr="00FA4C33" w:rsidRDefault="00332F4D" w:rsidP="00B31FE5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1.36 (</w:t>
            </w:r>
            <w:r w:rsidRPr="00FA4C33">
              <w:rPr>
                <w:rFonts w:asciiTheme="majorBidi" w:hAnsiTheme="majorBidi" w:cstheme="majorBidi"/>
                <w:color w:val="000000"/>
              </w:rPr>
              <w:t>0.93</w:t>
            </w:r>
            <w:r w:rsidR="002D67BD" w:rsidRPr="00FA4C33">
              <w:rPr>
                <w:rFonts w:asciiTheme="majorBidi" w:hAnsiTheme="majorBidi" w:cstheme="majorBidi"/>
                <w:color w:val="000000"/>
              </w:rPr>
              <w:t>-</w:t>
            </w:r>
            <w:r w:rsidRPr="00FA4C33">
              <w:rPr>
                <w:rFonts w:asciiTheme="majorBidi" w:hAnsiTheme="majorBidi" w:cstheme="majorBidi"/>
                <w:color w:val="000000"/>
              </w:rPr>
              <w:t>1.99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0.26</w:t>
            </w:r>
          </w:p>
        </w:tc>
        <w:tc>
          <w:tcPr>
            <w:tcW w:w="1335" w:type="pct"/>
          </w:tcPr>
          <w:p w14:paraId="3389659B" w14:textId="77777777" w:rsidR="00332F4D" w:rsidRPr="00FA4C33" w:rsidRDefault="00332F4D" w:rsidP="00B31FE5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332F4D" w:rsidRPr="00FA4C33" w14:paraId="65447B48" w14:textId="77777777" w:rsidTr="00332F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1032FB89" w14:textId="6669A84A" w:rsidR="00332F4D" w:rsidRPr="00FA4C33" w:rsidRDefault="00C66B1C" w:rsidP="00B31FE5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Remotely located</w:t>
            </w:r>
            <w:r w:rsidR="00332F4D" w:rsidRPr="00FA4C33">
              <w:rPr>
                <w:rFonts w:asciiTheme="majorBidi" w:hAnsiTheme="majorBidi" w:cstheme="majorBidi"/>
                <w:color w:val="000000"/>
              </w:rPr>
              <w:t xml:space="preserve"> hospital in </w:t>
            </w:r>
            <w:r w:rsidR="00030482">
              <w:rPr>
                <w:rFonts w:asciiTheme="majorBidi" w:hAnsiTheme="majorBidi" w:cstheme="majorBidi"/>
                <w:color w:val="000000"/>
              </w:rPr>
              <w:t>top</w:t>
            </w:r>
            <w:r w:rsidR="00030482" w:rsidRPr="00FA4C33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332F4D" w:rsidRPr="00FA4C33">
              <w:rPr>
                <w:rFonts w:asciiTheme="majorBidi" w:hAnsiTheme="majorBidi" w:cstheme="majorBidi"/>
                <w:color w:val="000000"/>
              </w:rPr>
              <w:t>5 choices for internship</w:t>
            </w:r>
          </w:p>
        </w:tc>
        <w:tc>
          <w:tcPr>
            <w:tcW w:w="1334" w:type="pct"/>
          </w:tcPr>
          <w:p w14:paraId="0EE87ABC" w14:textId="6CB424A0" w:rsidR="00332F4D" w:rsidRPr="00FA4C33" w:rsidRDefault="00332F4D" w:rsidP="00B31FE5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2.02 (</w:t>
            </w:r>
            <w:r w:rsidRPr="00FA4C33">
              <w:rPr>
                <w:rFonts w:asciiTheme="majorBidi" w:hAnsiTheme="majorBidi" w:cstheme="majorBidi"/>
                <w:color w:val="000000"/>
              </w:rPr>
              <w:t>1.24</w:t>
            </w:r>
            <w:r w:rsidR="002D67BD" w:rsidRPr="00FA4C33">
              <w:rPr>
                <w:rFonts w:asciiTheme="majorBidi" w:hAnsiTheme="majorBidi" w:cstheme="majorBidi"/>
                <w:color w:val="000000"/>
              </w:rPr>
              <w:t>-</w:t>
            </w:r>
            <w:r w:rsidRPr="00FA4C33">
              <w:rPr>
                <w:rFonts w:asciiTheme="majorBidi" w:hAnsiTheme="majorBidi" w:cstheme="majorBidi"/>
                <w:color w:val="000000"/>
              </w:rPr>
              <w:t>3.36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0.04</w:t>
            </w:r>
          </w:p>
        </w:tc>
        <w:tc>
          <w:tcPr>
            <w:tcW w:w="1335" w:type="pct"/>
          </w:tcPr>
          <w:p w14:paraId="07B9281C" w14:textId="2888DF9D" w:rsidR="00332F4D" w:rsidRPr="00FA4C33" w:rsidRDefault="001E19B9" w:rsidP="00B31FE5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1.81</w:t>
            </w:r>
            <w:r w:rsidR="00332F4D" w:rsidRPr="00FA4C33">
              <w:rPr>
                <w:rFonts w:asciiTheme="majorBidi" w:eastAsia="Times New Roman" w:hAnsiTheme="majorBidi" w:cstheme="majorBidi"/>
                <w:color w:val="000000"/>
              </w:rPr>
              <w:t xml:space="preserve"> (</w:t>
            </w:r>
            <w:r w:rsidRPr="00FA4C33">
              <w:rPr>
                <w:rFonts w:asciiTheme="majorBidi" w:hAnsiTheme="majorBidi" w:cstheme="majorBidi"/>
                <w:color w:val="000000"/>
              </w:rPr>
              <w:t>0.99</w:t>
            </w:r>
            <w:r w:rsidR="002D67BD" w:rsidRPr="00FA4C33">
              <w:rPr>
                <w:rFonts w:asciiTheme="majorBidi" w:hAnsiTheme="majorBidi" w:cstheme="majorBidi"/>
                <w:color w:val="000000"/>
              </w:rPr>
              <w:t>-</w:t>
            </w:r>
            <w:r w:rsidRPr="00FA4C33">
              <w:rPr>
                <w:rFonts w:asciiTheme="majorBidi" w:hAnsiTheme="majorBidi" w:cstheme="majorBidi"/>
                <w:color w:val="000000"/>
              </w:rPr>
              <w:t>3.42</w:t>
            </w:r>
            <w:r w:rsidR="00332F4D" w:rsidRPr="00FA4C33">
              <w:rPr>
                <w:rFonts w:asciiTheme="majorBidi" w:eastAsia="Times New Roman" w:hAnsiTheme="majorBidi" w:cstheme="majorBidi"/>
                <w:color w:val="000000"/>
              </w:rPr>
              <w:t>); 0.0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6</w:t>
            </w:r>
          </w:p>
        </w:tc>
      </w:tr>
    </w:tbl>
    <w:p w14:paraId="317DF4D8" w14:textId="2D1E9ED6" w:rsidR="002040BC" w:rsidRDefault="002040BC" w:rsidP="002040BC">
      <w:pPr>
        <w:bidi w:val="0"/>
        <w:rPr>
          <w:rFonts w:asciiTheme="majorBidi" w:hAnsiTheme="majorBidi" w:cstheme="majorBidi"/>
        </w:rPr>
      </w:pPr>
    </w:p>
    <w:p w14:paraId="7B33E7B9" w14:textId="0D88A583" w:rsidR="00950442" w:rsidRPr="00FA4C33" w:rsidRDefault="00950442" w:rsidP="00950442">
      <w:pPr>
        <w:bidi w:val="0"/>
        <w:spacing w:before="100" w:after="100" w:line="360" w:lineRule="auto"/>
        <w:ind w:left="100" w:right="100"/>
        <w:contextualSpacing/>
        <w:rPr>
          <w:rFonts w:asciiTheme="majorBidi" w:hAnsiTheme="majorBidi" w:cstheme="majorBidi"/>
          <w:lang w:bidi="ar-SA"/>
        </w:rPr>
      </w:pPr>
      <w:r w:rsidRPr="00FA4C33">
        <w:rPr>
          <w:rFonts w:asciiTheme="majorBidi" w:hAnsiTheme="majorBidi" w:cstheme="majorBidi"/>
          <w:lang w:bidi="ar-SA"/>
        </w:rPr>
        <w:t xml:space="preserve">* </w:t>
      </w:r>
      <w:r w:rsidR="00030482" w:rsidRPr="00867005">
        <w:rPr>
          <w:rFonts w:asciiTheme="majorBidi" w:hAnsiTheme="majorBidi" w:cstheme="majorBidi"/>
          <w:i/>
          <w:iCs/>
          <w:lang w:bidi="ar-SA"/>
        </w:rPr>
        <w:t>P</w:t>
      </w:r>
      <w:r w:rsidR="00030482">
        <w:rPr>
          <w:rFonts w:asciiTheme="majorBidi" w:hAnsiTheme="majorBidi" w:cstheme="majorBidi"/>
          <w:lang w:bidi="ar-SA"/>
        </w:rPr>
        <w:t>-</w:t>
      </w:r>
      <w:r w:rsidRPr="00FA4C33">
        <w:rPr>
          <w:rFonts w:asciiTheme="majorBidi" w:hAnsiTheme="majorBidi" w:cstheme="majorBidi"/>
          <w:lang w:bidi="ar-SA"/>
        </w:rPr>
        <w:t>values were corrected for multiple comparisons using the Benjamini</w:t>
      </w:r>
      <w:r w:rsidR="00030482">
        <w:rPr>
          <w:rFonts w:asciiTheme="majorBidi" w:hAnsiTheme="majorBidi" w:cstheme="majorBidi"/>
          <w:lang w:bidi="ar-SA"/>
        </w:rPr>
        <w:t>–</w:t>
      </w:r>
      <w:r w:rsidRPr="00FA4C33">
        <w:rPr>
          <w:rFonts w:asciiTheme="majorBidi" w:hAnsiTheme="majorBidi" w:cstheme="majorBidi"/>
          <w:lang w:bidi="ar-SA"/>
        </w:rPr>
        <w:t>Hochberg procedure (false discovery rate)</w:t>
      </w:r>
    </w:p>
    <w:p w14:paraId="114DA2EA" w14:textId="28A682FD" w:rsidR="00950442" w:rsidRPr="00FA4C33" w:rsidRDefault="00950442" w:rsidP="00950442">
      <w:pPr>
        <w:bidi w:val="0"/>
        <w:spacing w:before="100" w:after="100" w:line="360" w:lineRule="auto"/>
        <w:ind w:left="100" w:right="100"/>
        <w:contextualSpacing/>
        <w:rPr>
          <w:rFonts w:asciiTheme="majorBidi" w:hAnsiTheme="majorBidi" w:cstheme="majorBidi"/>
          <w:lang w:bidi="ar-SA"/>
        </w:rPr>
      </w:pPr>
      <w:r w:rsidRPr="00FA4C33">
        <w:rPr>
          <w:rFonts w:asciiTheme="majorBidi" w:hAnsiTheme="majorBidi" w:cstheme="majorBidi"/>
          <w:lang w:bidi="ar-SA"/>
        </w:rPr>
        <w:t xml:space="preserve"> † Variables with </w:t>
      </w:r>
      <w:r w:rsidRPr="00867005">
        <w:rPr>
          <w:rFonts w:asciiTheme="majorBidi" w:hAnsiTheme="majorBidi" w:cstheme="majorBidi"/>
          <w:i/>
          <w:iCs/>
          <w:lang w:bidi="ar-SA"/>
        </w:rPr>
        <w:t>p</w:t>
      </w:r>
      <w:r w:rsidR="00030482">
        <w:rPr>
          <w:rFonts w:asciiTheme="majorBidi" w:hAnsiTheme="majorBidi" w:cstheme="majorBidi"/>
          <w:lang w:bidi="ar-SA"/>
        </w:rPr>
        <w:t xml:space="preserve"> </w:t>
      </w:r>
      <w:r w:rsidRPr="00FA4C33">
        <w:rPr>
          <w:rFonts w:asciiTheme="majorBidi" w:hAnsiTheme="majorBidi" w:cstheme="majorBidi"/>
          <w:lang w:bidi="ar-SA"/>
        </w:rPr>
        <w:t>&lt;</w:t>
      </w:r>
      <w:r w:rsidR="00030482">
        <w:rPr>
          <w:rFonts w:asciiTheme="majorBidi" w:hAnsiTheme="majorBidi" w:cstheme="majorBidi"/>
          <w:lang w:bidi="ar-SA"/>
        </w:rPr>
        <w:t xml:space="preserve"> </w:t>
      </w:r>
      <w:r w:rsidRPr="00FA4C33">
        <w:rPr>
          <w:rFonts w:asciiTheme="majorBidi" w:hAnsiTheme="majorBidi" w:cstheme="majorBidi"/>
          <w:lang w:bidi="ar-SA"/>
        </w:rPr>
        <w:t xml:space="preserve">0.2 in the univariable model were introduced </w:t>
      </w:r>
      <w:r w:rsidR="00B81F20">
        <w:rPr>
          <w:rFonts w:asciiTheme="majorBidi" w:hAnsiTheme="majorBidi" w:cstheme="majorBidi"/>
          <w:lang w:bidi="ar-SA"/>
        </w:rPr>
        <w:t>in</w:t>
      </w:r>
      <w:r w:rsidRPr="00FA4C33">
        <w:rPr>
          <w:rFonts w:asciiTheme="majorBidi" w:hAnsiTheme="majorBidi" w:cstheme="majorBidi"/>
          <w:lang w:bidi="ar-SA"/>
        </w:rPr>
        <w:t xml:space="preserve">to the multivariable model. </w:t>
      </w:r>
    </w:p>
    <w:p w14:paraId="43750454" w14:textId="77777777" w:rsidR="00950442" w:rsidRPr="00FA4C33" w:rsidRDefault="00950442" w:rsidP="00950442">
      <w:pPr>
        <w:bidi w:val="0"/>
        <w:rPr>
          <w:rFonts w:asciiTheme="majorBidi" w:hAnsiTheme="majorBidi" w:cstheme="majorBidi"/>
        </w:rPr>
      </w:pPr>
    </w:p>
    <w:p w14:paraId="0AC03244" w14:textId="77777777" w:rsidR="002040BC" w:rsidRPr="00FA4C33" w:rsidRDefault="002040BC">
      <w:pPr>
        <w:bidi w:val="0"/>
        <w:rPr>
          <w:rFonts w:asciiTheme="majorBidi" w:hAnsiTheme="majorBidi" w:cstheme="majorBidi"/>
        </w:rPr>
      </w:pPr>
      <w:r w:rsidRPr="00FA4C33">
        <w:rPr>
          <w:rFonts w:asciiTheme="majorBidi" w:hAnsiTheme="majorBidi" w:cstheme="majorBidi"/>
        </w:rPr>
        <w:br w:type="page"/>
      </w:r>
    </w:p>
    <w:p w14:paraId="0A55145D" w14:textId="67965578" w:rsidR="002040BC" w:rsidRPr="00FA4C33" w:rsidRDefault="002040BC" w:rsidP="002040BC">
      <w:pPr>
        <w:bidi w:val="0"/>
        <w:rPr>
          <w:rFonts w:asciiTheme="majorBidi" w:hAnsiTheme="majorBidi" w:cstheme="majorBidi"/>
          <w:b/>
          <w:bCs/>
        </w:rPr>
      </w:pPr>
      <w:r w:rsidRPr="00FA4C33">
        <w:rPr>
          <w:rFonts w:asciiTheme="majorBidi" w:hAnsiTheme="majorBidi" w:cstheme="majorBidi"/>
          <w:b/>
          <w:bCs/>
        </w:rPr>
        <w:lastRenderedPageBreak/>
        <w:t xml:space="preserve">Supplementary Table 3 </w:t>
      </w:r>
      <w:r w:rsidRPr="00867005">
        <w:rPr>
          <w:rFonts w:asciiTheme="majorBidi" w:hAnsiTheme="majorBidi" w:cstheme="majorBidi"/>
        </w:rPr>
        <w:t>Univariable and multivariable logistic regression analyses of factors associated with financial grant receptiveness</w:t>
      </w:r>
      <w:r w:rsidRPr="00FA4C33">
        <w:rPr>
          <w:rFonts w:asciiTheme="majorBidi" w:hAnsiTheme="majorBidi" w:cstheme="majorBidi"/>
          <w:b/>
          <w:bCs/>
        </w:rPr>
        <w:t xml:space="preserve">   </w:t>
      </w:r>
    </w:p>
    <w:p w14:paraId="4217C4F9" w14:textId="6456BC17" w:rsidR="002040BC" w:rsidRPr="00FA4C33" w:rsidRDefault="002040BC" w:rsidP="002040BC">
      <w:pPr>
        <w:bidi w:val="0"/>
        <w:rPr>
          <w:rFonts w:asciiTheme="majorBidi" w:hAnsiTheme="majorBidi" w:cstheme="majorBidi"/>
          <w:b/>
          <w:bCs/>
        </w:rPr>
      </w:pPr>
    </w:p>
    <w:tbl>
      <w:tblPr>
        <w:tblStyle w:val="PlainTable1"/>
        <w:tblW w:w="5292" w:type="pct"/>
        <w:tblInd w:w="-455" w:type="dxa"/>
        <w:tblLook w:val="04A0" w:firstRow="1" w:lastRow="0" w:firstColumn="1" w:lastColumn="0" w:noHBand="0" w:noVBand="1"/>
      </w:tblPr>
      <w:tblGrid>
        <w:gridCol w:w="4805"/>
        <w:gridCol w:w="2749"/>
        <w:gridCol w:w="2751"/>
      </w:tblGrid>
      <w:tr w:rsidR="002040BC" w:rsidRPr="00FA4C33" w14:paraId="41DFA251" w14:textId="77777777" w:rsidTr="007551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24EC4B44" w14:textId="77777777" w:rsidR="002040BC" w:rsidRPr="00FA4C33" w:rsidRDefault="002040BC" w:rsidP="0075513A">
            <w:pPr>
              <w:bidi w:val="0"/>
              <w:spacing w:after="120"/>
              <w:rPr>
                <w:rFonts w:asciiTheme="majorBidi" w:hAnsiTheme="majorBidi" w:cstheme="majorBidi"/>
                <w:b w:val="0"/>
                <w:color w:val="000000"/>
              </w:rPr>
            </w:pPr>
          </w:p>
        </w:tc>
        <w:tc>
          <w:tcPr>
            <w:tcW w:w="2669" w:type="pct"/>
            <w:gridSpan w:val="2"/>
          </w:tcPr>
          <w:p w14:paraId="18103C22" w14:textId="7E9A1090" w:rsidR="002040BC" w:rsidRPr="00FA4C33" w:rsidRDefault="002040BC" w:rsidP="0075513A">
            <w:pPr>
              <w:bidi w:val="0"/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 xml:space="preserve">OR (95% CI); </w:t>
            </w:r>
            <w:r w:rsidR="00B81F20">
              <w:rPr>
                <w:rFonts w:asciiTheme="majorBidi" w:hAnsiTheme="majorBidi" w:cstheme="majorBidi"/>
                <w:i/>
                <w:iCs/>
                <w:color w:val="000000"/>
              </w:rPr>
              <w:t>p</w:t>
            </w:r>
            <w:r w:rsidRPr="00FA4C33">
              <w:rPr>
                <w:rFonts w:asciiTheme="majorBidi" w:hAnsiTheme="majorBidi" w:cstheme="majorBidi"/>
                <w:color w:val="000000"/>
              </w:rPr>
              <w:t>*</w:t>
            </w:r>
          </w:p>
        </w:tc>
      </w:tr>
      <w:tr w:rsidR="002040BC" w:rsidRPr="00FA4C33" w14:paraId="426B566F" w14:textId="77777777" w:rsidTr="0075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  <w:hideMark/>
          </w:tcPr>
          <w:p w14:paraId="3B62DF95" w14:textId="77777777" w:rsidR="002040BC" w:rsidRPr="00FA4C33" w:rsidRDefault="002040BC" w:rsidP="0075513A">
            <w:pPr>
              <w:bidi w:val="0"/>
              <w:spacing w:after="120"/>
              <w:jc w:val="center"/>
              <w:rPr>
                <w:rFonts w:asciiTheme="majorBidi" w:eastAsia="Times New Roman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Characteristic</w:t>
            </w:r>
          </w:p>
        </w:tc>
        <w:tc>
          <w:tcPr>
            <w:tcW w:w="1334" w:type="pct"/>
            <w:hideMark/>
          </w:tcPr>
          <w:p w14:paraId="5B282F05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color w:val="000000"/>
              </w:rPr>
            </w:pPr>
            <w:r w:rsidRPr="00FA4C33">
              <w:rPr>
                <w:rFonts w:asciiTheme="majorBidi" w:hAnsiTheme="majorBidi" w:cstheme="majorBidi"/>
                <w:b/>
                <w:color w:val="000000"/>
              </w:rPr>
              <w:t>Univariable</w:t>
            </w:r>
          </w:p>
        </w:tc>
        <w:tc>
          <w:tcPr>
            <w:tcW w:w="1334" w:type="pct"/>
            <w:hideMark/>
          </w:tcPr>
          <w:p w14:paraId="2FA0AF21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Multivariable </w:t>
            </w:r>
            <w:r w:rsidRPr="00FA4C33">
              <w:rPr>
                <w:rFonts w:asciiTheme="majorBidi" w:hAnsiTheme="majorBidi" w:cstheme="majorBidi"/>
                <w:lang w:bidi="ar-SA"/>
              </w:rPr>
              <w:t>†</w:t>
            </w:r>
          </w:p>
        </w:tc>
      </w:tr>
      <w:tr w:rsidR="002040BC" w:rsidRPr="00FA4C33" w14:paraId="4B45CC73" w14:textId="77777777" w:rsidTr="0075513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2ADFCB2C" w14:textId="77777777" w:rsidR="002040BC" w:rsidRPr="00FA4C33" w:rsidRDefault="002040BC" w:rsidP="0075513A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hAnsiTheme="majorBidi" w:cstheme="majorBidi"/>
                <w:color w:val="000000"/>
              </w:rPr>
              <w:t xml:space="preserve">Gender: male </w:t>
            </w:r>
          </w:p>
        </w:tc>
        <w:tc>
          <w:tcPr>
            <w:tcW w:w="1334" w:type="pct"/>
            <w:hideMark/>
          </w:tcPr>
          <w:p w14:paraId="66823192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0.87 (</w:t>
            </w:r>
            <w:r w:rsidRPr="00FA4C33">
              <w:rPr>
                <w:rFonts w:asciiTheme="majorBidi" w:hAnsiTheme="majorBidi" w:cstheme="majorBidi"/>
                <w:color w:val="000000"/>
              </w:rPr>
              <w:t>0.60-1.27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0.51</w:t>
            </w:r>
          </w:p>
        </w:tc>
        <w:tc>
          <w:tcPr>
            <w:tcW w:w="1334" w:type="pct"/>
          </w:tcPr>
          <w:p w14:paraId="2BB49F08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2040BC" w:rsidRPr="00FA4C33" w14:paraId="46A3BE65" w14:textId="77777777" w:rsidTr="0075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4FC129C0" w14:textId="77777777" w:rsidR="002040BC" w:rsidRPr="00FA4C33" w:rsidRDefault="002040BC" w:rsidP="0075513A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hAnsiTheme="majorBidi" w:cstheme="majorBidi"/>
                <w:color w:val="000000"/>
              </w:rPr>
              <w:t>Age, years</w:t>
            </w:r>
          </w:p>
        </w:tc>
        <w:tc>
          <w:tcPr>
            <w:tcW w:w="1334" w:type="pct"/>
            <w:hideMark/>
          </w:tcPr>
          <w:p w14:paraId="406B79A6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0.97 (</w:t>
            </w:r>
            <w:r w:rsidRPr="00FA4C33">
              <w:rPr>
                <w:rFonts w:asciiTheme="majorBidi" w:hAnsiTheme="majorBidi" w:cstheme="majorBidi"/>
                <w:color w:val="000000"/>
              </w:rPr>
              <w:t>0.93-1.03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0.35</w:t>
            </w:r>
          </w:p>
        </w:tc>
        <w:tc>
          <w:tcPr>
            <w:tcW w:w="1334" w:type="pct"/>
          </w:tcPr>
          <w:p w14:paraId="7626B968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2040BC" w:rsidRPr="00FA4C33" w14:paraId="59F764A4" w14:textId="77777777" w:rsidTr="0075513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12CC0D06" w14:textId="77777777" w:rsidR="002040BC" w:rsidRPr="00FA4C33" w:rsidRDefault="002040BC" w:rsidP="0075513A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hAnsiTheme="majorBidi" w:cstheme="majorBidi"/>
                <w:color w:val="000000"/>
              </w:rPr>
              <w:t>Israeli vs. foreign medical school</w:t>
            </w:r>
          </w:p>
        </w:tc>
        <w:tc>
          <w:tcPr>
            <w:tcW w:w="1334" w:type="pct"/>
            <w:hideMark/>
          </w:tcPr>
          <w:p w14:paraId="391C5AF9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0.57 (</w:t>
            </w:r>
            <w:r w:rsidRPr="00FA4C33">
              <w:rPr>
                <w:rFonts w:asciiTheme="majorBidi" w:hAnsiTheme="majorBidi" w:cstheme="majorBidi"/>
                <w:color w:val="000000"/>
              </w:rPr>
              <w:t>0.34-0.90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0.04</w:t>
            </w:r>
          </w:p>
        </w:tc>
        <w:tc>
          <w:tcPr>
            <w:tcW w:w="1334" w:type="pct"/>
          </w:tcPr>
          <w:p w14:paraId="0FDADA5A" w14:textId="77777777" w:rsidR="002040BC" w:rsidRPr="00FA4C33" w:rsidRDefault="002040BC" w:rsidP="0075513A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0.69 (</w:t>
            </w:r>
            <w:r w:rsidRPr="00FA4C33">
              <w:rPr>
                <w:rFonts w:asciiTheme="majorBidi" w:hAnsiTheme="majorBidi" w:cstheme="majorBidi"/>
                <w:color w:val="000000"/>
              </w:rPr>
              <w:t>0.30-1.51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0.36</w:t>
            </w:r>
          </w:p>
        </w:tc>
      </w:tr>
      <w:tr w:rsidR="002040BC" w:rsidRPr="00FA4C33" w14:paraId="720702CC" w14:textId="77777777" w:rsidTr="0075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02DCDF64" w14:textId="05530632" w:rsidR="002040BC" w:rsidRPr="00FA4C33" w:rsidRDefault="002040BC" w:rsidP="0075513A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hAnsiTheme="majorBidi" w:cstheme="majorBidi"/>
                <w:color w:val="000000"/>
              </w:rPr>
              <w:t xml:space="preserve">Medical education in </w:t>
            </w:r>
            <w:r w:rsidR="00C66B1C">
              <w:rPr>
                <w:rFonts w:asciiTheme="majorBidi" w:hAnsiTheme="majorBidi" w:cstheme="majorBidi"/>
                <w:color w:val="000000"/>
              </w:rPr>
              <w:t>remotely located university</w:t>
            </w:r>
            <w:r w:rsidRPr="00FA4C33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  <w:tc>
          <w:tcPr>
            <w:tcW w:w="1334" w:type="pct"/>
            <w:hideMark/>
          </w:tcPr>
          <w:p w14:paraId="6E72C3CF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1.43 (</w:t>
            </w:r>
            <w:r w:rsidRPr="00FA4C33">
              <w:rPr>
                <w:rFonts w:asciiTheme="majorBidi" w:hAnsiTheme="majorBidi" w:cstheme="majorBidi"/>
                <w:color w:val="000000"/>
              </w:rPr>
              <w:t>0.91-2.29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0.19</w:t>
            </w:r>
          </w:p>
        </w:tc>
        <w:tc>
          <w:tcPr>
            <w:tcW w:w="1334" w:type="pct"/>
          </w:tcPr>
          <w:p w14:paraId="43CEDD27" w14:textId="77777777" w:rsidR="002040BC" w:rsidRPr="00FA4C33" w:rsidRDefault="002040BC" w:rsidP="0075513A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1.17 (</w:t>
            </w:r>
            <w:r w:rsidRPr="00FA4C33">
              <w:rPr>
                <w:rFonts w:asciiTheme="majorBidi" w:hAnsiTheme="majorBidi" w:cstheme="majorBidi"/>
                <w:color w:val="000000"/>
              </w:rPr>
              <w:t>0.53-2.58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0.69</w:t>
            </w:r>
          </w:p>
        </w:tc>
      </w:tr>
      <w:tr w:rsidR="002040BC" w:rsidRPr="00FA4C33" w14:paraId="26295B7D" w14:textId="77777777" w:rsidTr="0075513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12033FF4" w14:textId="77777777" w:rsidR="002040BC" w:rsidRPr="00FA4C33" w:rsidRDefault="002040BC" w:rsidP="0075513A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hAnsiTheme="majorBidi" w:cstheme="majorBidi"/>
                <w:color w:val="000000"/>
              </w:rPr>
              <w:t>Family status (single/divorced vs. married)</w:t>
            </w:r>
          </w:p>
        </w:tc>
        <w:tc>
          <w:tcPr>
            <w:tcW w:w="1334" w:type="pct"/>
            <w:hideMark/>
          </w:tcPr>
          <w:p w14:paraId="21B9203A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1.31 (</w:t>
            </w:r>
            <w:r w:rsidRPr="00FA4C33">
              <w:rPr>
                <w:rFonts w:asciiTheme="majorBidi" w:hAnsiTheme="majorBidi" w:cstheme="majorBidi"/>
                <w:color w:val="000000"/>
              </w:rPr>
              <w:t>0.89-1.94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0.24</w:t>
            </w:r>
          </w:p>
        </w:tc>
        <w:tc>
          <w:tcPr>
            <w:tcW w:w="1334" w:type="pct"/>
          </w:tcPr>
          <w:p w14:paraId="56160778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2040BC" w:rsidRPr="00FA4C33" w14:paraId="65D12BF7" w14:textId="77777777" w:rsidTr="0075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1BA79C89" w14:textId="77777777" w:rsidR="002040BC" w:rsidRPr="00FA4C33" w:rsidRDefault="002040BC" w:rsidP="0075513A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hAnsiTheme="majorBidi" w:cstheme="majorBidi"/>
                <w:color w:val="000000"/>
              </w:rPr>
              <w:t>Children (0 vs. ≥1)</w:t>
            </w:r>
          </w:p>
        </w:tc>
        <w:tc>
          <w:tcPr>
            <w:tcW w:w="1334" w:type="pct"/>
            <w:hideMark/>
          </w:tcPr>
          <w:p w14:paraId="082CEA3F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1.32 (</w:t>
            </w:r>
            <w:r w:rsidRPr="00FA4C33">
              <w:rPr>
                <w:rFonts w:asciiTheme="majorBidi" w:hAnsiTheme="majorBidi" w:cstheme="majorBidi"/>
                <w:color w:val="000000"/>
              </w:rPr>
              <w:t>0.87-2.01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0.24</w:t>
            </w:r>
          </w:p>
        </w:tc>
        <w:tc>
          <w:tcPr>
            <w:tcW w:w="1334" w:type="pct"/>
          </w:tcPr>
          <w:p w14:paraId="3E232863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</w:p>
        </w:tc>
      </w:tr>
      <w:tr w:rsidR="002040BC" w:rsidRPr="00FA4C33" w14:paraId="0711D394" w14:textId="77777777" w:rsidTr="0075513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24907FF1" w14:textId="77777777" w:rsidR="002040BC" w:rsidRPr="00FA4C33" w:rsidRDefault="002040BC" w:rsidP="0075513A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hAnsiTheme="majorBidi" w:cstheme="majorBidi"/>
                <w:color w:val="000000"/>
              </w:rPr>
              <w:t>Religion (non-Jewish vs. Jewish)</w:t>
            </w:r>
          </w:p>
        </w:tc>
        <w:tc>
          <w:tcPr>
            <w:tcW w:w="1334" w:type="pct"/>
            <w:hideMark/>
          </w:tcPr>
          <w:p w14:paraId="568918E4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0.60 (</w:t>
            </w:r>
            <w:r w:rsidRPr="00FA4C33">
              <w:rPr>
                <w:rFonts w:asciiTheme="majorBidi" w:hAnsiTheme="majorBidi" w:cstheme="majorBidi"/>
                <w:color w:val="000000"/>
              </w:rPr>
              <w:t>0.92-2.93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0.18</w:t>
            </w:r>
          </w:p>
        </w:tc>
        <w:tc>
          <w:tcPr>
            <w:tcW w:w="1334" w:type="pct"/>
          </w:tcPr>
          <w:p w14:paraId="648CC296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0.65 (</w:t>
            </w:r>
            <w:r w:rsidRPr="00FA4C33">
              <w:rPr>
                <w:rFonts w:asciiTheme="majorBidi" w:hAnsiTheme="majorBidi" w:cstheme="majorBidi"/>
                <w:color w:val="000000"/>
              </w:rPr>
              <w:t>0.29-1.50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0.31</w:t>
            </w:r>
          </w:p>
        </w:tc>
      </w:tr>
      <w:tr w:rsidR="002040BC" w:rsidRPr="00FA4C33" w14:paraId="4CFCD8EC" w14:textId="77777777" w:rsidTr="0075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51EE9B7F" w14:textId="3DBBF8D5" w:rsidR="002040BC" w:rsidRPr="00FA4C33" w:rsidRDefault="002040BC" w:rsidP="0075513A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hAnsiTheme="majorBidi" w:cstheme="majorBidi"/>
                <w:color w:val="000000"/>
              </w:rPr>
              <w:t>Socioeconomic background (average/below average vs. above average)</w:t>
            </w:r>
          </w:p>
        </w:tc>
        <w:tc>
          <w:tcPr>
            <w:tcW w:w="1334" w:type="pct"/>
            <w:hideMark/>
          </w:tcPr>
          <w:p w14:paraId="49D042F5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2.01 (1.34-3.01); 0.004</w:t>
            </w:r>
          </w:p>
        </w:tc>
        <w:tc>
          <w:tcPr>
            <w:tcW w:w="1334" w:type="pct"/>
          </w:tcPr>
          <w:p w14:paraId="55A59974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1.60 (0.95-2.69); 0.08</w:t>
            </w:r>
          </w:p>
        </w:tc>
      </w:tr>
      <w:tr w:rsidR="002040BC" w:rsidRPr="00FA4C33" w14:paraId="164915BB" w14:textId="77777777" w:rsidTr="0075513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1B1AB126" w14:textId="509811A0" w:rsidR="002040BC" w:rsidRPr="00FA4C33" w:rsidRDefault="00C66B1C" w:rsidP="0075513A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D</w:t>
            </w:r>
            <w:r w:rsidRPr="00FA4C33">
              <w:rPr>
                <w:rFonts w:asciiTheme="majorBidi" w:hAnsiTheme="majorBidi" w:cstheme="majorBidi"/>
                <w:color w:val="000000"/>
              </w:rPr>
              <w:t>welling</w:t>
            </w:r>
            <w:r>
              <w:rPr>
                <w:rFonts w:asciiTheme="majorBidi" w:hAnsiTheme="majorBidi" w:cstheme="majorBidi"/>
                <w:color w:val="000000"/>
              </w:rPr>
              <w:t xml:space="preserve"> in remote region</w:t>
            </w:r>
            <w:r w:rsidRPr="00FA4C33"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t>at</w:t>
            </w:r>
            <w:r w:rsidR="00B81F20" w:rsidRPr="00FA4C33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2040BC" w:rsidRPr="00FA4C33">
              <w:rPr>
                <w:rFonts w:asciiTheme="majorBidi" w:hAnsiTheme="majorBidi" w:cstheme="majorBidi"/>
                <w:color w:val="000000"/>
              </w:rPr>
              <w:t>childhood (vs. center/abroad)</w:t>
            </w:r>
          </w:p>
        </w:tc>
        <w:tc>
          <w:tcPr>
            <w:tcW w:w="1334" w:type="pct"/>
            <w:hideMark/>
          </w:tcPr>
          <w:p w14:paraId="6A0AC95B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2.08 (</w:t>
            </w:r>
            <w:r w:rsidRPr="00FA4C33">
              <w:rPr>
                <w:rFonts w:asciiTheme="majorBidi" w:hAnsiTheme="majorBidi" w:cstheme="majorBidi"/>
                <w:color w:val="000000"/>
              </w:rPr>
              <w:t>1.31-3.37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0.01</w:t>
            </w:r>
          </w:p>
        </w:tc>
        <w:tc>
          <w:tcPr>
            <w:tcW w:w="1334" w:type="pct"/>
          </w:tcPr>
          <w:p w14:paraId="3ADB9DFF" w14:textId="77777777" w:rsidR="002040BC" w:rsidRPr="00FA4C33" w:rsidRDefault="002040BC" w:rsidP="0075513A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1.79 (</w:t>
            </w:r>
            <w:r w:rsidRPr="00FA4C33">
              <w:rPr>
                <w:rFonts w:asciiTheme="majorBidi" w:hAnsiTheme="majorBidi" w:cstheme="majorBidi"/>
                <w:color w:val="000000"/>
              </w:rPr>
              <w:t>0.65-4.81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0.25</w:t>
            </w:r>
          </w:p>
        </w:tc>
      </w:tr>
      <w:tr w:rsidR="002040BC" w:rsidRPr="00FA4C33" w14:paraId="4C1820D9" w14:textId="77777777" w:rsidTr="0075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0CD37576" w14:textId="29D9B546" w:rsidR="002040BC" w:rsidRPr="00FA4C33" w:rsidRDefault="00C66B1C" w:rsidP="0075513A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D</w:t>
            </w:r>
            <w:r w:rsidRPr="00FA4C33">
              <w:rPr>
                <w:rFonts w:asciiTheme="majorBidi" w:hAnsiTheme="majorBidi" w:cstheme="majorBidi"/>
                <w:color w:val="000000"/>
              </w:rPr>
              <w:t>welling</w:t>
            </w:r>
            <w:r>
              <w:rPr>
                <w:rFonts w:asciiTheme="majorBidi" w:hAnsiTheme="majorBidi" w:cstheme="majorBidi"/>
                <w:color w:val="000000"/>
              </w:rPr>
              <w:t xml:space="preserve"> in remote region</w:t>
            </w:r>
            <w:r w:rsidR="002040BC" w:rsidRPr="00FA4C33">
              <w:rPr>
                <w:rFonts w:asciiTheme="majorBidi" w:hAnsiTheme="majorBidi" w:cstheme="majorBidi"/>
                <w:color w:val="000000"/>
              </w:rPr>
              <w:t xml:space="preserve"> at present (vs. center/abroad)</w:t>
            </w:r>
          </w:p>
        </w:tc>
        <w:tc>
          <w:tcPr>
            <w:tcW w:w="1334" w:type="pct"/>
            <w:hideMark/>
          </w:tcPr>
          <w:p w14:paraId="274DF122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2.17 (</w:t>
            </w:r>
            <w:r w:rsidRPr="00FA4C33">
              <w:rPr>
                <w:rFonts w:asciiTheme="majorBidi" w:hAnsiTheme="majorBidi" w:cstheme="majorBidi"/>
                <w:color w:val="000000"/>
              </w:rPr>
              <w:t>1.39-3.44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0.004</w:t>
            </w:r>
          </w:p>
        </w:tc>
        <w:tc>
          <w:tcPr>
            <w:tcW w:w="1334" w:type="pct"/>
          </w:tcPr>
          <w:p w14:paraId="742860D7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1.21 (</w:t>
            </w:r>
            <w:r w:rsidRPr="00FA4C33">
              <w:rPr>
                <w:rFonts w:asciiTheme="majorBidi" w:hAnsiTheme="majorBidi" w:cstheme="majorBidi"/>
                <w:color w:val="000000"/>
              </w:rPr>
              <w:t>0.60-2.48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0.59</w:t>
            </w:r>
          </w:p>
        </w:tc>
      </w:tr>
      <w:tr w:rsidR="002040BC" w:rsidRPr="00FA4C33" w14:paraId="02142877" w14:textId="77777777" w:rsidTr="0075513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54B111B4" w14:textId="0A5F6880" w:rsidR="002040BC" w:rsidRPr="00FA4C33" w:rsidRDefault="00C66B1C" w:rsidP="0075513A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D</w:t>
            </w:r>
            <w:r w:rsidRPr="00FA4C33">
              <w:rPr>
                <w:rFonts w:asciiTheme="majorBidi" w:hAnsiTheme="majorBidi" w:cstheme="majorBidi"/>
                <w:color w:val="000000"/>
              </w:rPr>
              <w:t>welling</w:t>
            </w:r>
            <w:r>
              <w:rPr>
                <w:rFonts w:asciiTheme="majorBidi" w:hAnsiTheme="majorBidi" w:cstheme="majorBidi"/>
                <w:color w:val="000000"/>
              </w:rPr>
              <w:t xml:space="preserve"> in remote region</w:t>
            </w:r>
            <w:r w:rsidR="002040BC" w:rsidRPr="00867005">
              <w:rPr>
                <w:rFonts w:asciiTheme="majorBidi" w:hAnsiTheme="majorBidi" w:cstheme="majorBidi"/>
                <w:color w:val="000000"/>
              </w:rPr>
              <w:t xml:space="preserve"> of parents/spouse's parents at present </w:t>
            </w:r>
            <w:r w:rsidR="00B81F20" w:rsidRPr="00867005">
              <w:rPr>
                <w:rFonts w:asciiTheme="majorBidi" w:hAnsiTheme="majorBidi" w:cstheme="majorBidi"/>
                <w:color w:val="000000"/>
              </w:rPr>
              <w:t>(vs. center/abroad)</w:t>
            </w:r>
          </w:p>
        </w:tc>
        <w:tc>
          <w:tcPr>
            <w:tcW w:w="1334" w:type="pct"/>
          </w:tcPr>
          <w:p w14:paraId="2800FD4F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1.81 (</w:t>
            </w:r>
            <w:r w:rsidRPr="00FA4C33">
              <w:rPr>
                <w:rFonts w:asciiTheme="majorBidi" w:hAnsiTheme="majorBidi" w:cstheme="majorBidi"/>
                <w:color w:val="000000"/>
              </w:rPr>
              <w:t>1.20-2.77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0.02</w:t>
            </w:r>
          </w:p>
        </w:tc>
        <w:tc>
          <w:tcPr>
            <w:tcW w:w="1334" w:type="pct"/>
          </w:tcPr>
          <w:p w14:paraId="49028E26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1.14 (0.48-2.88); 0.77</w:t>
            </w:r>
          </w:p>
        </w:tc>
      </w:tr>
      <w:tr w:rsidR="002040BC" w:rsidRPr="00FA4C33" w14:paraId="4A0C3048" w14:textId="77777777" w:rsidTr="0075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5A611CD8" w14:textId="77777777" w:rsidR="002040BC" w:rsidRPr="00FA4C33" w:rsidRDefault="002040BC" w:rsidP="0075513A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hAnsiTheme="majorBidi" w:cstheme="majorBidi"/>
                <w:color w:val="000000"/>
              </w:rPr>
              <w:t>Desired residency type (surgical vs. non-surgical)</w:t>
            </w:r>
          </w:p>
        </w:tc>
        <w:tc>
          <w:tcPr>
            <w:tcW w:w="1334" w:type="pct"/>
            <w:hideMark/>
          </w:tcPr>
          <w:p w14:paraId="5A9C6C7A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0.68 (</w:t>
            </w:r>
            <w:r w:rsidRPr="00FA4C33">
              <w:rPr>
                <w:rFonts w:asciiTheme="majorBidi" w:hAnsiTheme="majorBidi" w:cstheme="majorBidi"/>
                <w:color w:val="000000"/>
              </w:rPr>
              <w:t>0.45-1.03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0.12</w:t>
            </w:r>
          </w:p>
        </w:tc>
        <w:tc>
          <w:tcPr>
            <w:tcW w:w="1334" w:type="pct"/>
          </w:tcPr>
          <w:p w14:paraId="3DFA6547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0.61 (</w:t>
            </w:r>
            <w:r w:rsidRPr="00FA4C33">
              <w:rPr>
                <w:rFonts w:asciiTheme="majorBidi" w:hAnsiTheme="majorBidi" w:cstheme="majorBidi"/>
                <w:color w:val="000000"/>
              </w:rPr>
              <w:t>0.37-1.01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0.05</w:t>
            </w:r>
          </w:p>
        </w:tc>
      </w:tr>
      <w:tr w:rsidR="002040BC" w:rsidRPr="00FA4C33" w14:paraId="621C1112" w14:textId="77777777" w:rsidTr="0075513A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50A50BAD" w14:textId="251862FE" w:rsidR="002040BC" w:rsidRPr="00FA4C33" w:rsidRDefault="00C66B1C" w:rsidP="0075513A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C</w:t>
            </w:r>
            <w:r w:rsidR="002040BC" w:rsidRPr="00FA4C33">
              <w:rPr>
                <w:rFonts w:asciiTheme="majorBidi" w:hAnsiTheme="majorBidi" w:cstheme="majorBidi"/>
                <w:color w:val="000000"/>
              </w:rPr>
              <w:t xml:space="preserve">lerkship </w:t>
            </w:r>
            <w:r>
              <w:rPr>
                <w:rFonts w:asciiTheme="majorBidi" w:hAnsiTheme="majorBidi" w:cstheme="majorBidi"/>
                <w:color w:val="000000"/>
              </w:rPr>
              <w:t xml:space="preserve">in remotely located institution </w:t>
            </w:r>
            <w:r w:rsidR="002040BC" w:rsidRPr="00FA4C33">
              <w:rPr>
                <w:rFonts w:asciiTheme="majorBidi" w:hAnsiTheme="majorBidi" w:cstheme="majorBidi"/>
                <w:color w:val="000000"/>
              </w:rPr>
              <w:t>during medical school</w:t>
            </w:r>
          </w:p>
        </w:tc>
        <w:tc>
          <w:tcPr>
            <w:tcW w:w="1334" w:type="pct"/>
            <w:hideMark/>
          </w:tcPr>
          <w:p w14:paraId="66BDDDA9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1.69 (</w:t>
            </w:r>
            <w:r w:rsidRPr="00FA4C33">
              <w:rPr>
                <w:rFonts w:asciiTheme="majorBidi" w:hAnsiTheme="majorBidi" w:cstheme="majorBidi"/>
                <w:color w:val="000000"/>
              </w:rPr>
              <w:t>1.15-2.50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0.02</w:t>
            </w:r>
          </w:p>
        </w:tc>
        <w:tc>
          <w:tcPr>
            <w:tcW w:w="1334" w:type="pct"/>
          </w:tcPr>
          <w:p w14:paraId="1CED993A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1.08 (</w:t>
            </w:r>
            <w:r w:rsidRPr="00FA4C33">
              <w:rPr>
                <w:rFonts w:asciiTheme="majorBidi" w:hAnsiTheme="majorBidi" w:cstheme="majorBidi"/>
                <w:color w:val="000000"/>
              </w:rPr>
              <w:t>0.53-2.25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0.84</w:t>
            </w:r>
          </w:p>
        </w:tc>
      </w:tr>
      <w:tr w:rsidR="002040BC" w:rsidRPr="00CA6FC5" w14:paraId="335A87DC" w14:textId="77777777" w:rsidTr="00755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1" w:type="pct"/>
          </w:tcPr>
          <w:p w14:paraId="69C7D8EC" w14:textId="6D98687B" w:rsidR="002040BC" w:rsidRPr="00FA4C33" w:rsidRDefault="00C66B1C" w:rsidP="0075513A">
            <w:pPr>
              <w:bidi w:val="0"/>
              <w:spacing w:after="12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Remotely located</w:t>
            </w:r>
            <w:r w:rsidR="002040BC" w:rsidRPr="00FA4C33">
              <w:rPr>
                <w:rFonts w:asciiTheme="majorBidi" w:hAnsiTheme="majorBidi" w:cstheme="majorBidi"/>
                <w:color w:val="000000"/>
              </w:rPr>
              <w:t xml:space="preserve"> hospital in </w:t>
            </w:r>
            <w:r w:rsidR="00B81F20">
              <w:rPr>
                <w:rFonts w:asciiTheme="majorBidi" w:hAnsiTheme="majorBidi" w:cstheme="majorBidi"/>
                <w:color w:val="000000"/>
              </w:rPr>
              <w:t>top</w:t>
            </w:r>
            <w:r w:rsidR="00B81F20" w:rsidRPr="00FA4C33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="002040BC" w:rsidRPr="00FA4C33">
              <w:rPr>
                <w:rFonts w:asciiTheme="majorBidi" w:hAnsiTheme="majorBidi" w:cstheme="majorBidi"/>
                <w:color w:val="000000"/>
              </w:rPr>
              <w:t>5 choices for internship</w:t>
            </w:r>
          </w:p>
        </w:tc>
        <w:tc>
          <w:tcPr>
            <w:tcW w:w="1334" w:type="pct"/>
          </w:tcPr>
          <w:p w14:paraId="32D9B977" w14:textId="77777777" w:rsidR="002040BC" w:rsidRPr="00FA4C33" w:rsidRDefault="002040BC" w:rsidP="0075513A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4.96 (</w:t>
            </w:r>
            <w:r w:rsidRPr="00FA4C33">
              <w:rPr>
                <w:rFonts w:asciiTheme="majorBidi" w:hAnsiTheme="majorBidi" w:cstheme="majorBidi"/>
                <w:color w:val="000000"/>
              </w:rPr>
              <w:t>2.80-9.39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&lt;0.001</w:t>
            </w:r>
          </w:p>
        </w:tc>
        <w:tc>
          <w:tcPr>
            <w:tcW w:w="1334" w:type="pct"/>
          </w:tcPr>
          <w:p w14:paraId="65ACDB00" w14:textId="77777777" w:rsidR="002040BC" w:rsidRPr="00CA6FC5" w:rsidRDefault="002040BC" w:rsidP="0075513A">
            <w:pPr>
              <w:bidi w:val="0"/>
              <w:spacing w:after="1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</w:rPr>
            </w:pPr>
            <w:r w:rsidRPr="00FA4C33">
              <w:rPr>
                <w:rFonts w:asciiTheme="majorBidi" w:eastAsia="Times New Roman" w:hAnsiTheme="majorBidi" w:cstheme="majorBidi"/>
                <w:color w:val="000000"/>
              </w:rPr>
              <w:t>3.99 (</w:t>
            </w:r>
            <w:r w:rsidRPr="00FA4C33">
              <w:rPr>
                <w:rFonts w:asciiTheme="majorBidi" w:hAnsiTheme="majorBidi" w:cstheme="majorBidi"/>
                <w:color w:val="000000"/>
              </w:rPr>
              <w:t>2.03-8.51</w:t>
            </w:r>
            <w:r w:rsidRPr="00FA4C33">
              <w:rPr>
                <w:rFonts w:asciiTheme="majorBidi" w:eastAsia="Times New Roman" w:hAnsiTheme="majorBidi" w:cstheme="majorBidi"/>
                <w:color w:val="000000"/>
              </w:rPr>
              <w:t>); &lt;0.001</w:t>
            </w:r>
          </w:p>
        </w:tc>
      </w:tr>
    </w:tbl>
    <w:p w14:paraId="331ADC3D" w14:textId="77777777" w:rsidR="002040BC" w:rsidRPr="00CA6FC5" w:rsidRDefault="002040BC" w:rsidP="002040BC">
      <w:pPr>
        <w:bidi w:val="0"/>
        <w:rPr>
          <w:rFonts w:asciiTheme="majorBidi" w:hAnsiTheme="majorBidi" w:cstheme="majorBidi"/>
        </w:rPr>
      </w:pPr>
    </w:p>
    <w:p w14:paraId="6A6FA47A" w14:textId="59A215A5" w:rsidR="00950442" w:rsidRPr="00FA4C33" w:rsidRDefault="00950442" w:rsidP="00950442">
      <w:pPr>
        <w:bidi w:val="0"/>
        <w:spacing w:before="100" w:after="100" w:line="360" w:lineRule="auto"/>
        <w:ind w:left="100" w:right="100"/>
        <w:contextualSpacing/>
        <w:rPr>
          <w:rFonts w:asciiTheme="majorBidi" w:hAnsiTheme="majorBidi" w:cstheme="majorBidi"/>
          <w:lang w:bidi="ar-SA"/>
        </w:rPr>
      </w:pPr>
      <w:r w:rsidRPr="00FA4C33">
        <w:rPr>
          <w:rFonts w:asciiTheme="majorBidi" w:hAnsiTheme="majorBidi" w:cstheme="majorBidi"/>
          <w:lang w:bidi="ar-SA"/>
        </w:rPr>
        <w:t xml:space="preserve">* </w:t>
      </w:r>
      <w:r w:rsidRPr="00867005">
        <w:rPr>
          <w:rFonts w:asciiTheme="majorBidi" w:hAnsiTheme="majorBidi" w:cstheme="majorBidi"/>
          <w:i/>
          <w:iCs/>
          <w:lang w:bidi="ar-SA"/>
        </w:rPr>
        <w:t>P</w:t>
      </w:r>
      <w:r w:rsidR="00B81F20">
        <w:rPr>
          <w:rFonts w:asciiTheme="majorBidi" w:hAnsiTheme="majorBidi" w:cstheme="majorBidi"/>
          <w:i/>
          <w:iCs/>
          <w:lang w:bidi="ar-SA"/>
        </w:rPr>
        <w:t>-</w:t>
      </w:r>
      <w:r w:rsidRPr="00FA4C33">
        <w:rPr>
          <w:rFonts w:asciiTheme="majorBidi" w:hAnsiTheme="majorBidi" w:cstheme="majorBidi"/>
          <w:lang w:bidi="ar-SA"/>
        </w:rPr>
        <w:t>values were corrected for multiple comparisons using the Benjamini</w:t>
      </w:r>
      <w:r w:rsidR="00B81F20">
        <w:rPr>
          <w:rFonts w:asciiTheme="majorBidi" w:hAnsiTheme="majorBidi" w:cstheme="majorBidi"/>
          <w:lang w:bidi="ar-SA"/>
        </w:rPr>
        <w:t>–</w:t>
      </w:r>
      <w:r w:rsidRPr="00FA4C33">
        <w:rPr>
          <w:rFonts w:asciiTheme="majorBidi" w:hAnsiTheme="majorBidi" w:cstheme="majorBidi"/>
          <w:lang w:bidi="ar-SA"/>
        </w:rPr>
        <w:t>Hochberg procedure (false discovery rate)</w:t>
      </w:r>
      <w:r w:rsidR="00B81F20">
        <w:rPr>
          <w:rFonts w:asciiTheme="majorBidi" w:hAnsiTheme="majorBidi" w:cstheme="majorBidi"/>
          <w:lang w:bidi="ar-SA"/>
        </w:rPr>
        <w:t>.</w:t>
      </w:r>
    </w:p>
    <w:p w14:paraId="5805C25F" w14:textId="05E4D527" w:rsidR="00950442" w:rsidRPr="00FA4C33" w:rsidRDefault="00950442" w:rsidP="00950442">
      <w:pPr>
        <w:bidi w:val="0"/>
        <w:spacing w:before="100" w:after="100" w:line="360" w:lineRule="auto"/>
        <w:ind w:left="100" w:right="100"/>
        <w:contextualSpacing/>
        <w:rPr>
          <w:rFonts w:asciiTheme="majorBidi" w:hAnsiTheme="majorBidi" w:cstheme="majorBidi"/>
          <w:lang w:bidi="ar-SA"/>
        </w:rPr>
      </w:pPr>
      <w:r w:rsidRPr="00FA4C33">
        <w:rPr>
          <w:rFonts w:asciiTheme="majorBidi" w:hAnsiTheme="majorBidi" w:cstheme="majorBidi"/>
          <w:lang w:bidi="ar-SA"/>
        </w:rPr>
        <w:t xml:space="preserve"> † Variables with </w:t>
      </w:r>
      <w:r w:rsidRPr="00867005">
        <w:rPr>
          <w:rFonts w:asciiTheme="majorBidi" w:hAnsiTheme="majorBidi" w:cstheme="majorBidi"/>
          <w:i/>
          <w:iCs/>
          <w:lang w:bidi="ar-SA"/>
        </w:rPr>
        <w:t>p</w:t>
      </w:r>
      <w:r w:rsidR="00B81F20">
        <w:rPr>
          <w:rFonts w:asciiTheme="majorBidi" w:hAnsiTheme="majorBidi" w:cstheme="majorBidi"/>
          <w:lang w:bidi="ar-SA"/>
        </w:rPr>
        <w:t xml:space="preserve"> </w:t>
      </w:r>
      <w:r w:rsidRPr="00FA4C33">
        <w:rPr>
          <w:rFonts w:asciiTheme="majorBidi" w:hAnsiTheme="majorBidi" w:cstheme="majorBidi"/>
          <w:lang w:bidi="ar-SA"/>
        </w:rPr>
        <w:t>&lt;</w:t>
      </w:r>
      <w:r w:rsidR="00B81F20">
        <w:rPr>
          <w:rFonts w:asciiTheme="majorBidi" w:hAnsiTheme="majorBidi" w:cstheme="majorBidi"/>
          <w:lang w:bidi="ar-SA"/>
        </w:rPr>
        <w:t xml:space="preserve"> </w:t>
      </w:r>
      <w:r w:rsidRPr="00FA4C33">
        <w:rPr>
          <w:rFonts w:asciiTheme="majorBidi" w:hAnsiTheme="majorBidi" w:cstheme="majorBidi"/>
          <w:lang w:bidi="ar-SA"/>
        </w:rPr>
        <w:t xml:space="preserve">0.2 in the univariable model were introduced </w:t>
      </w:r>
      <w:r w:rsidR="00B81F20">
        <w:rPr>
          <w:rFonts w:asciiTheme="majorBidi" w:hAnsiTheme="majorBidi" w:cstheme="majorBidi"/>
          <w:lang w:bidi="ar-SA"/>
        </w:rPr>
        <w:t>in</w:t>
      </w:r>
      <w:r w:rsidRPr="00FA4C33">
        <w:rPr>
          <w:rFonts w:asciiTheme="majorBidi" w:hAnsiTheme="majorBidi" w:cstheme="majorBidi"/>
          <w:lang w:bidi="ar-SA"/>
        </w:rPr>
        <w:t xml:space="preserve">to the multivariable model. </w:t>
      </w:r>
    </w:p>
    <w:p w14:paraId="50DBD746" w14:textId="434ABFE8" w:rsidR="00950442" w:rsidRPr="00CA6FC5" w:rsidRDefault="00950442" w:rsidP="00950442">
      <w:pPr>
        <w:bidi w:val="0"/>
        <w:rPr>
          <w:rFonts w:asciiTheme="majorBidi" w:hAnsiTheme="majorBidi" w:cstheme="majorBidi"/>
        </w:rPr>
      </w:pPr>
    </w:p>
    <w:sectPr w:rsidR="00950442" w:rsidRPr="00CA6FC5" w:rsidSect="003671E9">
      <w:pgSz w:w="11906" w:h="16838"/>
      <w:pgMar w:top="1440" w:right="1080" w:bottom="1440" w:left="108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wM7C0NDI2NzE1NjRU0lEKTi0uzszPAymwqAUAz1AuDywAAAA="/>
  </w:docVars>
  <w:rsids>
    <w:rsidRoot w:val="003671E9"/>
    <w:rsid w:val="00007E07"/>
    <w:rsid w:val="00030482"/>
    <w:rsid w:val="00066609"/>
    <w:rsid w:val="000D0207"/>
    <w:rsid w:val="00123A5C"/>
    <w:rsid w:val="00152B52"/>
    <w:rsid w:val="00154147"/>
    <w:rsid w:val="001A3F08"/>
    <w:rsid w:val="001E19B9"/>
    <w:rsid w:val="002040BC"/>
    <w:rsid w:val="0021549F"/>
    <w:rsid w:val="0024440D"/>
    <w:rsid w:val="00270D68"/>
    <w:rsid w:val="002775C8"/>
    <w:rsid w:val="002A1182"/>
    <w:rsid w:val="002A332E"/>
    <w:rsid w:val="002B3B28"/>
    <w:rsid w:val="002B62CF"/>
    <w:rsid w:val="002C382E"/>
    <w:rsid w:val="002D5AC2"/>
    <w:rsid w:val="002D67BD"/>
    <w:rsid w:val="002D7B9D"/>
    <w:rsid w:val="002E46FE"/>
    <w:rsid w:val="00306E9B"/>
    <w:rsid w:val="00332F4D"/>
    <w:rsid w:val="003671E9"/>
    <w:rsid w:val="003B0792"/>
    <w:rsid w:val="00464510"/>
    <w:rsid w:val="0055299A"/>
    <w:rsid w:val="005E7118"/>
    <w:rsid w:val="0064233C"/>
    <w:rsid w:val="00671FB6"/>
    <w:rsid w:val="006A215D"/>
    <w:rsid w:val="006A551F"/>
    <w:rsid w:val="006D4432"/>
    <w:rsid w:val="0078334E"/>
    <w:rsid w:val="0078644F"/>
    <w:rsid w:val="007931E7"/>
    <w:rsid w:val="007E795E"/>
    <w:rsid w:val="00867005"/>
    <w:rsid w:val="00870136"/>
    <w:rsid w:val="00892132"/>
    <w:rsid w:val="00910AB3"/>
    <w:rsid w:val="00945A4F"/>
    <w:rsid w:val="00950442"/>
    <w:rsid w:val="0095472D"/>
    <w:rsid w:val="009F0A5D"/>
    <w:rsid w:val="009F302D"/>
    <w:rsid w:val="00A141F2"/>
    <w:rsid w:val="00B31FE5"/>
    <w:rsid w:val="00B5089E"/>
    <w:rsid w:val="00B712DA"/>
    <w:rsid w:val="00B81F20"/>
    <w:rsid w:val="00BF4B9B"/>
    <w:rsid w:val="00C1459C"/>
    <w:rsid w:val="00C16867"/>
    <w:rsid w:val="00C33F48"/>
    <w:rsid w:val="00C57153"/>
    <w:rsid w:val="00C66B1C"/>
    <w:rsid w:val="00CA6FC5"/>
    <w:rsid w:val="00CE72B2"/>
    <w:rsid w:val="00D177DA"/>
    <w:rsid w:val="00D30513"/>
    <w:rsid w:val="00D40170"/>
    <w:rsid w:val="00D829B0"/>
    <w:rsid w:val="00D96A12"/>
    <w:rsid w:val="00D97544"/>
    <w:rsid w:val="00DA7856"/>
    <w:rsid w:val="00DC0B66"/>
    <w:rsid w:val="00DD2000"/>
    <w:rsid w:val="00E015F8"/>
    <w:rsid w:val="00EF4970"/>
    <w:rsid w:val="00F74652"/>
    <w:rsid w:val="00FA4C33"/>
    <w:rsid w:val="00FE78C2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BFAAE"/>
  <w15:chartTrackingRefBased/>
  <w15:docId w15:val="{A492ED62-11C9-495B-AD48-AC46D5B05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1E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3671E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">
    <w:name w:val="Table"/>
    <w:semiHidden/>
    <w:unhideWhenUsed/>
    <w:qFormat/>
    <w:rsid w:val="003671E9"/>
    <w:pPr>
      <w:spacing w:after="200" w:line="240" w:lineRule="auto"/>
    </w:pPr>
    <w:rPr>
      <w:sz w:val="24"/>
      <w:szCs w:val="24"/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styleId="Revision">
    <w:name w:val="Revision"/>
    <w:hidden/>
    <w:uiPriority w:val="99"/>
    <w:semiHidden/>
    <w:rsid w:val="008670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Shalev Fried</dc:creator>
  <cp:keywords/>
  <dc:description/>
  <cp:lastModifiedBy>Shalev Fried</cp:lastModifiedBy>
  <cp:revision>5</cp:revision>
  <cp:lastPrinted>2023-07-19T08:54:00Z</cp:lastPrinted>
  <dcterms:created xsi:type="dcterms:W3CDTF">2023-11-25T12:16:00Z</dcterms:created>
  <dcterms:modified xsi:type="dcterms:W3CDTF">2024-07-12T11:52:00Z</dcterms:modified>
</cp:coreProperties>
</file>