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98248" w14:textId="5BEF8121" w:rsidR="00894A7C" w:rsidRPr="00C66E43" w:rsidRDefault="00894A7C" w:rsidP="00894A7C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64E1C">
        <w:rPr>
          <w:rFonts w:asciiTheme="majorBidi" w:hAnsiTheme="majorBidi" w:cstheme="majorBidi"/>
          <w:b/>
          <w:bCs/>
          <w:sz w:val="24"/>
          <w:szCs w:val="24"/>
        </w:rPr>
        <w:t>Supplementary Table</w:t>
      </w:r>
      <w:r w:rsidR="00D26969">
        <w:rPr>
          <w:rFonts w:asciiTheme="majorBidi" w:hAnsiTheme="majorBidi" w:cstheme="majorBidi"/>
          <w:b/>
          <w:bCs/>
          <w:sz w:val="24"/>
          <w:szCs w:val="24"/>
        </w:rPr>
        <w:t xml:space="preserve"> 1</w:t>
      </w:r>
      <w:r w:rsidRPr="00C66E43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 xml:space="preserve">SEP and BMI-z score: comparison according to ethnicity. 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894A7C" w14:paraId="1948B04F" w14:textId="77777777" w:rsidTr="00996C1C">
        <w:tc>
          <w:tcPr>
            <w:tcW w:w="2074" w:type="dxa"/>
          </w:tcPr>
          <w:p w14:paraId="7C5804CE" w14:textId="77777777" w:rsidR="00894A7C" w:rsidRDefault="00894A7C" w:rsidP="00996C1C">
            <w:pPr>
              <w:bidi w:val="0"/>
              <w:spacing w:line="360" w:lineRule="auto"/>
              <w:rPr>
                <w:rFonts w:cs="Arial"/>
              </w:rPr>
            </w:pPr>
          </w:p>
        </w:tc>
        <w:tc>
          <w:tcPr>
            <w:tcW w:w="2074" w:type="dxa"/>
          </w:tcPr>
          <w:p w14:paraId="57BD4E64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Jew</w:t>
            </w:r>
          </w:p>
          <w:p w14:paraId="14754067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n=1056489 (71.6%)</w:t>
            </w:r>
          </w:p>
        </w:tc>
        <w:tc>
          <w:tcPr>
            <w:tcW w:w="2074" w:type="dxa"/>
          </w:tcPr>
          <w:p w14:paraId="71345C5F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Arab</w:t>
            </w:r>
          </w:p>
          <w:p w14:paraId="00C8A81E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n=419054 (28.4%)</w:t>
            </w:r>
          </w:p>
        </w:tc>
        <w:tc>
          <w:tcPr>
            <w:tcW w:w="2074" w:type="dxa"/>
          </w:tcPr>
          <w:p w14:paraId="2CE64743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</w:p>
        </w:tc>
      </w:tr>
      <w:tr w:rsidR="00894A7C" w14:paraId="1E64FFF9" w14:textId="77777777" w:rsidTr="00996C1C">
        <w:tc>
          <w:tcPr>
            <w:tcW w:w="2074" w:type="dxa"/>
          </w:tcPr>
          <w:p w14:paraId="14A072F3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SEP (%)</w:t>
            </w:r>
          </w:p>
          <w:p w14:paraId="6A667E7F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Low</w:t>
            </w:r>
          </w:p>
          <w:p w14:paraId="790FC8C1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Medium</w:t>
            </w:r>
          </w:p>
          <w:p w14:paraId="6D958AF2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High</w:t>
            </w:r>
          </w:p>
          <w:p w14:paraId="1D00696A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3D8D8F5" w14:textId="77777777" w:rsidR="00894A7C" w:rsidRDefault="00894A7C" w:rsidP="00996C1C">
            <w:pPr>
              <w:bidi w:val="0"/>
              <w:spacing w:line="360" w:lineRule="auto"/>
              <w:rPr>
                <w:rFonts w:cs="Arial"/>
              </w:rPr>
            </w:pPr>
            <w:r w:rsidRPr="00AC67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missing</w:t>
            </w:r>
          </w:p>
        </w:tc>
        <w:tc>
          <w:tcPr>
            <w:tcW w:w="2074" w:type="dxa"/>
          </w:tcPr>
          <w:p w14:paraId="2107F37E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914DD00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sz w:val="24"/>
                <w:szCs w:val="24"/>
              </w:rPr>
              <w:t>11.0%</w:t>
            </w:r>
          </w:p>
          <w:p w14:paraId="406F13A1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sz w:val="24"/>
                <w:szCs w:val="24"/>
              </w:rPr>
              <w:t>65.1%</w:t>
            </w:r>
          </w:p>
          <w:p w14:paraId="0050DE09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sz w:val="24"/>
                <w:szCs w:val="24"/>
              </w:rPr>
              <w:t>23.9%</w:t>
            </w:r>
          </w:p>
          <w:p w14:paraId="3962AAE1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94248A4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sz w:val="24"/>
                <w:szCs w:val="24"/>
              </w:rPr>
              <w:t>5.3%</w:t>
            </w:r>
          </w:p>
        </w:tc>
        <w:tc>
          <w:tcPr>
            <w:tcW w:w="2074" w:type="dxa"/>
          </w:tcPr>
          <w:p w14:paraId="1EE987B5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007F337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sz w:val="24"/>
                <w:szCs w:val="24"/>
              </w:rPr>
              <w:t>74.1%</w:t>
            </w:r>
          </w:p>
          <w:p w14:paraId="4C0A2AE5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sz w:val="24"/>
                <w:szCs w:val="24"/>
              </w:rPr>
              <w:t>25.2%</w:t>
            </w:r>
          </w:p>
          <w:p w14:paraId="3D1C6996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sz w:val="24"/>
                <w:szCs w:val="24"/>
              </w:rPr>
              <w:t>0.7%</w:t>
            </w:r>
          </w:p>
          <w:p w14:paraId="060B712B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00131A7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sz w:val="24"/>
                <w:szCs w:val="24"/>
              </w:rPr>
              <w:t>14.2%</w:t>
            </w:r>
          </w:p>
        </w:tc>
        <w:tc>
          <w:tcPr>
            <w:tcW w:w="2074" w:type="dxa"/>
          </w:tcPr>
          <w:p w14:paraId="48DA7B88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0C1DC2A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827EABC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C673C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894A7C" w14:paraId="1B773B9A" w14:textId="77777777" w:rsidTr="00996C1C">
        <w:tc>
          <w:tcPr>
            <w:tcW w:w="2074" w:type="dxa"/>
          </w:tcPr>
          <w:p w14:paraId="23BCB1FD" w14:textId="77777777" w:rsidR="00894A7C" w:rsidRPr="003657BD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657B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BMI-Z CDC</w:t>
            </w:r>
          </w:p>
          <w:p w14:paraId="1904ED6C" w14:textId="77777777" w:rsidR="00894A7C" w:rsidRDefault="00894A7C" w:rsidP="00996C1C">
            <w:pPr>
              <w:bidi w:val="0"/>
              <w:spacing w:line="360" w:lineRule="auto"/>
              <w:rPr>
                <w:rFonts w:cs="Arial"/>
              </w:rPr>
            </w:pPr>
            <w:r w:rsidRPr="003657B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Median (IQR)</w:t>
            </w:r>
          </w:p>
        </w:tc>
        <w:tc>
          <w:tcPr>
            <w:tcW w:w="2074" w:type="dxa"/>
          </w:tcPr>
          <w:p w14:paraId="6D151466" w14:textId="77777777" w:rsidR="00894A7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CBC6C2D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0.04 (-0.80, 0.84)</w:t>
            </w:r>
          </w:p>
        </w:tc>
        <w:tc>
          <w:tcPr>
            <w:tcW w:w="2074" w:type="dxa"/>
          </w:tcPr>
          <w:p w14:paraId="438ED7C9" w14:textId="77777777" w:rsidR="00894A7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9F900E7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0.15 (-0.77, 0.94)</w:t>
            </w:r>
          </w:p>
        </w:tc>
        <w:tc>
          <w:tcPr>
            <w:tcW w:w="2074" w:type="dxa"/>
          </w:tcPr>
          <w:p w14:paraId="40A47150" w14:textId="77777777" w:rsidR="00894A7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F9BEA44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894A7C" w14:paraId="3B797CE7" w14:textId="77777777" w:rsidTr="00996C1C">
        <w:tc>
          <w:tcPr>
            <w:tcW w:w="2074" w:type="dxa"/>
          </w:tcPr>
          <w:p w14:paraId="48363107" w14:textId="77777777" w:rsidR="00894A7C" w:rsidRPr="003657BD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657B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BMI-Z WHO</w:t>
            </w:r>
          </w:p>
          <w:p w14:paraId="6203A837" w14:textId="77777777" w:rsidR="00894A7C" w:rsidRPr="003657BD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657B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Median (IQR)</w:t>
            </w:r>
          </w:p>
        </w:tc>
        <w:tc>
          <w:tcPr>
            <w:tcW w:w="2074" w:type="dxa"/>
          </w:tcPr>
          <w:p w14:paraId="41593B8B" w14:textId="77777777" w:rsidR="00894A7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74E1D1D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0.18 (-0.61, 1.02)</w:t>
            </w:r>
          </w:p>
        </w:tc>
        <w:tc>
          <w:tcPr>
            <w:tcW w:w="2074" w:type="dxa"/>
          </w:tcPr>
          <w:p w14:paraId="2ABF9E4E" w14:textId="77777777" w:rsidR="00894A7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428D5BA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0.24 (-0.63, 1.09)</w:t>
            </w:r>
          </w:p>
        </w:tc>
        <w:tc>
          <w:tcPr>
            <w:tcW w:w="2074" w:type="dxa"/>
          </w:tcPr>
          <w:p w14:paraId="7D9C0DAB" w14:textId="77777777" w:rsidR="00894A7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6C555CD" w14:textId="77777777" w:rsidR="00894A7C" w:rsidRPr="00AC673C" w:rsidRDefault="00894A7C" w:rsidP="00996C1C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</w:tbl>
    <w:p w14:paraId="3EB9852E" w14:textId="77777777" w:rsidR="00894A7C" w:rsidRPr="003657BD" w:rsidRDefault="00894A7C" w:rsidP="00894A7C">
      <w:pPr>
        <w:bidi w:val="0"/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C60EA6">
        <w:rPr>
          <w:rFonts w:asciiTheme="majorBidi" w:hAnsiTheme="majorBidi" w:cstheme="majorBidi"/>
          <w:sz w:val="24"/>
          <w:szCs w:val="24"/>
        </w:rPr>
        <w:t xml:space="preserve">SEP, Socioeconomic position. </w:t>
      </w:r>
      <w:r w:rsidRPr="003657BD">
        <w:rPr>
          <w:rFonts w:asciiTheme="majorBidi" w:hAnsiTheme="majorBidi" w:cstheme="majorBidi"/>
          <w:sz w:val="24"/>
          <w:szCs w:val="24"/>
        </w:rPr>
        <w:t xml:space="preserve">Data are presented as </w:t>
      </w:r>
      <w:r>
        <w:rPr>
          <w:rFonts w:asciiTheme="majorBidi" w:hAnsiTheme="majorBidi" w:cstheme="majorBidi"/>
          <w:sz w:val="24"/>
          <w:szCs w:val="24"/>
        </w:rPr>
        <w:t xml:space="preserve">percent (categorial variable) or </w:t>
      </w:r>
      <w:r w:rsidRPr="003657BD">
        <w:rPr>
          <w:rFonts w:asciiTheme="majorBidi" w:hAnsiTheme="majorBidi" w:cstheme="majorBidi"/>
          <w:sz w:val="24"/>
          <w:szCs w:val="24"/>
        </w:rPr>
        <w:t>median (interquartile range, IQR) (skewed distribution).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57BD">
        <w:rPr>
          <w:rFonts w:asciiTheme="majorBidi" w:hAnsiTheme="majorBidi" w:cstheme="majorBidi"/>
          <w:sz w:val="24"/>
          <w:szCs w:val="24"/>
        </w:rPr>
        <w:t xml:space="preserve">P value represents the difference between </w:t>
      </w:r>
      <w:r>
        <w:rPr>
          <w:rFonts w:asciiTheme="majorBidi" w:hAnsiTheme="majorBidi" w:cstheme="majorBidi"/>
          <w:sz w:val="24"/>
          <w:szCs w:val="24"/>
        </w:rPr>
        <w:t xml:space="preserve">Jews </w:t>
      </w:r>
      <w:r w:rsidRPr="003657BD">
        <w:rPr>
          <w:rFonts w:asciiTheme="majorBidi" w:hAnsiTheme="majorBidi" w:cstheme="majorBidi"/>
          <w:sz w:val="24"/>
          <w:szCs w:val="24"/>
        </w:rPr>
        <w:t xml:space="preserve">and </w:t>
      </w:r>
      <w:r>
        <w:rPr>
          <w:rFonts w:asciiTheme="majorBidi" w:hAnsiTheme="majorBidi" w:cstheme="majorBidi"/>
          <w:sz w:val="24"/>
          <w:szCs w:val="24"/>
        </w:rPr>
        <w:t>Arabs</w:t>
      </w:r>
      <w:r w:rsidRPr="003657BD">
        <w:rPr>
          <w:rFonts w:asciiTheme="majorBidi" w:hAnsiTheme="majorBidi" w:cstheme="majorBidi"/>
          <w:sz w:val="24"/>
          <w:szCs w:val="24"/>
        </w:rPr>
        <w:t xml:space="preserve"> using Pearson chi-square test </w:t>
      </w:r>
      <w:r>
        <w:rPr>
          <w:rFonts w:asciiTheme="majorBidi" w:hAnsiTheme="majorBidi" w:cstheme="majorBidi"/>
          <w:sz w:val="24"/>
          <w:szCs w:val="24"/>
        </w:rPr>
        <w:t xml:space="preserve">or </w:t>
      </w:r>
      <w:r w:rsidRPr="003657BD">
        <w:rPr>
          <w:rFonts w:asciiTheme="majorBidi" w:hAnsiTheme="majorBidi" w:cstheme="majorBidi"/>
          <w:sz w:val="24"/>
          <w:szCs w:val="24"/>
        </w:rPr>
        <w:t>Mann-Whitney U-test.</w:t>
      </w:r>
    </w:p>
    <w:p w14:paraId="10901E8E" w14:textId="77777777" w:rsidR="00382037" w:rsidRDefault="00382037" w:rsidP="00894A7C">
      <w:pPr>
        <w:bidi w:val="0"/>
      </w:pPr>
    </w:p>
    <w:sectPr w:rsidR="00382037" w:rsidSect="00140A2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A7C"/>
    <w:rsid w:val="00140A27"/>
    <w:rsid w:val="00382037"/>
    <w:rsid w:val="00515457"/>
    <w:rsid w:val="00894A7C"/>
    <w:rsid w:val="008B5629"/>
    <w:rsid w:val="0093116E"/>
    <w:rsid w:val="00967BD0"/>
    <w:rsid w:val="00B020FC"/>
    <w:rsid w:val="00D26969"/>
    <w:rsid w:val="00E0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B0D86"/>
  <w15:chartTrackingRefBased/>
  <w15:docId w15:val="{A4915570-E607-430D-BF4C-9F8094D0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A7C"/>
    <w:pPr>
      <w:bidi/>
    </w:pPr>
  </w:style>
  <w:style w:type="paragraph" w:styleId="1">
    <w:name w:val="heading 1"/>
    <w:basedOn w:val="a"/>
    <w:next w:val="a"/>
    <w:link w:val="10"/>
    <w:uiPriority w:val="9"/>
    <w:qFormat/>
    <w:rsid w:val="00894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A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4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4A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4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4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4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4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94A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94A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94A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94A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94A7C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94A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94A7C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94A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94A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4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94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4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94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4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94A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4A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4A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4A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94A7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94A7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894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516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מיכל יעקובוביץ</dc:creator>
  <cp:keywords/>
  <dc:description/>
  <cp:lastModifiedBy>מיכל יעקובוביץ</cp:lastModifiedBy>
  <cp:revision>2</cp:revision>
  <dcterms:created xsi:type="dcterms:W3CDTF">2025-02-12T11:55:00Z</dcterms:created>
  <dcterms:modified xsi:type="dcterms:W3CDTF">2025-02-12T13:14:00Z</dcterms:modified>
</cp:coreProperties>
</file>