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5F3" w:rsidRPr="002A45F3" w:rsidRDefault="002A45F3" w:rsidP="002A45F3">
      <w:pPr>
        <w:spacing w:line="480" w:lineRule="auto"/>
        <w:rPr>
          <w:rFonts w:asciiTheme="majorBidi" w:hAnsiTheme="majorBidi" w:cstheme="majorBidi"/>
          <w:sz w:val="24"/>
          <w:szCs w:val="24"/>
        </w:rPr>
      </w:pPr>
      <w:r w:rsidRPr="002A45F3">
        <w:rPr>
          <w:rFonts w:asciiTheme="majorBidi" w:hAnsiTheme="majorBidi" w:cstheme="majorBidi"/>
          <w:sz w:val="24"/>
          <w:szCs w:val="24"/>
        </w:rPr>
        <w:t>Supplementary Figure 1</w:t>
      </w:r>
      <w:r>
        <w:rPr>
          <w:rFonts w:asciiTheme="majorBidi" w:hAnsiTheme="majorBidi" w:cstheme="majorBidi"/>
          <w:sz w:val="24"/>
          <w:szCs w:val="24"/>
        </w:rPr>
        <w:t>:</w:t>
      </w:r>
      <w:r w:rsidRPr="002A45F3">
        <w:rPr>
          <w:rFonts w:asciiTheme="majorBidi" w:hAnsiTheme="majorBidi" w:cstheme="majorBidi"/>
          <w:sz w:val="24"/>
          <w:szCs w:val="24"/>
        </w:rPr>
        <w:t xml:space="preserve"> Forest plot for 30-day mortality stratified by publication period (before 2010, 2010–2014, 2015–2019).</w:t>
      </w:r>
    </w:p>
    <w:p w:rsidR="002A45F3" w:rsidRDefault="002A45F3" w:rsidP="002A45F3">
      <w:pPr>
        <w:pStyle w:val="NormalWeb"/>
      </w:pPr>
      <w:r>
        <w:rPr>
          <w:noProof/>
        </w:rPr>
        <w:drawing>
          <wp:inline distT="0" distB="0" distL="0" distR="0">
            <wp:extent cx="5777105" cy="6067592"/>
            <wp:effectExtent l="0" t="0" r="0" b="0"/>
            <wp:docPr id="1" name="Picture 1" descr="C:\Users\user\AppData\Local\Packages\Microsoft.Windows.Photos_8wekyb3d8bbwe\TempState\ShareServiceTempFolder\Figure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Packages\Microsoft.Windows.Photos_8wekyb3d8bbwe\TempState\ShareServiceTempFolder\Figure 5.jpe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92764" cy="6084039"/>
                    </a:xfrm>
                    <a:prstGeom prst="rect">
                      <a:avLst/>
                    </a:prstGeom>
                    <a:noFill/>
                    <a:ln>
                      <a:noFill/>
                    </a:ln>
                  </pic:spPr>
                </pic:pic>
              </a:graphicData>
            </a:graphic>
          </wp:inline>
        </w:drawing>
      </w:r>
    </w:p>
    <w:p w:rsidR="00D84732" w:rsidRDefault="00D84732" w:rsidP="002A45F3">
      <w:pPr>
        <w:spacing w:line="480" w:lineRule="auto"/>
        <w:rPr>
          <w:rFonts w:asciiTheme="majorBidi" w:hAnsiTheme="majorBidi" w:cstheme="majorBidi"/>
          <w:sz w:val="24"/>
          <w:szCs w:val="24"/>
        </w:rPr>
      </w:pPr>
    </w:p>
    <w:p w:rsidR="002A45F3" w:rsidRDefault="002A45F3" w:rsidP="002A45F3">
      <w:pPr>
        <w:spacing w:line="480" w:lineRule="auto"/>
        <w:rPr>
          <w:rFonts w:asciiTheme="majorBidi" w:hAnsiTheme="majorBidi" w:cstheme="majorBidi"/>
          <w:sz w:val="24"/>
          <w:szCs w:val="24"/>
        </w:rPr>
      </w:pPr>
    </w:p>
    <w:p w:rsidR="002A45F3" w:rsidRDefault="002A45F3" w:rsidP="002A45F3">
      <w:pPr>
        <w:spacing w:line="480" w:lineRule="auto"/>
        <w:rPr>
          <w:rFonts w:asciiTheme="majorBidi" w:hAnsiTheme="majorBidi" w:cstheme="majorBidi"/>
          <w:sz w:val="24"/>
          <w:szCs w:val="24"/>
        </w:rPr>
      </w:pPr>
    </w:p>
    <w:p w:rsidR="002A45F3" w:rsidRPr="002A45F3" w:rsidRDefault="002A45F3" w:rsidP="002A45F3">
      <w:pPr>
        <w:spacing w:line="480" w:lineRule="auto"/>
        <w:rPr>
          <w:rFonts w:asciiTheme="majorBidi" w:hAnsiTheme="majorBidi" w:cstheme="majorBidi"/>
          <w:sz w:val="24"/>
          <w:szCs w:val="24"/>
        </w:rPr>
      </w:pPr>
      <w:r w:rsidRPr="002A45F3">
        <w:rPr>
          <w:rFonts w:asciiTheme="majorBidi" w:hAnsiTheme="majorBidi" w:cstheme="majorBidi"/>
          <w:sz w:val="24"/>
          <w:szCs w:val="24"/>
        </w:rPr>
        <w:lastRenderedPageBreak/>
        <w:t>Supplementary Figure 2</w:t>
      </w:r>
      <w:r>
        <w:rPr>
          <w:rFonts w:asciiTheme="majorBidi" w:hAnsiTheme="majorBidi" w:cstheme="majorBidi"/>
          <w:sz w:val="24"/>
          <w:szCs w:val="24"/>
        </w:rPr>
        <w:t>:</w:t>
      </w:r>
      <w:r w:rsidRPr="002A45F3">
        <w:rPr>
          <w:rFonts w:asciiTheme="majorBidi" w:hAnsiTheme="majorBidi" w:cstheme="majorBidi"/>
          <w:sz w:val="24"/>
          <w:szCs w:val="24"/>
        </w:rPr>
        <w:t xml:space="preserve"> Forest plot describing the association of shortening of shifts to 16 hours or less and patient 30-day mortality stratified by publication period (2010–2014 vs. 2015–2019).</w:t>
      </w:r>
    </w:p>
    <w:p w:rsidR="002A45F3" w:rsidRDefault="002A45F3" w:rsidP="002A45F3">
      <w:pPr>
        <w:pStyle w:val="NormalWeb"/>
      </w:pPr>
      <w:r>
        <w:rPr>
          <w:noProof/>
        </w:rPr>
        <w:drawing>
          <wp:inline distT="0" distB="0" distL="0" distR="0">
            <wp:extent cx="6612734" cy="3440893"/>
            <wp:effectExtent l="0" t="0" r="0" b="7620"/>
            <wp:docPr id="2" name="Picture 2" descr="C:\Users\user\AppData\Local\Packages\Microsoft.Windows.Photos_8wekyb3d8bbwe\TempState\ShareServiceTempFolder\Figure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Packages\Microsoft.Windows.Photos_8wekyb3d8bbwe\TempState\ShareServiceTempFolder\Figure 6.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34736" cy="3452342"/>
                    </a:xfrm>
                    <a:prstGeom prst="rect">
                      <a:avLst/>
                    </a:prstGeom>
                    <a:noFill/>
                    <a:ln>
                      <a:noFill/>
                    </a:ln>
                  </pic:spPr>
                </pic:pic>
              </a:graphicData>
            </a:graphic>
          </wp:inline>
        </w:drawing>
      </w:r>
    </w:p>
    <w:p w:rsidR="002A45F3" w:rsidRDefault="002A45F3">
      <w:pPr>
        <w:rPr>
          <w:rFonts w:asciiTheme="majorBidi" w:hAnsiTheme="majorBidi" w:cstheme="majorBidi"/>
          <w:sz w:val="24"/>
          <w:szCs w:val="24"/>
        </w:rPr>
      </w:pPr>
      <w:r>
        <w:rPr>
          <w:rFonts w:asciiTheme="majorBidi" w:hAnsiTheme="majorBidi" w:cstheme="majorBidi"/>
          <w:sz w:val="24"/>
          <w:szCs w:val="24"/>
        </w:rPr>
        <w:br w:type="page"/>
      </w:r>
    </w:p>
    <w:p w:rsidR="002A45F3" w:rsidRPr="002A45F3" w:rsidRDefault="002A45F3" w:rsidP="002A45F3">
      <w:pPr>
        <w:spacing w:line="480" w:lineRule="auto"/>
        <w:rPr>
          <w:rFonts w:asciiTheme="majorBidi" w:hAnsiTheme="majorBidi" w:cstheme="majorBidi"/>
          <w:sz w:val="24"/>
          <w:szCs w:val="24"/>
        </w:rPr>
      </w:pPr>
      <w:r w:rsidRPr="002A45F3">
        <w:rPr>
          <w:rFonts w:asciiTheme="majorBidi" w:hAnsiTheme="majorBidi" w:cstheme="majorBidi"/>
          <w:sz w:val="24"/>
          <w:szCs w:val="24"/>
        </w:rPr>
        <w:lastRenderedPageBreak/>
        <w:t>Supplementary Figure 3. Forest plot describing the association of shift shortening and non-surgical complications and adverse events stratified by publication period (before 2010, 2010–2014, 2015–2019, 2020 and after).</w:t>
      </w:r>
    </w:p>
    <w:p w:rsidR="002A45F3" w:rsidRDefault="002A45F3" w:rsidP="002A45F3">
      <w:pPr>
        <w:pStyle w:val="NormalWeb"/>
      </w:pPr>
      <w:r>
        <w:rPr>
          <w:noProof/>
        </w:rPr>
        <w:drawing>
          <wp:inline distT="0" distB="0" distL="0" distR="0">
            <wp:extent cx="6491395" cy="6252805"/>
            <wp:effectExtent l="0" t="0" r="5080" b="0"/>
            <wp:docPr id="3" name="Picture 3" descr="C:\Users\user\AppData\Local\Packages\Microsoft.Windows.Photos_8wekyb3d8bbwe\TempState\ShareServiceTempFolder\Figure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Packages\Microsoft.Windows.Photos_8wekyb3d8bbwe\TempState\ShareServiceTempFolder\Figure 7.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98479" cy="6259629"/>
                    </a:xfrm>
                    <a:prstGeom prst="rect">
                      <a:avLst/>
                    </a:prstGeom>
                    <a:noFill/>
                    <a:ln>
                      <a:noFill/>
                    </a:ln>
                  </pic:spPr>
                </pic:pic>
              </a:graphicData>
            </a:graphic>
          </wp:inline>
        </w:drawing>
      </w:r>
    </w:p>
    <w:p w:rsidR="002A45F3" w:rsidRDefault="002A45F3">
      <w:pPr>
        <w:rPr>
          <w:rFonts w:asciiTheme="majorBidi" w:hAnsiTheme="majorBidi" w:cstheme="majorBidi"/>
          <w:sz w:val="24"/>
          <w:szCs w:val="24"/>
        </w:rPr>
      </w:pPr>
      <w:r>
        <w:rPr>
          <w:rFonts w:asciiTheme="majorBidi" w:hAnsiTheme="majorBidi" w:cstheme="majorBidi"/>
          <w:sz w:val="24"/>
          <w:szCs w:val="24"/>
        </w:rPr>
        <w:br w:type="page"/>
      </w:r>
    </w:p>
    <w:p w:rsidR="002A45F3" w:rsidRPr="002A45F3" w:rsidRDefault="002A45F3" w:rsidP="002A45F3">
      <w:pPr>
        <w:spacing w:line="480" w:lineRule="auto"/>
        <w:rPr>
          <w:rFonts w:asciiTheme="majorBidi" w:hAnsiTheme="majorBidi" w:cstheme="majorBidi"/>
          <w:sz w:val="24"/>
          <w:szCs w:val="24"/>
        </w:rPr>
      </w:pPr>
      <w:r w:rsidRPr="002A45F3">
        <w:rPr>
          <w:rFonts w:asciiTheme="majorBidi" w:hAnsiTheme="majorBidi" w:cstheme="majorBidi"/>
          <w:sz w:val="24"/>
          <w:szCs w:val="24"/>
        </w:rPr>
        <w:lastRenderedPageBreak/>
        <w:t>Supplementary Figure 4. Forest plot describing the association of shortening of shifts and operative experience in general surgery residents (measured as mean number of operations per resident) stratified by publication period (before 2011 vs. 2011 and after).</w:t>
      </w:r>
    </w:p>
    <w:p w:rsidR="002A45F3" w:rsidRDefault="002A45F3" w:rsidP="002A45F3">
      <w:pPr>
        <w:pStyle w:val="NormalWeb"/>
      </w:pPr>
      <w:r>
        <w:rPr>
          <w:noProof/>
        </w:rPr>
        <w:drawing>
          <wp:inline distT="0" distB="0" distL="0" distR="0">
            <wp:extent cx="6566803" cy="2616347"/>
            <wp:effectExtent l="0" t="0" r="5715" b="0"/>
            <wp:docPr id="6" name="Picture 6" descr="C:\Users\user\AppData\Local\Packages\Microsoft.Windows.Photos_8wekyb3d8bbwe\TempState\ShareServiceTempFolder\Figure 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AppData\Local\Packages\Microsoft.Windows.Photos_8wekyb3d8bbwe\TempState\ShareServiceTempFolder\Figure 8.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81105" cy="2622045"/>
                    </a:xfrm>
                    <a:prstGeom prst="rect">
                      <a:avLst/>
                    </a:prstGeom>
                    <a:noFill/>
                    <a:ln>
                      <a:noFill/>
                    </a:ln>
                  </pic:spPr>
                </pic:pic>
              </a:graphicData>
            </a:graphic>
          </wp:inline>
        </w:drawing>
      </w:r>
    </w:p>
    <w:p w:rsidR="002A45F3" w:rsidRDefault="002A45F3" w:rsidP="002A45F3">
      <w:pPr>
        <w:pStyle w:val="NormalWeb"/>
      </w:pPr>
    </w:p>
    <w:p w:rsidR="002A45F3" w:rsidRDefault="002A45F3" w:rsidP="002A45F3">
      <w:pPr>
        <w:pStyle w:val="NormalWeb"/>
      </w:pPr>
    </w:p>
    <w:p w:rsidR="002A45F3" w:rsidRPr="002A45F3" w:rsidRDefault="002A45F3" w:rsidP="002A45F3">
      <w:pPr>
        <w:spacing w:line="480" w:lineRule="auto"/>
        <w:rPr>
          <w:rFonts w:asciiTheme="majorBidi" w:hAnsiTheme="majorBidi" w:cstheme="majorBidi"/>
          <w:sz w:val="24"/>
          <w:szCs w:val="24"/>
        </w:rPr>
      </w:pPr>
      <w:bookmarkStart w:id="0" w:name="_GoBack"/>
      <w:bookmarkEnd w:id="0"/>
    </w:p>
    <w:sectPr w:rsidR="002A45F3" w:rsidRPr="002A45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F3"/>
    <w:rsid w:val="002A45F3"/>
    <w:rsid w:val="00D75733"/>
    <w:rsid w:val="00D84732"/>
    <w:rsid w:val="00F07A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43E8"/>
  <w15:chartTrackingRefBased/>
  <w15:docId w15:val="{9900C348-ADC6-4A24-ADDD-697F421D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45F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4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23973">
      <w:bodyDiv w:val="1"/>
      <w:marLeft w:val="0"/>
      <w:marRight w:val="0"/>
      <w:marTop w:val="0"/>
      <w:marBottom w:val="0"/>
      <w:divBdr>
        <w:top w:val="none" w:sz="0" w:space="0" w:color="auto"/>
        <w:left w:val="none" w:sz="0" w:space="0" w:color="auto"/>
        <w:bottom w:val="none" w:sz="0" w:space="0" w:color="auto"/>
        <w:right w:val="none" w:sz="0" w:space="0" w:color="auto"/>
      </w:divBdr>
    </w:div>
    <w:div w:id="47069678">
      <w:bodyDiv w:val="1"/>
      <w:marLeft w:val="0"/>
      <w:marRight w:val="0"/>
      <w:marTop w:val="0"/>
      <w:marBottom w:val="0"/>
      <w:divBdr>
        <w:top w:val="none" w:sz="0" w:space="0" w:color="auto"/>
        <w:left w:val="none" w:sz="0" w:space="0" w:color="auto"/>
        <w:bottom w:val="none" w:sz="0" w:space="0" w:color="auto"/>
        <w:right w:val="none" w:sz="0" w:space="0" w:color="auto"/>
      </w:divBdr>
    </w:div>
    <w:div w:id="234125833">
      <w:bodyDiv w:val="1"/>
      <w:marLeft w:val="0"/>
      <w:marRight w:val="0"/>
      <w:marTop w:val="0"/>
      <w:marBottom w:val="0"/>
      <w:divBdr>
        <w:top w:val="none" w:sz="0" w:space="0" w:color="auto"/>
        <w:left w:val="none" w:sz="0" w:space="0" w:color="auto"/>
        <w:bottom w:val="none" w:sz="0" w:space="0" w:color="auto"/>
        <w:right w:val="none" w:sz="0" w:space="0" w:color="auto"/>
      </w:divBdr>
    </w:div>
    <w:div w:id="743260510">
      <w:bodyDiv w:val="1"/>
      <w:marLeft w:val="0"/>
      <w:marRight w:val="0"/>
      <w:marTop w:val="0"/>
      <w:marBottom w:val="0"/>
      <w:divBdr>
        <w:top w:val="none" w:sz="0" w:space="0" w:color="auto"/>
        <w:left w:val="none" w:sz="0" w:space="0" w:color="auto"/>
        <w:bottom w:val="none" w:sz="0" w:space="0" w:color="auto"/>
        <w:right w:val="none" w:sz="0" w:space="0" w:color="auto"/>
      </w:divBdr>
    </w:div>
    <w:div w:id="971859884">
      <w:bodyDiv w:val="1"/>
      <w:marLeft w:val="0"/>
      <w:marRight w:val="0"/>
      <w:marTop w:val="0"/>
      <w:marBottom w:val="0"/>
      <w:divBdr>
        <w:top w:val="none" w:sz="0" w:space="0" w:color="auto"/>
        <w:left w:val="none" w:sz="0" w:space="0" w:color="auto"/>
        <w:bottom w:val="none" w:sz="0" w:space="0" w:color="auto"/>
        <w:right w:val="none" w:sz="0" w:space="0" w:color="auto"/>
      </w:divBdr>
    </w:div>
    <w:div w:id="210082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122</Words>
  <Characters>699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2025-05-11T20:21:00Z</dcterms:created>
  <dcterms:modified xsi:type="dcterms:W3CDTF">2025-05-11T20:31:00Z</dcterms:modified>
</cp:coreProperties>
</file>