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B06" w:rsidRDefault="00857B06"/>
    <w:p w:rsidR="00857B06" w:rsidRDefault="00857B06" w:rsidP="00857B06"/>
    <w:p w:rsidR="00857B06" w:rsidRDefault="00857B06" w:rsidP="00857B06">
      <w:pPr>
        <w:rPr>
          <w:rFonts w:asciiTheme="majorBidi" w:hAnsiTheme="majorBidi" w:cstheme="majorBidi"/>
          <w:sz w:val="24"/>
          <w:szCs w:val="24"/>
        </w:rPr>
      </w:pPr>
      <w:bookmarkStart w:id="0" w:name="_GoBack"/>
      <w:r w:rsidRPr="008C4C9B">
        <w:rPr>
          <w:noProof/>
          <w:bdr w:val="single" w:sz="4" w:space="0" w:color="aut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-142875</wp:posOffset>
            </wp:positionH>
            <wp:positionV relativeFrom="margin">
              <wp:posOffset>1038225</wp:posOffset>
            </wp:positionV>
            <wp:extent cx="9420225" cy="25431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0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7B06">
        <w:rPr>
          <w:rFonts w:asciiTheme="majorBidi" w:hAnsiTheme="majorBidi" w:cstheme="majorBidi"/>
          <w:sz w:val="24"/>
          <w:szCs w:val="24"/>
        </w:rPr>
        <w:t>Supplementary Table 3</w:t>
      </w:r>
      <w:bookmarkEnd w:id="0"/>
      <w:r w:rsidRPr="00857B06">
        <w:rPr>
          <w:rFonts w:asciiTheme="majorBidi" w:hAnsiTheme="majorBidi" w:cstheme="majorBidi"/>
          <w:sz w:val="24"/>
          <w:szCs w:val="24"/>
        </w:rPr>
        <w:t>: Risk of bias assessment</w:t>
      </w:r>
      <w:r>
        <w:rPr>
          <w:rFonts w:asciiTheme="majorBidi" w:hAnsiTheme="majorBidi" w:cstheme="majorBidi"/>
          <w:sz w:val="24"/>
          <w:szCs w:val="24"/>
        </w:rPr>
        <w:t xml:space="preserve"> for the included randomized controlled trials according to </w:t>
      </w:r>
      <w:r w:rsidRPr="00857B06">
        <w:rPr>
          <w:rFonts w:asciiTheme="majorBidi" w:hAnsiTheme="majorBidi" w:cstheme="majorBidi"/>
          <w:sz w:val="24"/>
          <w:szCs w:val="24"/>
        </w:rPr>
        <w:t>the Cochrane risk-of-bias 2 tool for randomized trials</w:t>
      </w:r>
    </w:p>
    <w:sectPr w:rsidR="00857B06" w:rsidSect="00616673">
      <w:pgSz w:w="15840" w:h="12240" w:orient="landscape"/>
      <w:pgMar w:top="720" w:right="720" w:bottom="720" w:left="720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1NbAwMjQ1MTUzsjBX0lEKTi0uzszPAykwqgUAMK+RZSwAAAA="/>
  </w:docVars>
  <w:rsids>
    <w:rsidRoot w:val="00616673"/>
    <w:rsid w:val="00616673"/>
    <w:rsid w:val="00857B06"/>
    <w:rsid w:val="008C4C9B"/>
    <w:rsid w:val="00901E4E"/>
    <w:rsid w:val="00C1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539A"/>
  <w15:chartTrackingRefBased/>
  <w15:docId w15:val="{2A765916-2540-4A1E-9B2D-B38331CC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2023-12-20T13:00:00Z</dcterms:created>
  <dcterms:modified xsi:type="dcterms:W3CDTF">2024-01-03T15:20:00Z</dcterms:modified>
</cp:coreProperties>
</file>