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1C" w:rsidRPr="000C6159" w:rsidRDefault="00311BFF" w:rsidP="00B656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1: Table S1</w:t>
      </w:r>
      <w:r w:rsidRPr="000C6159">
        <w:rPr>
          <w:rFonts w:ascii="Arial" w:hAnsi="Arial" w:cs="Arial"/>
          <w:b/>
        </w:rPr>
        <w:t xml:space="preserve"> Hemodynamic and perfusion-related parameters in 20 non-survivors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6"/>
        <w:gridCol w:w="1496"/>
        <w:gridCol w:w="1496"/>
        <w:gridCol w:w="1496"/>
        <w:gridCol w:w="1497"/>
      </w:tblGrid>
      <w:tr w:rsidR="00B6561C" w:rsidRPr="00A8660B" w:rsidTr="00910428"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0 h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2 h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 xml:space="preserve">6 h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24 h</w:t>
            </w:r>
          </w:p>
        </w:tc>
      </w:tr>
      <w:tr w:rsidR="00B6561C" w:rsidRPr="00A8660B" w:rsidTr="00910428">
        <w:tc>
          <w:tcPr>
            <w:tcW w:w="1496" w:type="dxa"/>
            <w:tcBorders>
              <w:top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Lactat</w:t>
            </w:r>
            <w:r>
              <w:rPr>
                <w:rFonts w:ascii="Arial" w:hAnsi="Arial" w:cs="Arial"/>
                <w:sz w:val="20"/>
                <w:szCs w:val="20"/>
              </w:rPr>
              <w:t>e (mmol/L)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3.0 [2.4-15.1]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2.9 [1.8-14.9]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3.1 [1.8-13.1]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2.7 [1.9-12.3]</w:t>
            </w:r>
          </w:p>
        </w:tc>
      </w:tr>
      <w:tr w:rsidR="00B6561C" w:rsidRPr="00A8660B" w:rsidTr="00910428">
        <w:tc>
          <w:tcPr>
            <w:tcW w:w="1496" w:type="dxa"/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NE dose</w:t>
            </w:r>
            <w:r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mcg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/kg/min)</w:t>
            </w:r>
          </w:p>
        </w:tc>
        <w:tc>
          <w:tcPr>
            <w:tcW w:w="1496" w:type="dxa"/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 xml:space="preserve">0.19 </w:t>
            </w:r>
            <w:r w:rsidR="00F0086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A8660B">
              <w:rPr>
                <w:rFonts w:ascii="Arial" w:hAnsi="Arial" w:cs="Arial"/>
                <w:sz w:val="20"/>
                <w:szCs w:val="20"/>
              </w:rPr>
              <w:t>[0.07-0.52]</w:t>
            </w:r>
          </w:p>
        </w:tc>
        <w:tc>
          <w:tcPr>
            <w:tcW w:w="1496" w:type="dxa"/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 xml:space="preserve">0.18 </w:t>
            </w:r>
            <w:r w:rsidR="00F0086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A8660B">
              <w:rPr>
                <w:rFonts w:ascii="Arial" w:hAnsi="Arial" w:cs="Arial"/>
                <w:sz w:val="20"/>
                <w:szCs w:val="20"/>
              </w:rPr>
              <w:t>[0.07 -0.52]</w:t>
            </w:r>
          </w:p>
        </w:tc>
        <w:tc>
          <w:tcPr>
            <w:tcW w:w="1496" w:type="dxa"/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 xml:space="preserve">0.25 </w:t>
            </w:r>
            <w:r w:rsidR="00F00860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A8660B">
              <w:rPr>
                <w:rFonts w:ascii="Arial" w:hAnsi="Arial" w:cs="Arial"/>
                <w:sz w:val="20"/>
                <w:szCs w:val="20"/>
              </w:rPr>
              <w:t>[0.04 – 0.71]</w:t>
            </w:r>
          </w:p>
        </w:tc>
        <w:tc>
          <w:tcPr>
            <w:tcW w:w="1497" w:type="dxa"/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 xml:space="preserve">0.45 </w:t>
            </w:r>
            <w:r w:rsidR="00F0086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A8660B">
              <w:rPr>
                <w:rFonts w:ascii="Arial" w:hAnsi="Arial" w:cs="Arial"/>
                <w:sz w:val="20"/>
                <w:szCs w:val="20"/>
              </w:rPr>
              <w:t>[0.06 – 0.82]</w:t>
            </w:r>
          </w:p>
        </w:tc>
      </w:tr>
      <w:tr w:rsidR="00B6561C" w:rsidRPr="00A8660B" w:rsidTr="00910428">
        <w:tc>
          <w:tcPr>
            <w:tcW w:w="1496" w:type="dxa"/>
          </w:tcPr>
          <w:p w:rsidR="00B6561C" w:rsidRPr="00B6561C" w:rsidRDefault="00B6561C" w:rsidP="00910428">
            <w:pPr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AD793D"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spellStart"/>
            <w:r w:rsidRPr="00AD793D">
              <w:rPr>
                <w:rFonts w:ascii="Arial" w:hAnsi="Arial" w:cs="Arial"/>
                <w:sz w:val="20"/>
                <w:szCs w:val="20"/>
                <w:lang w:val="en-US"/>
              </w:rPr>
              <w:t>cv</w:t>
            </w:r>
            <w:proofErr w:type="spellEnd"/>
            <w:r w:rsidRPr="00AD793D">
              <w:rPr>
                <w:rFonts w:ascii="Arial" w:hAnsi="Arial" w:cs="Arial"/>
                <w:sz w:val="20"/>
                <w:szCs w:val="20"/>
                <w:lang w:val="en-US"/>
              </w:rPr>
              <w:t>-a)CO</w:t>
            </w:r>
            <w:r w:rsidRPr="00AD793D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B6561C">
              <w:rPr>
                <w:rFonts w:ascii="Arial" w:hAnsi="Arial" w:cs="Arial"/>
                <w:sz w:val="20"/>
                <w:szCs w:val="20"/>
                <w:lang w:val="en-US"/>
              </w:rPr>
              <w:t>(mmHg)</w:t>
            </w:r>
          </w:p>
        </w:tc>
        <w:tc>
          <w:tcPr>
            <w:tcW w:w="1496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[2-6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[1-4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[1-20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7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[0-11]</w:t>
            </w:r>
          </w:p>
        </w:tc>
      </w:tr>
      <w:tr w:rsidR="00B6561C" w:rsidRPr="00A8660B" w:rsidTr="00910428">
        <w:tc>
          <w:tcPr>
            <w:tcW w:w="1496" w:type="dxa"/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Scv</w:t>
            </w:r>
            <w:r w:rsidRPr="00A8660B">
              <w:rPr>
                <w:rFonts w:ascii="Arial" w:hAnsi="Arial" w:cs="Arial"/>
                <w:sz w:val="20"/>
                <w:szCs w:val="20"/>
              </w:rPr>
              <w:t>O</w:t>
            </w:r>
            <w:r w:rsidRPr="00AD793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proofErr w:type="spellEnd"/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B6561C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1496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 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[75-88]</w:t>
            </w:r>
          </w:p>
        </w:tc>
        <w:tc>
          <w:tcPr>
            <w:tcW w:w="1496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82 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[79-90]</w:t>
            </w:r>
          </w:p>
        </w:tc>
        <w:tc>
          <w:tcPr>
            <w:tcW w:w="1496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82 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[78-91]</w:t>
            </w:r>
          </w:p>
        </w:tc>
        <w:tc>
          <w:tcPr>
            <w:tcW w:w="1497" w:type="dxa"/>
          </w:tcPr>
          <w:p w:rsidR="00B6561C" w:rsidRPr="00A8660B" w:rsidRDefault="00D4762C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81 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[75-91]</w:t>
            </w:r>
          </w:p>
        </w:tc>
      </w:tr>
      <w:tr w:rsidR="00B6561C" w:rsidRPr="00A8660B" w:rsidTr="00910428">
        <w:tc>
          <w:tcPr>
            <w:tcW w:w="1496" w:type="dxa"/>
            <w:tcBorders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CRT</w:t>
            </w:r>
            <w:r>
              <w:rPr>
                <w:rFonts w:ascii="Arial" w:hAnsi="Arial" w:cs="Arial"/>
                <w:sz w:val="20"/>
                <w:szCs w:val="20"/>
              </w:rPr>
              <w:t xml:space="preserve"> (s)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B6561C" w:rsidRPr="00A8660B" w:rsidRDefault="002A64EF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[2-6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B6561C" w:rsidRPr="00A8660B" w:rsidRDefault="002A64EF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[2-6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B6561C" w:rsidRPr="00A8660B" w:rsidRDefault="002A64EF" w:rsidP="00910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[2-5</w:t>
            </w:r>
            <w:r w:rsidR="00B6561C" w:rsidRPr="00A8660B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6561C" w:rsidRPr="00A8660B" w:rsidRDefault="00B6561C" w:rsidP="00910428">
            <w:pPr>
              <w:rPr>
                <w:rFonts w:ascii="Arial" w:hAnsi="Arial" w:cs="Arial"/>
                <w:sz w:val="20"/>
                <w:szCs w:val="20"/>
              </w:rPr>
            </w:pPr>
            <w:r w:rsidRPr="00A8660B">
              <w:rPr>
                <w:rFonts w:ascii="Arial" w:hAnsi="Arial" w:cs="Arial"/>
                <w:sz w:val="20"/>
                <w:szCs w:val="20"/>
              </w:rPr>
              <w:t>2 [2-2]</w:t>
            </w:r>
          </w:p>
        </w:tc>
      </w:tr>
    </w:tbl>
    <w:p w:rsidR="00B6561C" w:rsidRDefault="00B6561C" w:rsidP="00B6561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2D9E">
        <w:rPr>
          <w:rFonts w:ascii="Arial" w:hAnsi="Arial" w:cs="Arial"/>
          <w:sz w:val="20"/>
          <w:szCs w:val="20"/>
          <w:lang w:val="en-US"/>
        </w:rPr>
        <w:t>Values expressed as</w:t>
      </w:r>
      <w:r>
        <w:rPr>
          <w:rFonts w:ascii="Arial" w:hAnsi="Arial" w:cs="Arial"/>
          <w:sz w:val="20"/>
          <w:szCs w:val="20"/>
          <w:lang w:val="en-US"/>
        </w:rPr>
        <w:t xml:space="preserve"> Median [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interquartile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range]. </w:t>
      </w:r>
    </w:p>
    <w:p w:rsidR="00B6561C" w:rsidRPr="007174AF" w:rsidRDefault="00B6561C" w:rsidP="00B6561C">
      <w:pPr>
        <w:spacing w:line="240" w:lineRule="auto"/>
        <w:rPr>
          <w:rFonts w:ascii="Arial" w:hAnsi="Arial"/>
          <w:sz w:val="20"/>
          <w:lang w:val="en-US"/>
        </w:rPr>
      </w:pPr>
      <w:r w:rsidRPr="00D2181D">
        <w:rPr>
          <w:rFonts w:ascii="Arial" w:hAnsi="Arial"/>
          <w:sz w:val="20"/>
          <w:lang w:val="en-US"/>
        </w:rPr>
        <w:t>NE, norepinephrine</w:t>
      </w:r>
      <w:r>
        <w:rPr>
          <w:rFonts w:ascii="Arial" w:hAnsi="Arial"/>
          <w:sz w:val="20"/>
          <w:lang w:val="en-US"/>
        </w:rPr>
        <w:t xml:space="preserve">; </w:t>
      </w:r>
      <w:proofErr w:type="gramStart"/>
      <w:r w:rsidRPr="00F62D9E">
        <w:rPr>
          <w:rFonts w:ascii="Arial" w:hAnsi="Arial" w:cs="Arial"/>
          <w:sz w:val="20"/>
          <w:szCs w:val="20"/>
          <w:lang w:val="en-US"/>
        </w:rPr>
        <w:t>p(</w:t>
      </w:r>
      <w:proofErr w:type="spellStart"/>
      <w:proofErr w:type="gramEnd"/>
      <w:r w:rsidRPr="00F62D9E">
        <w:rPr>
          <w:rFonts w:ascii="Arial" w:hAnsi="Arial" w:cs="Arial"/>
          <w:sz w:val="20"/>
          <w:szCs w:val="20"/>
          <w:lang w:val="en-US"/>
        </w:rPr>
        <w:t>cv</w:t>
      </w:r>
      <w:proofErr w:type="spellEnd"/>
      <w:r w:rsidRPr="00F62D9E">
        <w:rPr>
          <w:rFonts w:ascii="Arial" w:hAnsi="Arial" w:cs="Arial"/>
          <w:sz w:val="20"/>
          <w:szCs w:val="20"/>
          <w:lang w:val="en-US"/>
        </w:rPr>
        <w:t>-a)CO</w:t>
      </w:r>
      <w:r w:rsidRPr="00F62D9E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F62D9E">
        <w:rPr>
          <w:rFonts w:ascii="Arial" w:hAnsi="Arial" w:cs="Arial"/>
          <w:sz w:val="20"/>
          <w:szCs w:val="20"/>
          <w:lang w:val="en-US"/>
        </w:rPr>
        <w:t xml:space="preserve">, central venous to arterial </w:t>
      </w:r>
      <w:proofErr w:type="spellStart"/>
      <w:r w:rsidRPr="00F62D9E">
        <w:rPr>
          <w:rFonts w:ascii="Arial" w:hAnsi="Arial" w:cs="Arial"/>
          <w:sz w:val="20"/>
          <w:szCs w:val="20"/>
          <w:lang w:val="en-US"/>
        </w:rPr>
        <w:t>pCO</w:t>
      </w:r>
      <w:r w:rsidRPr="00F62D9E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proofErr w:type="spellEnd"/>
      <w:r w:rsidRPr="00F62D9E">
        <w:rPr>
          <w:rFonts w:ascii="Arial" w:hAnsi="Arial" w:cs="Arial"/>
          <w:sz w:val="20"/>
          <w:szCs w:val="20"/>
          <w:lang w:val="en-US"/>
        </w:rPr>
        <w:t xml:space="preserve"> gradie</w:t>
      </w:r>
      <w:r>
        <w:rPr>
          <w:rFonts w:ascii="Arial" w:hAnsi="Arial" w:cs="Arial"/>
          <w:sz w:val="20"/>
          <w:szCs w:val="20"/>
          <w:lang w:val="en-US"/>
        </w:rPr>
        <w:t xml:space="preserve">nt, </w:t>
      </w:r>
      <w:proofErr w:type="spellStart"/>
      <w:r w:rsidRPr="00F62D9E">
        <w:rPr>
          <w:rFonts w:ascii="Arial" w:hAnsi="Arial" w:cs="Arial"/>
          <w:sz w:val="20"/>
          <w:szCs w:val="20"/>
          <w:lang w:val="en-US"/>
        </w:rPr>
        <w:t>ScvO</w:t>
      </w:r>
      <w:r w:rsidRPr="00F62D9E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proofErr w:type="spellEnd"/>
      <w:r w:rsidRPr="00F62D9E">
        <w:rPr>
          <w:rFonts w:ascii="Arial" w:hAnsi="Arial" w:cs="Arial"/>
          <w:sz w:val="20"/>
          <w:szCs w:val="20"/>
          <w:lang w:val="en-US"/>
        </w:rPr>
        <w:t>, central venous oxygen saturation;</w:t>
      </w:r>
      <w:r>
        <w:rPr>
          <w:rFonts w:ascii="Arial" w:hAnsi="Arial" w:cs="Arial"/>
          <w:sz w:val="20"/>
          <w:szCs w:val="20"/>
          <w:lang w:val="en-US"/>
        </w:rPr>
        <w:t xml:space="preserve"> CRT, capillary refill time.</w:t>
      </w:r>
    </w:p>
    <w:p w:rsidR="009A301B" w:rsidRDefault="009A301B">
      <w:bookmarkStart w:id="0" w:name="_GoBack"/>
      <w:bookmarkEnd w:id="0"/>
    </w:p>
    <w:sectPr w:rsidR="009A301B" w:rsidSect="009A30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B6561C"/>
    <w:rsid w:val="000C6159"/>
    <w:rsid w:val="0012742A"/>
    <w:rsid w:val="002A64EF"/>
    <w:rsid w:val="00311BFF"/>
    <w:rsid w:val="00441C83"/>
    <w:rsid w:val="00886EFC"/>
    <w:rsid w:val="009A301B"/>
    <w:rsid w:val="00B6561C"/>
    <w:rsid w:val="00D4762C"/>
    <w:rsid w:val="00F0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1C"/>
    <w:pPr>
      <w:spacing w:after="200" w:line="276" w:lineRule="auto"/>
    </w:pPr>
    <w:rPr>
      <w:rFonts w:eastAsiaTheme="minorHAnsi"/>
      <w:sz w:val="22"/>
      <w:szCs w:val="22"/>
      <w:lang w:val="es-C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61C"/>
    <w:rPr>
      <w:rFonts w:eastAsiaTheme="minorHAnsi"/>
      <w:sz w:val="22"/>
      <w:szCs w:val="22"/>
      <w:lang w:val="es-C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1C"/>
    <w:pPr>
      <w:spacing w:after="200" w:line="276" w:lineRule="auto"/>
    </w:pPr>
    <w:rPr>
      <w:rFonts w:eastAsiaTheme="minorHAnsi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6561C"/>
    <w:rPr>
      <w:rFonts w:eastAsiaTheme="minorHAnsi"/>
      <w:sz w:val="22"/>
      <w:szCs w:val="22"/>
      <w:lang w:val="es-C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Hernandez</dc:creator>
  <cp:keywords/>
  <dc:description/>
  <cp:lastModifiedBy>parbon</cp:lastModifiedBy>
  <cp:revision>7</cp:revision>
  <dcterms:created xsi:type="dcterms:W3CDTF">2014-03-17T14:53:00Z</dcterms:created>
  <dcterms:modified xsi:type="dcterms:W3CDTF">2014-09-12T08:55:00Z</dcterms:modified>
</cp:coreProperties>
</file>