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B1" w:rsidRPr="003111B1" w:rsidRDefault="003111B1" w:rsidP="00782728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GB"/>
        </w:rPr>
      </w:pPr>
      <w:r w:rsidRPr="003111B1">
        <w:rPr>
          <w:rFonts w:ascii="Times New Roman" w:hAnsi="Times New Roman" w:cs="Times New Roman"/>
          <w:b/>
          <w:i/>
          <w:sz w:val="32"/>
          <w:szCs w:val="32"/>
          <w:lang w:val="en-GB"/>
        </w:rPr>
        <w:t>Supplemental Material</w:t>
      </w:r>
    </w:p>
    <w:p w:rsidR="003111B1" w:rsidRDefault="003111B1" w:rsidP="0078272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:rsidR="00782728" w:rsidRPr="00DB5FF3" w:rsidRDefault="007C7E00" w:rsidP="0078272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DB5FF3">
        <w:rPr>
          <w:rFonts w:ascii="Times New Roman" w:hAnsi="Times New Roman" w:cs="Times New Roman"/>
          <w:b/>
          <w:sz w:val="32"/>
          <w:szCs w:val="32"/>
          <w:lang w:val="en-GB"/>
        </w:rPr>
        <w:t>L</w:t>
      </w:r>
      <w:r w:rsidR="00782728" w:rsidRPr="00DB5FF3">
        <w:rPr>
          <w:rFonts w:ascii="Times New Roman" w:hAnsi="Times New Roman" w:cs="Times New Roman"/>
          <w:b/>
          <w:sz w:val="32"/>
          <w:szCs w:val="32"/>
          <w:lang w:val="en-GB"/>
        </w:rPr>
        <w:t>ymphop</w:t>
      </w:r>
      <w:r w:rsidR="00711EB0" w:rsidRPr="00DB5FF3">
        <w:rPr>
          <w:rFonts w:ascii="Times New Roman" w:hAnsi="Times New Roman" w:cs="Times New Roman"/>
          <w:b/>
          <w:sz w:val="32"/>
          <w:szCs w:val="32"/>
          <w:lang w:val="en-GB"/>
        </w:rPr>
        <w:t>a</w:t>
      </w:r>
      <w:r w:rsidR="00782728" w:rsidRPr="00DB5FF3">
        <w:rPr>
          <w:rFonts w:ascii="Times New Roman" w:hAnsi="Times New Roman" w:cs="Times New Roman"/>
          <w:b/>
          <w:sz w:val="32"/>
          <w:szCs w:val="32"/>
          <w:lang w:val="en-GB"/>
        </w:rPr>
        <w:t>enia in cardiac arrest</w:t>
      </w:r>
      <w:r w:rsidR="00F92148" w:rsidRPr="00DB5FF3">
        <w:rPr>
          <w:rFonts w:ascii="Times New Roman" w:hAnsi="Times New Roman" w:cs="Times New Roman"/>
          <w:b/>
          <w:sz w:val="32"/>
          <w:szCs w:val="32"/>
          <w:lang w:val="en-GB"/>
        </w:rPr>
        <w:t xml:space="preserve"> </w:t>
      </w:r>
      <w:r w:rsidR="00E37BAF" w:rsidRPr="00DB5FF3">
        <w:rPr>
          <w:rFonts w:ascii="Times New Roman" w:hAnsi="Times New Roman" w:cs="Times New Roman"/>
          <w:b/>
          <w:sz w:val="32"/>
          <w:szCs w:val="32"/>
          <w:lang w:val="en-GB"/>
        </w:rPr>
        <w:t>patients</w:t>
      </w:r>
    </w:p>
    <w:p w:rsidR="00711EB0" w:rsidRPr="00DB5FF3" w:rsidRDefault="00EF4DBE" w:rsidP="007827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5FF3">
        <w:rPr>
          <w:rFonts w:ascii="Times New Roman" w:hAnsi="Times New Roman" w:cs="Times New Roman"/>
          <w:sz w:val="28"/>
          <w:szCs w:val="28"/>
          <w:lang w:val="en-GB"/>
        </w:rPr>
        <w:t>Paola Villois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en-GB"/>
        </w:rPr>
        <w:t>, David Grimaldi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en-GB"/>
        </w:rPr>
        <w:t>, Savino Spadaro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2</w:t>
      </w:r>
      <w:r w:rsidRPr="00DB5FF3">
        <w:rPr>
          <w:rFonts w:ascii="Times New Roman" w:hAnsi="Times New Roman" w:cs="Times New Roman"/>
          <w:sz w:val="28"/>
          <w:szCs w:val="28"/>
          <w:lang w:val="en-GB"/>
        </w:rPr>
        <w:t>, Claudia Righy Shinotsuka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</w:p>
    <w:p w:rsidR="00EF4DBE" w:rsidRPr="00DB5FF3" w:rsidRDefault="00EF4DBE" w:rsidP="007827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fr-BE"/>
        </w:rPr>
      </w:pPr>
      <w:r w:rsidRPr="00DB5FF3">
        <w:rPr>
          <w:rFonts w:ascii="Times New Roman" w:hAnsi="Times New Roman" w:cs="Times New Roman"/>
          <w:sz w:val="28"/>
          <w:szCs w:val="28"/>
          <w:lang w:val="fr-BE"/>
        </w:rPr>
        <w:t>Vito Fontana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fr-BE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fr-BE"/>
        </w:rPr>
        <w:t>, Sabino Scolletta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fr-BE"/>
        </w:rPr>
        <w:t>3</w:t>
      </w:r>
      <w:r w:rsidRPr="00DB5FF3">
        <w:rPr>
          <w:rFonts w:ascii="Times New Roman" w:hAnsi="Times New Roman" w:cs="Times New Roman"/>
          <w:sz w:val="28"/>
          <w:szCs w:val="28"/>
          <w:lang w:val="fr-BE"/>
        </w:rPr>
        <w:t>, Federico Franchi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fr-BE"/>
        </w:rPr>
        <w:t>3</w:t>
      </w:r>
      <w:r w:rsidRPr="00DB5FF3">
        <w:rPr>
          <w:rFonts w:ascii="Times New Roman" w:hAnsi="Times New Roman" w:cs="Times New Roman"/>
          <w:sz w:val="28"/>
          <w:szCs w:val="28"/>
          <w:lang w:val="fr-BE"/>
        </w:rPr>
        <w:t>, Jean-Louis Vincent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fr-BE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fr-BE"/>
        </w:rPr>
        <w:t xml:space="preserve">, </w:t>
      </w:r>
    </w:p>
    <w:p w:rsidR="00782728" w:rsidRPr="00DB5FF3" w:rsidRDefault="00EF4DBE" w:rsidP="007827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5FF3">
        <w:rPr>
          <w:rFonts w:ascii="Times New Roman" w:hAnsi="Times New Roman" w:cs="Times New Roman"/>
          <w:sz w:val="28"/>
          <w:szCs w:val="28"/>
          <w:lang w:val="en-GB"/>
        </w:rPr>
        <w:t>Jacques Creteur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DB5FF3">
        <w:rPr>
          <w:rFonts w:ascii="Times New Roman" w:hAnsi="Times New Roman" w:cs="Times New Roman"/>
          <w:sz w:val="28"/>
          <w:szCs w:val="28"/>
          <w:lang w:val="en-GB"/>
        </w:rPr>
        <w:t>, Fabio Silvio Taccone</w:t>
      </w:r>
      <w:r w:rsidRPr="00DB5FF3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1</w:t>
      </w: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Department of Intensive Care 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fr-BE"/>
        </w:rPr>
        <w:t>Erasme Hospital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fr-BE"/>
        </w:rPr>
        <w:t xml:space="preserve">Université Libre de Bruxelles 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>Route de Lennik, 808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1070 Brussels</w:t>
      </w:r>
      <w:r w:rsidR="00EF4DBE" w:rsidRPr="00DB5FF3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EF4DBE" w:rsidRPr="00DB5FF3">
        <w:rPr>
          <w:rFonts w:ascii="Times New Roman" w:hAnsi="Times New Roman" w:cs="Times New Roman"/>
          <w:i/>
          <w:sz w:val="24"/>
          <w:szCs w:val="24"/>
          <w:lang w:val="en-GB"/>
        </w:rPr>
        <w:t>Belgium</w:t>
      </w:r>
    </w:p>
    <w:p w:rsidR="00174CE7" w:rsidRPr="00DB5FF3" w:rsidRDefault="00174CE7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8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paolavillois@gmail.com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9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david.grimaldi@erasme.ulb.ac.be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0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claudiarighy@hotmail.com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1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fontanapv@hotmail.it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2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jlvincen@intensive.org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3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jcreteur@ulb.ac.be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4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ftaccone@ulb.ac.be</w:t>
        </w:r>
      </w:hyperlink>
    </w:p>
    <w:p w:rsidR="00174CE7" w:rsidRPr="00DB5FF3" w:rsidRDefault="00174CE7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2</w:t>
      </w: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Department of Morphological Surgery and Experimental Medicine </w:t>
      </w: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US"/>
        </w:rPr>
        <w:t>Arcispedale Sant’Anna</w:t>
      </w: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US"/>
        </w:rPr>
        <w:t>Università di Ferrara</w:t>
      </w: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US"/>
        </w:rPr>
        <w:t>Via AldoMoro,8</w:t>
      </w: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44121 </w:t>
      </w:r>
      <w:r w:rsidR="00EF4DBE" w:rsidRPr="00DB5FF3">
        <w:rPr>
          <w:rFonts w:ascii="Times New Roman" w:hAnsi="Times New Roman" w:cs="Times New Roman"/>
          <w:i/>
          <w:sz w:val="24"/>
          <w:szCs w:val="24"/>
          <w:lang w:val="en-GB"/>
        </w:rPr>
        <w:t>Ferrara, Italy</w:t>
      </w:r>
    </w:p>
    <w:p w:rsidR="00174CE7" w:rsidRPr="00DB5FF3" w:rsidRDefault="00174CE7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174CE7" w:rsidRPr="00DB5FF3" w:rsidRDefault="00384644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5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savinospadaro@gmai.com</w:t>
        </w:r>
      </w:hyperlink>
    </w:p>
    <w:p w:rsidR="00174CE7" w:rsidRPr="00DB5FF3" w:rsidRDefault="00174CE7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AE58D2" w:rsidRPr="00DB5FF3" w:rsidRDefault="00AE58D2" w:rsidP="00AE58D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82728" w:rsidRPr="00DB5FF3" w:rsidRDefault="00AE58D2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3</w:t>
      </w:r>
      <w:r w:rsidR="00782728" w:rsidRPr="00DB5FF3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Department of Anesthesia and Intensive Care 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fr-BE"/>
        </w:rPr>
        <w:lastRenderedPageBreak/>
        <w:t>Policlinico Santa Maria alle Scotte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fr-BE"/>
        </w:rPr>
        <w:t>Universitá di Siena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fr-BE"/>
        </w:rPr>
        <w:t>Viale Bracci, 14</w:t>
      </w: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i/>
          <w:sz w:val="24"/>
          <w:szCs w:val="24"/>
          <w:lang w:val="en-GB"/>
        </w:rPr>
        <w:t>53100 Siena, Italy</w:t>
      </w:r>
    </w:p>
    <w:p w:rsidR="00174CE7" w:rsidRPr="00DB5FF3" w:rsidRDefault="00174CE7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6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sabino.scolletta@dbm.unisi.it</w:t>
        </w:r>
      </w:hyperlink>
    </w:p>
    <w:p w:rsidR="00174CE7" w:rsidRPr="00DB5FF3" w:rsidRDefault="00384644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hyperlink r:id="rId17" w:history="1">
        <w:r w:rsidR="00174CE7" w:rsidRPr="00DB5FF3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en-GB"/>
          </w:rPr>
          <w:t>federico.franchi@dbm.unisi.it</w:t>
        </w:r>
      </w:hyperlink>
    </w:p>
    <w:p w:rsidR="00174CE7" w:rsidRPr="00DB5FF3" w:rsidRDefault="00174CE7" w:rsidP="0078272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82728" w:rsidRPr="00DB5FF3" w:rsidRDefault="00782728" w:rsidP="007827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</w:p>
    <w:p w:rsidR="00174CE7" w:rsidRPr="00DB5FF3" w:rsidRDefault="00174CE7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74CE7" w:rsidRPr="00DB5FF3" w:rsidRDefault="00174CE7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74CE7" w:rsidRPr="00DB5FF3" w:rsidRDefault="00174CE7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>Corresponding author:</w:t>
      </w:r>
    </w:p>
    <w:p w:rsidR="007C7E00" w:rsidRPr="00DB5FF3" w:rsidRDefault="007C7E00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82728" w:rsidRPr="00DB5FF3" w:rsidRDefault="007C7E00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82728" w:rsidRPr="00DB5FF3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DB5FF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82728"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2728" w:rsidRPr="00DB5FF3">
        <w:rPr>
          <w:rFonts w:ascii="Times New Roman" w:hAnsi="Times New Roman" w:cs="Times New Roman"/>
          <w:b/>
          <w:sz w:val="24"/>
          <w:szCs w:val="24"/>
          <w:lang w:val="en-GB"/>
        </w:rPr>
        <w:t>Fabio Silvio TACCONE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>Department of Intensive Care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sz w:val="24"/>
          <w:szCs w:val="24"/>
          <w:lang w:val="en-GB"/>
        </w:rPr>
        <w:t>Erasme Hospital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Université Libre de Bruxelles (ULB)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Route de Lennik, 808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1070 – Brussels (BELGIUM)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email: ftaccone@ulb.ac.be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tel: +322 555 5587</w:t>
      </w:r>
    </w:p>
    <w:p w:rsidR="00782728" w:rsidRPr="00DB5FF3" w:rsidRDefault="00782728" w:rsidP="00782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DB5FF3">
        <w:rPr>
          <w:rFonts w:ascii="Times New Roman" w:hAnsi="Times New Roman" w:cs="Times New Roman"/>
          <w:sz w:val="24"/>
          <w:szCs w:val="24"/>
          <w:lang w:val="fr-BE"/>
        </w:rPr>
        <w:t>fax: +322 555 4698</w:t>
      </w:r>
    </w:p>
    <w:p w:rsidR="00AE58D2" w:rsidRPr="00DB5FF3" w:rsidRDefault="00AE58D2" w:rsidP="005975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</w:p>
    <w:p w:rsidR="00430A12" w:rsidRPr="003111B1" w:rsidRDefault="00174CE7" w:rsidP="003111B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:rsidR="00EF4DBE" w:rsidRPr="00DB5FF3" w:rsidRDefault="00EF4DBE">
      <w:pPr>
        <w:rPr>
          <w:rFonts w:ascii="Times New Roman" w:hAnsi="Times New Roman" w:cs="Times New Roman"/>
          <w:sz w:val="24"/>
          <w:szCs w:val="24"/>
          <w:lang w:val="en-GB"/>
        </w:rPr>
        <w:sectPr w:rsidR="00EF4DBE" w:rsidRPr="00DB5FF3" w:rsidSect="00A11D51">
          <w:footerReference w:type="even" r:id="rId18"/>
          <w:footerReference w:type="default" r:id="rId19"/>
          <w:type w:val="continuous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:rsidR="003111B1" w:rsidRPr="00397EC5" w:rsidRDefault="003111B1" w:rsidP="003111B1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397EC5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Supplemental Table 1.</w:t>
      </w:r>
      <w:r w:rsidRPr="00397EC5">
        <w:rPr>
          <w:rFonts w:ascii="Times New Roman" w:hAnsi="Times New Roman" w:cs="Times New Roman"/>
          <w:sz w:val="24"/>
          <w:szCs w:val="24"/>
          <w:lang w:val="en-AU"/>
        </w:rPr>
        <w:t xml:space="preserve"> Characteristics of study population according to the presence of lymphopenia on admission in patients with </w:t>
      </w: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in-hospital or</w:t>
      </w:r>
      <w:r w:rsidRPr="00397EC5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AU"/>
        </w:rPr>
        <w:t>out-</w:t>
      </w:r>
      <w:r w:rsidRPr="00397EC5">
        <w:rPr>
          <w:rFonts w:ascii="Times New Roman" w:hAnsi="Times New Roman" w:cs="Times New Roman"/>
          <w:color w:val="000000"/>
          <w:sz w:val="24"/>
          <w:lang w:val="en-AU"/>
        </w:rPr>
        <w:t>of</w:t>
      </w:r>
      <w:r>
        <w:rPr>
          <w:rFonts w:ascii="Times New Roman" w:hAnsi="Times New Roman" w:cs="Times New Roman"/>
          <w:color w:val="000000"/>
          <w:sz w:val="28"/>
          <w:szCs w:val="24"/>
          <w:lang w:val="en-AU"/>
        </w:rPr>
        <w:t>-</w:t>
      </w:r>
      <w:r w:rsidRPr="00397EC5">
        <w:rPr>
          <w:rFonts w:ascii="Times New Roman" w:hAnsi="Times New Roman" w:cs="Times New Roman"/>
          <w:color w:val="000000"/>
          <w:sz w:val="24"/>
          <w:szCs w:val="24"/>
          <w:lang w:val="en-AU"/>
        </w:rPr>
        <w:t>hospital cardiac arrest</w:t>
      </w:r>
      <w:r w:rsidRPr="00397EC5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3111B1" w:rsidRPr="00125F15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42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50"/>
        <w:gridCol w:w="2404"/>
        <w:gridCol w:w="2404"/>
        <w:gridCol w:w="2404"/>
        <w:gridCol w:w="2404"/>
      </w:tblGrid>
      <w:tr w:rsidR="003111B1" w:rsidRPr="00125F15" w:rsidTr="001A7141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</w:tcPr>
          <w:p w:rsidR="003111B1" w:rsidRPr="00B85512" w:rsidRDefault="003111B1" w:rsidP="001A71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In-</w:t>
            </w:r>
            <w:r w:rsidRPr="00B855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Hospital Cardiac Arrest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111B1" w:rsidRPr="00B85512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i/>
                <w:color w:val="FFFFFF" w:themeColor="background1"/>
                <w:kern w:val="24"/>
                <w:lang w:val="fr-FR" w:eastAsia="en-US"/>
              </w:rPr>
            </w:pPr>
            <w:r>
              <w:rPr>
                <w:b/>
                <w:color w:val="FFFFFF" w:themeColor="background1"/>
              </w:rPr>
              <w:t>Out-of-</w:t>
            </w:r>
            <w:r w:rsidRPr="00B85512">
              <w:rPr>
                <w:b/>
                <w:color w:val="FFFFFF" w:themeColor="background1"/>
              </w:rPr>
              <w:t>Hospital Cardiac Arrest</w:t>
            </w:r>
          </w:p>
        </w:tc>
      </w:tr>
      <w:tr w:rsidR="003111B1" w:rsidRPr="00125F15" w:rsidTr="001A7141">
        <w:trPr>
          <w:trHeight w:val="394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Lymphopenia</w:t>
            </w:r>
          </w:p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(n=91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No Lymphopenia</w:t>
            </w:r>
          </w:p>
          <w:p w:rsidR="003111B1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(n=72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Lymphopenia</w:t>
            </w:r>
          </w:p>
          <w:p w:rsidR="003111B1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(n=60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No Lymphopenia</w:t>
            </w:r>
          </w:p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i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(n=151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kern w:val="24"/>
                <w:lang w:val="fr-FR" w:eastAsia="en-US"/>
              </w:rPr>
              <w:t>71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 xml:space="preserve"> [5</w:t>
            </w:r>
            <w:r>
              <w:rPr>
                <w:bCs/>
                <w:color w:val="000000" w:themeColor="text1"/>
                <w:kern w:val="24"/>
                <w:lang w:val="fr-FR" w:eastAsia="en-US"/>
              </w:rPr>
              <w:t>8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>-</w:t>
            </w:r>
            <w:r>
              <w:rPr>
                <w:bCs/>
                <w:color w:val="000000" w:themeColor="text1"/>
                <w:kern w:val="24"/>
                <w:lang w:val="fr-FR" w:eastAsia="en-US"/>
              </w:rPr>
              <w:t>80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>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B1033E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[51-76]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Cs/>
                <w:color w:val="000000" w:themeColor="text1"/>
                <w:kern w:val="24"/>
                <w:lang w:val="fr-FR" w:eastAsia="en-US"/>
              </w:rPr>
              <w:t>58 [50-71]</w:t>
            </w:r>
            <w:r w:rsidRPr="00F0041A">
              <w:rPr>
                <w:bCs/>
                <w:color w:val="000000" w:themeColor="text1"/>
                <w:kern w:val="24"/>
                <w:vertAlign w:val="superscript"/>
                <w:lang w:val="fr-FR" w:eastAsia="en-US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Weight, kgs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[67-85]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[68-80]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 [67-86]</w:t>
            </w:r>
            <w:r w:rsidRPr="00F0041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gender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 (69)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(67)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(70)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 (71)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Witnessed CA,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 (94)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(97)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(77)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114 (75)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Bystander CPR,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 (91)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62 (86)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27 (45)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76 (50)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 to ROSC, min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125F15">
              <w:rPr>
                <w:kern w:val="24"/>
                <w:lang w:val="fr-FR" w:eastAsia="en-US"/>
              </w:rPr>
              <w:t>1</w:t>
            </w:r>
            <w:r>
              <w:rPr>
                <w:kern w:val="24"/>
                <w:lang w:val="fr-FR" w:eastAsia="en-US"/>
              </w:rPr>
              <w:t>0</w:t>
            </w:r>
            <w:r w:rsidRPr="00125F15">
              <w:rPr>
                <w:kern w:val="24"/>
                <w:lang w:val="fr-FR" w:eastAsia="en-US"/>
              </w:rPr>
              <w:t xml:space="preserve"> [</w:t>
            </w:r>
            <w:r>
              <w:rPr>
                <w:kern w:val="24"/>
                <w:lang w:val="fr-FR" w:eastAsia="en-US"/>
              </w:rPr>
              <w:t>5</w:t>
            </w:r>
            <w:r w:rsidRPr="00125F15">
              <w:rPr>
                <w:kern w:val="24"/>
                <w:lang w:val="fr-FR" w:eastAsia="en-US"/>
              </w:rPr>
              <w:t>-</w:t>
            </w:r>
            <w:r>
              <w:rPr>
                <w:kern w:val="24"/>
                <w:lang w:val="fr-FR" w:eastAsia="en-US"/>
              </w:rPr>
              <w:t>18</w:t>
            </w:r>
            <w:r w:rsidRPr="00125F15">
              <w:rPr>
                <w:kern w:val="24"/>
                <w:lang w:val="fr-FR" w:eastAsia="en-US"/>
              </w:rPr>
              <w:t>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 w:rsidRPr="00125F15">
              <w:rPr>
                <w:kern w:val="24"/>
                <w:lang w:val="fr-FR" w:eastAsia="en-US"/>
              </w:rPr>
              <w:t>1</w:t>
            </w:r>
            <w:r>
              <w:rPr>
                <w:kern w:val="24"/>
                <w:lang w:val="fr-FR" w:eastAsia="en-US"/>
              </w:rPr>
              <w:t>3</w:t>
            </w:r>
            <w:r w:rsidRPr="00125F15">
              <w:rPr>
                <w:kern w:val="24"/>
                <w:lang w:val="fr-FR" w:eastAsia="en-US"/>
              </w:rPr>
              <w:t xml:space="preserve"> [</w:t>
            </w:r>
            <w:r>
              <w:rPr>
                <w:kern w:val="24"/>
                <w:lang w:val="fr-FR" w:eastAsia="en-US"/>
              </w:rPr>
              <w:t>7</w:t>
            </w:r>
            <w:r w:rsidRPr="00125F15">
              <w:rPr>
                <w:kern w:val="24"/>
                <w:lang w:val="fr-FR" w:eastAsia="en-US"/>
              </w:rPr>
              <w:t>-21]</w:t>
            </w:r>
            <w:r w:rsidRPr="00F0041A">
              <w:rPr>
                <w:bCs/>
                <w:color w:val="000000" w:themeColor="text1"/>
                <w:kern w:val="24"/>
                <w:vertAlign w:val="superscript"/>
                <w:lang w:val="fr-FR" w:eastAsia="en-US"/>
              </w:rPr>
              <w:t>#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15 [7-25]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20 [13-30]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Epinephrine, mg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kern w:val="24"/>
                <w:lang w:val="fr-FR" w:eastAsia="en-US"/>
              </w:rPr>
              <w:t>2</w:t>
            </w:r>
            <w:r w:rsidRPr="00125F15">
              <w:rPr>
                <w:kern w:val="24"/>
                <w:lang w:val="fr-FR" w:eastAsia="en-US"/>
              </w:rPr>
              <w:t xml:space="preserve"> [</w:t>
            </w:r>
            <w:r>
              <w:rPr>
                <w:kern w:val="24"/>
                <w:lang w:val="fr-FR" w:eastAsia="en-US"/>
              </w:rPr>
              <w:t>1</w:t>
            </w:r>
            <w:r w:rsidRPr="00125F15">
              <w:rPr>
                <w:kern w:val="24"/>
                <w:lang w:val="fr-FR" w:eastAsia="en-US"/>
              </w:rPr>
              <w:t>-</w:t>
            </w:r>
            <w:r>
              <w:rPr>
                <w:kern w:val="24"/>
                <w:lang w:val="fr-FR" w:eastAsia="en-US"/>
              </w:rPr>
              <w:t>4</w:t>
            </w:r>
            <w:r w:rsidRPr="00125F15">
              <w:rPr>
                <w:kern w:val="24"/>
                <w:lang w:val="fr-FR" w:eastAsia="en-US"/>
              </w:rPr>
              <w:t>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 w:rsidRPr="00125F15">
              <w:rPr>
                <w:kern w:val="24"/>
                <w:lang w:val="fr-FR" w:eastAsia="en-US"/>
              </w:rPr>
              <w:t>3 [1-5]</w:t>
            </w:r>
            <w:r w:rsidRPr="00F0041A">
              <w:rPr>
                <w:bCs/>
                <w:color w:val="000000" w:themeColor="text1"/>
                <w:kern w:val="24"/>
                <w:vertAlign w:val="superscript"/>
                <w:lang w:val="fr-FR" w:eastAsia="en-US"/>
              </w:rPr>
              <w:t>#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3 [2-5]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4 [2-7]</w:t>
            </w:r>
            <w:r w:rsidRPr="00F0041A">
              <w:rPr>
                <w:bCs/>
                <w:color w:val="000000" w:themeColor="text1"/>
                <w:kern w:val="24"/>
                <w:vertAlign w:val="superscript"/>
                <w:lang w:val="fr-FR" w:eastAsia="en-US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Cardiac origin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arrest, </w:t>
            </w:r>
            <w:r w:rsidRPr="0012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 (51)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35 (49)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34 (57)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111 (74)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Shockable rhythm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(22)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23 (32)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21 (35)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81 (54)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COMORBIDITIES</w:t>
            </w:r>
            <w:r w:rsidRPr="00125F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heart failure,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(30)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 (32)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 (14)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 (58)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(44)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(42)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 (39)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Coronary artery disease,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(36)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(43)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(48)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 (46)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Diabetes,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(38)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(28)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(22)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(15)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COPD/asthma,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(21)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(20)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(15)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Neurological disease,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(16)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(21)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 (28)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 (11)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cirrhosis,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(2)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HIV,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(0)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Corticosteroid therapy,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 (31)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8650AF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(14)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(22)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(13)</w:t>
            </w:r>
            <w:r w:rsidRPr="00145E7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Other immunosuppressive agents,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(9)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(3)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(1)</w:t>
            </w:r>
            <w:r w:rsidRPr="00145E7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47091A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INITIAL BLOOD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White Blood Cells, 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10500 [9000-16700]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12600 [9475-19000]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10950 [7825-14575]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 xml:space="preserve"> 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13400 [10100-17200]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Hemoglobin, g/dL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12.0 [9.9-13.7]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10.6 [8.9-12.9]</w:t>
            </w:r>
            <w:r w:rsidRPr="001943C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#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12.1 [10.3-14.0]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13.3 [12.2-14.3]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Platelets, *10</w:t>
            </w:r>
            <w:r w:rsidRPr="007A1C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 [89-241]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211 [122-329]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160 [128-226]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209 [167-276]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47091A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C-reactive protein, mg/dL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 [13-140]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 [6-88]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6.5 [1.3-43.5]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2.9 [1.1-9.2]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DURING ICU STAY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Lactate on admission, mEq/L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bCs/>
                <w:kern w:val="24"/>
                <w:lang w:val="fr-FR" w:eastAsia="en-US"/>
              </w:rPr>
              <w:t>3.4</w:t>
            </w:r>
            <w:r w:rsidRPr="00125F15">
              <w:rPr>
                <w:bCs/>
                <w:kern w:val="24"/>
                <w:lang w:val="fr-FR" w:eastAsia="en-US"/>
              </w:rPr>
              <w:t xml:space="preserve"> [2.</w:t>
            </w:r>
            <w:r>
              <w:rPr>
                <w:bCs/>
                <w:kern w:val="24"/>
                <w:lang w:val="fr-FR" w:eastAsia="en-US"/>
              </w:rPr>
              <w:t>2</w:t>
            </w:r>
            <w:r w:rsidRPr="00125F15">
              <w:rPr>
                <w:bCs/>
                <w:kern w:val="24"/>
                <w:lang w:val="fr-FR" w:eastAsia="en-US"/>
              </w:rPr>
              <w:t>-</w:t>
            </w:r>
            <w:r>
              <w:rPr>
                <w:bCs/>
                <w:kern w:val="24"/>
                <w:lang w:val="fr-FR" w:eastAsia="en-US"/>
              </w:rPr>
              <w:t>6.1</w:t>
            </w:r>
            <w:r w:rsidRPr="00125F15">
              <w:rPr>
                <w:bCs/>
                <w:kern w:val="24"/>
                <w:lang w:val="fr-FR" w:eastAsia="en-US"/>
              </w:rPr>
              <w:t>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4.5</w:t>
            </w:r>
            <w:r w:rsidRPr="00125F15">
              <w:rPr>
                <w:bCs/>
                <w:kern w:val="24"/>
                <w:lang w:val="fr-FR" w:eastAsia="en-US"/>
              </w:rPr>
              <w:t xml:space="preserve"> [2.</w:t>
            </w:r>
            <w:r>
              <w:rPr>
                <w:bCs/>
                <w:kern w:val="24"/>
                <w:lang w:val="fr-FR" w:eastAsia="en-US"/>
              </w:rPr>
              <w:t>7</w:t>
            </w:r>
            <w:r w:rsidRPr="00125F15">
              <w:rPr>
                <w:bCs/>
                <w:kern w:val="24"/>
                <w:lang w:val="fr-FR" w:eastAsia="en-US"/>
              </w:rPr>
              <w:t>-</w:t>
            </w:r>
            <w:r>
              <w:rPr>
                <w:bCs/>
                <w:kern w:val="24"/>
                <w:lang w:val="fr-FR" w:eastAsia="en-US"/>
              </w:rPr>
              <w:t>6</w:t>
            </w:r>
            <w:r w:rsidRPr="00125F15">
              <w:rPr>
                <w:bCs/>
                <w:kern w:val="24"/>
                <w:lang w:val="fr-FR" w:eastAsia="en-US"/>
              </w:rPr>
              <w:t>.8]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4.7 [3.1-9.5]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4.4 [3-8.5]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Infection,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 (74)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45 (62)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33 (55)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67 (44)</w:t>
            </w:r>
            <w:r w:rsidRPr="00F0041A">
              <w:rPr>
                <w:bCs/>
                <w:color w:val="000000" w:themeColor="text1"/>
                <w:kern w:val="24"/>
                <w:vertAlign w:val="superscript"/>
                <w:lang w:val="fr-FR" w:eastAsia="en-US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IABP,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(3)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(11)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(8)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ECMO,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(12)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(22)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(13)</w:t>
            </w:r>
            <w:r w:rsidRPr="00145E7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#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 (59)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 (69)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 (60)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 (42)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Acute kidney Injury,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(35)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(26)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(8)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CRRT,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(27)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(9)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Vasopressor therapy,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 (78)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60 (83)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49 (82)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91 (60)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Dobutamine therapy,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 (58)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 (58)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(53)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 (47)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OUTCOMES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ICU mortality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53 (58)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37 (51)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42 (70)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83 (55)</w:t>
            </w:r>
          </w:p>
        </w:tc>
      </w:tr>
      <w:tr w:rsidR="003111B1" w:rsidRPr="00125F15" w:rsidTr="001A7141">
        <w:trPr>
          <w:trHeight w:val="19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at 3 months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60 (66)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46 (64)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48 (80)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89 (59)</w:t>
            </w:r>
            <w:r w:rsidRPr="00927145">
              <w:rPr>
                <w:kern w:val="24"/>
                <w:vertAlign w:val="superscript"/>
                <w:lang w:val="fr-FR" w:eastAsia="en-US"/>
              </w:rPr>
              <w:t>*</w:t>
            </w:r>
          </w:p>
        </w:tc>
      </w:tr>
    </w:tbl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71AC">
        <w:rPr>
          <w:rFonts w:ascii="Times New Roman" w:hAnsi="Times New Roman" w:cs="Times New Roman"/>
          <w:sz w:val="24"/>
          <w:szCs w:val="24"/>
          <w:lang w:val="en-US"/>
        </w:rPr>
        <w:t>CA = cardiac arrest; CPR = cardiopulmonary resuscitation; ROSC = return of spontaneous circulation</w:t>
      </w:r>
      <w:r>
        <w:rPr>
          <w:rFonts w:ascii="Times New Roman" w:hAnsi="Times New Roman" w:cs="Times New Roman"/>
          <w:sz w:val="24"/>
          <w:szCs w:val="24"/>
          <w:lang w:val="en-US"/>
        </w:rPr>
        <w:t>; COPD = chronic obstructive pulmonary disease; IABP = intra-aortic balloon pump counterpulsation; ECMO = extracorporeal membrane oxygenation; CRRT = continuous renal replacement therapy; ICU = intensive care unit; UO = Unfavorable neurological outcome.</w:t>
      </w:r>
    </w:p>
    <w:p w:rsidR="003111B1" w:rsidRPr="00120B0B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0B0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p&lt;0.05</w:t>
      </w:r>
      <w:r w:rsidRPr="00120B0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120B0B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vertAlign w:val="superscript"/>
          <w:lang w:val="fr-FR"/>
        </w:rPr>
        <w:t xml:space="preserve"># </w:t>
      </w:r>
      <w:r w:rsidRPr="00120B0B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val="fr-FR"/>
        </w:rPr>
        <w:t>= p&lt;0.2</w:t>
      </w: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2</w:t>
      </w:r>
      <w:r w:rsidRPr="00990AF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  <w:lang w:val="en-US"/>
        </w:rPr>
        <w:t>in-hospital cardiac arrest patients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 according to </w:t>
      </w:r>
      <w:r>
        <w:rPr>
          <w:rFonts w:ascii="Times New Roman" w:hAnsi="Times New Roman" w:cs="Times New Roman"/>
          <w:sz w:val="24"/>
          <w:szCs w:val="24"/>
          <w:lang w:val="en-US"/>
        </w:rPr>
        <w:t>the ICU and long-term neurological outcome.</w:t>
      </w:r>
    </w:p>
    <w:p w:rsidR="003111B1" w:rsidRPr="00990AFB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70"/>
        <w:gridCol w:w="2427"/>
        <w:gridCol w:w="3218"/>
        <w:gridCol w:w="2681"/>
        <w:gridCol w:w="2482"/>
      </w:tblGrid>
      <w:tr w:rsidR="003111B1" w:rsidRPr="00990AFB" w:rsidTr="001A7141">
        <w:trPr>
          <w:trHeight w:val="715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ICU Survivors</w:t>
            </w:r>
          </w:p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73</w:t>
            </w: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ICU Non-Survivors</w:t>
            </w:r>
          </w:p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90</w:t>
            </w: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FO</w:t>
            </w:r>
          </w:p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(n=57</w:t>
            </w:r>
            <w:r w:rsidRPr="00990AF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UO</w:t>
            </w:r>
          </w:p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(n=106</w:t>
            </w:r>
            <w:r w:rsidRPr="00990AF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66 [52-75]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68 [55-81]</w:t>
            </w:r>
            <w:r w:rsidRPr="00E00435">
              <w:rPr>
                <w:color w:val="000000" w:themeColor="text1"/>
                <w:vertAlign w:val="superscript"/>
                <w:lang w:eastAsia="en-US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 [52-73]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 [55-79]</w:t>
            </w:r>
            <w:r w:rsidRPr="00A924F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Weight, kgs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 [68-90]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 [65-85]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 [73-90]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 [65-85]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gender</w:t>
            </w: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 (68)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 (70)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 (70)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 (67)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Witnessed CA,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 (99)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 (93)</w:t>
            </w:r>
            <w:r w:rsidRPr="00E00435">
              <w:rPr>
                <w:color w:val="000000" w:themeColor="text1"/>
                <w:vertAlign w:val="superscript"/>
                <w:lang w:eastAsia="en-US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 (98)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 (94)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Bystander CPR,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 (94)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 (84)</w:t>
            </w:r>
            <w:r w:rsidRPr="00ED128B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 (96)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 (85)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 to ROSC, min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[4-15]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[7-20]</w:t>
            </w:r>
            <w:r w:rsidRPr="00E00435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[4-15]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[6-20]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Epinephrine, mg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[1-4]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[2-5]</w:t>
            </w:r>
            <w:r w:rsidRPr="00E00435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[1-4]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[2-5]</w:t>
            </w:r>
            <w:r w:rsidRPr="00A924F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Cardiac origin of arrest</w:t>
            </w:r>
            <w:r w:rsidRPr="00990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(41)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(59)</w:t>
            </w:r>
            <w:r w:rsidRPr="00ED128B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 (61)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(43)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Shockable rhytm</w:t>
            </w: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(37)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(18)</w:t>
            </w:r>
            <w:r w:rsidRPr="00ED128B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 (42)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(18)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INITIAL BLOOD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White Blood Cells, 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11800 [8100-15300]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12650 [8500-17500]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11600 [8100-15100]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12050 [8475-17850]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Hemoglobin, g/dL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11.0 [9.0-13.0]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10.0 [8.09-12.0]</w:t>
            </w:r>
            <w:r w:rsidRPr="00D36E1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11.01 [9.0-14.0]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 xml:space="preserve"> 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10.0 [9.0-12.0]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Platelets, *10</w:t>
            </w:r>
            <w:r w:rsidRPr="007A1C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174 [122-263]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150 [83-280]</w:t>
            </w:r>
            <w:r w:rsidRPr="00D36E1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188 [124-268]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149 [87-269]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C-reactive protein, mg/dL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[6-80]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[12-152]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27.0 [3.6-74.0]</w:t>
            </w:r>
            <w:r w:rsidRPr="00927145">
              <w:rPr>
                <w:kern w:val="24"/>
                <w:vertAlign w:val="superscript"/>
                <w:lang w:val="fr-FR"/>
              </w:rPr>
              <w:t xml:space="preserve"> </w:t>
            </w:r>
            <w:r w:rsidRPr="001943CB">
              <w:rPr>
                <w:rFonts w:ascii="Times New Roman" w:hAnsi="Times New Roman" w:cs="Times New Roman"/>
                <w:kern w:val="24"/>
                <w:sz w:val="24"/>
                <w:vertAlign w:val="superscript"/>
                <w:lang w:val="fr-FR"/>
              </w:rPr>
              <w:t>*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49.5 [14.7-140.0]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COMORBIDITIES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heart failure,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(30)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 (31)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 (30)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(31)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 (53)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(51)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(54)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 (51)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Coronary artery disease,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 (41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 (39)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(39)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 (40)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Diabetes,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 (29)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 (38)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(26)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 (38)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COPD/asthma,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 (23)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(14)</w:t>
            </w:r>
            <w:r w:rsidRPr="00ED128B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(21)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(17)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Neurological disease,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(19)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(18)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(14)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(21)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cirrhosis,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(7)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(12)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(5)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(12)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HIV,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Corticosteroid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(19)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 (27)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(19)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(25)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Immunosuppressive agents,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(7)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(3)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DURING ICU STAY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Lactate on admission, mEq/L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 [2.0-5.3]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 [2.7-7.8]</w:t>
            </w:r>
            <w:r w:rsidRPr="00E00435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3.8 [2.0-5.4]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 [2.6-7.2]</w:t>
            </w:r>
            <w:r w:rsidRPr="007B0E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Infection,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 (59)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 (77)</w:t>
            </w:r>
            <w:r w:rsidRPr="00ED128B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(56)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 (75)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IABP,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(7)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(7)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(5)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ECMO,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(12)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(11)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(16)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(9)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 (52)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 (73)</w:t>
            </w:r>
            <w:r w:rsidRPr="00ED128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(54)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 (69)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Acute kidney Injury,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(30)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 (32)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(28)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 (33)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CRRT,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(22)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(24)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(23)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(24)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Vasopressor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 (74)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(86)</w:t>
            </w:r>
            <w:r w:rsidRPr="00E00435">
              <w:rPr>
                <w:color w:val="000000" w:themeColor="text1"/>
                <w:vertAlign w:val="superscript"/>
                <w:lang w:eastAsia="en-US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 (75)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 (83)</w:t>
            </w:r>
            <w:r w:rsidRPr="009541C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Dobutamine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 (55)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 (61)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(56)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 (59)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Lymphopenia.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 (52)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 (59)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(54)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 (57)</w:t>
            </w:r>
          </w:p>
        </w:tc>
      </w:tr>
    </w:tbl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111B1" w:rsidRPr="002971AC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71AC">
        <w:rPr>
          <w:rFonts w:ascii="Times New Roman" w:hAnsi="Times New Roman" w:cs="Times New Roman"/>
          <w:sz w:val="24"/>
          <w:szCs w:val="24"/>
          <w:lang w:val="en-US"/>
        </w:rPr>
        <w:t>CA = cardiac arrest; CPR = cardiopulmonary resuscitation; ROSC = return of spontaneous circulation</w:t>
      </w:r>
      <w:r>
        <w:rPr>
          <w:rFonts w:ascii="Times New Roman" w:hAnsi="Times New Roman" w:cs="Times New Roman"/>
          <w:sz w:val="24"/>
          <w:szCs w:val="24"/>
          <w:lang w:val="en-US"/>
        </w:rPr>
        <w:t>; COPD = chronic obstructive pulmonary disease; IABP = intra-aortic balloon pump counterpulsation; ECMO = extracorporeal membrane oxygenation; CRRT = continuous renal replacement therapy; ICU = intensive care unit.</w:t>
      </w:r>
    </w:p>
    <w:p w:rsidR="003111B1" w:rsidRPr="00CD374D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374D">
        <w:rPr>
          <w:rFonts w:ascii="Times New Roman" w:hAnsi="Times New Roman" w:cs="Times New Roman"/>
          <w:sz w:val="24"/>
          <w:szCs w:val="24"/>
          <w:lang w:val="en-US"/>
        </w:rPr>
        <w:t>* p &lt; 0.05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633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vertAlign w:val="superscript"/>
          <w:lang w:val="fr-FR"/>
        </w:rPr>
        <w:t xml:space="preserve"># </w:t>
      </w:r>
      <w:r w:rsidRPr="001633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</w:t>
      </w:r>
      <w:r w:rsidRPr="00120B0B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val="fr-FR"/>
        </w:rPr>
        <w:t>p&lt;0.2</w:t>
      </w:r>
      <w:r w:rsidRPr="00CD374D">
        <w:rPr>
          <w:rFonts w:ascii="Times New Roman" w:hAnsi="Times New Roman" w:cs="Times New Roman"/>
          <w:sz w:val="24"/>
          <w:szCs w:val="24"/>
          <w:lang w:val="en-US"/>
        </w:rPr>
        <w:t xml:space="preserve"> in survivors vs. non-survivors OR favorable outcome (FO) vs. unfavorable outcome (UO)</w:t>
      </w: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3</w:t>
      </w:r>
      <w:r w:rsidRPr="00990AF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  <w:lang w:val="en-US"/>
        </w:rPr>
        <w:t>out-of-hospital cardiac arrest patients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 according to </w:t>
      </w:r>
      <w:r>
        <w:rPr>
          <w:rFonts w:ascii="Times New Roman" w:hAnsi="Times New Roman" w:cs="Times New Roman"/>
          <w:sz w:val="24"/>
          <w:szCs w:val="24"/>
          <w:lang w:val="en-US"/>
        </w:rPr>
        <w:t>the ICU and long-term neurological outcome.</w:t>
      </w:r>
    </w:p>
    <w:p w:rsidR="003111B1" w:rsidRPr="00990AFB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70"/>
        <w:gridCol w:w="2427"/>
        <w:gridCol w:w="3218"/>
        <w:gridCol w:w="2681"/>
        <w:gridCol w:w="2482"/>
      </w:tblGrid>
      <w:tr w:rsidR="003111B1" w:rsidRPr="00990AFB" w:rsidTr="001A7141">
        <w:trPr>
          <w:trHeight w:val="715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ICU Survivors</w:t>
            </w:r>
          </w:p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86</w:t>
            </w: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ICU Non-Survivors</w:t>
            </w:r>
          </w:p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(n=</w:t>
            </w: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125</w:t>
            </w:r>
            <w:r w:rsidRPr="00990AFB">
              <w:rPr>
                <w:b/>
                <w:bCs/>
                <w:color w:val="000000" w:themeColor="text1"/>
                <w:kern w:val="24"/>
                <w:lang w:val="fr-FR" w:eastAsia="en-US"/>
              </w:rPr>
              <w:t>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FO</w:t>
            </w:r>
          </w:p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(n=74</w:t>
            </w:r>
            <w:r w:rsidRPr="00990AF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UO</w:t>
            </w:r>
          </w:p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(n=137</w:t>
            </w:r>
            <w:r w:rsidRPr="00990AF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FR"/>
              </w:rPr>
              <w:t>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54 [48-62]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64 [53-77]</w:t>
            </w:r>
            <w:r w:rsidRPr="00D244A1">
              <w:rPr>
                <w:color w:val="000000" w:themeColor="text1"/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 [49-63]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 [52-76]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Weight, kgs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 [70-82]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 [65-85]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 [70-83]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 [65-85]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gender</w:t>
            </w: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 (78)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 (64)</w:t>
            </w:r>
            <w:r>
              <w:rPr>
                <w:vertAlign w:val="superscript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 (77)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93 (68)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Witnessed CA,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 (83)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 (71)</w:t>
            </w:r>
            <w:r>
              <w:rPr>
                <w:vertAlign w:val="superscript"/>
                <w:lang w:eastAsia="en-US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 (83)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 (71)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Bystander CPR,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 (60)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(41)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 (62)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 (42)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 to ROSC, min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[10-25]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[13-30]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[9-25]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[13-30]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Epinephrine, mg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[2-5]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[2-8]</w:t>
            </w:r>
            <w:r w:rsidRPr="00D244A1">
              <w:rPr>
                <w:vertAlign w:val="superscript"/>
                <w:lang w:eastAsia="en-US"/>
              </w:rPr>
              <w:t xml:space="preserve"> 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 [2-5]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[2-5]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Cardiac origin of arrest</w:t>
            </w:r>
            <w:r w:rsidRPr="00990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 (78)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 (62)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 (80)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 (63)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Shockable rhytm</w:t>
            </w: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 (72)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(32)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 (78)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 (32)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INITIAL BLOOD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White Blood Cells, 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12450 [9775-16800]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12300 [9000-16750]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136000 [10375-16925]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11900 [8800-16450]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Hemoglobin, g/dL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14.0 [12.0-15.0]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13.0 [11.0-14.0]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14.0 [12.0-15.0]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13.0 [11.0-14.0]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Platelets, *10</w:t>
            </w:r>
            <w:r w:rsidRPr="007A1C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208 [158-267]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 [137-245]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 [158-269]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201 [141-242]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C-reactive protein, mg/dL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2.1 [0.8-8.1]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4.0 [1.3-25.0]</w:t>
            </w:r>
            <w:r w:rsidRPr="00E51C4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2.0 [1.0-7.4]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4.0 [1.3-27.5]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COMORBIDITIES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heart failure,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(13)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(16)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 (15)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 (43)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 (38)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(39)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 (40)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Coronary artery disease,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 (43)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 (50)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(43)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 (49)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Diabetes,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(15)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(10)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(13)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(18)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COPD/asthma,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(21)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(9)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(20)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Neurological disease,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(9)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(21)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(7)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(21)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cirrhosis,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(2)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(3)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(4)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HIV,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Corticosteroid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 (18)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(12)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 (17)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Immunosuppressive agents,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(3)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(3)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DURING ICU STAY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Lactate on admission, mEq/L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 [2.8-6.2]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 [2.5-8.0]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 [2.8-6.6]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 [3.3-9.4]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Infection,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 (71)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 (31)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 (69)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 (36)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IABP,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(9)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(8)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ECMO,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(12)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(18)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 (12)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 (17)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(34)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 (56)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 (36)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 (53)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Acute kidney Injury,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(10)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(5)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 (9)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CRRT,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(8)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(9)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 (8)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(9)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Vasopressor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 (51)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990AFB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 (77)</w:t>
            </w:r>
            <w:r w:rsidRPr="00D244A1">
              <w:rPr>
                <w:vertAlign w:val="superscript"/>
                <w:lang w:eastAsia="en-US"/>
              </w:rPr>
              <w:t>*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 (51)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102 (74)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0A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Dobutamine therapy,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 (46)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 (50)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 (46)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 (50)</w:t>
            </w:r>
          </w:p>
        </w:tc>
      </w:tr>
      <w:tr w:rsidR="003111B1" w:rsidRPr="00990AFB" w:rsidTr="001A7141">
        <w:trPr>
          <w:trHeight w:val="356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B1" w:rsidRPr="00990AFB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Lymphopenia. n (%)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(21)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 (34)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 (16)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990AFB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 (35)</w:t>
            </w:r>
            <w:r w:rsidRPr="00693B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111B1" w:rsidRPr="002971AC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71AC">
        <w:rPr>
          <w:rFonts w:ascii="Times New Roman" w:hAnsi="Times New Roman" w:cs="Times New Roman"/>
          <w:sz w:val="24"/>
          <w:szCs w:val="24"/>
          <w:lang w:val="en-US"/>
        </w:rPr>
        <w:t>CA = cardiac arrest; CPR = cardiopulmonary resuscitation; ROSC = return of spontaneous circulation</w:t>
      </w:r>
      <w:r>
        <w:rPr>
          <w:rFonts w:ascii="Times New Roman" w:hAnsi="Times New Roman" w:cs="Times New Roman"/>
          <w:sz w:val="24"/>
          <w:szCs w:val="24"/>
          <w:lang w:val="en-US"/>
        </w:rPr>
        <w:t>; COPD = chronic obstructive pulmonary disease; IABP = intra-aortic balloon pump counterpulsation; ECMO = extracorporeal membrane oxygenation; CRRT = continuous renal replacement therapy; ICU = intensive care unit.</w:t>
      </w:r>
    </w:p>
    <w:p w:rsidR="003111B1" w:rsidRPr="00CD374D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374D">
        <w:rPr>
          <w:rFonts w:ascii="Times New Roman" w:hAnsi="Times New Roman" w:cs="Times New Roman"/>
          <w:sz w:val="24"/>
          <w:szCs w:val="24"/>
          <w:lang w:val="en-US"/>
        </w:rPr>
        <w:t>* p &lt; 0.05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633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vertAlign w:val="superscript"/>
          <w:lang w:val="fr-FR"/>
        </w:rPr>
        <w:t xml:space="preserve"># </w:t>
      </w:r>
      <w:r w:rsidRPr="0016335D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</w:t>
      </w:r>
      <w:r w:rsidRPr="00120B0B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  <w:lang w:val="fr-FR"/>
        </w:rPr>
        <w:t>p&lt;0.2</w:t>
      </w:r>
      <w:r w:rsidRPr="00CD374D">
        <w:rPr>
          <w:rFonts w:ascii="Times New Roman" w:hAnsi="Times New Roman" w:cs="Times New Roman"/>
          <w:sz w:val="24"/>
          <w:szCs w:val="24"/>
          <w:lang w:val="en-US"/>
        </w:rPr>
        <w:t xml:space="preserve"> in survivors vs. non-survivors OR favorable outcome (FO) vs. unfavorable outcome (UO)</w:t>
      </w: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4</w:t>
      </w:r>
      <w:r w:rsidRPr="00125F1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study population according to </w:t>
      </w:r>
      <w:r>
        <w:rPr>
          <w:rFonts w:ascii="Times New Roman" w:hAnsi="Times New Roman" w:cs="Times New Roman"/>
          <w:sz w:val="24"/>
          <w:szCs w:val="24"/>
          <w:lang w:val="en-US"/>
        </w:rPr>
        <w:t>the presence of lymphopenia on</w:t>
      </w:r>
      <w:r w:rsidRPr="00125F15">
        <w:rPr>
          <w:rFonts w:ascii="Times New Roman" w:hAnsi="Times New Roman" w:cs="Times New Roman"/>
          <w:sz w:val="24"/>
          <w:szCs w:val="24"/>
          <w:lang w:val="en-US"/>
        </w:rPr>
        <w:t xml:space="preserve"> admission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patients without corticosteroid or immunosuppressive therapies. </w:t>
      </w:r>
    </w:p>
    <w:p w:rsidR="003111B1" w:rsidRPr="00125F15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39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474"/>
        <w:gridCol w:w="2831"/>
        <w:gridCol w:w="2831"/>
        <w:gridCol w:w="2831"/>
      </w:tblGrid>
      <w:tr w:rsidR="003111B1" w:rsidRPr="00125F15" w:rsidTr="001A7141">
        <w:trPr>
          <w:trHeight w:val="394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No Lymphopenia</w:t>
            </w:r>
          </w:p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(n=194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Lymphopenia</w:t>
            </w:r>
          </w:p>
          <w:p w:rsidR="003111B1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/>
              </w:rPr>
              <w:t>(n=107</w:t>
            </w:r>
            <w:r w:rsidRPr="00125F15">
              <w:rPr>
                <w:b/>
                <w:bCs/>
                <w:color w:val="000000" w:themeColor="text1"/>
                <w:kern w:val="24"/>
                <w:lang w:val="fr-FR"/>
              </w:rPr>
              <w:t>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 w:themeColor="text1"/>
                <w:kern w:val="24"/>
                <w:lang w:val="fr-FR" w:eastAsia="en-US"/>
              </w:rPr>
            </w:pPr>
            <w:r>
              <w:rPr>
                <w:b/>
                <w:bCs/>
                <w:color w:val="000000" w:themeColor="text1"/>
                <w:kern w:val="24"/>
                <w:lang w:val="fr-FR" w:eastAsia="en-US"/>
              </w:rPr>
              <w:t>p value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kern w:val="24"/>
                <w:lang w:val="fr-FR" w:eastAsia="en-US"/>
              </w:rPr>
              <w:t>58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 xml:space="preserve"> [5</w:t>
            </w:r>
            <w:r>
              <w:rPr>
                <w:bCs/>
                <w:color w:val="000000" w:themeColor="text1"/>
                <w:kern w:val="24"/>
                <w:lang w:val="fr-FR" w:eastAsia="en-US"/>
              </w:rPr>
              <w:t>0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>-</w:t>
            </w:r>
            <w:r>
              <w:rPr>
                <w:bCs/>
                <w:color w:val="000000" w:themeColor="text1"/>
                <w:kern w:val="24"/>
                <w:lang w:val="fr-FR" w:eastAsia="en-US"/>
              </w:rPr>
              <w:t>73</w:t>
            </w:r>
            <w:r w:rsidRPr="00125F15">
              <w:rPr>
                <w:bCs/>
                <w:color w:val="000000" w:themeColor="text1"/>
                <w:kern w:val="24"/>
                <w:lang w:val="fr-FR" w:eastAsia="en-US"/>
              </w:rPr>
              <w:t>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B1033E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Weight, kgs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 [66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-85]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0.454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gender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 (71)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(71)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0.940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Witnessed CA,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 (81)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(84)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0.490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Bystander CPR,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 (63)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75 (70)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0.242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Time to ROSC, min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 [10-25]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10 [5-20]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Epinephrine, mg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[2-7]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3 [1-4]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Cardiac origin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of arrest, </w:t>
            </w:r>
            <w:r w:rsidRPr="0012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 (67)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62 (58)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0.097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Shockable rhythm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 (48)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27 (25)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color w:val="000000"/>
                <w:lang w:val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Out of Hospital CA,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131 (68)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(43)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COMORBIDITIES</w:t>
            </w:r>
            <w:r w:rsidRPr="00125F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Chronic heart failure,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 (20)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(23)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0.441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 (41)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 (55)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0.021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Coronary artery disease,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 (46)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 (45)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0.798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Diabetes,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 (16)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 (31)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COPD/asthma,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 (13)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 (21)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0.144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Neurological disease,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 (15)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(23)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0.069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Liver cirrhosis,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(4)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(7)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0.283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HIV,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0.355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47091A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INITIAL BLOOD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ANALYSIS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White Blood Cells, 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13100 [10025-17825]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10700 [7900-4200]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DB4BE3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312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Hemoglobin, g/dL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13.0 [11.0-14.0]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 [9-14]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Platelets, *10</w:t>
            </w:r>
            <w:r w:rsidRPr="007A1CD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/mm</w:t>
            </w: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214 [158-289]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169 [121-169]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47091A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09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C-reactive protein, mg/dL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4.4 [1.5-21.0]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 [2.5-69]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DURING ICU STAY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Lactate on admission, mEq/L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 [2.9-7.2]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3.9 [2.5-6-7]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0.471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Infection,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 (52)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63 (59)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0.256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IABP,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(9)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(4)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0.104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ECMO,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(10)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 (9)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Shock,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 (46)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 (51)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0.358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Acute kidney Injury,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 (13)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(19)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0.178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CRRT,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 (10)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 (18)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0.074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Vasopressor therapy,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 (65)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80 (75)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bCs/>
                <w:kern w:val="24"/>
                <w:lang w:val="fr-FR" w:eastAsia="en-US"/>
              </w:rPr>
            </w:pPr>
            <w:r>
              <w:rPr>
                <w:bCs/>
                <w:kern w:val="24"/>
                <w:lang w:val="fr-FR" w:eastAsia="en-US"/>
              </w:rPr>
              <w:t>0.079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Dobutamine therapy,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 (49)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 (52)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0.576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125F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OUTCOMES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ICU mortality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99 (51)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68 (64)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0.036</w:t>
            </w:r>
          </w:p>
        </w:tc>
      </w:tr>
      <w:tr w:rsidR="003111B1" w:rsidRPr="00125F15" w:rsidTr="001A7141">
        <w:trPr>
          <w:trHeight w:val="192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11B1" w:rsidRPr="00125F15" w:rsidRDefault="003111B1" w:rsidP="001A71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at 3 months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n</w:t>
            </w:r>
            <w:r w:rsidRPr="00125F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113 (58)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78 (73)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1" w:rsidRPr="00125F15" w:rsidRDefault="003111B1" w:rsidP="001A7141">
            <w:pPr>
              <w:pStyle w:val="NormalWeb"/>
              <w:spacing w:before="0" w:beforeAutospacing="0" w:after="0" w:afterAutospacing="0" w:line="256" w:lineRule="auto"/>
              <w:jc w:val="center"/>
              <w:rPr>
                <w:kern w:val="24"/>
                <w:lang w:val="fr-FR" w:eastAsia="en-US"/>
              </w:rPr>
            </w:pPr>
            <w:r>
              <w:rPr>
                <w:kern w:val="24"/>
                <w:lang w:val="fr-FR" w:eastAsia="en-US"/>
              </w:rPr>
              <w:t>0.012</w:t>
            </w:r>
          </w:p>
        </w:tc>
      </w:tr>
    </w:tbl>
    <w:p w:rsidR="003111B1" w:rsidRDefault="003111B1" w:rsidP="003111B1">
      <w:pPr>
        <w:rPr>
          <w:lang w:val="en-US"/>
        </w:rPr>
      </w:pPr>
    </w:p>
    <w:p w:rsidR="003111B1" w:rsidRDefault="003111B1" w:rsidP="003111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971AC">
        <w:rPr>
          <w:rFonts w:ascii="Times New Roman" w:hAnsi="Times New Roman" w:cs="Times New Roman"/>
          <w:sz w:val="24"/>
          <w:szCs w:val="24"/>
          <w:lang w:val="en-US"/>
        </w:rPr>
        <w:t>CA = cardiac arrest; CPR = cardiopulmonary resuscitation; ROSC = return of spontaneous circulation</w:t>
      </w:r>
      <w:r>
        <w:rPr>
          <w:rFonts w:ascii="Times New Roman" w:hAnsi="Times New Roman" w:cs="Times New Roman"/>
          <w:sz w:val="24"/>
          <w:szCs w:val="24"/>
          <w:lang w:val="en-US"/>
        </w:rPr>
        <w:t>; COPD = chronic obstructive pulmonary disease; IABP = intra-aortic balloon pump counterpulsation; ECMO = extracorporeal membrane oxygenation; CRRT = continuous renal replacement therapy; ICU = intensive care unit; UO = Unfavorable neurological outcome.</w:t>
      </w:r>
    </w:p>
    <w:p w:rsidR="00EF4DBE" w:rsidRPr="00DB5FF3" w:rsidRDefault="00EF4DBE" w:rsidP="00EF4DB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F4DBE" w:rsidRPr="00DB5FF3" w:rsidRDefault="00EF4DBE" w:rsidP="00EF4DB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F4DBE" w:rsidRPr="00DB5FF3" w:rsidRDefault="00EF4DBE" w:rsidP="00EF4DB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F4DBE" w:rsidRPr="00DB5FF3" w:rsidRDefault="00EF4DBE" w:rsidP="00EF4DB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F4DBE" w:rsidRPr="00DB5FF3" w:rsidRDefault="00EF4DBE" w:rsidP="00EF4DB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D6937" w:rsidRPr="00DB5FF3" w:rsidRDefault="00AD693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B5FF3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EF4DBE" w:rsidRPr="00DB5FF3" w:rsidRDefault="001A7141" w:rsidP="00EF4DB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Supplemental Table 5</w:t>
      </w:r>
      <w:r w:rsidR="00EF4DBE" w:rsidRPr="00DB5FF3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F4DBE"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Multivariable regression analysis to identify independent predictors of </w:t>
      </w:r>
      <w:r>
        <w:rPr>
          <w:rFonts w:ascii="Times New Roman" w:hAnsi="Times New Roman" w:cs="Times New Roman"/>
          <w:sz w:val="24"/>
          <w:szCs w:val="24"/>
          <w:lang w:val="en-GB"/>
        </w:rPr>
        <w:t>lymphopenia on admission in in-hospital (IHCA) or out-of-hospital (OHCA) cardiac arrest.</w:t>
      </w:r>
    </w:p>
    <w:tbl>
      <w:tblPr>
        <w:tblW w:w="1439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8"/>
        <w:gridCol w:w="2047"/>
        <w:gridCol w:w="1714"/>
        <w:gridCol w:w="2213"/>
        <w:gridCol w:w="2215"/>
      </w:tblGrid>
      <w:tr w:rsidR="00EF4DBE" w:rsidRPr="00DB5FF3" w:rsidTr="00EF4DBE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IHCA</w:t>
            </w:r>
          </w:p>
        </w:tc>
      </w:tr>
      <w:tr w:rsidR="00EF4DBE" w:rsidRPr="00DB5FF3" w:rsidTr="00EF4DBE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Age, years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1.061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Time to ROSC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925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0.994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White blood cells, 10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/mm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1.067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C-reactive protein, mg/dL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EF4DBE" w:rsidP="001A7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1A71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1.010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Corticosteroids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3.971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1.529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10.311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:rsidR="00EF4DBE" w:rsidRPr="00DB5FF3" w:rsidRDefault="001A7141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OHCA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Time to ROSC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</w:t>
            </w:r>
            <w:r w:rsidR="000923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0.985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White blood cells, 10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/mm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  <w:r w:rsidR="000923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EF4DBE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 w:rsidR="000923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1.143</w:t>
            </w:r>
          </w:p>
        </w:tc>
      </w:tr>
      <w:tr w:rsidR="00EF4DBE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C-reactive protein, mg/dL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BE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1.018</w:t>
            </w:r>
          </w:p>
        </w:tc>
      </w:tr>
      <w:tr w:rsidR="00092363" w:rsidRPr="00DB5FF3" w:rsidTr="00EF4DBE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Default="00092363" w:rsidP="00EF4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Platelets, 10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/mm</w:t>
            </w:r>
            <w:r w:rsidRPr="001A71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EF4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0.999</w:t>
            </w:r>
          </w:p>
        </w:tc>
      </w:tr>
    </w:tbl>
    <w:p w:rsidR="00EF4DBE" w:rsidRPr="00DB5FF3" w:rsidRDefault="00EF4DBE" w:rsidP="00EF4DBE">
      <w:pPr>
        <w:tabs>
          <w:tab w:val="left" w:pos="4212"/>
        </w:tabs>
        <w:rPr>
          <w:lang w:val="en-GB"/>
        </w:rPr>
      </w:pPr>
    </w:p>
    <w:p w:rsidR="00EF4DBE" w:rsidRPr="00DB5FF3" w:rsidRDefault="00092363" w:rsidP="00EF4DB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ROSC = return of spontaneous circulation</w:t>
      </w:r>
    </w:p>
    <w:p w:rsidR="00EF4DBE" w:rsidRPr="00DB5FF3" w:rsidRDefault="00EF4DBE" w:rsidP="00EF4DB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84C32" w:rsidRPr="00DB5FF3" w:rsidRDefault="00D84C32" w:rsidP="00EF4DB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2363" w:rsidRPr="00DB5FF3" w:rsidRDefault="00092363" w:rsidP="0009236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Supplemental Table 6</w:t>
      </w:r>
      <w:r w:rsidR="00AE7061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Multivariable regression analysis to identify independent predictors of </w:t>
      </w:r>
      <w:r>
        <w:rPr>
          <w:rFonts w:ascii="Times New Roman" w:hAnsi="Times New Roman" w:cs="Times New Roman"/>
          <w:sz w:val="24"/>
          <w:szCs w:val="24"/>
          <w:lang w:val="en-GB"/>
        </w:rPr>
        <w:t>ICU outcome in in-hospital (IHCA) or out-of-hospital (OHCA) cardiac arrest.</w:t>
      </w:r>
    </w:p>
    <w:p w:rsidR="00092363" w:rsidRPr="00DB5FF3" w:rsidRDefault="00092363" w:rsidP="00092363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439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8"/>
        <w:gridCol w:w="2047"/>
        <w:gridCol w:w="1714"/>
        <w:gridCol w:w="2213"/>
        <w:gridCol w:w="2215"/>
      </w:tblGrid>
      <w:tr w:rsidR="00092363" w:rsidRPr="00DB5FF3" w:rsidTr="00092363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IHCA – ICU Mortality</w:t>
            </w:r>
          </w:p>
        </w:tc>
      </w:tr>
      <w:tr w:rsidR="00092363" w:rsidRPr="00DB5FF3" w:rsidTr="00092363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Bystander CPR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0.931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Non-shockable rhythm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2.311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1.046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5.104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Epinephrine dose, mg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1.128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1.276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Shock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2.187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4.446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OHCA – ICU Mortality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Bystander CPR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1.096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Non-cardiac origin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</w:t>
            </w:r>
            <w:r w:rsidR="004E5F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3.612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8.847</w:t>
            </w:r>
          </w:p>
        </w:tc>
      </w:tr>
      <w:tr w:rsidR="00092363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363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Non-shockable rhythm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092363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4E5F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3.043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1.453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63" w:rsidRPr="00DB5FF3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6.373</w:t>
            </w:r>
          </w:p>
        </w:tc>
      </w:tr>
      <w:tr w:rsidR="004E5FE7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E7" w:rsidRDefault="00B5224E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Age, years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5FE7" w:rsidRDefault="00B5224E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5FE7" w:rsidRDefault="00B5224E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</w:t>
            </w:r>
            <w:r w:rsidR="004E5F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E7" w:rsidRDefault="00B5224E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</w:t>
            </w:r>
            <w:r w:rsidR="004E5F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</w:tr>
      <w:tr w:rsidR="004E5FE7" w:rsidRPr="00DB5FF3" w:rsidTr="00092363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Lactate on Admission, mmol/L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1.043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E7" w:rsidRDefault="004E5FE7" w:rsidP="000923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1.270</w:t>
            </w:r>
          </w:p>
        </w:tc>
      </w:tr>
    </w:tbl>
    <w:p w:rsidR="00092363" w:rsidRPr="00DB5FF3" w:rsidRDefault="00092363" w:rsidP="00092363">
      <w:pPr>
        <w:tabs>
          <w:tab w:val="left" w:pos="4212"/>
        </w:tabs>
        <w:rPr>
          <w:lang w:val="en-GB"/>
        </w:rPr>
      </w:pPr>
    </w:p>
    <w:p w:rsidR="00092363" w:rsidRPr="00DB5FF3" w:rsidRDefault="00AE7061" w:rsidP="0009236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CPR = cardiopulmonary resuscitation</w:t>
      </w:r>
    </w:p>
    <w:p w:rsidR="00092363" w:rsidRPr="00DB5FF3" w:rsidRDefault="00092363" w:rsidP="0009236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E7061" w:rsidRDefault="00AE70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E7061" w:rsidRPr="00DB5FF3" w:rsidRDefault="00AE7061" w:rsidP="00AE70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Supplemental Table 7.</w:t>
      </w:r>
      <w:r w:rsidRPr="00DB5FF3">
        <w:rPr>
          <w:rFonts w:ascii="Times New Roman" w:hAnsi="Times New Roman" w:cs="Times New Roman"/>
          <w:sz w:val="24"/>
          <w:szCs w:val="24"/>
          <w:lang w:val="en-GB"/>
        </w:rPr>
        <w:t xml:space="preserve"> Multivariable regression analysis to identify independent predictors of </w:t>
      </w:r>
      <w:r>
        <w:rPr>
          <w:rFonts w:ascii="Times New Roman" w:hAnsi="Times New Roman" w:cs="Times New Roman"/>
          <w:sz w:val="24"/>
          <w:szCs w:val="24"/>
          <w:lang w:val="en-GB"/>
        </w:rPr>
        <w:t>long-term neurological outcome in in-hospital (IHCA) or out-of-hospital (OHCA) cardiac arrest.</w:t>
      </w:r>
    </w:p>
    <w:p w:rsidR="00AE7061" w:rsidRPr="00DB5FF3" w:rsidRDefault="00AE7061" w:rsidP="00AE7061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439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8"/>
        <w:gridCol w:w="2047"/>
        <w:gridCol w:w="1714"/>
        <w:gridCol w:w="2213"/>
        <w:gridCol w:w="2215"/>
      </w:tblGrid>
      <w:tr w:rsidR="00AE7061" w:rsidRPr="00DB5FF3" w:rsidTr="002372E0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AE7061" w:rsidRPr="00DB5FF3" w:rsidRDefault="00AE7061" w:rsidP="00AE70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IHCA – UO</w:t>
            </w:r>
          </w:p>
        </w:tc>
      </w:tr>
      <w:tr w:rsidR="00AE7061" w:rsidRPr="00DB5FF3" w:rsidTr="002372E0">
        <w:trPr>
          <w:trHeight w:val="547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AE7061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GoBack" w:colFirst="0" w:colLast="0"/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Bystander CPR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0.971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Non-shockable rhyt</w:t>
            </w:r>
            <w:r w:rsidR="001C0C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3.318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1.584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6.949</w:t>
            </w:r>
          </w:p>
        </w:tc>
      </w:tr>
      <w:bookmarkEnd w:id="0"/>
      <w:tr w:rsidR="00AE7061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E7061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:rsidR="00AE7061" w:rsidRPr="00DB5FF3" w:rsidRDefault="00AE7061" w:rsidP="00AE7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OHCA – UO</w:t>
            </w:r>
          </w:p>
        </w:tc>
      </w:tr>
      <w:tr w:rsidR="00AE7061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OR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 for OR</w:t>
            </w:r>
          </w:p>
        </w:tc>
      </w:tr>
      <w:tr w:rsidR="00AE7061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Lower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61" w:rsidRPr="00DB5FF3" w:rsidRDefault="00AE7061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5F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Upper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1.044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1.070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Non-shockable rhyt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6.675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3.273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13.610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Lymphopenia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2.754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1.206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6.288</w:t>
            </w:r>
          </w:p>
        </w:tc>
      </w:tr>
      <w:tr w:rsidR="00355AAF" w:rsidRPr="00DB5FF3" w:rsidTr="002372E0">
        <w:trPr>
          <w:trHeight w:val="265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5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Epinephrine, mg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1.077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AAF" w:rsidRPr="00355AAF" w:rsidRDefault="00355AAF" w:rsidP="00237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55AAF">
              <w:rPr>
                <w:rFonts w:ascii="Times New Roman" w:eastAsia="Times New Roman" w:hAnsi="Times New Roman" w:cs="Times New Roman"/>
                <w:sz w:val="24"/>
                <w:szCs w:val="24"/>
              </w:rPr>
              <w:t>1.337</w:t>
            </w:r>
          </w:p>
        </w:tc>
      </w:tr>
    </w:tbl>
    <w:p w:rsidR="00AE7061" w:rsidRPr="00DB5FF3" w:rsidRDefault="00AE7061" w:rsidP="00AE7061">
      <w:pPr>
        <w:tabs>
          <w:tab w:val="left" w:pos="4212"/>
        </w:tabs>
        <w:rPr>
          <w:lang w:val="en-GB"/>
        </w:rPr>
      </w:pPr>
    </w:p>
    <w:p w:rsidR="00AE7061" w:rsidRDefault="00355AAF" w:rsidP="00AE70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CPR = cardiopulmonary resuscitation; </w:t>
      </w:r>
      <w:r w:rsidR="00AE7061">
        <w:rPr>
          <w:rFonts w:ascii="Times New Roman" w:hAnsi="Times New Roman" w:cs="Times New Roman"/>
          <w:sz w:val="24"/>
          <w:szCs w:val="24"/>
          <w:lang w:val="en-GB"/>
        </w:rPr>
        <w:t>UO = unfavourable neurological outcome</w:t>
      </w:r>
    </w:p>
    <w:p w:rsidR="004C0D0D" w:rsidRDefault="004C0D0D" w:rsidP="00AE70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C0D0D" w:rsidRDefault="004C0D0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4C0D0D" w:rsidRPr="004C0D0D" w:rsidRDefault="004C0D0D" w:rsidP="004C0D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59E">
        <w:rPr>
          <w:rFonts w:ascii="Times New Roman" w:hAnsi="Times New Roman" w:cs="Times New Roman"/>
          <w:b/>
          <w:sz w:val="24"/>
          <w:szCs w:val="24"/>
        </w:rPr>
        <w:lastRenderedPageBreak/>
        <w:t>Supplemental Table 8.</w:t>
      </w:r>
      <w:r w:rsidRPr="004C0D0D">
        <w:rPr>
          <w:rFonts w:ascii="Times New Roman" w:hAnsi="Times New Roman" w:cs="Times New Roman"/>
          <w:sz w:val="24"/>
          <w:szCs w:val="24"/>
        </w:rPr>
        <w:t xml:space="preserve"> </w:t>
      </w:r>
      <w:r w:rsidRPr="004C0D0D">
        <w:rPr>
          <w:rFonts w:ascii="Times New Roman" w:hAnsi="Times New Roman" w:cs="Times New Roman"/>
          <w:sz w:val="24"/>
          <w:szCs w:val="24"/>
          <w:lang w:val="en-US"/>
        </w:rPr>
        <w:t>Multivariable regression analysis to identify independent predictors of lymphopenia on admission in patients without therapy with corticost</w:t>
      </w:r>
      <w:r>
        <w:rPr>
          <w:rFonts w:ascii="Times New Roman" w:hAnsi="Times New Roman" w:cs="Times New Roman"/>
          <w:sz w:val="24"/>
          <w:szCs w:val="24"/>
          <w:lang w:val="en-US"/>
        </w:rPr>
        <w:t>eroids or other immunosoppressive</w:t>
      </w:r>
      <w:r w:rsidRPr="004C0D0D">
        <w:rPr>
          <w:rFonts w:ascii="Times New Roman" w:hAnsi="Times New Roman" w:cs="Times New Roman"/>
          <w:sz w:val="24"/>
          <w:szCs w:val="24"/>
          <w:lang w:val="en-US"/>
        </w:rPr>
        <w:t xml:space="preserve"> drugs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(n</w:t>
      </w:r>
      <w:r w:rsidRPr="004C0D0D">
        <w:rPr>
          <w:rFonts w:ascii="Times New Roman" w:hAnsi="Times New Roman" w:cs="Times New Roman"/>
          <w:sz w:val="24"/>
          <w:szCs w:val="24"/>
          <w:lang w:val="en-US"/>
        </w:rPr>
        <w:t>=301).</w:t>
      </w:r>
    </w:p>
    <w:tbl>
      <w:tblPr>
        <w:tblW w:w="1439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07"/>
        <w:gridCol w:w="2047"/>
        <w:gridCol w:w="1714"/>
        <w:gridCol w:w="2214"/>
        <w:gridCol w:w="2215"/>
      </w:tblGrid>
      <w:tr w:rsidR="004C0D0D" w:rsidRPr="004C0D0D" w:rsidTr="002372E0">
        <w:trPr>
          <w:trHeight w:val="547"/>
        </w:trPr>
        <w:tc>
          <w:tcPr>
            <w:tcW w:w="6207" w:type="dxa"/>
            <w:shd w:val="clear" w:color="auto" w:fill="auto"/>
            <w:vAlign w:val="center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90" w:type="dxa"/>
            <w:gridSpan w:val="4"/>
            <w:shd w:val="clear" w:color="auto" w:fill="000000"/>
            <w:vAlign w:val="center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  <w:t>Lymphopenia</w:t>
            </w:r>
          </w:p>
        </w:tc>
      </w:tr>
      <w:tr w:rsidR="004C0D0D" w:rsidRPr="004C0D0D" w:rsidTr="002372E0">
        <w:trPr>
          <w:trHeight w:val="547"/>
        </w:trPr>
        <w:tc>
          <w:tcPr>
            <w:tcW w:w="6207" w:type="dxa"/>
            <w:shd w:val="clear" w:color="auto" w:fill="auto"/>
            <w:vAlign w:val="center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1714" w:type="dxa"/>
            <w:shd w:val="clear" w:color="auto" w:fill="auto"/>
            <w:vAlign w:val="center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OR</w:t>
            </w:r>
          </w:p>
        </w:tc>
        <w:tc>
          <w:tcPr>
            <w:tcW w:w="4429" w:type="dxa"/>
            <w:gridSpan w:val="2"/>
            <w:shd w:val="clear" w:color="auto" w:fill="auto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95% CI for OR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center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  <w:shd w:val="clear" w:color="auto" w:fill="auto"/>
            <w:noWrap/>
            <w:vAlign w:val="center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14" w:type="dxa"/>
            <w:shd w:val="clear" w:color="auto" w:fill="auto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Lower</w:t>
            </w:r>
          </w:p>
        </w:tc>
        <w:tc>
          <w:tcPr>
            <w:tcW w:w="2215" w:type="dxa"/>
            <w:shd w:val="clear" w:color="auto" w:fill="auto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Upper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1.024</w:t>
            </w:r>
          </w:p>
        </w:tc>
        <w:tc>
          <w:tcPr>
            <w:tcW w:w="2214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2215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1.043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to ROSC, min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2214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2215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0.982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White Blood Cells, 10</w:t>
            </w: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/mm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2214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CRP, mg/dL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714" w:type="dxa"/>
            <w:shd w:val="clear" w:color="auto" w:fill="auto"/>
            <w:noWrap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2214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1.002</w:t>
            </w:r>
          </w:p>
        </w:tc>
        <w:tc>
          <w:tcPr>
            <w:tcW w:w="2215" w:type="dxa"/>
            <w:shd w:val="clear" w:color="auto" w:fill="auto"/>
            <w:vAlign w:val="bottom"/>
            <w:hideMark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1.011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Platelets, 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/mm</w:t>
            </w: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047" w:type="dxa"/>
            <w:shd w:val="clear" w:color="auto" w:fill="auto"/>
            <w:noWrap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714" w:type="dxa"/>
            <w:shd w:val="clear" w:color="auto" w:fill="auto"/>
            <w:noWrap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2214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2215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4C0D0D" w:rsidRPr="004C0D0D" w:rsidTr="002372E0">
        <w:trPr>
          <w:trHeight w:val="265"/>
        </w:trPr>
        <w:tc>
          <w:tcPr>
            <w:tcW w:w="6207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0D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Non-shockable rhythm</w:t>
            </w:r>
          </w:p>
        </w:tc>
        <w:tc>
          <w:tcPr>
            <w:tcW w:w="2047" w:type="dxa"/>
            <w:shd w:val="clear" w:color="auto" w:fill="auto"/>
            <w:noWrap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714" w:type="dxa"/>
            <w:shd w:val="clear" w:color="auto" w:fill="auto"/>
            <w:noWrap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2.024</w:t>
            </w:r>
          </w:p>
        </w:tc>
        <w:tc>
          <w:tcPr>
            <w:tcW w:w="2214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2215" w:type="dxa"/>
            <w:shd w:val="clear" w:color="auto" w:fill="auto"/>
            <w:vAlign w:val="bottom"/>
          </w:tcPr>
          <w:p w:rsidR="004C0D0D" w:rsidRPr="004C0D0D" w:rsidRDefault="004C0D0D" w:rsidP="002372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0D">
              <w:rPr>
                <w:rFonts w:ascii="Times New Roman" w:eastAsia="Times New Roman" w:hAnsi="Times New Roman" w:cs="Times New Roman"/>
                <w:sz w:val="24"/>
                <w:szCs w:val="24"/>
              </w:rPr>
              <w:t>3.646</w:t>
            </w:r>
          </w:p>
        </w:tc>
      </w:tr>
    </w:tbl>
    <w:p w:rsidR="004C0D0D" w:rsidRDefault="004C0D0D" w:rsidP="004C0D0D">
      <w:pPr>
        <w:spacing w:line="360" w:lineRule="auto"/>
        <w:rPr>
          <w:rFonts w:ascii="Times New Roman" w:hAnsi="Times New Roman" w:cs="Times New Roman"/>
        </w:rPr>
      </w:pPr>
    </w:p>
    <w:p w:rsidR="004C0D0D" w:rsidRPr="004C0D0D" w:rsidRDefault="004C0D0D" w:rsidP="004C0D0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0D0D">
        <w:rPr>
          <w:rFonts w:ascii="Times New Roman" w:hAnsi="Times New Roman" w:cs="Times New Roman"/>
          <w:sz w:val="24"/>
          <w:szCs w:val="24"/>
          <w:lang w:val="en-US"/>
        </w:rPr>
        <w:t>ROSC = return of spontaneous circulation; CRP = C-reactive protein</w:t>
      </w:r>
    </w:p>
    <w:p w:rsidR="004C0D0D" w:rsidRPr="00DB5FF3" w:rsidRDefault="004C0D0D" w:rsidP="00AE70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2363" w:rsidRPr="00DB5FF3" w:rsidRDefault="00092363" w:rsidP="00BF0C1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092363" w:rsidRPr="00DB5FF3" w:rsidSect="00A11D51">
      <w:type w:val="continuous"/>
      <w:pgSz w:w="16820" w:h="11900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190971" w15:done="0"/>
  <w15:commentEx w15:paraId="618F5F87" w15:done="0"/>
  <w15:commentEx w15:paraId="211D3C00" w15:done="0"/>
  <w15:commentEx w15:paraId="6F68021E" w15:done="0"/>
  <w15:commentEx w15:paraId="0CE6B61D" w15:done="0"/>
  <w15:commentEx w15:paraId="5874D802" w15:done="0"/>
  <w15:commentEx w15:paraId="2D15D0A1" w15:done="0"/>
  <w15:commentEx w15:paraId="1478AFE2" w15:done="0"/>
  <w15:commentEx w15:paraId="32C2CEAE" w15:done="0"/>
  <w15:commentEx w15:paraId="04880671" w15:done="0"/>
  <w15:commentEx w15:paraId="44CB2E9F" w15:done="0"/>
  <w15:commentEx w15:paraId="6FAD67D6" w15:done="0"/>
  <w15:commentEx w15:paraId="239BCEDD" w15:done="0"/>
  <w15:commentEx w15:paraId="60A6393F" w15:done="0"/>
  <w15:commentEx w15:paraId="0AD6C4DC" w15:done="0"/>
  <w15:commentEx w15:paraId="2717AA86" w15:done="0"/>
  <w15:commentEx w15:paraId="1292061D" w15:done="0"/>
  <w15:commentEx w15:paraId="37DE8673" w15:done="0"/>
  <w15:commentEx w15:paraId="36EB0C40" w15:done="0"/>
  <w15:commentEx w15:paraId="4C5B357B" w15:done="0"/>
  <w15:commentEx w15:paraId="3E3415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DA" w:rsidRDefault="001C0CDA" w:rsidP="00BF0C10">
      <w:pPr>
        <w:spacing w:after="0" w:line="240" w:lineRule="auto"/>
      </w:pPr>
      <w:r>
        <w:separator/>
      </w:r>
    </w:p>
  </w:endnote>
  <w:endnote w:type="continuationSeparator" w:id="0">
    <w:p w:rsidR="001C0CDA" w:rsidRDefault="001C0CDA" w:rsidP="00BF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CDA" w:rsidRDefault="00384644" w:rsidP="00FE2C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0CD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0CDA" w:rsidRDefault="001C0CDA" w:rsidP="00BF0C1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CDA" w:rsidRDefault="00384644" w:rsidP="00FE2C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0C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1D51">
      <w:rPr>
        <w:rStyle w:val="PageNumber"/>
        <w:noProof/>
      </w:rPr>
      <w:t>19</w:t>
    </w:r>
    <w:r>
      <w:rPr>
        <w:rStyle w:val="PageNumber"/>
      </w:rPr>
      <w:fldChar w:fldCharType="end"/>
    </w:r>
  </w:p>
  <w:p w:rsidR="001C0CDA" w:rsidRDefault="001C0CDA" w:rsidP="00BF0C1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DA" w:rsidRDefault="001C0CDA" w:rsidP="00BF0C10">
      <w:pPr>
        <w:spacing w:after="0" w:line="240" w:lineRule="auto"/>
      </w:pPr>
      <w:r>
        <w:separator/>
      </w:r>
    </w:p>
  </w:footnote>
  <w:footnote w:type="continuationSeparator" w:id="0">
    <w:p w:rsidR="001C0CDA" w:rsidRDefault="001C0CDA" w:rsidP="00BF0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06F6"/>
    <w:multiLevelType w:val="multilevel"/>
    <w:tmpl w:val="893C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54E61"/>
    <w:multiLevelType w:val="hybridMultilevel"/>
    <w:tmpl w:val="28FEFD1E"/>
    <w:lvl w:ilvl="0" w:tplc="0FD47B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E0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18C9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68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2E31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60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28E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2A4D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C2A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5616F7"/>
    <w:multiLevelType w:val="hybridMultilevel"/>
    <w:tmpl w:val="B12697D4"/>
    <w:lvl w:ilvl="0" w:tplc="7D14E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77A2B"/>
    <w:multiLevelType w:val="hybridMultilevel"/>
    <w:tmpl w:val="1F8229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C3EF3"/>
    <w:multiLevelType w:val="hybridMultilevel"/>
    <w:tmpl w:val="D4F44B62"/>
    <w:lvl w:ilvl="0" w:tplc="EC807A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13F72"/>
    <w:multiLevelType w:val="hybridMultilevel"/>
    <w:tmpl w:val="83D61826"/>
    <w:lvl w:ilvl="0" w:tplc="8D4AB0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1558B"/>
    <w:multiLevelType w:val="hybridMultilevel"/>
    <w:tmpl w:val="83B2CF00"/>
    <w:lvl w:ilvl="0" w:tplc="2FB0C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an-Louis Vincent">
    <w15:presenceInfo w15:providerId="None" w15:userId="Jean-Louis Vincen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0"/>
  <w:activeWritingStyle w:appName="MSWord" w:lang="fr-FR" w:vendorID="64" w:dllVersion="131078" w:nlCheck="1" w:checkStyle="1"/>
  <w:activeWritingStyle w:appName="MSWord" w:lang="fr-BE" w:vendorID="64" w:dllVersion="131078" w:nlCheck="1" w:checkStyle="0"/>
  <w:doNotTrackMove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01F"/>
    <w:rsid w:val="000070CA"/>
    <w:rsid w:val="00034ABA"/>
    <w:rsid w:val="00051553"/>
    <w:rsid w:val="00065174"/>
    <w:rsid w:val="00070D6A"/>
    <w:rsid w:val="00072490"/>
    <w:rsid w:val="000803D2"/>
    <w:rsid w:val="00080D5C"/>
    <w:rsid w:val="00092363"/>
    <w:rsid w:val="000A67A4"/>
    <w:rsid w:val="000B3118"/>
    <w:rsid w:val="000E67D1"/>
    <w:rsid w:val="000F074C"/>
    <w:rsid w:val="00106B5B"/>
    <w:rsid w:val="00116035"/>
    <w:rsid w:val="00125099"/>
    <w:rsid w:val="00143534"/>
    <w:rsid w:val="001473FF"/>
    <w:rsid w:val="0015243C"/>
    <w:rsid w:val="00155EF8"/>
    <w:rsid w:val="00157D89"/>
    <w:rsid w:val="00171549"/>
    <w:rsid w:val="001715DC"/>
    <w:rsid w:val="00174499"/>
    <w:rsid w:val="00174CE7"/>
    <w:rsid w:val="00177295"/>
    <w:rsid w:val="00184F49"/>
    <w:rsid w:val="001A40AA"/>
    <w:rsid w:val="001A48A5"/>
    <w:rsid w:val="001A7141"/>
    <w:rsid w:val="001C0CDA"/>
    <w:rsid w:val="001D6873"/>
    <w:rsid w:val="001E2174"/>
    <w:rsid w:val="001F36E1"/>
    <w:rsid w:val="001F4EC4"/>
    <w:rsid w:val="001F79AD"/>
    <w:rsid w:val="002006A0"/>
    <w:rsid w:val="00203ED0"/>
    <w:rsid w:val="00206020"/>
    <w:rsid w:val="00213261"/>
    <w:rsid w:val="00233552"/>
    <w:rsid w:val="002372E0"/>
    <w:rsid w:val="0025349A"/>
    <w:rsid w:val="0026308D"/>
    <w:rsid w:val="00263E63"/>
    <w:rsid w:val="00264183"/>
    <w:rsid w:val="00292327"/>
    <w:rsid w:val="00296781"/>
    <w:rsid w:val="002A4E32"/>
    <w:rsid w:val="002B2B48"/>
    <w:rsid w:val="002C6848"/>
    <w:rsid w:val="002C6D88"/>
    <w:rsid w:val="002E7BC6"/>
    <w:rsid w:val="002F27DD"/>
    <w:rsid w:val="002F30B2"/>
    <w:rsid w:val="00304276"/>
    <w:rsid w:val="003111B1"/>
    <w:rsid w:val="00322658"/>
    <w:rsid w:val="00325637"/>
    <w:rsid w:val="00325672"/>
    <w:rsid w:val="00326890"/>
    <w:rsid w:val="00327B8A"/>
    <w:rsid w:val="00337F90"/>
    <w:rsid w:val="0035041C"/>
    <w:rsid w:val="0035059E"/>
    <w:rsid w:val="00351AC3"/>
    <w:rsid w:val="00352145"/>
    <w:rsid w:val="003549A1"/>
    <w:rsid w:val="00355AAF"/>
    <w:rsid w:val="00367C70"/>
    <w:rsid w:val="003726C7"/>
    <w:rsid w:val="00380F28"/>
    <w:rsid w:val="00384644"/>
    <w:rsid w:val="00385396"/>
    <w:rsid w:val="003C0D1F"/>
    <w:rsid w:val="003C0FC7"/>
    <w:rsid w:val="003C49CD"/>
    <w:rsid w:val="003F58E8"/>
    <w:rsid w:val="00410419"/>
    <w:rsid w:val="00425B79"/>
    <w:rsid w:val="00430A12"/>
    <w:rsid w:val="004570C8"/>
    <w:rsid w:val="004672D5"/>
    <w:rsid w:val="004740F5"/>
    <w:rsid w:val="004745A9"/>
    <w:rsid w:val="00492BFD"/>
    <w:rsid w:val="004A3E16"/>
    <w:rsid w:val="004B66BF"/>
    <w:rsid w:val="004C0D0D"/>
    <w:rsid w:val="004C1082"/>
    <w:rsid w:val="004E5FE7"/>
    <w:rsid w:val="004E7DFB"/>
    <w:rsid w:val="004F5EA4"/>
    <w:rsid w:val="0051601F"/>
    <w:rsid w:val="005413F9"/>
    <w:rsid w:val="0054198F"/>
    <w:rsid w:val="00556FFC"/>
    <w:rsid w:val="0055715E"/>
    <w:rsid w:val="00571FA0"/>
    <w:rsid w:val="00580551"/>
    <w:rsid w:val="005911CA"/>
    <w:rsid w:val="00597530"/>
    <w:rsid w:val="005A088F"/>
    <w:rsid w:val="005A4489"/>
    <w:rsid w:val="005B1946"/>
    <w:rsid w:val="005B3BED"/>
    <w:rsid w:val="005B495C"/>
    <w:rsid w:val="005C12B4"/>
    <w:rsid w:val="005E7316"/>
    <w:rsid w:val="006006E3"/>
    <w:rsid w:val="00600CC5"/>
    <w:rsid w:val="00604DC7"/>
    <w:rsid w:val="00606EBF"/>
    <w:rsid w:val="00610423"/>
    <w:rsid w:val="006179CD"/>
    <w:rsid w:val="006265EC"/>
    <w:rsid w:val="0062736C"/>
    <w:rsid w:val="00641D49"/>
    <w:rsid w:val="00647273"/>
    <w:rsid w:val="0066361A"/>
    <w:rsid w:val="00664ADC"/>
    <w:rsid w:val="0067443A"/>
    <w:rsid w:val="00697975"/>
    <w:rsid w:val="006A1F5E"/>
    <w:rsid w:val="006A3B0D"/>
    <w:rsid w:val="006A70A7"/>
    <w:rsid w:val="006A73B1"/>
    <w:rsid w:val="006B6D26"/>
    <w:rsid w:val="006C64EF"/>
    <w:rsid w:val="006F1220"/>
    <w:rsid w:val="006F2182"/>
    <w:rsid w:val="006F6AA8"/>
    <w:rsid w:val="00707CF1"/>
    <w:rsid w:val="00711EB0"/>
    <w:rsid w:val="00732369"/>
    <w:rsid w:val="00735C0D"/>
    <w:rsid w:val="00745D18"/>
    <w:rsid w:val="0074702C"/>
    <w:rsid w:val="00757E78"/>
    <w:rsid w:val="00762F75"/>
    <w:rsid w:val="00765496"/>
    <w:rsid w:val="00766C22"/>
    <w:rsid w:val="00770F6B"/>
    <w:rsid w:val="00772CEE"/>
    <w:rsid w:val="007772E7"/>
    <w:rsid w:val="00782728"/>
    <w:rsid w:val="00793675"/>
    <w:rsid w:val="00796773"/>
    <w:rsid w:val="007C7E00"/>
    <w:rsid w:val="007D4F25"/>
    <w:rsid w:val="007E5A93"/>
    <w:rsid w:val="007F4675"/>
    <w:rsid w:val="008039FD"/>
    <w:rsid w:val="00807F81"/>
    <w:rsid w:val="00812A1B"/>
    <w:rsid w:val="0082144C"/>
    <w:rsid w:val="0082770A"/>
    <w:rsid w:val="00834326"/>
    <w:rsid w:val="00851FF6"/>
    <w:rsid w:val="0085764F"/>
    <w:rsid w:val="008643B3"/>
    <w:rsid w:val="008823A7"/>
    <w:rsid w:val="008840DB"/>
    <w:rsid w:val="0089141F"/>
    <w:rsid w:val="00897D08"/>
    <w:rsid w:val="008A6140"/>
    <w:rsid w:val="008A67DA"/>
    <w:rsid w:val="008A6FC8"/>
    <w:rsid w:val="008B5B9F"/>
    <w:rsid w:val="008F122A"/>
    <w:rsid w:val="008F4EC4"/>
    <w:rsid w:val="00902215"/>
    <w:rsid w:val="00910910"/>
    <w:rsid w:val="00910CF6"/>
    <w:rsid w:val="009244A2"/>
    <w:rsid w:val="009541AF"/>
    <w:rsid w:val="00955C90"/>
    <w:rsid w:val="009748A4"/>
    <w:rsid w:val="0099057E"/>
    <w:rsid w:val="009C0F36"/>
    <w:rsid w:val="009D0AB0"/>
    <w:rsid w:val="009D414B"/>
    <w:rsid w:val="00A02448"/>
    <w:rsid w:val="00A04DCC"/>
    <w:rsid w:val="00A11D51"/>
    <w:rsid w:val="00A164C0"/>
    <w:rsid w:val="00A404B6"/>
    <w:rsid w:val="00A5553B"/>
    <w:rsid w:val="00A614E7"/>
    <w:rsid w:val="00A67BDF"/>
    <w:rsid w:val="00A77818"/>
    <w:rsid w:val="00A86AFA"/>
    <w:rsid w:val="00AA0729"/>
    <w:rsid w:val="00AA0794"/>
    <w:rsid w:val="00AA42B8"/>
    <w:rsid w:val="00AB1207"/>
    <w:rsid w:val="00AB33EB"/>
    <w:rsid w:val="00AB745C"/>
    <w:rsid w:val="00AD1D01"/>
    <w:rsid w:val="00AD2832"/>
    <w:rsid w:val="00AD6937"/>
    <w:rsid w:val="00AE58D2"/>
    <w:rsid w:val="00AE7061"/>
    <w:rsid w:val="00B10B00"/>
    <w:rsid w:val="00B343F5"/>
    <w:rsid w:val="00B42236"/>
    <w:rsid w:val="00B50233"/>
    <w:rsid w:val="00B50B3B"/>
    <w:rsid w:val="00B5224E"/>
    <w:rsid w:val="00B5255E"/>
    <w:rsid w:val="00B85692"/>
    <w:rsid w:val="00B875F2"/>
    <w:rsid w:val="00B91C63"/>
    <w:rsid w:val="00BA5AE6"/>
    <w:rsid w:val="00BA5B81"/>
    <w:rsid w:val="00BC4658"/>
    <w:rsid w:val="00BD408A"/>
    <w:rsid w:val="00BE6E28"/>
    <w:rsid w:val="00BE7E14"/>
    <w:rsid w:val="00BF0C10"/>
    <w:rsid w:val="00BF2E4D"/>
    <w:rsid w:val="00BF5A44"/>
    <w:rsid w:val="00C00550"/>
    <w:rsid w:val="00C2505A"/>
    <w:rsid w:val="00C26B3D"/>
    <w:rsid w:val="00C42211"/>
    <w:rsid w:val="00C42A6F"/>
    <w:rsid w:val="00C4634B"/>
    <w:rsid w:val="00C50FB7"/>
    <w:rsid w:val="00C545F2"/>
    <w:rsid w:val="00C55528"/>
    <w:rsid w:val="00C74D0B"/>
    <w:rsid w:val="00C81ABB"/>
    <w:rsid w:val="00C8613C"/>
    <w:rsid w:val="00C92DFB"/>
    <w:rsid w:val="00CC6A27"/>
    <w:rsid w:val="00CD4BDA"/>
    <w:rsid w:val="00CE157A"/>
    <w:rsid w:val="00CF0590"/>
    <w:rsid w:val="00D00DD8"/>
    <w:rsid w:val="00D12641"/>
    <w:rsid w:val="00D20A22"/>
    <w:rsid w:val="00D2176B"/>
    <w:rsid w:val="00D26C5A"/>
    <w:rsid w:val="00D70825"/>
    <w:rsid w:val="00D72F21"/>
    <w:rsid w:val="00D73036"/>
    <w:rsid w:val="00D84C32"/>
    <w:rsid w:val="00D85B76"/>
    <w:rsid w:val="00DA600A"/>
    <w:rsid w:val="00DB12B4"/>
    <w:rsid w:val="00DB2652"/>
    <w:rsid w:val="00DB3B07"/>
    <w:rsid w:val="00DB5FF3"/>
    <w:rsid w:val="00DE63DA"/>
    <w:rsid w:val="00DE78A0"/>
    <w:rsid w:val="00E037CE"/>
    <w:rsid w:val="00E03875"/>
    <w:rsid w:val="00E334EE"/>
    <w:rsid w:val="00E36AD7"/>
    <w:rsid w:val="00E3757C"/>
    <w:rsid w:val="00E37BAF"/>
    <w:rsid w:val="00E4098F"/>
    <w:rsid w:val="00E47D63"/>
    <w:rsid w:val="00E55A9F"/>
    <w:rsid w:val="00E6255E"/>
    <w:rsid w:val="00E641E0"/>
    <w:rsid w:val="00E741BE"/>
    <w:rsid w:val="00E751FE"/>
    <w:rsid w:val="00E8549F"/>
    <w:rsid w:val="00E9360B"/>
    <w:rsid w:val="00E97603"/>
    <w:rsid w:val="00EA1F85"/>
    <w:rsid w:val="00EE4547"/>
    <w:rsid w:val="00EE59BC"/>
    <w:rsid w:val="00EF4DBE"/>
    <w:rsid w:val="00EF7CA4"/>
    <w:rsid w:val="00F05545"/>
    <w:rsid w:val="00F06D58"/>
    <w:rsid w:val="00F17F88"/>
    <w:rsid w:val="00F20036"/>
    <w:rsid w:val="00F424B5"/>
    <w:rsid w:val="00F440B4"/>
    <w:rsid w:val="00F471F1"/>
    <w:rsid w:val="00F477AB"/>
    <w:rsid w:val="00F815E2"/>
    <w:rsid w:val="00F827CB"/>
    <w:rsid w:val="00F92148"/>
    <w:rsid w:val="00F939BA"/>
    <w:rsid w:val="00FA0C7D"/>
    <w:rsid w:val="00FC4612"/>
    <w:rsid w:val="00FE2C52"/>
    <w:rsid w:val="00FF3AB9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44"/>
  </w:style>
  <w:style w:type="paragraph" w:styleId="Heading3">
    <w:name w:val="heading 3"/>
    <w:basedOn w:val="Normal"/>
    <w:link w:val="Heading3Char"/>
    <w:uiPriority w:val="9"/>
    <w:qFormat/>
    <w:rsid w:val="00263E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5D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45D18"/>
  </w:style>
  <w:style w:type="paragraph" w:styleId="NormalWeb">
    <w:name w:val="Normal (Web)"/>
    <w:basedOn w:val="Normal"/>
    <w:uiPriority w:val="99"/>
    <w:unhideWhenUsed/>
    <w:rsid w:val="00C4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mphasis">
    <w:name w:val="Emphasis"/>
    <w:basedOn w:val="DefaultParagraphFont"/>
    <w:uiPriority w:val="20"/>
    <w:qFormat/>
    <w:rsid w:val="00C4634B"/>
    <w:rPr>
      <w:i/>
      <w:iCs/>
    </w:rPr>
  </w:style>
  <w:style w:type="paragraph" w:styleId="ListParagraph">
    <w:name w:val="List Paragraph"/>
    <w:basedOn w:val="Normal"/>
    <w:uiPriority w:val="34"/>
    <w:qFormat/>
    <w:rsid w:val="000803D2"/>
    <w:pPr>
      <w:ind w:left="720"/>
      <w:contextualSpacing/>
    </w:pPr>
  </w:style>
  <w:style w:type="character" w:customStyle="1" w:styleId="cit-source">
    <w:name w:val="cit-source"/>
    <w:basedOn w:val="DefaultParagraphFont"/>
    <w:rsid w:val="000803D2"/>
  </w:style>
  <w:style w:type="character" w:customStyle="1" w:styleId="cit-pub-date">
    <w:name w:val="cit-pub-date"/>
    <w:basedOn w:val="DefaultParagraphFont"/>
    <w:rsid w:val="000803D2"/>
  </w:style>
  <w:style w:type="character" w:customStyle="1" w:styleId="cit-vol">
    <w:name w:val="cit-vol"/>
    <w:basedOn w:val="DefaultParagraphFont"/>
    <w:rsid w:val="000803D2"/>
  </w:style>
  <w:style w:type="character" w:customStyle="1" w:styleId="cit-fpage">
    <w:name w:val="cit-fpage"/>
    <w:basedOn w:val="DefaultParagraphFont"/>
    <w:rsid w:val="000803D2"/>
  </w:style>
  <w:style w:type="character" w:customStyle="1" w:styleId="fn">
    <w:name w:val="fn"/>
    <w:basedOn w:val="DefaultParagraphFont"/>
    <w:rsid w:val="005B3BED"/>
  </w:style>
  <w:style w:type="character" w:customStyle="1" w:styleId="Titolo1">
    <w:name w:val="Titolo1"/>
    <w:basedOn w:val="DefaultParagraphFont"/>
    <w:rsid w:val="005B3BED"/>
  </w:style>
  <w:style w:type="character" w:customStyle="1" w:styleId="source-title">
    <w:name w:val="source-title"/>
    <w:basedOn w:val="DefaultParagraphFont"/>
    <w:rsid w:val="005B3BED"/>
  </w:style>
  <w:style w:type="character" w:customStyle="1" w:styleId="volume">
    <w:name w:val="volume"/>
    <w:basedOn w:val="DefaultParagraphFont"/>
    <w:rsid w:val="005B3BED"/>
  </w:style>
  <w:style w:type="character" w:customStyle="1" w:styleId="start-page">
    <w:name w:val="start-page"/>
    <w:basedOn w:val="DefaultParagraphFont"/>
    <w:rsid w:val="005B3BED"/>
  </w:style>
  <w:style w:type="character" w:customStyle="1" w:styleId="end-page">
    <w:name w:val="end-page"/>
    <w:basedOn w:val="DefaultParagraphFont"/>
    <w:rsid w:val="005B3BED"/>
  </w:style>
  <w:style w:type="character" w:customStyle="1" w:styleId="year">
    <w:name w:val="year"/>
    <w:basedOn w:val="DefaultParagraphFont"/>
    <w:rsid w:val="005B3BED"/>
  </w:style>
  <w:style w:type="character" w:customStyle="1" w:styleId="Heading3Char">
    <w:name w:val="Heading 3 Char"/>
    <w:basedOn w:val="DefaultParagraphFont"/>
    <w:link w:val="Heading3"/>
    <w:uiPriority w:val="9"/>
    <w:rsid w:val="00263E6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">
    <w:name w:val="para"/>
    <w:basedOn w:val="Normal"/>
    <w:rsid w:val="0026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i">
    <w:name w:val="mi"/>
    <w:basedOn w:val="DefaultParagraphFont"/>
    <w:rsid w:val="00263E63"/>
  </w:style>
  <w:style w:type="character" w:customStyle="1" w:styleId="mo">
    <w:name w:val="mo"/>
    <w:basedOn w:val="DefaultParagraphFont"/>
    <w:rsid w:val="00263E63"/>
  </w:style>
  <w:style w:type="character" w:customStyle="1" w:styleId="mtext">
    <w:name w:val="mtext"/>
    <w:basedOn w:val="DefaultParagraphFont"/>
    <w:rsid w:val="00263E63"/>
  </w:style>
  <w:style w:type="character" w:customStyle="1" w:styleId="mjxassistivemathml">
    <w:name w:val="mjx_assistive_mathml"/>
    <w:basedOn w:val="DefaultParagraphFont"/>
    <w:rsid w:val="00263E63"/>
  </w:style>
  <w:style w:type="character" w:customStyle="1" w:styleId="citationref">
    <w:name w:val="citationref"/>
    <w:basedOn w:val="DefaultParagraphFont"/>
    <w:rsid w:val="00263E63"/>
  </w:style>
  <w:style w:type="character" w:customStyle="1" w:styleId="ref-journal">
    <w:name w:val="ref-journal"/>
    <w:basedOn w:val="DefaultParagraphFont"/>
    <w:rsid w:val="00174499"/>
  </w:style>
  <w:style w:type="paragraph" w:styleId="Footer">
    <w:name w:val="footer"/>
    <w:basedOn w:val="Normal"/>
    <w:link w:val="FooterChar"/>
    <w:uiPriority w:val="99"/>
    <w:unhideWhenUsed/>
    <w:rsid w:val="00BF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10"/>
  </w:style>
  <w:style w:type="character" w:styleId="PageNumber">
    <w:name w:val="page number"/>
    <w:basedOn w:val="DefaultParagraphFont"/>
    <w:uiPriority w:val="99"/>
    <w:semiHidden/>
    <w:unhideWhenUsed/>
    <w:rsid w:val="00BF0C10"/>
  </w:style>
  <w:style w:type="character" w:styleId="CommentReference">
    <w:name w:val="annotation reference"/>
    <w:basedOn w:val="DefaultParagraphFont"/>
    <w:uiPriority w:val="99"/>
    <w:semiHidden/>
    <w:unhideWhenUsed/>
    <w:rsid w:val="00492B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B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BF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B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B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B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BFD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31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263E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5D18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45D18"/>
  </w:style>
  <w:style w:type="paragraph" w:styleId="NormalWeb">
    <w:name w:val="Normal (Web)"/>
    <w:basedOn w:val="Normal"/>
    <w:uiPriority w:val="99"/>
    <w:unhideWhenUsed/>
    <w:rsid w:val="00C4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Accentuation">
    <w:name w:val="Emphasis"/>
    <w:basedOn w:val="Policepardfaut"/>
    <w:uiPriority w:val="20"/>
    <w:qFormat/>
    <w:rsid w:val="00C4634B"/>
    <w:rPr>
      <w:i/>
      <w:iCs/>
    </w:rPr>
  </w:style>
  <w:style w:type="paragraph" w:styleId="Paragraphedeliste">
    <w:name w:val="List Paragraph"/>
    <w:basedOn w:val="Normal"/>
    <w:uiPriority w:val="34"/>
    <w:qFormat/>
    <w:rsid w:val="000803D2"/>
    <w:pPr>
      <w:ind w:left="720"/>
      <w:contextualSpacing/>
    </w:pPr>
  </w:style>
  <w:style w:type="character" w:customStyle="1" w:styleId="cit-source">
    <w:name w:val="cit-source"/>
    <w:basedOn w:val="Policepardfaut"/>
    <w:rsid w:val="000803D2"/>
  </w:style>
  <w:style w:type="character" w:customStyle="1" w:styleId="cit-pub-date">
    <w:name w:val="cit-pub-date"/>
    <w:basedOn w:val="Policepardfaut"/>
    <w:rsid w:val="000803D2"/>
  </w:style>
  <w:style w:type="character" w:customStyle="1" w:styleId="cit-vol">
    <w:name w:val="cit-vol"/>
    <w:basedOn w:val="Policepardfaut"/>
    <w:rsid w:val="000803D2"/>
  </w:style>
  <w:style w:type="character" w:customStyle="1" w:styleId="cit-fpage">
    <w:name w:val="cit-fpage"/>
    <w:basedOn w:val="Policepardfaut"/>
    <w:rsid w:val="000803D2"/>
  </w:style>
  <w:style w:type="character" w:customStyle="1" w:styleId="fn">
    <w:name w:val="fn"/>
    <w:basedOn w:val="Policepardfaut"/>
    <w:rsid w:val="005B3BED"/>
  </w:style>
  <w:style w:type="character" w:customStyle="1" w:styleId="Titolo1">
    <w:name w:val="Titolo1"/>
    <w:basedOn w:val="Policepardfaut"/>
    <w:rsid w:val="005B3BED"/>
  </w:style>
  <w:style w:type="character" w:customStyle="1" w:styleId="source-title">
    <w:name w:val="source-title"/>
    <w:basedOn w:val="Policepardfaut"/>
    <w:rsid w:val="005B3BED"/>
  </w:style>
  <w:style w:type="character" w:customStyle="1" w:styleId="volume">
    <w:name w:val="volume"/>
    <w:basedOn w:val="Policepardfaut"/>
    <w:rsid w:val="005B3BED"/>
  </w:style>
  <w:style w:type="character" w:customStyle="1" w:styleId="start-page">
    <w:name w:val="start-page"/>
    <w:basedOn w:val="Policepardfaut"/>
    <w:rsid w:val="005B3BED"/>
  </w:style>
  <w:style w:type="character" w:customStyle="1" w:styleId="end-page">
    <w:name w:val="end-page"/>
    <w:basedOn w:val="Policepardfaut"/>
    <w:rsid w:val="005B3BED"/>
  </w:style>
  <w:style w:type="character" w:customStyle="1" w:styleId="year">
    <w:name w:val="year"/>
    <w:basedOn w:val="Policepardfaut"/>
    <w:rsid w:val="005B3BED"/>
  </w:style>
  <w:style w:type="character" w:customStyle="1" w:styleId="Titre3Car">
    <w:name w:val="Titre 3 Car"/>
    <w:basedOn w:val="Policepardfaut"/>
    <w:link w:val="Titre3"/>
    <w:uiPriority w:val="9"/>
    <w:rsid w:val="00263E6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">
    <w:name w:val="para"/>
    <w:basedOn w:val="Normal"/>
    <w:rsid w:val="00263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i">
    <w:name w:val="mi"/>
    <w:basedOn w:val="Policepardfaut"/>
    <w:rsid w:val="00263E63"/>
  </w:style>
  <w:style w:type="character" w:customStyle="1" w:styleId="mo">
    <w:name w:val="mo"/>
    <w:basedOn w:val="Policepardfaut"/>
    <w:rsid w:val="00263E63"/>
  </w:style>
  <w:style w:type="character" w:customStyle="1" w:styleId="mtext">
    <w:name w:val="mtext"/>
    <w:basedOn w:val="Policepardfaut"/>
    <w:rsid w:val="00263E63"/>
  </w:style>
  <w:style w:type="character" w:customStyle="1" w:styleId="mjxassistivemathml">
    <w:name w:val="mjx_assistive_mathml"/>
    <w:basedOn w:val="Policepardfaut"/>
    <w:rsid w:val="00263E63"/>
  </w:style>
  <w:style w:type="character" w:customStyle="1" w:styleId="citationref">
    <w:name w:val="citationref"/>
    <w:basedOn w:val="Policepardfaut"/>
    <w:rsid w:val="00263E63"/>
  </w:style>
  <w:style w:type="character" w:customStyle="1" w:styleId="ref-journal">
    <w:name w:val="ref-journal"/>
    <w:basedOn w:val="Policepardfaut"/>
    <w:rsid w:val="00174499"/>
  </w:style>
  <w:style w:type="paragraph" w:styleId="Pieddepage">
    <w:name w:val="footer"/>
    <w:basedOn w:val="Normal"/>
    <w:link w:val="PieddepageCar"/>
    <w:uiPriority w:val="99"/>
    <w:unhideWhenUsed/>
    <w:rsid w:val="00BF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0C10"/>
  </w:style>
  <w:style w:type="character" w:styleId="Numrodepage">
    <w:name w:val="page number"/>
    <w:basedOn w:val="Policepardfaut"/>
    <w:uiPriority w:val="99"/>
    <w:semiHidden/>
    <w:unhideWhenUsed/>
    <w:rsid w:val="00BF0C10"/>
  </w:style>
  <w:style w:type="character" w:styleId="Marquedannotation">
    <w:name w:val="annotation reference"/>
    <w:basedOn w:val="Policepardfaut"/>
    <w:uiPriority w:val="99"/>
    <w:semiHidden/>
    <w:unhideWhenUsed/>
    <w:rsid w:val="00492BF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2BFD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2BFD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2BFD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2BF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2B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BFD"/>
    <w:rPr>
      <w:rFonts w:ascii="Lucida Grande" w:hAnsi="Lucida Grande" w:cs="Lucida Grande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5E7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58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87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9601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lavillois@gmail.com" TargetMode="External"/><Relationship Id="rId13" Type="http://schemas.openxmlformats.org/officeDocument/2006/relationships/hyperlink" Target="mailto:jcreteur@ulb.ac.be" TargetMode="External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jlvincen@intensive.org" TargetMode="External"/><Relationship Id="rId17" Type="http://schemas.openxmlformats.org/officeDocument/2006/relationships/hyperlink" Target="mailto:federico.franchi@dbm.unisi.it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mailto:sabino.scolletta@dbm.unisi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ntanapv@hotmail.it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mailto:savinospadaro@gmai.com" TargetMode="External"/><Relationship Id="rId10" Type="http://schemas.openxmlformats.org/officeDocument/2006/relationships/hyperlink" Target="mailto:claudiarighy@hotmail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avid.grimaldi@erasme.ulb.ac.be" TargetMode="External"/><Relationship Id="rId14" Type="http://schemas.openxmlformats.org/officeDocument/2006/relationships/hyperlink" Target="mailto:ftaccone@ulb.ac.b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8FCA9-E64B-4E78-9E6B-23438DBD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2202</Words>
  <Characters>12556</Characters>
  <Application>Microsoft Office Word</Application>
  <DocSecurity>0</DocSecurity>
  <Lines>104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Hopital Erasme</Company>
  <LinksUpToDate>false</LinksUpToDate>
  <CharactersWithSpaces>14729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0008780</cp:lastModifiedBy>
  <cp:revision>11</cp:revision>
  <cp:lastPrinted>2016-10-17T09:28:00Z</cp:lastPrinted>
  <dcterms:created xsi:type="dcterms:W3CDTF">2017-07-05T07:06:00Z</dcterms:created>
  <dcterms:modified xsi:type="dcterms:W3CDTF">2017-08-09T00:42:00Z</dcterms:modified>
</cp:coreProperties>
</file>