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FA" w:rsidRPr="001313FA" w:rsidRDefault="00F564BD" w:rsidP="00E30C42">
      <w:pPr>
        <w:spacing w:after="0"/>
        <w:jc w:val="center"/>
        <w:rPr>
          <w:rFonts w:ascii="Times New Roman" w:eastAsia="SimSun" w:hAnsi="Times New Roman"/>
          <w:b/>
          <w:lang w:val="en-US" w:eastAsia="zh-CN"/>
        </w:rPr>
      </w:pPr>
      <w:r w:rsidRPr="00F564BD">
        <w:rPr>
          <w:rFonts w:ascii="Times New Roman" w:hAnsi="Times New Roman"/>
          <w:b/>
          <w:lang w:val="en-US"/>
        </w:rPr>
        <w:t>Additional file</w:t>
      </w:r>
      <w:r w:rsidR="00647F0E">
        <w:rPr>
          <w:rFonts w:ascii="Times New Roman" w:eastAsia="SimSun" w:hAnsi="Times New Roman" w:hint="eastAsia"/>
          <w:b/>
          <w:lang w:val="en-US" w:eastAsia="zh-CN"/>
        </w:rPr>
        <w:t xml:space="preserve"> 2</w:t>
      </w:r>
    </w:p>
    <w:p w:rsidR="00B51869" w:rsidRDefault="00647F0E" w:rsidP="00647F0E">
      <w:pPr>
        <w:spacing w:after="0" w:line="360" w:lineRule="auto"/>
        <w:jc w:val="both"/>
        <w:rPr>
          <w:rFonts w:ascii="Times New Roman" w:eastAsiaTheme="minorEastAsia" w:hAnsi="Times New Roman"/>
          <w:lang w:val="en-US" w:eastAsia="zh-CN"/>
        </w:rPr>
      </w:pPr>
      <w:proofErr w:type="gramStart"/>
      <w:r>
        <w:rPr>
          <w:rFonts w:ascii="Times New Roman" w:eastAsiaTheme="minorEastAsia" w:hAnsi="Times New Roman" w:hint="eastAsia"/>
          <w:lang w:val="en-US" w:eastAsia="zh-CN"/>
        </w:rPr>
        <w:t>T</w:t>
      </w:r>
      <w:r w:rsidR="00B617CF" w:rsidRPr="00647F0E">
        <w:rPr>
          <w:rFonts w:ascii="Times New Roman" w:eastAsiaTheme="minorEastAsia" w:hAnsi="Times New Roman" w:hint="eastAsia"/>
          <w:lang w:val="en-US" w:eastAsia="zh-CN"/>
        </w:rPr>
        <w:t>he r</w:t>
      </w:r>
      <w:r w:rsidR="00B617CF" w:rsidRPr="00647F0E">
        <w:rPr>
          <w:rFonts w:ascii="Times New Roman" w:eastAsiaTheme="minorEastAsia" w:hAnsi="Times New Roman"/>
          <w:lang w:val="en-US" w:eastAsia="zh-CN"/>
        </w:rPr>
        <w:t>eproducibility and agreement of</w:t>
      </w:r>
      <w:r w:rsidR="00B617CF" w:rsidRPr="00647F0E">
        <w:rPr>
          <w:rFonts w:ascii="Times New Roman" w:eastAsiaTheme="minorEastAsia" w:hAnsi="Times New Roman" w:hint="eastAsia"/>
          <w:lang w:val="en-US" w:eastAsia="zh-CN"/>
        </w:rPr>
        <w:t xml:space="preserve"> IJVV </w:t>
      </w:r>
      <w:r w:rsidR="00E73BEA">
        <w:rPr>
          <w:rFonts w:ascii="Times New Roman" w:eastAsiaTheme="minorEastAsia" w:hAnsi="Times New Roman"/>
          <w:lang w:val="en-US" w:eastAsia="zh-CN"/>
        </w:rPr>
        <w:t>in</w:t>
      </w:r>
      <w:r w:rsidR="00E73BEA">
        <w:rPr>
          <w:rFonts w:ascii="Times New Roman" w:eastAsiaTheme="minorEastAsia" w:hAnsi="Times New Roman" w:hint="eastAsia"/>
          <w:lang w:val="en-US" w:eastAsia="zh-CN"/>
        </w:rPr>
        <w:t xml:space="preserve"> </w:t>
      </w:r>
      <w:r w:rsidR="00B617CF" w:rsidRPr="00647F0E">
        <w:rPr>
          <w:rFonts w:ascii="Times New Roman" w:eastAsiaTheme="minorEastAsia" w:hAnsi="Times New Roman" w:hint="eastAsia"/>
          <w:lang w:val="en-US" w:eastAsia="zh-CN"/>
        </w:rPr>
        <w:t>30</w:t>
      </w:r>
      <w:r w:rsidR="00E73BEA">
        <w:rPr>
          <w:rFonts w:ascii="Times New Roman" w:eastAsiaTheme="minorEastAsia" w:hAnsi="Times New Roman" w:hint="eastAsia"/>
          <w:lang w:val="en-US" w:eastAsia="zh-CN"/>
        </w:rPr>
        <w:t xml:space="preserve"> </w:t>
      </w:r>
      <w:r w:rsidR="00B617CF" w:rsidRPr="00647F0E">
        <w:rPr>
          <w:rFonts w:ascii="Times New Roman" w:eastAsiaTheme="minorEastAsia" w:hAnsi="Times New Roman"/>
          <w:lang w:val="en-US" w:eastAsia="zh-CN"/>
        </w:rPr>
        <w:t>patients.</w:t>
      </w:r>
      <w:proofErr w:type="gramEnd"/>
    </w:p>
    <w:p w:rsidR="00B51869" w:rsidRPr="00B51869" w:rsidRDefault="00B51869" w:rsidP="00647F0E">
      <w:pPr>
        <w:spacing w:after="0" w:line="360" w:lineRule="auto"/>
        <w:jc w:val="both"/>
        <w:rPr>
          <w:rFonts w:ascii="Times New Roman" w:eastAsiaTheme="minorEastAsia" w:hAnsi="Times New Roman"/>
          <w:b/>
          <w:lang w:val="en-US" w:eastAsia="zh-CN"/>
        </w:rPr>
      </w:pPr>
      <w:r w:rsidRPr="00B51869">
        <w:rPr>
          <w:rFonts w:ascii="Times New Roman" w:eastAsiaTheme="minorEastAsia" w:hAnsi="Times New Roman"/>
          <w:b/>
          <w:lang w:val="en-US" w:eastAsia="zh-CN"/>
        </w:rPr>
        <w:t>Results</w:t>
      </w:r>
    </w:p>
    <w:p w:rsidR="00995276" w:rsidRPr="00B51869" w:rsidRDefault="00B617CF" w:rsidP="002C2787">
      <w:pPr>
        <w:pStyle w:val="ListParagraph"/>
        <w:spacing w:after="0"/>
        <w:ind w:left="0" w:firstLineChars="1000" w:firstLine="2209"/>
        <w:rPr>
          <w:rFonts w:ascii="Times New Roman" w:eastAsiaTheme="minorEastAsia" w:hAnsi="Times New Roman"/>
          <w:lang w:val="en-US" w:eastAsia="zh-CN"/>
        </w:rPr>
      </w:pPr>
      <w:r w:rsidRPr="000C5254">
        <w:rPr>
          <w:rFonts w:ascii="Times New Roman" w:eastAsia="SimSun" w:hAnsi="Times New Roman" w:hint="eastAsia"/>
          <w:b/>
          <w:color w:val="000000"/>
          <w:lang w:val="en-US" w:eastAsia="zh-CN"/>
        </w:rPr>
        <w:t xml:space="preserve"> </w:t>
      </w:r>
      <w:r w:rsidR="00B51869" w:rsidRPr="00E73BEA">
        <w:rPr>
          <w:rFonts w:ascii="Times New Roman" w:eastAsia="SimSun" w:hAnsi="Times New Roman" w:hint="eastAsia"/>
          <w:b/>
          <w:color w:val="000000"/>
          <w:lang w:val="en-US" w:eastAsia="zh-CN"/>
        </w:rPr>
        <w:t>Table 1</w:t>
      </w:r>
      <w:bookmarkStart w:id="0" w:name="_GoBack"/>
      <w:bookmarkEnd w:id="0"/>
      <w:r w:rsidR="00B51869" w:rsidRPr="00B51869">
        <w:rPr>
          <w:rFonts w:ascii="Times New Roman" w:eastAsia="SimSun" w:hAnsi="Times New Roman" w:hint="eastAsia"/>
          <w:color w:val="000000"/>
          <w:lang w:val="en-US" w:eastAsia="zh-CN"/>
        </w:rPr>
        <w:t xml:space="preserve"> </w:t>
      </w:r>
      <w:r w:rsidRPr="00B51869">
        <w:rPr>
          <w:rFonts w:ascii="Times New Roman" w:eastAsia="SimSun" w:hAnsi="Times New Roman" w:hint="eastAsia"/>
          <w:color w:val="000000"/>
          <w:lang w:val="en-US" w:eastAsia="zh-CN"/>
        </w:rPr>
        <w:t>Measurements of IJVV by observer A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3"/>
        <w:gridCol w:w="864"/>
        <w:gridCol w:w="828"/>
        <w:gridCol w:w="821"/>
        <w:gridCol w:w="864"/>
        <w:gridCol w:w="828"/>
        <w:gridCol w:w="821"/>
      </w:tblGrid>
      <w:tr w:rsidR="00B617CF" w:rsidRPr="00770AF6" w:rsidTr="005A26AF">
        <w:trPr>
          <w:trHeight w:val="270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bottom w:val="nil"/>
            </w:tcBorders>
            <w:noWrap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observer </w:t>
            </w:r>
            <w:r>
              <w:rPr>
                <w:rFonts w:ascii="Times New Roman" w:hAnsi="Times New Roman" w:hint="eastAsia"/>
              </w:rPr>
              <w:t>A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Patient</w:t>
            </w:r>
            <w:r>
              <w:rPr>
                <w:rFonts w:ascii="Times New Roman" w:hAnsi="Times New Roman" w:hint="eastAsia"/>
              </w:rPr>
              <w:t>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1st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/>
              </w:rPr>
              <w:t>2nd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/>
              </w:rPr>
              <w:t>diamax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diam</w:t>
            </w:r>
            <w:r>
              <w:rPr>
                <w:rFonts w:ascii="Times New Roman" w:hAnsi="Times New Roman" w:hint="eastAsia"/>
              </w:rPr>
              <w:t>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IJVV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/>
              </w:rPr>
              <w:t>diamax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diam</w:t>
            </w:r>
            <w:r>
              <w:rPr>
                <w:rFonts w:ascii="Times New Roman" w:hAnsi="Times New Roman" w:hint="eastAsia"/>
              </w:rPr>
              <w:t>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IJVV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0.0845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1.115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0.0929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0.65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0.4431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1.025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0.638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0.4654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0.967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0.956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0.0114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0.968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0.954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0.0146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0.678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0.533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0.2395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0.538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0.2332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0.889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0.1470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1.033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0.1487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1.09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0.1603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1.283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1.094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0.1590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0.922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0.0911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1.013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0.922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0.0941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0.811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0.2379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0.812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0.2348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1.01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0.0293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1.038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1.011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0.0264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0.889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0.833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0.0650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0.889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0.831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0.0674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1.23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1.17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0.0500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1.232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1.175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0.0474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0.822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0.644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0.2428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0.826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0.2491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0.733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0.667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0.0943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0.738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0.669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0.0981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0.933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0.832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0.1144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0.936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0.1200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0.822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0.644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0.2428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0.823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0.2502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0.825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0.645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0.2449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0.826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0.2507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0.765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0.69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0.1031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0.768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0.0926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0.822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0.644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0.2428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0.2585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lastRenderedPageBreak/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0.757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0.611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0.2135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0.761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0.612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0.2170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1.77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1.67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0.0581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1.773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1.676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0.0562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1.02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0.0755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1.107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1.024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0.0779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1.59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0.0669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1.71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1.61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0.0602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1.2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0.1538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1.43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0.1749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2.46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2.3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0.0672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2.45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2.33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0.0502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1.95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1.76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0.1024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1.98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1.77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0.1120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0.567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0.0566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0.607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0.0805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0.822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0.644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0.2428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0.2469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0.74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0.1500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0.851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0.732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0.1503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0.822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0.644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0.2428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0.838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0.641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0.2664</w:t>
            </w:r>
          </w:p>
        </w:tc>
      </w:tr>
      <w:tr w:rsidR="00B617CF" w:rsidRPr="00770AF6" w:rsidTr="005A26AF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0.733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0.578</w:t>
            </w:r>
          </w:p>
        </w:tc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0.2365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0.728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0.2435</w:t>
            </w:r>
          </w:p>
        </w:tc>
      </w:tr>
    </w:tbl>
    <w:p w:rsidR="00B617CF" w:rsidRPr="002C2787" w:rsidRDefault="00B617CF" w:rsidP="002C2787">
      <w:pPr>
        <w:spacing w:after="0"/>
        <w:jc w:val="both"/>
        <w:rPr>
          <w:rFonts w:ascii="Times New Roman" w:eastAsiaTheme="minorEastAsia" w:hAnsi="Times New Roman"/>
          <w:lang w:val="en-US" w:eastAsia="zh-CN"/>
        </w:rPr>
      </w:pPr>
    </w:p>
    <w:p w:rsidR="00B617CF" w:rsidRPr="00E73BEA" w:rsidRDefault="00B51869" w:rsidP="00B51869">
      <w:pPr>
        <w:pStyle w:val="ListParagraph"/>
        <w:spacing w:after="0"/>
        <w:ind w:left="0" w:firstLine="420"/>
        <w:jc w:val="center"/>
        <w:rPr>
          <w:rFonts w:ascii="Times New Roman" w:eastAsiaTheme="minorEastAsia" w:hAnsi="Times New Roman"/>
          <w:lang w:val="en-US" w:eastAsia="zh-CN"/>
        </w:rPr>
      </w:pPr>
      <w:r w:rsidRPr="00E73BEA">
        <w:rPr>
          <w:rFonts w:ascii="Times New Roman" w:eastAsia="SimSun" w:hAnsi="Times New Roman" w:hint="eastAsia"/>
          <w:b/>
          <w:color w:val="000000"/>
          <w:lang w:val="en-US" w:eastAsia="zh-CN"/>
        </w:rPr>
        <w:t>Table 2</w:t>
      </w:r>
      <w:r w:rsidRPr="00E73BEA">
        <w:rPr>
          <w:rFonts w:ascii="Times New Roman" w:eastAsia="SimSun" w:hAnsi="Times New Roman" w:hint="eastAsia"/>
          <w:color w:val="000000"/>
          <w:lang w:val="en-US" w:eastAsia="zh-CN"/>
        </w:rPr>
        <w:t xml:space="preserve"> </w:t>
      </w:r>
      <w:r w:rsidR="00B617CF" w:rsidRPr="00E73BEA">
        <w:rPr>
          <w:rFonts w:ascii="Times New Roman" w:eastAsia="SimSun" w:hAnsi="Times New Roman" w:hint="eastAsia"/>
          <w:color w:val="000000"/>
          <w:lang w:val="en-US" w:eastAsia="zh-CN"/>
        </w:rPr>
        <w:t>Measurements of IJVV by observer B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3"/>
        <w:gridCol w:w="864"/>
        <w:gridCol w:w="828"/>
        <w:gridCol w:w="821"/>
      </w:tblGrid>
      <w:tr w:rsidR="00B617CF" w:rsidRPr="00C10F4D" w:rsidTr="005A26AF">
        <w:trPr>
          <w:trHeight w:val="2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Patient</w:t>
            </w:r>
            <w:r>
              <w:rPr>
                <w:rFonts w:ascii="Times New Roman" w:hAnsi="Times New Roman" w:hint="eastAsia"/>
              </w:rPr>
              <w:t>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observer </w:t>
            </w:r>
            <w:r>
              <w:rPr>
                <w:rFonts w:ascii="Times New Roman" w:hAnsi="Times New Roman" w:hint="eastAsia"/>
              </w:rPr>
              <w:t>B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/>
              </w:rPr>
              <w:t>diamax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diam</w:t>
            </w:r>
            <w:r w:rsidRPr="00C10F4D">
              <w:rPr>
                <w:rFonts w:ascii="Times New Roman" w:hAnsi="Times New Roman" w:hint="eastAsia"/>
              </w:rPr>
              <w:t>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IJVV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0.0664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1.04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0.4327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0.911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0.900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0.0121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0.644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0.500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0.2517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0.867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0.611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0.3464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1.12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0.911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0.2058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0.988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0.922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0.0691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1.16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0.878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0.2767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1.12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1.09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0.0271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lastRenderedPageBreak/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1.02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0.933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0.0891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0.0800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0.2564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0.745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0.1060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0.1622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0.825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0.645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0.2449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0.828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0.644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0.2500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0.1067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0.2222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0.1622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0.0571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1.15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1.09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0.0536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1.85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1.62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0.1326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1.45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1.23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0.1642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2.5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2.33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0.0704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1.99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1.8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0.1003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0.1000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0.2667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0.8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0.1176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0.66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0.2517</w:t>
            </w:r>
          </w:p>
        </w:tc>
      </w:tr>
      <w:tr w:rsidR="00B617CF" w:rsidRPr="00C10F4D" w:rsidTr="005A26AF">
        <w:trPr>
          <w:trHeight w:val="270"/>
          <w:jc w:val="center"/>
        </w:trPr>
        <w:tc>
          <w:tcPr>
            <w:tcW w:w="0" w:type="auto"/>
            <w:vAlign w:val="center"/>
          </w:tcPr>
          <w:p w:rsidR="00B617CF" w:rsidRPr="00770AF6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 w:hint="eastAsia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0.741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0.623</w:t>
            </w:r>
          </w:p>
        </w:tc>
        <w:tc>
          <w:tcPr>
            <w:tcW w:w="0" w:type="auto"/>
            <w:noWrap/>
            <w:vAlign w:val="center"/>
            <w:hideMark/>
          </w:tcPr>
          <w:p w:rsidR="00B617CF" w:rsidRPr="00C10F4D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C10F4D">
              <w:rPr>
                <w:rFonts w:ascii="Times New Roman" w:hAnsi="Times New Roman" w:hint="eastAsia"/>
              </w:rPr>
              <w:t>0.1730</w:t>
            </w:r>
          </w:p>
        </w:tc>
      </w:tr>
    </w:tbl>
    <w:p w:rsidR="00B617CF" w:rsidRDefault="00B617CF" w:rsidP="00B617CF">
      <w:pPr>
        <w:spacing w:after="0"/>
        <w:jc w:val="both"/>
        <w:rPr>
          <w:rFonts w:ascii="Times New Roman" w:eastAsiaTheme="minorEastAsia" w:hAnsi="Times New Roman"/>
          <w:lang w:val="en-US" w:eastAsia="zh-CN"/>
        </w:rPr>
      </w:pPr>
    </w:p>
    <w:p w:rsidR="00E73BEA" w:rsidRPr="00E73BEA" w:rsidRDefault="00E73BEA" w:rsidP="00B617CF">
      <w:pPr>
        <w:spacing w:after="0"/>
        <w:jc w:val="both"/>
        <w:rPr>
          <w:rFonts w:ascii="Times New Roman" w:eastAsiaTheme="minorEastAsia" w:hAnsi="Times New Roman"/>
          <w:b/>
          <w:lang w:val="en-US" w:eastAsia="zh-CN"/>
        </w:rPr>
      </w:pPr>
      <w:r w:rsidRPr="00E73BEA">
        <w:rPr>
          <w:rFonts w:ascii="Times New Roman" w:eastAsiaTheme="minorEastAsia" w:hAnsi="Times New Roman"/>
          <w:b/>
          <w:lang w:val="en-US" w:eastAsia="zh-CN"/>
        </w:rPr>
        <w:t>Statistical analysis</w:t>
      </w:r>
    </w:p>
    <w:p w:rsidR="00B617CF" w:rsidRPr="000E4E78" w:rsidRDefault="00B617CF" w:rsidP="00B617CF">
      <w:pPr>
        <w:pStyle w:val="ListParagraph"/>
        <w:spacing w:after="0"/>
        <w:ind w:left="0" w:firstLine="420"/>
        <w:jc w:val="both"/>
        <w:rPr>
          <w:rFonts w:ascii="Times New Roman" w:eastAsiaTheme="minorEastAsia" w:hAnsi="Times New Roman"/>
          <w:lang w:val="en-US" w:eastAsia="zh-CN"/>
        </w:rPr>
      </w:pPr>
      <w:r w:rsidRPr="000E4E78">
        <w:rPr>
          <w:rFonts w:ascii="Times New Roman" w:eastAsiaTheme="minorEastAsia" w:hAnsi="Times New Roman"/>
          <w:lang w:val="en-US" w:eastAsia="zh-CN"/>
        </w:rPr>
        <w:t>Bland</w:t>
      </w:r>
      <w:r w:rsidRPr="000E4E78">
        <w:rPr>
          <w:rFonts w:ascii="Times New Roman" w:eastAsiaTheme="minorEastAsia" w:hAnsi="Times New Roman" w:hint="eastAsia"/>
          <w:lang w:val="en-US" w:eastAsia="zh-CN"/>
        </w:rPr>
        <w:t>-</w:t>
      </w:r>
      <w:r w:rsidRPr="000E4E78">
        <w:rPr>
          <w:rFonts w:ascii="Times New Roman" w:eastAsiaTheme="minorEastAsia" w:hAnsi="Times New Roman"/>
          <w:lang w:val="en-US" w:eastAsia="zh-CN"/>
        </w:rPr>
        <w:t>Altman analysis showed good concordance between</w:t>
      </w:r>
      <w:r w:rsidRPr="000E4E78">
        <w:rPr>
          <w:rFonts w:ascii="Times New Roman" w:eastAsiaTheme="minorEastAsia" w:hAnsi="Times New Roman" w:hint="eastAsia"/>
          <w:lang w:val="en-US" w:eastAsia="zh-CN"/>
        </w:rPr>
        <w:t xml:space="preserve"> </w:t>
      </w:r>
      <w:r w:rsidRPr="000E4E78">
        <w:rPr>
          <w:rFonts w:ascii="Times New Roman" w:eastAsiaTheme="minorEastAsia" w:hAnsi="Times New Roman"/>
          <w:lang w:val="en-US" w:eastAsia="zh-CN"/>
        </w:rPr>
        <w:t xml:space="preserve">estimation of </w:t>
      </w:r>
      <w:r w:rsidRPr="000E4E78">
        <w:rPr>
          <w:rFonts w:ascii="Times New Roman" w:eastAsiaTheme="minorEastAsia" w:hAnsi="Times New Roman" w:hint="eastAsia"/>
          <w:lang w:val="en-US" w:eastAsia="zh-CN"/>
        </w:rPr>
        <w:t>IJV</w:t>
      </w:r>
      <w:r w:rsidRPr="000E4E78">
        <w:rPr>
          <w:rFonts w:ascii="Times New Roman" w:eastAsiaTheme="minorEastAsia" w:hAnsi="Times New Roman"/>
          <w:lang w:val="en-US" w:eastAsia="zh-CN"/>
        </w:rPr>
        <w:t>V by the two investigators, with</w:t>
      </w:r>
      <w:r w:rsidRPr="000E4E78">
        <w:rPr>
          <w:rFonts w:ascii="Times New Roman" w:eastAsiaTheme="minorEastAsia" w:hAnsi="Times New Roman" w:hint="eastAsia"/>
          <w:lang w:val="en-US" w:eastAsia="zh-CN"/>
        </w:rPr>
        <w:t xml:space="preserve"> </w:t>
      </w:r>
      <w:r w:rsidRPr="000E4E78">
        <w:rPr>
          <w:rFonts w:ascii="Times New Roman" w:eastAsiaTheme="minorEastAsia" w:hAnsi="Times New Roman"/>
          <w:lang w:val="en-US" w:eastAsia="zh-CN"/>
        </w:rPr>
        <w:t xml:space="preserve">a mean bias of </w:t>
      </w:r>
      <w:r>
        <w:rPr>
          <w:rFonts w:ascii="Times New Roman" w:eastAsiaTheme="minorEastAsia" w:hAnsi="Times New Roman" w:hint="eastAsia"/>
          <w:lang w:val="en-US" w:eastAsia="zh-CN"/>
        </w:rPr>
        <w:t>-</w:t>
      </w:r>
      <w:r w:rsidRPr="000E4E78">
        <w:rPr>
          <w:rFonts w:ascii="Times New Roman" w:eastAsiaTheme="minorEastAsia" w:hAnsi="Times New Roman"/>
          <w:lang w:val="en-US" w:eastAsia="zh-CN"/>
        </w:rPr>
        <w:t>0.</w:t>
      </w:r>
      <w:r>
        <w:rPr>
          <w:rFonts w:ascii="Times New Roman" w:eastAsiaTheme="minorEastAsia" w:hAnsi="Times New Roman" w:hint="eastAsia"/>
          <w:lang w:val="en-US" w:eastAsia="zh-CN"/>
        </w:rPr>
        <w:t>01</w:t>
      </w:r>
      <w:r w:rsidRPr="000E4E78">
        <w:rPr>
          <w:rFonts w:ascii="Times New Roman" w:eastAsiaTheme="minorEastAsia" w:hAnsi="Times New Roman"/>
          <w:lang w:val="en-US" w:eastAsia="zh-CN"/>
        </w:rPr>
        <w:t xml:space="preserve"> and limits of agreement between </w:t>
      </w:r>
      <w:r>
        <w:rPr>
          <w:rFonts w:ascii="Times New Roman" w:eastAsiaTheme="minorEastAsia" w:hAnsi="Times New Roman" w:hint="eastAsia"/>
          <w:lang w:val="en-US" w:eastAsia="zh-CN"/>
        </w:rPr>
        <w:t>-0</w:t>
      </w:r>
      <w:r w:rsidRPr="000E4E78">
        <w:rPr>
          <w:rFonts w:ascii="Times New Roman" w:eastAsiaTheme="minorEastAsia" w:hAnsi="Times New Roman"/>
          <w:lang w:val="en-US" w:eastAsia="zh-CN"/>
        </w:rPr>
        <w:t>.</w:t>
      </w:r>
      <w:r>
        <w:rPr>
          <w:rFonts w:ascii="Times New Roman" w:eastAsiaTheme="minorEastAsia" w:hAnsi="Times New Roman" w:hint="eastAsia"/>
          <w:lang w:val="en-US" w:eastAsia="zh-CN"/>
        </w:rPr>
        <w:t>1</w:t>
      </w:r>
      <w:r w:rsidRPr="000E4E78">
        <w:rPr>
          <w:rFonts w:ascii="Times New Roman" w:eastAsiaTheme="minorEastAsia" w:hAnsi="Times New Roman" w:hint="eastAsia"/>
          <w:lang w:val="en-US" w:eastAsia="zh-CN"/>
        </w:rPr>
        <w:t xml:space="preserve"> </w:t>
      </w:r>
      <w:r w:rsidRPr="000E4E78">
        <w:rPr>
          <w:rFonts w:ascii="Times New Roman" w:eastAsiaTheme="minorEastAsia" w:hAnsi="Times New Roman"/>
          <w:lang w:val="en-US" w:eastAsia="zh-CN"/>
        </w:rPr>
        <w:t xml:space="preserve">and </w:t>
      </w:r>
      <w:r>
        <w:rPr>
          <w:rFonts w:ascii="Times New Roman" w:eastAsiaTheme="minorEastAsia" w:hAnsi="Times New Roman" w:hint="eastAsia"/>
          <w:lang w:val="en-US" w:eastAsia="zh-CN"/>
        </w:rPr>
        <w:t>0.08</w:t>
      </w:r>
      <w:r w:rsidR="00E73BEA">
        <w:rPr>
          <w:rFonts w:ascii="Times New Roman" w:eastAsiaTheme="minorEastAsia" w:hAnsi="Times New Roman" w:hint="eastAsia"/>
          <w:lang w:val="en-US" w:eastAsia="zh-CN"/>
        </w:rPr>
        <w:t>. (Fig. 1)</w:t>
      </w:r>
      <w:r w:rsidR="00125562">
        <w:rPr>
          <w:rFonts w:ascii="Times New Roman" w:eastAsiaTheme="minorEastAsia" w:hAnsi="Times New Roman"/>
          <w:lang w:val="en-US" w:eastAsia="zh-CN"/>
        </w:rPr>
        <w:t xml:space="preserve"> </w:t>
      </w:r>
    </w:p>
    <w:p w:rsidR="00B617CF" w:rsidRDefault="00B617CF" w:rsidP="00B617CF">
      <w:pPr>
        <w:pStyle w:val="ListParagraph"/>
        <w:keepNext/>
        <w:spacing w:after="0"/>
        <w:ind w:left="0"/>
        <w:jc w:val="center"/>
      </w:pPr>
      <w:r>
        <w:rPr>
          <w:rFonts w:ascii="Times New Roman" w:eastAsiaTheme="minorEastAsia" w:hAnsi="Times New Roman" w:hint="eastAsia"/>
          <w:noProof/>
          <w:lang w:val="en-IN" w:eastAsia="en-IN"/>
        </w:rPr>
        <w:lastRenderedPageBreak/>
        <w:drawing>
          <wp:inline distT="0" distB="0" distL="0" distR="0">
            <wp:extent cx="3111689" cy="233285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JVV 组间差异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852" cy="232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7CF" w:rsidRPr="00125562" w:rsidRDefault="00125562" w:rsidP="00B617CF">
      <w:pPr>
        <w:spacing w:after="0"/>
        <w:jc w:val="center"/>
        <w:rPr>
          <w:rFonts w:ascii="Times New Roman" w:eastAsiaTheme="minorEastAsia" w:hAnsi="Times New Roman"/>
          <w:b/>
          <w:lang w:val="en-US" w:eastAsia="zh-CN"/>
        </w:rPr>
      </w:pPr>
      <w:r>
        <w:rPr>
          <w:rFonts w:ascii="Times New Roman" w:eastAsiaTheme="minorEastAsia" w:hAnsi="Times New Roman" w:hint="eastAsia"/>
          <w:lang w:eastAsia="zh-CN"/>
        </w:rPr>
        <w:t xml:space="preserve">   </w:t>
      </w:r>
      <w:r w:rsidRPr="00125562">
        <w:rPr>
          <w:rFonts w:ascii="Times New Roman" w:eastAsiaTheme="minorEastAsia" w:hAnsi="Times New Roman" w:hint="eastAsia"/>
          <w:b/>
          <w:lang w:eastAsia="zh-CN"/>
        </w:rPr>
        <w:t xml:space="preserve">  </w:t>
      </w:r>
      <w:r w:rsidR="00E73BEA">
        <w:rPr>
          <w:rFonts w:ascii="Times New Roman" w:eastAsiaTheme="minorEastAsia" w:hAnsi="Times New Roman" w:hint="eastAsia"/>
          <w:b/>
          <w:lang w:eastAsia="zh-CN"/>
        </w:rPr>
        <w:t>Fig.1</w:t>
      </w:r>
      <w:r w:rsidRPr="00125562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 w:rsidR="00B617CF" w:rsidRPr="00E73BEA">
        <w:rPr>
          <w:rFonts w:ascii="Times New Roman" w:eastAsiaTheme="minorEastAsia" w:hAnsi="Times New Roman"/>
          <w:lang w:val="en-US" w:eastAsia="zh-CN"/>
        </w:rPr>
        <w:t>Reproducibility and agreement of IJVV</w:t>
      </w:r>
    </w:p>
    <w:p w:rsidR="00B617CF" w:rsidRPr="00B617CF" w:rsidRDefault="00B617CF" w:rsidP="00B617CF">
      <w:pPr>
        <w:spacing w:after="0"/>
        <w:jc w:val="center"/>
        <w:rPr>
          <w:rFonts w:ascii="Times New Roman" w:eastAsiaTheme="minorEastAsia" w:hAnsi="Times New Roman"/>
          <w:lang w:val="en-US" w:eastAsia="zh-CN"/>
        </w:rPr>
      </w:pPr>
    </w:p>
    <w:p w:rsidR="00C4170E" w:rsidRPr="00E73BEA" w:rsidRDefault="00B617CF" w:rsidP="00E73BEA">
      <w:pPr>
        <w:ind w:firstLineChars="100" w:firstLine="220"/>
        <w:rPr>
          <w:rFonts w:ascii="Times New Roman" w:eastAsiaTheme="minorEastAsia" w:hAnsi="Times New Roman"/>
          <w:lang w:eastAsia="zh-CN"/>
        </w:rPr>
      </w:pPr>
      <w:r>
        <w:rPr>
          <w:rFonts w:ascii="Times New Roman" w:hAnsi="Times New Roman" w:hint="eastAsia"/>
        </w:rPr>
        <w:t>T</w:t>
      </w:r>
      <w:r w:rsidRPr="0082145A">
        <w:rPr>
          <w:rFonts w:ascii="Times New Roman" w:hAnsi="Times New Roman"/>
        </w:rPr>
        <w:t xml:space="preserve">he reliability of the measurements was </w:t>
      </w:r>
      <w:r>
        <w:rPr>
          <w:rFonts w:ascii="Times New Roman" w:eastAsiaTheme="minorEastAsia" w:hAnsi="Times New Roman" w:hint="eastAsia"/>
          <w:lang w:eastAsia="zh-CN"/>
        </w:rPr>
        <w:t xml:space="preserve">also </w:t>
      </w:r>
      <w:r w:rsidRPr="0082145A">
        <w:rPr>
          <w:rFonts w:ascii="Times New Roman" w:hAnsi="Times New Roman"/>
        </w:rPr>
        <w:t>analyzed with</w:t>
      </w:r>
      <w:r>
        <w:rPr>
          <w:rFonts w:ascii="Times New Roman" w:hAnsi="Times New Roman" w:hint="eastAsia"/>
        </w:rPr>
        <w:t xml:space="preserve"> </w:t>
      </w:r>
      <w:r w:rsidRPr="0082145A">
        <w:rPr>
          <w:rFonts w:ascii="Times New Roman" w:hAnsi="Times New Roman"/>
        </w:rPr>
        <w:t>intraclass correlation</w:t>
      </w:r>
      <w:r w:rsidR="00E73BEA">
        <w:rPr>
          <w:rFonts w:ascii="Times New Roman" w:eastAsiaTheme="minorEastAsia" w:hAnsi="Times New Roman" w:hint="eastAsia"/>
          <w:lang w:eastAsia="zh-CN"/>
        </w:rPr>
        <w:t xml:space="preserve"> </w:t>
      </w:r>
      <w:r w:rsidRPr="0082145A">
        <w:rPr>
          <w:rFonts w:ascii="Times New Roman" w:hAnsi="Times New Roman"/>
        </w:rPr>
        <w:t>coefficients (ICCs) assessing intra</w:t>
      </w:r>
      <w:r>
        <w:rPr>
          <w:rFonts w:ascii="Times New Roman" w:eastAsiaTheme="minorEastAsia" w:hAnsi="Times New Roman" w:hint="eastAsia"/>
          <w:lang w:eastAsia="zh-CN"/>
        </w:rPr>
        <w:t>-</w:t>
      </w:r>
      <w:r w:rsidRPr="0082145A">
        <w:rPr>
          <w:rFonts w:ascii="Times New Roman" w:hAnsi="Times New Roman"/>
        </w:rPr>
        <w:t>observer and</w:t>
      </w:r>
      <w:r>
        <w:rPr>
          <w:rFonts w:ascii="Times New Roman" w:hAnsi="Times New Roman" w:hint="eastAsia"/>
        </w:rPr>
        <w:t xml:space="preserve"> </w:t>
      </w:r>
      <w:r w:rsidRPr="0082145A">
        <w:rPr>
          <w:rFonts w:ascii="Times New Roman" w:hAnsi="Times New Roman"/>
        </w:rPr>
        <w:t>inter</w:t>
      </w:r>
      <w:r>
        <w:rPr>
          <w:rFonts w:ascii="Times New Roman" w:eastAsiaTheme="minorEastAsia" w:hAnsi="Times New Roman" w:hint="eastAsia"/>
          <w:lang w:eastAsia="zh-CN"/>
        </w:rPr>
        <w:t>-</w:t>
      </w:r>
      <w:r w:rsidRPr="0082145A">
        <w:rPr>
          <w:rFonts w:ascii="Times New Roman" w:hAnsi="Times New Roman"/>
        </w:rPr>
        <w:t>observer correlation</w:t>
      </w:r>
      <w:r>
        <w:rPr>
          <w:rFonts w:ascii="Times New Roman" w:hAnsi="Times New Roman" w:hint="eastAsia"/>
        </w:rPr>
        <w:t>.</w:t>
      </w:r>
      <w:r w:rsidR="00E73BEA">
        <w:rPr>
          <w:rFonts w:ascii="Times New Roman" w:eastAsiaTheme="minorEastAsia" w:hAnsi="Times New Roman" w:hint="eastAsia"/>
          <w:lang w:eastAsia="zh-CN"/>
        </w:rPr>
        <w:t xml:space="preserve"> (Table 3 and 4)</w:t>
      </w:r>
    </w:p>
    <w:p w:rsidR="00B617CF" w:rsidRPr="00125562" w:rsidRDefault="00E73BEA" w:rsidP="00E73BEA">
      <w:pPr>
        <w:jc w:val="center"/>
        <w:rPr>
          <w:rFonts w:ascii="Times New Roman" w:hAnsi="Times New Roman"/>
          <w:b/>
        </w:rPr>
      </w:pPr>
      <w:r>
        <w:rPr>
          <w:rFonts w:ascii="Times New Roman" w:eastAsiaTheme="minorEastAsia" w:hAnsi="Times New Roman" w:hint="eastAsia"/>
          <w:b/>
          <w:lang w:eastAsia="zh-CN"/>
        </w:rPr>
        <w:t xml:space="preserve">Table 3 </w:t>
      </w:r>
      <w:proofErr w:type="spellStart"/>
      <w:r w:rsidR="00B617CF" w:rsidRPr="00E73BEA">
        <w:rPr>
          <w:rFonts w:ascii="Times New Roman" w:hAnsi="Times New Roman"/>
        </w:rPr>
        <w:t>Intraobserver</w:t>
      </w:r>
      <w:proofErr w:type="spellEnd"/>
      <w:r w:rsidR="00B617CF" w:rsidRPr="00E73BEA">
        <w:rPr>
          <w:rFonts w:ascii="Times New Roman" w:hAnsi="Times New Roman"/>
        </w:rPr>
        <w:t xml:space="preserve"> reliability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3"/>
        <w:gridCol w:w="1312"/>
        <w:gridCol w:w="757"/>
        <w:gridCol w:w="2061"/>
        <w:gridCol w:w="1389"/>
      </w:tblGrid>
      <w:tr w:rsidR="00B617CF" w:rsidRPr="00290213" w:rsidTr="005A26AF"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90213">
              <w:rPr>
                <w:rFonts w:ascii="Times New Roman" w:hAnsi="Times New Roman"/>
              </w:rPr>
              <w:t>Cronbach</w:t>
            </w:r>
            <w:proofErr w:type="spellEnd"/>
            <w:r w:rsidRPr="00290213">
              <w:rPr>
                <w:rFonts w:ascii="Times New Roman" w:hAnsi="Times New Roman"/>
              </w:rPr>
              <w:t xml:space="preserve"> α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ICC</w:t>
            </w:r>
          </w:p>
        </w:tc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95% </w:t>
            </w:r>
            <w:r>
              <w:rPr>
                <w:rFonts w:ascii="Times New Roman" w:hAnsi="Times New Roman" w:hint="eastAsia"/>
              </w:rPr>
              <w:t>CI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Sig</w:t>
            </w:r>
            <w:r>
              <w:rPr>
                <w:rFonts w:ascii="Times New Roman" w:hAnsi="Times New Roman"/>
              </w:rPr>
              <w:t>nificance</w:t>
            </w:r>
          </w:p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 value)</w:t>
            </w:r>
          </w:p>
        </w:tc>
      </w:tr>
      <w:tr w:rsidR="00B617CF" w:rsidRPr="00290213" w:rsidTr="005A26AF">
        <w:tc>
          <w:tcPr>
            <w:tcW w:w="1762" w:type="pct"/>
            <w:tcBorders>
              <w:top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diam</w:t>
            </w:r>
            <w:r>
              <w:rPr>
                <w:rFonts w:ascii="Times New Roman" w:hAnsi="Times New Roman" w:hint="eastAsia"/>
              </w:rPr>
              <w:t>in</w:t>
            </w:r>
          </w:p>
        </w:tc>
        <w:tc>
          <w:tcPr>
            <w:tcW w:w="770" w:type="pct"/>
            <w:tcBorders>
              <w:top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1.000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1.000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1.000-1.000</w:t>
            </w:r>
          </w:p>
        </w:tc>
        <w:tc>
          <w:tcPr>
            <w:tcW w:w="815" w:type="pct"/>
            <w:tcBorders>
              <w:top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&lt;0.001</w:t>
            </w:r>
          </w:p>
        </w:tc>
      </w:tr>
      <w:tr w:rsidR="00B617CF" w:rsidRPr="00290213" w:rsidTr="005A26AF">
        <w:tc>
          <w:tcPr>
            <w:tcW w:w="1762" w:type="pct"/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/>
              </w:rPr>
              <w:t>diamax</w:t>
            </w:r>
          </w:p>
        </w:tc>
        <w:tc>
          <w:tcPr>
            <w:tcW w:w="770" w:type="pct"/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1.000</w:t>
            </w:r>
          </w:p>
        </w:tc>
        <w:tc>
          <w:tcPr>
            <w:tcW w:w="444" w:type="pct"/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1.000</w:t>
            </w:r>
          </w:p>
        </w:tc>
        <w:tc>
          <w:tcPr>
            <w:tcW w:w="1209" w:type="pct"/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1.000-1.000</w:t>
            </w:r>
          </w:p>
        </w:tc>
        <w:tc>
          <w:tcPr>
            <w:tcW w:w="815" w:type="pct"/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&lt;0.001</w:t>
            </w:r>
          </w:p>
        </w:tc>
      </w:tr>
      <w:tr w:rsidR="00B617CF" w:rsidRPr="00290213" w:rsidTr="005A26AF">
        <w:tc>
          <w:tcPr>
            <w:tcW w:w="1762" w:type="pct"/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IJVV</w:t>
            </w:r>
          </w:p>
        </w:tc>
        <w:tc>
          <w:tcPr>
            <w:tcW w:w="770" w:type="pct"/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0.998</w:t>
            </w:r>
          </w:p>
        </w:tc>
        <w:tc>
          <w:tcPr>
            <w:tcW w:w="444" w:type="pct"/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0.995</w:t>
            </w:r>
          </w:p>
        </w:tc>
        <w:tc>
          <w:tcPr>
            <w:tcW w:w="1209" w:type="pct"/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0.990-</w:t>
            </w:r>
            <w:r>
              <w:rPr>
                <w:rFonts w:ascii="Times New Roman" w:hAnsi="Times New Roman"/>
              </w:rPr>
              <w:t>0.998</w:t>
            </w:r>
          </w:p>
        </w:tc>
        <w:tc>
          <w:tcPr>
            <w:tcW w:w="815" w:type="pct"/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&lt;0.001</w:t>
            </w:r>
          </w:p>
        </w:tc>
      </w:tr>
    </w:tbl>
    <w:p w:rsidR="00B617CF" w:rsidRDefault="00B617CF" w:rsidP="00B617CF">
      <w:pPr>
        <w:rPr>
          <w:rFonts w:ascii="Times New Roman" w:hAnsi="Times New Roman"/>
        </w:rPr>
      </w:pPr>
    </w:p>
    <w:p w:rsidR="00B617CF" w:rsidRPr="00125562" w:rsidRDefault="00E73BEA" w:rsidP="00E73BEA">
      <w:pPr>
        <w:jc w:val="center"/>
        <w:rPr>
          <w:rFonts w:ascii="Times New Roman" w:hAnsi="Times New Roman"/>
          <w:b/>
        </w:rPr>
      </w:pPr>
      <w:r>
        <w:rPr>
          <w:rFonts w:ascii="Times New Roman" w:eastAsiaTheme="minorEastAsia" w:hAnsi="Times New Roman" w:hint="eastAsia"/>
          <w:b/>
          <w:lang w:eastAsia="zh-CN"/>
        </w:rPr>
        <w:t xml:space="preserve">Table 4 </w:t>
      </w:r>
      <w:r w:rsidR="00B617CF" w:rsidRPr="00E73BEA">
        <w:rPr>
          <w:rFonts w:ascii="Times New Roman" w:hAnsi="Times New Roman"/>
        </w:rPr>
        <w:t>Interobserver reliability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3"/>
        <w:gridCol w:w="1312"/>
        <w:gridCol w:w="757"/>
        <w:gridCol w:w="2061"/>
        <w:gridCol w:w="1389"/>
      </w:tblGrid>
      <w:tr w:rsidR="00B617CF" w:rsidRPr="00290213" w:rsidTr="005A26AF"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90213">
              <w:rPr>
                <w:rFonts w:ascii="Times New Roman" w:hAnsi="Times New Roman"/>
              </w:rPr>
              <w:t>Cronbach</w:t>
            </w:r>
            <w:proofErr w:type="spellEnd"/>
            <w:r w:rsidRPr="00290213">
              <w:rPr>
                <w:rFonts w:ascii="Times New Roman" w:hAnsi="Times New Roman"/>
              </w:rPr>
              <w:t xml:space="preserve"> α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ICC</w:t>
            </w:r>
          </w:p>
        </w:tc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95% </w:t>
            </w:r>
            <w:r>
              <w:rPr>
                <w:rFonts w:ascii="Times New Roman" w:hAnsi="Times New Roman" w:hint="eastAsia"/>
              </w:rPr>
              <w:t>CI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Sig</w:t>
            </w:r>
            <w:r>
              <w:rPr>
                <w:rFonts w:ascii="Times New Roman" w:hAnsi="Times New Roman"/>
              </w:rPr>
              <w:t>nificance</w:t>
            </w:r>
          </w:p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 value)</w:t>
            </w:r>
          </w:p>
        </w:tc>
      </w:tr>
      <w:tr w:rsidR="00B617CF" w:rsidRPr="00290213" w:rsidTr="005A26AF">
        <w:tc>
          <w:tcPr>
            <w:tcW w:w="1762" w:type="pct"/>
            <w:tcBorders>
              <w:top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diam</w:t>
            </w:r>
            <w:r>
              <w:rPr>
                <w:rFonts w:ascii="Times New Roman" w:hAnsi="Times New Roman" w:hint="eastAsia"/>
              </w:rPr>
              <w:t>in</w:t>
            </w:r>
          </w:p>
        </w:tc>
        <w:tc>
          <w:tcPr>
            <w:tcW w:w="770" w:type="pct"/>
            <w:tcBorders>
              <w:top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0.992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0.985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0.968-</w:t>
            </w:r>
            <w:r>
              <w:rPr>
                <w:rFonts w:ascii="Times New Roman" w:hAnsi="Times New Roman"/>
              </w:rPr>
              <w:t>0.993</w:t>
            </w:r>
          </w:p>
        </w:tc>
        <w:tc>
          <w:tcPr>
            <w:tcW w:w="815" w:type="pct"/>
            <w:tcBorders>
              <w:top w:val="single" w:sz="4" w:space="0" w:color="auto"/>
            </w:tcBorders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&lt;0.001</w:t>
            </w:r>
          </w:p>
        </w:tc>
      </w:tr>
      <w:tr w:rsidR="00B617CF" w:rsidRPr="00290213" w:rsidTr="005A26AF">
        <w:tc>
          <w:tcPr>
            <w:tcW w:w="1762" w:type="pct"/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 w:rsidRPr="00770AF6">
              <w:rPr>
                <w:rFonts w:ascii="Times New Roman" w:hAnsi="Times New Roman"/>
              </w:rPr>
              <w:t>diamax</w:t>
            </w:r>
          </w:p>
        </w:tc>
        <w:tc>
          <w:tcPr>
            <w:tcW w:w="770" w:type="pct"/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0.994</w:t>
            </w:r>
          </w:p>
        </w:tc>
        <w:tc>
          <w:tcPr>
            <w:tcW w:w="444" w:type="pct"/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0.987</w:t>
            </w:r>
          </w:p>
        </w:tc>
        <w:tc>
          <w:tcPr>
            <w:tcW w:w="1209" w:type="pct"/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0.973-</w:t>
            </w:r>
            <w:r>
              <w:rPr>
                <w:rFonts w:ascii="Times New Roman" w:hAnsi="Times New Roman"/>
              </w:rPr>
              <w:t>0.994</w:t>
            </w:r>
          </w:p>
        </w:tc>
        <w:tc>
          <w:tcPr>
            <w:tcW w:w="815" w:type="pct"/>
            <w:vAlign w:val="center"/>
          </w:tcPr>
          <w:p w:rsidR="00B617CF" w:rsidRPr="00290213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&lt;0.001</w:t>
            </w:r>
          </w:p>
        </w:tc>
      </w:tr>
      <w:tr w:rsidR="00B617CF" w:rsidRPr="00290213" w:rsidTr="005A26AF">
        <w:tc>
          <w:tcPr>
            <w:tcW w:w="1762" w:type="pct"/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IJVV</w:t>
            </w:r>
          </w:p>
        </w:tc>
        <w:tc>
          <w:tcPr>
            <w:tcW w:w="770" w:type="pct"/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0.944</w:t>
            </w:r>
          </w:p>
        </w:tc>
        <w:tc>
          <w:tcPr>
            <w:tcW w:w="444" w:type="pct"/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0.893</w:t>
            </w:r>
          </w:p>
        </w:tc>
        <w:tc>
          <w:tcPr>
            <w:tcW w:w="1209" w:type="pct"/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0.788-</w:t>
            </w:r>
            <w:r>
              <w:rPr>
                <w:rFonts w:ascii="Times New Roman" w:hAnsi="Times New Roman"/>
              </w:rPr>
              <w:t>0.948</w:t>
            </w:r>
          </w:p>
        </w:tc>
        <w:tc>
          <w:tcPr>
            <w:tcW w:w="815" w:type="pct"/>
            <w:vAlign w:val="center"/>
          </w:tcPr>
          <w:p w:rsidR="00B617CF" w:rsidRDefault="00B617CF" w:rsidP="005A26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&lt;0.001</w:t>
            </w:r>
          </w:p>
        </w:tc>
      </w:tr>
    </w:tbl>
    <w:p w:rsidR="00B617CF" w:rsidRDefault="00B617CF" w:rsidP="00B617CF">
      <w:pPr>
        <w:spacing w:after="0"/>
        <w:jc w:val="center"/>
        <w:rPr>
          <w:rFonts w:ascii="Times New Roman" w:eastAsiaTheme="minorEastAsia" w:hAnsi="Times New Roman"/>
          <w:lang w:val="en-US" w:eastAsia="zh-CN"/>
        </w:rPr>
      </w:pPr>
    </w:p>
    <w:p w:rsidR="001313FA" w:rsidRPr="001313FA" w:rsidRDefault="001313FA" w:rsidP="00BE685C">
      <w:pPr>
        <w:pStyle w:val="ListParagraph"/>
        <w:spacing w:after="0"/>
        <w:ind w:left="0"/>
        <w:jc w:val="both"/>
        <w:rPr>
          <w:rFonts w:ascii="Times New Roman" w:eastAsia="SimSun" w:hAnsi="Times New Roman"/>
          <w:i/>
          <w:color w:val="FF0000"/>
          <w:lang w:val="en-US" w:eastAsia="zh-CN"/>
        </w:rPr>
      </w:pPr>
    </w:p>
    <w:p w:rsidR="001313FA" w:rsidRPr="001313FA" w:rsidRDefault="001313FA" w:rsidP="00BE685C">
      <w:pPr>
        <w:pStyle w:val="ListParagraph"/>
        <w:spacing w:after="0"/>
        <w:ind w:left="0"/>
        <w:jc w:val="both"/>
        <w:rPr>
          <w:rFonts w:ascii="Times New Roman" w:hAnsi="Times New Roman"/>
          <w:lang w:val="en-US"/>
        </w:rPr>
      </w:pPr>
    </w:p>
    <w:sectPr w:rsidR="001313FA" w:rsidRPr="001313FA" w:rsidSect="00A11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40AAC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74A" w:rsidRDefault="00B2274A" w:rsidP="001313FA">
      <w:pPr>
        <w:spacing w:after="0" w:line="240" w:lineRule="auto"/>
      </w:pPr>
      <w:r>
        <w:separator/>
      </w:r>
    </w:p>
  </w:endnote>
  <w:endnote w:type="continuationSeparator" w:id="0">
    <w:p w:rsidR="00B2274A" w:rsidRDefault="00B2274A" w:rsidP="0013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74A" w:rsidRDefault="00B2274A" w:rsidP="001313FA">
      <w:pPr>
        <w:spacing w:after="0" w:line="240" w:lineRule="auto"/>
      </w:pPr>
      <w:r>
        <w:separator/>
      </w:r>
    </w:p>
  </w:footnote>
  <w:footnote w:type="continuationSeparator" w:id="0">
    <w:p w:rsidR="00B2274A" w:rsidRDefault="00B2274A" w:rsidP="001313F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罗哲">
    <w15:presenceInfo w15:providerId="None" w15:userId="罗哲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256B"/>
    <w:rsid w:val="00004BD4"/>
    <w:rsid w:val="00031A95"/>
    <w:rsid w:val="0003232F"/>
    <w:rsid w:val="000422CA"/>
    <w:rsid w:val="000434AD"/>
    <w:rsid w:val="0005405C"/>
    <w:rsid w:val="00072E6A"/>
    <w:rsid w:val="00096974"/>
    <w:rsid w:val="000A7D63"/>
    <w:rsid w:val="000B15A4"/>
    <w:rsid w:val="000F63D8"/>
    <w:rsid w:val="0011271D"/>
    <w:rsid w:val="00122AB3"/>
    <w:rsid w:val="00125562"/>
    <w:rsid w:val="0013082B"/>
    <w:rsid w:val="001313FA"/>
    <w:rsid w:val="001838DD"/>
    <w:rsid w:val="00197E2D"/>
    <w:rsid w:val="001C23BD"/>
    <w:rsid w:val="001E5580"/>
    <w:rsid w:val="001E7605"/>
    <w:rsid w:val="0020467A"/>
    <w:rsid w:val="0021395A"/>
    <w:rsid w:val="002207D3"/>
    <w:rsid w:val="0022470C"/>
    <w:rsid w:val="002440B3"/>
    <w:rsid w:val="00245260"/>
    <w:rsid w:val="00253DC7"/>
    <w:rsid w:val="002755A5"/>
    <w:rsid w:val="00276DE9"/>
    <w:rsid w:val="00291B4E"/>
    <w:rsid w:val="002A49EB"/>
    <w:rsid w:val="002C2787"/>
    <w:rsid w:val="002D05BF"/>
    <w:rsid w:val="002D4015"/>
    <w:rsid w:val="002E37C1"/>
    <w:rsid w:val="002F062E"/>
    <w:rsid w:val="003365F3"/>
    <w:rsid w:val="00350E16"/>
    <w:rsid w:val="0035329B"/>
    <w:rsid w:val="00373886"/>
    <w:rsid w:val="003925AB"/>
    <w:rsid w:val="003B574D"/>
    <w:rsid w:val="00435330"/>
    <w:rsid w:val="004576A1"/>
    <w:rsid w:val="0049468D"/>
    <w:rsid w:val="004E4B0F"/>
    <w:rsid w:val="004F4971"/>
    <w:rsid w:val="004F6B72"/>
    <w:rsid w:val="00504C75"/>
    <w:rsid w:val="005309E2"/>
    <w:rsid w:val="0055538E"/>
    <w:rsid w:val="00566A88"/>
    <w:rsid w:val="0059611D"/>
    <w:rsid w:val="005A26AF"/>
    <w:rsid w:val="005A2D85"/>
    <w:rsid w:val="005A4DE3"/>
    <w:rsid w:val="005B0AD8"/>
    <w:rsid w:val="005B1365"/>
    <w:rsid w:val="005B5BF3"/>
    <w:rsid w:val="005B5D2D"/>
    <w:rsid w:val="00600BD1"/>
    <w:rsid w:val="006021A1"/>
    <w:rsid w:val="00606C65"/>
    <w:rsid w:val="00623D09"/>
    <w:rsid w:val="006379A5"/>
    <w:rsid w:val="006400DE"/>
    <w:rsid w:val="00640C14"/>
    <w:rsid w:val="00647F0E"/>
    <w:rsid w:val="00657884"/>
    <w:rsid w:val="00660B5C"/>
    <w:rsid w:val="00663DC6"/>
    <w:rsid w:val="006656C7"/>
    <w:rsid w:val="0067555D"/>
    <w:rsid w:val="00692441"/>
    <w:rsid w:val="006A1384"/>
    <w:rsid w:val="006A2CB6"/>
    <w:rsid w:val="006B177C"/>
    <w:rsid w:val="006B39E9"/>
    <w:rsid w:val="006B46A9"/>
    <w:rsid w:val="006B567A"/>
    <w:rsid w:val="006E5B4A"/>
    <w:rsid w:val="00746310"/>
    <w:rsid w:val="00771B77"/>
    <w:rsid w:val="007802CF"/>
    <w:rsid w:val="00780A25"/>
    <w:rsid w:val="0079291A"/>
    <w:rsid w:val="00792FED"/>
    <w:rsid w:val="007E0206"/>
    <w:rsid w:val="0080053C"/>
    <w:rsid w:val="008013ED"/>
    <w:rsid w:val="008066E1"/>
    <w:rsid w:val="008542AF"/>
    <w:rsid w:val="0085481E"/>
    <w:rsid w:val="008745AA"/>
    <w:rsid w:val="00885F84"/>
    <w:rsid w:val="008B23D1"/>
    <w:rsid w:val="008C01AD"/>
    <w:rsid w:val="008E011B"/>
    <w:rsid w:val="008E7112"/>
    <w:rsid w:val="008F00DB"/>
    <w:rsid w:val="00912E82"/>
    <w:rsid w:val="00924FA8"/>
    <w:rsid w:val="0094066C"/>
    <w:rsid w:val="00942EE0"/>
    <w:rsid w:val="009711A0"/>
    <w:rsid w:val="009763F7"/>
    <w:rsid w:val="0099236E"/>
    <w:rsid w:val="00995276"/>
    <w:rsid w:val="009A694C"/>
    <w:rsid w:val="009B04A6"/>
    <w:rsid w:val="009F07CA"/>
    <w:rsid w:val="00A0674F"/>
    <w:rsid w:val="00A06A34"/>
    <w:rsid w:val="00A113D2"/>
    <w:rsid w:val="00A160CE"/>
    <w:rsid w:val="00A35F10"/>
    <w:rsid w:val="00A37564"/>
    <w:rsid w:val="00A60153"/>
    <w:rsid w:val="00A75126"/>
    <w:rsid w:val="00A870F5"/>
    <w:rsid w:val="00A9144E"/>
    <w:rsid w:val="00A92A19"/>
    <w:rsid w:val="00A9792F"/>
    <w:rsid w:val="00AC787D"/>
    <w:rsid w:val="00B2274A"/>
    <w:rsid w:val="00B33D5C"/>
    <w:rsid w:val="00B51869"/>
    <w:rsid w:val="00B617CF"/>
    <w:rsid w:val="00B71654"/>
    <w:rsid w:val="00BA7DE9"/>
    <w:rsid w:val="00BB7BD1"/>
    <w:rsid w:val="00BC5154"/>
    <w:rsid w:val="00BC5168"/>
    <w:rsid w:val="00BE685C"/>
    <w:rsid w:val="00C04455"/>
    <w:rsid w:val="00C17EDA"/>
    <w:rsid w:val="00C4170E"/>
    <w:rsid w:val="00C42C3A"/>
    <w:rsid w:val="00C42F6B"/>
    <w:rsid w:val="00C523A7"/>
    <w:rsid w:val="00C6054B"/>
    <w:rsid w:val="00C75859"/>
    <w:rsid w:val="00CF2B47"/>
    <w:rsid w:val="00CF318E"/>
    <w:rsid w:val="00CF68ED"/>
    <w:rsid w:val="00D40C5A"/>
    <w:rsid w:val="00D66310"/>
    <w:rsid w:val="00D72503"/>
    <w:rsid w:val="00D8575D"/>
    <w:rsid w:val="00DC5616"/>
    <w:rsid w:val="00DD76E9"/>
    <w:rsid w:val="00E17099"/>
    <w:rsid w:val="00E25558"/>
    <w:rsid w:val="00E27472"/>
    <w:rsid w:val="00E30C42"/>
    <w:rsid w:val="00E330FA"/>
    <w:rsid w:val="00E46532"/>
    <w:rsid w:val="00E73BEA"/>
    <w:rsid w:val="00E83963"/>
    <w:rsid w:val="00E85882"/>
    <w:rsid w:val="00E9584A"/>
    <w:rsid w:val="00EE45CA"/>
    <w:rsid w:val="00F23302"/>
    <w:rsid w:val="00F252B9"/>
    <w:rsid w:val="00F35730"/>
    <w:rsid w:val="00F50FFF"/>
    <w:rsid w:val="00F564BD"/>
    <w:rsid w:val="00F624B0"/>
    <w:rsid w:val="00F6428C"/>
    <w:rsid w:val="00F67B9C"/>
    <w:rsid w:val="00F71E8D"/>
    <w:rsid w:val="00F92265"/>
    <w:rsid w:val="00FA4218"/>
    <w:rsid w:val="00FB6BD9"/>
    <w:rsid w:val="00FC256B"/>
    <w:rsid w:val="00FC6E0F"/>
    <w:rsid w:val="00FD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3FA"/>
    <w:pPr>
      <w:spacing w:after="200" w:line="276" w:lineRule="auto"/>
    </w:pPr>
    <w:rPr>
      <w:rFonts w:ascii="Calibri" w:eastAsia="MS Mincho" w:hAnsi="Calibri" w:cs="Times New Roman"/>
      <w:kern w:val="0"/>
      <w:sz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3F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313F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313F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313FA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1313FA"/>
    <w:pPr>
      <w:ind w:left="720"/>
      <w:contextualSpacing/>
    </w:pPr>
  </w:style>
  <w:style w:type="table" w:styleId="TableGrid">
    <w:name w:val="Table Grid"/>
    <w:basedOn w:val="TableNormal"/>
    <w:uiPriority w:val="59"/>
    <w:rsid w:val="00B61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17CF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7CF"/>
    <w:rPr>
      <w:rFonts w:ascii="Calibri" w:eastAsia="MS Mincho" w:hAnsi="Calibri" w:cs="Times New Roman"/>
      <w:kern w:val="0"/>
      <w:sz w:val="18"/>
      <w:szCs w:val="18"/>
      <w:lang w:val="en-NZ" w:eastAsia="en-US"/>
    </w:rPr>
  </w:style>
  <w:style w:type="character" w:styleId="Hyperlink">
    <w:name w:val="Hyperlink"/>
    <w:basedOn w:val="DefaultParagraphFont"/>
    <w:uiPriority w:val="99"/>
    <w:semiHidden/>
    <w:unhideWhenUsed/>
    <w:rsid w:val="00660B5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160CE"/>
    <w:rPr>
      <w:i/>
      <w:iCs/>
    </w:rPr>
  </w:style>
  <w:style w:type="character" w:customStyle="1" w:styleId="apple-converted-space">
    <w:name w:val="apple-converted-space"/>
    <w:basedOn w:val="DefaultParagraphFont"/>
    <w:rsid w:val="00A160CE"/>
  </w:style>
  <w:style w:type="character" w:styleId="CommentReference">
    <w:name w:val="annotation reference"/>
    <w:basedOn w:val="DefaultParagraphFont"/>
    <w:uiPriority w:val="99"/>
    <w:semiHidden/>
    <w:unhideWhenUsed/>
    <w:rsid w:val="008E711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1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112"/>
    <w:rPr>
      <w:rFonts w:ascii="Calibri" w:eastAsia="MS Mincho" w:hAnsi="Calibri" w:cs="Times New Roman"/>
      <w:kern w:val="0"/>
      <w:sz w:val="22"/>
      <w:lang w:val="en-N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1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112"/>
    <w:rPr>
      <w:rFonts w:ascii="Calibri" w:eastAsia="MS Mincho" w:hAnsi="Calibri" w:cs="Times New Roman"/>
      <w:b/>
      <w:bCs/>
      <w:kern w:val="0"/>
      <w:sz w:val="22"/>
      <w:lang w:val="en-N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FA"/>
    <w:pPr>
      <w:spacing w:after="200" w:line="276" w:lineRule="auto"/>
    </w:pPr>
    <w:rPr>
      <w:rFonts w:ascii="Calibri" w:eastAsia="MS Mincho" w:hAnsi="Calibri" w:cs="Times New Roman"/>
      <w:kern w:val="0"/>
      <w:sz w:val="22"/>
      <w:lang w:val="en-N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3F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1313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3F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1313FA"/>
    <w:rPr>
      <w:sz w:val="18"/>
      <w:szCs w:val="18"/>
    </w:rPr>
  </w:style>
  <w:style w:type="paragraph" w:styleId="a5">
    <w:name w:val="List Paragraph"/>
    <w:basedOn w:val="a"/>
    <w:uiPriority w:val="34"/>
    <w:qFormat/>
    <w:rsid w:val="001313FA"/>
    <w:pPr>
      <w:ind w:left="720"/>
      <w:contextualSpacing/>
    </w:pPr>
  </w:style>
  <w:style w:type="table" w:styleId="a6">
    <w:name w:val="Table Grid"/>
    <w:basedOn w:val="a1"/>
    <w:uiPriority w:val="59"/>
    <w:rsid w:val="00B61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B617CF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617CF"/>
    <w:rPr>
      <w:rFonts w:ascii="Calibri" w:eastAsia="MS Mincho" w:hAnsi="Calibri" w:cs="Times New Roman"/>
      <w:kern w:val="0"/>
      <w:sz w:val="18"/>
      <w:szCs w:val="18"/>
      <w:lang w:val="en-NZ" w:eastAsia="en-US"/>
    </w:rPr>
  </w:style>
  <w:style w:type="character" w:styleId="a8">
    <w:name w:val="Hyperlink"/>
    <w:basedOn w:val="a0"/>
    <w:uiPriority w:val="99"/>
    <w:semiHidden/>
    <w:unhideWhenUsed/>
    <w:rsid w:val="00660B5C"/>
    <w:rPr>
      <w:color w:val="0000FF"/>
      <w:u w:val="single"/>
    </w:rPr>
  </w:style>
  <w:style w:type="character" w:styleId="a9">
    <w:name w:val="Emphasis"/>
    <w:basedOn w:val="a0"/>
    <w:uiPriority w:val="20"/>
    <w:qFormat/>
    <w:rsid w:val="00A160CE"/>
    <w:rPr>
      <w:i/>
      <w:iCs/>
    </w:rPr>
  </w:style>
  <w:style w:type="character" w:customStyle="1" w:styleId="apple-converted-space">
    <w:name w:val="apple-converted-space"/>
    <w:basedOn w:val="a0"/>
    <w:rsid w:val="00A160CE"/>
  </w:style>
  <w:style w:type="character" w:styleId="aa">
    <w:name w:val="annotation reference"/>
    <w:basedOn w:val="a0"/>
    <w:uiPriority w:val="99"/>
    <w:semiHidden/>
    <w:unhideWhenUsed/>
    <w:rsid w:val="008E7112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8E7112"/>
  </w:style>
  <w:style w:type="character" w:customStyle="1" w:styleId="Char2">
    <w:name w:val="批注文字 Char"/>
    <w:basedOn w:val="a0"/>
    <w:link w:val="ab"/>
    <w:uiPriority w:val="99"/>
    <w:semiHidden/>
    <w:rsid w:val="008E7112"/>
    <w:rPr>
      <w:rFonts w:ascii="Calibri" w:eastAsia="MS Mincho" w:hAnsi="Calibri" w:cs="Times New Roman"/>
      <w:kern w:val="0"/>
      <w:sz w:val="22"/>
      <w:lang w:val="en-NZ" w:eastAsia="en-US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8E7112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8E7112"/>
    <w:rPr>
      <w:rFonts w:ascii="Calibri" w:eastAsia="MS Mincho" w:hAnsi="Calibri" w:cs="Times New Roman"/>
      <w:b/>
      <w:bCs/>
      <w:kern w:val="0"/>
      <w:sz w:val="22"/>
      <w:lang w:val="en-N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5" Type="http://schemas.microsoft.com/office/2011/relationships/commentsExtended" Target="commentsExtended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4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guoguang ma</dc:creator>
  <cp:keywords/>
  <dc:description/>
  <cp:lastModifiedBy>0011979</cp:lastModifiedBy>
  <cp:revision>162</cp:revision>
  <dcterms:created xsi:type="dcterms:W3CDTF">2017-06-11T02:59:00Z</dcterms:created>
  <dcterms:modified xsi:type="dcterms:W3CDTF">2017-12-27T14:51:00Z</dcterms:modified>
</cp:coreProperties>
</file>