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96A2E6" w14:textId="77777777" w:rsidR="00055362" w:rsidRDefault="00055362" w:rsidP="00055362">
      <w:pPr>
        <w:spacing w:line="480" w:lineRule="auto"/>
        <w:jc w:val="center"/>
        <w:rPr>
          <w:rFonts w:ascii="Times" w:hAnsi="Times"/>
          <w:b/>
          <w:lang w:val="en-CA"/>
        </w:rPr>
      </w:pPr>
      <w:r>
        <w:rPr>
          <w:rFonts w:ascii="Times" w:hAnsi="Times"/>
          <w:b/>
          <w:lang w:val="en-CA"/>
        </w:rPr>
        <w:t>High Flow Nasal Oxygen vs. Non-Invasive Ventilation in Adult Cystic Fibrosis Patients: A Randomized Cross-Over Physiological Study</w:t>
      </w:r>
    </w:p>
    <w:p w14:paraId="35F41BBC" w14:textId="2D023C5F" w:rsidR="00055362" w:rsidRDefault="00055362" w:rsidP="00055362">
      <w:pPr>
        <w:spacing w:line="480" w:lineRule="auto"/>
        <w:jc w:val="center"/>
        <w:rPr>
          <w:rFonts w:ascii="Times" w:hAnsi="Times"/>
          <w:b/>
          <w:lang w:val="en-CA"/>
        </w:rPr>
      </w:pPr>
      <w:r>
        <w:rPr>
          <w:rFonts w:ascii="Times" w:hAnsi="Times"/>
          <w:b/>
          <w:lang w:val="en-CA"/>
        </w:rPr>
        <w:t>Supplementary Appendix</w:t>
      </w:r>
    </w:p>
    <w:p w14:paraId="7D89662A" w14:textId="77777777" w:rsidR="00850920" w:rsidRDefault="00850920" w:rsidP="00850920">
      <w:pPr>
        <w:spacing w:line="480" w:lineRule="auto"/>
        <w:rPr>
          <w:rFonts w:ascii="Times" w:hAnsi="Times"/>
        </w:rPr>
      </w:pPr>
      <w:r w:rsidRPr="007823C1">
        <w:rPr>
          <w:rFonts w:ascii="Times" w:hAnsi="Times"/>
        </w:rPr>
        <w:t>M</w:t>
      </w:r>
      <w:r>
        <w:rPr>
          <w:rFonts w:ascii="Times" w:hAnsi="Times"/>
        </w:rPr>
        <w:t xml:space="preserve">ichael </w:t>
      </w:r>
      <w:r w:rsidRPr="007823C1">
        <w:rPr>
          <w:rFonts w:ascii="Times" w:hAnsi="Times"/>
        </w:rPr>
        <w:t>C Sklar</w:t>
      </w:r>
      <w:r>
        <w:rPr>
          <w:rFonts w:ascii="Times" w:hAnsi="Times"/>
          <w:vertAlign w:val="superscript"/>
        </w:rPr>
        <w:t xml:space="preserve">1,2 </w:t>
      </w:r>
      <w:r>
        <w:rPr>
          <w:rFonts w:ascii="Times" w:hAnsi="Times"/>
        </w:rPr>
        <w:t>MD</w:t>
      </w:r>
      <w:r w:rsidRPr="007823C1">
        <w:rPr>
          <w:rFonts w:ascii="Times" w:hAnsi="Times"/>
        </w:rPr>
        <w:t>, M</w:t>
      </w:r>
      <w:r>
        <w:rPr>
          <w:rFonts w:ascii="Times" w:hAnsi="Times"/>
        </w:rPr>
        <w:t>artin</w:t>
      </w:r>
      <w:r w:rsidRPr="007823C1">
        <w:rPr>
          <w:rFonts w:ascii="Times" w:hAnsi="Times"/>
        </w:rPr>
        <w:t xml:space="preserve"> Dres</w:t>
      </w:r>
      <w:r>
        <w:rPr>
          <w:rFonts w:ascii="Times" w:hAnsi="Times"/>
          <w:vertAlign w:val="superscript"/>
        </w:rPr>
        <w:t>3</w:t>
      </w:r>
      <w:r w:rsidRPr="007823C1">
        <w:rPr>
          <w:rFonts w:ascii="Times" w:hAnsi="Times"/>
          <w:vertAlign w:val="superscript"/>
        </w:rPr>
        <w:t>,</w:t>
      </w:r>
      <w:r>
        <w:rPr>
          <w:rFonts w:ascii="Times" w:hAnsi="Times"/>
          <w:vertAlign w:val="superscript"/>
        </w:rPr>
        <w:t xml:space="preserve">4 </w:t>
      </w:r>
      <w:r>
        <w:rPr>
          <w:rFonts w:ascii="Times" w:hAnsi="Times"/>
        </w:rPr>
        <w:t>MD, PhD</w:t>
      </w:r>
      <w:r w:rsidRPr="007823C1">
        <w:rPr>
          <w:rFonts w:ascii="Times" w:hAnsi="Times"/>
        </w:rPr>
        <w:t xml:space="preserve">, </w:t>
      </w:r>
      <w:proofErr w:type="spellStart"/>
      <w:r w:rsidRPr="007823C1">
        <w:rPr>
          <w:rFonts w:ascii="Times" w:hAnsi="Times"/>
        </w:rPr>
        <w:t>N</w:t>
      </w:r>
      <w:r>
        <w:rPr>
          <w:rFonts w:ascii="Times" w:hAnsi="Times"/>
        </w:rPr>
        <w:t>uttapol</w:t>
      </w:r>
      <w:proofErr w:type="spellEnd"/>
      <w:r w:rsidRPr="007823C1">
        <w:rPr>
          <w:rFonts w:ascii="Times" w:hAnsi="Times"/>
        </w:rPr>
        <w:t xml:space="preserve"> Rittayamai</w:t>
      </w:r>
      <w:r>
        <w:rPr>
          <w:rFonts w:ascii="Times" w:hAnsi="Times"/>
          <w:vertAlign w:val="superscript"/>
        </w:rPr>
        <w:t>3</w:t>
      </w:r>
      <w:r w:rsidRPr="007823C1">
        <w:rPr>
          <w:rFonts w:ascii="Times" w:hAnsi="Times"/>
          <w:vertAlign w:val="superscript"/>
        </w:rPr>
        <w:t>,</w:t>
      </w:r>
      <w:r>
        <w:rPr>
          <w:rFonts w:ascii="Times" w:hAnsi="Times"/>
          <w:vertAlign w:val="superscript"/>
        </w:rPr>
        <w:t>5</w:t>
      </w:r>
      <w:r>
        <w:rPr>
          <w:rFonts w:ascii="Times" w:hAnsi="Times"/>
        </w:rPr>
        <w:t>MD</w:t>
      </w:r>
      <w:r w:rsidRPr="007823C1">
        <w:rPr>
          <w:rFonts w:ascii="Times" w:hAnsi="Times"/>
        </w:rPr>
        <w:t>, B</w:t>
      </w:r>
      <w:r>
        <w:rPr>
          <w:rFonts w:ascii="Times" w:hAnsi="Times"/>
        </w:rPr>
        <w:t>rent</w:t>
      </w:r>
      <w:r w:rsidRPr="007823C1">
        <w:rPr>
          <w:rFonts w:ascii="Times" w:hAnsi="Times"/>
        </w:rPr>
        <w:t xml:space="preserve"> West</w:t>
      </w:r>
      <w:r>
        <w:rPr>
          <w:rFonts w:ascii="Times" w:hAnsi="Times"/>
          <w:vertAlign w:val="superscript"/>
        </w:rPr>
        <w:t xml:space="preserve">6 </w:t>
      </w:r>
      <w:r>
        <w:rPr>
          <w:rFonts w:ascii="Times" w:hAnsi="Times"/>
        </w:rPr>
        <w:t>RRT</w:t>
      </w:r>
      <w:r w:rsidRPr="007823C1">
        <w:rPr>
          <w:rFonts w:ascii="Times" w:hAnsi="Times"/>
        </w:rPr>
        <w:t>, D</w:t>
      </w:r>
      <w:r>
        <w:rPr>
          <w:rFonts w:ascii="Times" w:hAnsi="Times"/>
        </w:rPr>
        <w:t xml:space="preserve">omenico </w:t>
      </w:r>
      <w:r w:rsidRPr="007823C1">
        <w:rPr>
          <w:rFonts w:ascii="Times" w:hAnsi="Times"/>
        </w:rPr>
        <w:t>L</w:t>
      </w:r>
      <w:r>
        <w:rPr>
          <w:rFonts w:ascii="Times" w:hAnsi="Times"/>
        </w:rPr>
        <w:t>uca</w:t>
      </w:r>
      <w:r w:rsidRPr="007823C1">
        <w:rPr>
          <w:rFonts w:ascii="Times" w:hAnsi="Times"/>
        </w:rPr>
        <w:t xml:space="preserve"> Griec</w:t>
      </w:r>
      <w:r>
        <w:rPr>
          <w:rFonts w:ascii="Times" w:hAnsi="Times"/>
        </w:rPr>
        <w:t>o</w:t>
      </w:r>
      <w:r>
        <w:rPr>
          <w:rFonts w:ascii="Times" w:hAnsi="Times"/>
          <w:vertAlign w:val="superscript"/>
        </w:rPr>
        <w:t xml:space="preserve">3,7 </w:t>
      </w:r>
      <w:r>
        <w:rPr>
          <w:rFonts w:ascii="Times" w:hAnsi="Times"/>
        </w:rPr>
        <w:t>MD,</w:t>
      </w:r>
      <w:r w:rsidRPr="007823C1">
        <w:rPr>
          <w:rFonts w:ascii="Times" w:hAnsi="Times"/>
        </w:rPr>
        <w:t xml:space="preserve"> I</w:t>
      </w:r>
      <w:r>
        <w:rPr>
          <w:rFonts w:ascii="Times" w:hAnsi="Times"/>
        </w:rPr>
        <w:t>rene</w:t>
      </w:r>
      <w:r w:rsidRPr="007823C1">
        <w:rPr>
          <w:rFonts w:ascii="Times" w:hAnsi="Times"/>
        </w:rPr>
        <w:t xml:space="preserve"> Telias</w:t>
      </w:r>
      <w:r w:rsidRPr="007823C1">
        <w:rPr>
          <w:rFonts w:ascii="Times" w:hAnsi="Times"/>
          <w:vertAlign w:val="superscript"/>
        </w:rPr>
        <w:t>2</w:t>
      </w:r>
      <w:r>
        <w:rPr>
          <w:rFonts w:ascii="Times" w:hAnsi="Times"/>
          <w:vertAlign w:val="superscript"/>
        </w:rPr>
        <w:t xml:space="preserve">,3 </w:t>
      </w:r>
      <w:r>
        <w:rPr>
          <w:rFonts w:ascii="Times" w:hAnsi="Times"/>
        </w:rPr>
        <w:t>MD</w:t>
      </w:r>
      <w:r w:rsidRPr="007823C1">
        <w:rPr>
          <w:rFonts w:ascii="Times" w:hAnsi="Times"/>
        </w:rPr>
        <w:t xml:space="preserve">, </w:t>
      </w:r>
      <w:proofErr w:type="spellStart"/>
      <w:r w:rsidRPr="007823C1">
        <w:rPr>
          <w:rFonts w:ascii="Times" w:hAnsi="Times"/>
        </w:rPr>
        <w:t>D</w:t>
      </w:r>
      <w:r>
        <w:rPr>
          <w:rFonts w:ascii="Times" w:hAnsi="Times"/>
        </w:rPr>
        <w:t>etajin</w:t>
      </w:r>
      <w:proofErr w:type="spellEnd"/>
      <w:r w:rsidRPr="007823C1">
        <w:rPr>
          <w:rFonts w:ascii="Times" w:hAnsi="Times"/>
        </w:rPr>
        <w:t xml:space="preserve"> Junhasavasd</w:t>
      </w:r>
      <w:r>
        <w:rPr>
          <w:rFonts w:ascii="Times" w:hAnsi="Times"/>
        </w:rPr>
        <w:t>ikul</w:t>
      </w:r>
      <w:r>
        <w:rPr>
          <w:rFonts w:ascii="Times" w:hAnsi="Times"/>
          <w:vertAlign w:val="superscript"/>
        </w:rPr>
        <w:t xml:space="preserve">3,8 </w:t>
      </w:r>
      <w:r>
        <w:rPr>
          <w:rFonts w:ascii="Times" w:hAnsi="Times"/>
        </w:rPr>
        <w:t>MD</w:t>
      </w:r>
      <w:r w:rsidRPr="007823C1">
        <w:rPr>
          <w:rFonts w:ascii="Times" w:hAnsi="Times"/>
        </w:rPr>
        <w:t>, M</w:t>
      </w:r>
      <w:r>
        <w:rPr>
          <w:rFonts w:ascii="Times" w:hAnsi="Times"/>
        </w:rPr>
        <w:t>ichela</w:t>
      </w:r>
      <w:r w:rsidRPr="007823C1">
        <w:rPr>
          <w:rFonts w:ascii="Times" w:hAnsi="Times"/>
        </w:rPr>
        <w:t xml:space="preserve"> Rauseo</w:t>
      </w:r>
      <w:r>
        <w:rPr>
          <w:rFonts w:ascii="Times" w:hAnsi="Times"/>
          <w:vertAlign w:val="superscript"/>
        </w:rPr>
        <w:t xml:space="preserve">2,9 </w:t>
      </w:r>
      <w:r>
        <w:rPr>
          <w:rFonts w:ascii="Times" w:hAnsi="Times"/>
        </w:rPr>
        <w:t>MD</w:t>
      </w:r>
      <w:r w:rsidRPr="007823C1">
        <w:rPr>
          <w:rFonts w:ascii="Times" w:hAnsi="Times"/>
        </w:rPr>
        <w:t>,</w:t>
      </w:r>
      <w:r>
        <w:rPr>
          <w:rFonts w:ascii="Times" w:hAnsi="Times"/>
        </w:rPr>
        <w:t xml:space="preserve"> </w:t>
      </w:r>
      <w:r w:rsidRPr="007823C1">
        <w:rPr>
          <w:rFonts w:ascii="Times" w:hAnsi="Times"/>
        </w:rPr>
        <w:t>T</w:t>
      </w:r>
      <w:r>
        <w:rPr>
          <w:rFonts w:ascii="Times" w:hAnsi="Times"/>
        </w:rPr>
        <w:t>ai</w:t>
      </w:r>
      <w:r w:rsidRPr="007823C1">
        <w:rPr>
          <w:rFonts w:ascii="Times" w:hAnsi="Times"/>
        </w:rPr>
        <w:t xml:space="preserve"> Pham</w:t>
      </w:r>
      <w:r>
        <w:rPr>
          <w:rFonts w:ascii="Times" w:hAnsi="Times"/>
          <w:vertAlign w:val="superscript"/>
        </w:rPr>
        <w:t xml:space="preserve">2 </w:t>
      </w:r>
      <w:r>
        <w:rPr>
          <w:rFonts w:ascii="Times" w:hAnsi="Times"/>
        </w:rPr>
        <w:t xml:space="preserve">MD, PhD, </w:t>
      </w:r>
      <w:proofErr w:type="spellStart"/>
      <w:r>
        <w:rPr>
          <w:rFonts w:ascii="Times" w:hAnsi="Times"/>
        </w:rPr>
        <w:t>Fabiana</w:t>
      </w:r>
      <w:proofErr w:type="spellEnd"/>
      <w:r>
        <w:rPr>
          <w:rFonts w:ascii="Times" w:hAnsi="Times"/>
        </w:rPr>
        <w:t xml:space="preserve"> Madotto</w:t>
      </w:r>
      <w:r>
        <w:rPr>
          <w:rFonts w:ascii="Times" w:hAnsi="Times"/>
          <w:vertAlign w:val="superscript"/>
        </w:rPr>
        <w:t>10</w:t>
      </w:r>
      <w:r>
        <w:rPr>
          <w:rFonts w:ascii="Times" w:hAnsi="Times"/>
        </w:rPr>
        <w:t xml:space="preserve">, </w:t>
      </w:r>
      <w:r w:rsidRPr="007823C1">
        <w:rPr>
          <w:rFonts w:ascii="Times" w:hAnsi="Times"/>
        </w:rPr>
        <w:t>C</w:t>
      </w:r>
      <w:r>
        <w:rPr>
          <w:rFonts w:ascii="Times" w:hAnsi="Times"/>
        </w:rPr>
        <w:t>arolyn</w:t>
      </w:r>
      <w:r w:rsidRPr="007823C1">
        <w:rPr>
          <w:rFonts w:ascii="Times" w:hAnsi="Times"/>
        </w:rPr>
        <w:t xml:space="preserve"> Campbell</w:t>
      </w:r>
      <w:r>
        <w:rPr>
          <w:rFonts w:ascii="Times" w:hAnsi="Times"/>
          <w:vertAlign w:val="superscript"/>
        </w:rPr>
        <w:t>3</w:t>
      </w:r>
      <w:r w:rsidRPr="007823C1">
        <w:rPr>
          <w:rFonts w:ascii="Times" w:hAnsi="Times"/>
        </w:rPr>
        <w:t>, E</w:t>
      </w:r>
      <w:r>
        <w:rPr>
          <w:rFonts w:ascii="Times" w:hAnsi="Times"/>
        </w:rPr>
        <w:t>lizabeth</w:t>
      </w:r>
      <w:r w:rsidRPr="007823C1">
        <w:rPr>
          <w:rFonts w:ascii="Times" w:hAnsi="Times"/>
        </w:rPr>
        <w:t xml:space="preserve"> Tullis</w:t>
      </w:r>
      <w:r>
        <w:rPr>
          <w:rFonts w:ascii="Times" w:hAnsi="Times"/>
          <w:vertAlign w:val="superscript"/>
        </w:rPr>
        <w:t xml:space="preserve">6 </w:t>
      </w:r>
      <w:r>
        <w:rPr>
          <w:rFonts w:ascii="Times" w:hAnsi="Times"/>
        </w:rPr>
        <w:t>MD</w:t>
      </w:r>
      <w:r w:rsidRPr="007823C1">
        <w:rPr>
          <w:rFonts w:ascii="Times" w:hAnsi="Times"/>
        </w:rPr>
        <w:t>, L</w:t>
      </w:r>
      <w:r>
        <w:rPr>
          <w:rFonts w:ascii="Times" w:hAnsi="Times"/>
        </w:rPr>
        <w:t>aurent</w:t>
      </w:r>
      <w:r w:rsidRPr="007823C1">
        <w:rPr>
          <w:rFonts w:ascii="Times" w:hAnsi="Times"/>
        </w:rPr>
        <w:t xml:space="preserve"> Brochard</w:t>
      </w:r>
      <w:r>
        <w:rPr>
          <w:rFonts w:ascii="Times" w:hAnsi="Times"/>
          <w:vertAlign w:val="superscript"/>
        </w:rPr>
        <w:t xml:space="preserve">2,3 </w:t>
      </w:r>
      <w:r>
        <w:rPr>
          <w:rFonts w:ascii="Times" w:hAnsi="Times"/>
        </w:rPr>
        <w:t>MD, PhD</w:t>
      </w:r>
      <w:bookmarkStart w:id="0" w:name="_GoBack"/>
      <w:bookmarkEnd w:id="0"/>
    </w:p>
    <w:p w14:paraId="1B214D66" w14:textId="77777777" w:rsidR="00850920" w:rsidRPr="006609C6" w:rsidRDefault="00850920" w:rsidP="00850920">
      <w:pPr>
        <w:spacing w:line="480" w:lineRule="auto"/>
        <w:rPr>
          <w:rFonts w:ascii="Times" w:hAnsi="Times"/>
          <w:b/>
          <w:bCs/>
        </w:rPr>
      </w:pPr>
      <w:r w:rsidRPr="007823C1">
        <w:rPr>
          <w:rFonts w:ascii="Times" w:hAnsi="Times"/>
          <w:b/>
          <w:bCs/>
        </w:rPr>
        <w:t>INSTITUTIONS.</w:t>
      </w:r>
    </w:p>
    <w:p w14:paraId="67A30A82" w14:textId="77777777" w:rsidR="00850920" w:rsidRPr="00EC1D92" w:rsidRDefault="00850920" w:rsidP="00850920">
      <w:pPr>
        <w:spacing w:line="480" w:lineRule="auto"/>
        <w:rPr>
          <w:rFonts w:ascii="Times" w:hAnsi="Times"/>
          <w:i/>
        </w:rPr>
      </w:pPr>
      <w:r>
        <w:rPr>
          <w:rFonts w:ascii="Times" w:hAnsi="Times"/>
          <w:i/>
          <w:vertAlign w:val="superscript"/>
        </w:rPr>
        <w:t>1</w:t>
      </w:r>
      <w:r>
        <w:rPr>
          <w:rFonts w:ascii="Times" w:hAnsi="Times"/>
          <w:i/>
        </w:rPr>
        <w:t>Department of Anesthesia, University of Toronto, Toronto, Canada</w:t>
      </w:r>
    </w:p>
    <w:p w14:paraId="74D70FDD" w14:textId="77777777" w:rsidR="00850920" w:rsidRPr="00325366" w:rsidRDefault="00850920" w:rsidP="00850920">
      <w:pPr>
        <w:spacing w:line="480" w:lineRule="auto"/>
        <w:rPr>
          <w:rFonts w:ascii="Times" w:hAnsi="Times"/>
          <w:i/>
        </w:rPr>
      </w:pPr>
      <w:r>
        <w:rPr>
          <w:rFonts w:ascii="Times" w:hAnsi="Times"/>
          <w:i/>
          <w:vertAlign w:val="superscript"/>
        </w:rPr>
        <w:t>2</w:t>
      </w:r>
      <w:r w:rsidRPr="00D76796">
        <w:rPr>
          <w:rFonts w:ascii="Times" w:hAnsi="Times"/>
          <w:i/>
        </w:rPr>
        <w:t xml:space="preserve"> </w:t>
      </w:r>
      <w:r w:rsidRPr="007823C1">
        <w:rPr>
          <w:rFonts w:ascii="Times" w:hAnsi="Times"/>
          <w:i/>
        </w:rPr>
        <w:t>Interdepartmental Division of Critical Care Medicine, University of Toronto, Toronto, Canada</w:t>
      </w:r>
      <w:r w:rsidRPr="00E83C95">
        <w:rPr>
          <w:rFonts w:ascii="Times" w:hAnsi="Times"/>
          <w:i/>
          <w:szCs w:val="22"/>
        </w:rPr>
        <w:t xml:space="preserve"> </w:t>
      </w:r>
    </w:p>
    <w:p w14:paraId="79888E0A" w14:textId="77777777" w:rsidR="00850920" w:rsidRDefault="00850920" w:rsidP="00850920">
      <w:pPr>
        <w:spacing w:line="480" w:lineRule="auto"/>
        <w:rPr>
          <w:rFonts w:ascii="Times" w:hAnsi="Times"/>
          <w:i/>
          <w:vertAlign w:val="superscript"/>
        </w:rPr>
      </w:pPr>
      <w:r>
        <w:rPr>
          <w:rFonts w:ascii="Times" w:hAnsi="Times"/>
          <w:i/>
          <w:vertAlign w:val="superscript"/>
        </w:rPr>
        <w:t xml:space="preserve">3 </w:t>
      </w:r>
      <w:r w:rsidRPr="007823C1">
        <w:rPr>
          <w:rFonts w:ascii="Times" w:hAnsi="Times"/>
          <w:i/>
        </w:rPr>
        <w:t xml:space="preserve">Keenan Research Centre, Li </w:t>
      </w:r>
      <w:proofErr w:type="spellStart"/>
      <w:r w:rsidRPr="007823C1">
        <w:rPr>
          <w:rFonts w:ascii="Times" w:hAnsi="Times"/>
          <w:i/>
        </w:rPr>
        <w:t>Ka</w:t>
      </w:r>
      <w:proofErr w:type="spellEnd"/>
      <w:r w:rsidRPr="007823C1">
        <w:rPr>
          <w:rFonts w:ascii="Times" w:hAnsi="Times"/>
          <w:i/>
        </w:rPr>
        <w:t xml:space="preserve"> </w:t>
      </w:r>
      <w:proofErr w:type="spellStart"/>
      <w:r w:rsidRPr="007823C1">
        <w:rPr>
          <w:rFonts w:ascii="Times" w:hAnsi="Times"/>
          <w:i/>
        </w:rPr>
        <w:t>Shing</w:t>
      </w:r>
      <w:proofErr w:type="spellEnd"/>
      <w:r w:rsidRPr="007823C1">
        <w:rPr>
          <w:rFonts w:ascii="Times" w:hAnsi="Times"/>
          <w:i/>
        </w:rPr>
        <w:t xml:space="preserve"> Knowledge Institute, St. Michael's Hospital, Toronto, Canada</w:t>
      </w:r>
      <w:r w:rsidRPr="007823C1">
        <w:rPr>
          <w:rFonts w:ascii="Times" w:hAnsi="Times"/>
          <w:i/>
        </w:rPr>
        <w:br/>
      </w:r>
      <w:r>
        <w:rPr>
          <w:rFonts w:ascii="Times" w:hAnsi="Times"/>
          <w:i/>
          <w:vertAlign w:val="superscript"/>
        </w:rPr>
        <w:t>4</w:t>
      </w:r>
      <w:r w:rsidRPr="007823C1">
        <w:rPr>
          <w:rFonts w:ascii="Times" w:hAnsi="Times"/>
          <w:i/>
        </w:rPr>
        <w:t xml:space="preserve">Neurophysiologie </w:t>
      </w:r>
      <w:proofErr w:type="spellStart"/>
      <w:r w:rsidRPr="007823C1">
        <w:rPr>
          <w:rFonts w:ascii="Times" w:hAnsi="Times"/>
          <w:i/>
        </w:rPr>
        <w:t>Respiratoire</w:t>
      </w:r>
      <w:proofErr w:type="spellEnd"/>
      <w:r w:rsidRPr="007823C1">
        <w:rPr>
          <w:rFonts w:ascii="Times" w:hAnsi="Times"/>
          <w:i/>
        </w:rPr>
        <w:t xml:space="preserve"> </w:t>
      </w:r>
      <w:proofErr w:type="spellStart"/>
      <w:r w:rsidRPr="007823C1">
        <w:rPr>
          <w:rFonts w:ascii="Times" w:hAnsi="Times"/>
          <w:i/>
        </w:rPr>
        <w:t>Expérimentale</w:t>
      </w:r>
      <w:proofErr w:type="spellEnd"/>
      <w:r w:rsidRPr="007823C1">
        <w:rPr>
          <w:rFonts w:ascii="Times" w:hAnsi="Times"/>
          <w:i/>
        </w:rPr>
        <w:t xml:space="preserve"> et Clinique, Sorbonne </w:t>
      </w:r>
      <w:proofErr w:type="spellStart"/>
      <w:r w:rsidRPr="007823C1">
        <w:rPr>
          <w:rFonts w:ascii="Times" w:hAnsi="Times"/>
          <w:i/>
        </w:rPr>
        <w:t>Universités</w:t>
      </w:r>
      <w:proofErr w:type="spellEnd"/>
      <w:r w:rsidRPr="007823C1">
        <w:rPr>
          <w:rFonts w:ascii="Times" w:hAnsi="Times"/>
          <w:i/>
        </w:rPr>
        <w:t>, Paris, France</w:t>
      </w:r>
    </w:p>
    <w:p w14:paraId="06BE001C" w14:textId="77777777" w:rsidR="00850920" w:rsidRDefault="00850920" w:rsidP="00850920">
      <w:pPr>
        <w:spacing w:line="480" w:lineRule="auto"/>
        <w:rPr>
          <w:rFonts w:ascii="Times" w:hAnsi="Times"/>
          <w:i/>
          <w:vertAlign w:val="superscript"/>
        </w:rPr>
      </w:pPr>
      <w:r>
        <w:rPr>
          <w:rFonts w:ascii="Times" w:hAnsi="Times"/>
          <w:i/>
          <w:vertAlign w:val="superscript"/>
        </w:rPr>
        <w:t xml:space="preserve">5 </w:t>
      </w:r>
      <w:r w:rsidRPr="007823C1">
        <w:rPr>
          <w:rFonts w:ascii="Times" w:hAnsi="Times"/>
          <w:i/>
        </w:rPr>
        <w:t xml:space="preserve">Division of Respiratory Diseases and Tuberculosis, Department of Medicine, Faculty of Medicine </w:t>
      </w:r>
      <w:proofErr w:type="spellStart"/>
      <w:r w:rsidRPr="007823C1">
        <w:rPr>
          <w:rFonts w:ascii="Times" w:hAnsi="Times"/>
          <w:i/>
        </w:rPr>
        <w:t>Siri</w:t>
      </w:r>
      <w:r>
        <w:rPr>
          <w:rFonts w:ascii="Times" w:hAnsi="Times"/>
          <w:i/>
        </w:rPr>
        <w:t>raj</w:t>
      </w:r>
      <w:proofErr w:type="spellEnd"/>
      <w:r>
        <w:rPr>
          <w:rFonts w:ascii="Times" w:hAnsi="Times"/>
          <w:i/>
        </w:rPr>
        <w:t xml:space="preserve"> Hospital, Bangkok, Thailand</w:t>
      </w:r>
    </w:p>
    <w:p w14:paraId="4216E9FE" w14:textId="77777777" w:rsidR="00850920" w:rsidRPr="00EC1D92" w:rsidRDefault="00850920" w:rsidP="00850920">
      <w:pPr>
        <w:spacing w:line="480" w:lineRule="auto"/>
        <w:rPr>
          <w:rFonts w:ascii="Times" w:hAnsi="Times"/>
          <w:i/>
          <w:vertAlign w:val="superscript"/>
        </w:rPr>
      </w:pPr>
      <w:r>
        <w:rPr>
          <w:rFonts w:ascii="Times" w:hAnsi="Times"/>
          <w:i/>
          <w:vertAlign w:val="superscript"/>
        </w:rPr>
        <w:t xml:space="preserve">6 </w:t>
      </w:r>
      <w:r w:rsidRPr="007823C1">
        <w:rPr>
          <w:rFonts w:ascii="Times" w:hAnsi="Times"/>
          <w:i/>
        </w:rPr>
        <w:t xml:space="preserve">Division of </w:t>
      </w:r>
      <w:proofErr w:type="spellStart"/>
      <w:r w:rsidRPr="007823C1">
        <w:rPr>
          <w:rFonts w:ascii="Times" w:hAnsi="Times"/>
          <w:i/>
        </w:rPr>
        <w:t>Respirology</w:t>
      </w:r>
      <w:proofErr w:type="spellEnd"/>
      <w:r w:rsidRPr="007823C1">
        <w:rPr>
          <w:rFonts w:ascii="Times" w:hAnsi="Times"/>
          <w:i/>
        </w:rPr>
        <w:t xml:space="preserve">, St. Michael's Hospital, Toronto, Canada </w:t>
      </w:r>
    </w:p>
    <w:p w14:paraId="041B9B7B" w14:textId="77777777" w:rsidR="00850920" w:rsidRPr="00325366" w:rsidRDefault="00850920" w:rsidP="00850920">
      <w:pPr>
        <w:spacing w:line="480" w:lineRule="auto"/>
        <w:rPr>
          <w:rFonts w:ascii="Times" w:hAnsi="Times"/>
          <w:i/>
        </w:rPr>
      </w:pPr>
      <w:r>
        <w:rPr>
          <w:rFonts w:ascii="Times" w:hAnsi="Times"/>
          <w:i/>
          <w:vertAlign w:val="superscript"/>
        </w:rPr>
        <w:t xml:space="preserve">7 </w:t>
      </w:r>
      <w:r w:rsidRPr="006609C6">
        <w:rPr>
          <w:rFonts w:ascii="Times" w:hAnsi="Times"/>
          <w:i/>
        </w:rPr>
        <w:t>Department of Anesthesiology and Intensive Care Medicine, Catholic University of the Sacred Heart, Fondazione “</w:t>
      </w:r>
      <w:proofErr w:type="spellStart"/>
      <w:r w:rsidRPr="006609C6">
        <w:rPr>
          <w:rFonts w:ascii="Times" w:hAnsi="Times"/>
          <w:i/>
        </w:rPr>
        <w:t>Policlinico</w:t>
      </w:r>
      <w:proofErr w:type="spellEnd"/>
      <w:r w:rsidRPr="006609C6">
        <w:rPr>
          <w:rFonts w:ascii="Times" w:hAnsi="Times"/>
          <w:i/>
        </w:rPr>
        <w:t xml:space="preserve"> </w:t>
      </w:r>
      <w:proofErr w:type="spellStart"/>
      <w:r w:rsidRPr="006609C6">
        <w:rPr>
          <w:rFonts w:ascii="Times" w:hAnsi="Times"/>
          <w:i/>
        </w:rPr>
        <w:t>Universitario</w:t>
      </w:r>
      <w:proofErr w:type="spellEnd"/>
      <w:r w:rsidRPr="006609C6">
        <w:rPr>
          <w:rFonts w:ascii="Times" w:hAnsi="Times"/>
          <w:i/>
        </w:rPr>
        <w:t xml:space="preserve"> A. </w:t>
      </w:r>
      <w:proofErr w:type="spellStart"/>
      <w:r w:rsidRPr="006609C6">
        <w:rPr>
          <w:rFonts w:ascii="Times" w:hAnsi="Times"/>
          <w:i/>
        </w:rPr>
        <w:t>Gemelli</w:t>
      </w:r>
      <w:proofErr w:type="spellEnd"/>
      <w:r w:rsidRPr="006609C6">
        <w:rPr>
          <w:rFonts w:ascii="Times" w:hAnsi="Times"/>
          <w:i/>
        </w:rPr>
        <w:t>”, Rome, Italy</w:t>
      </w:r>
    </w:p>
    <w:p w14:paraId="322867DF" w14:textId="77777777" w:rsidR="00850920" w:rsidRDefault="00850920" w:rsidP="00850920">
      <w:pPr>
        <w:spacing w:line="480" w:lineRule="auto"/>
        <w:rPr>
          <w:rFonts w:ascii="Times New Roman" w:eastAsia="Times New Roman" w:hAnsi="Times New Roman" w:cs="Times New Roman"/>
          <w:i/>
        </w:rPr>
      </w:pPr>
      <w:r>
        <w:rPr>
          <w:rFonts w:ascii="Times" w:hAnsi="Times"/>
          <w:i/>
          <w:vertAlign w:val="superscript"/>
        </w:rPr>
        <w:t xml:space="preserve">8 </w:t>
      </w:r>
      <w:r w:rsidRPr="00E83C95">
        <w:rPr>
          <w:rFonts w:ascii="Times" w:hAnsi="Times"/>
          <w:i/>
          <w:szCs w:val="22"/>
        </w:rPr>
        <w:t xml:space="preserve">Department of Medicine, Faculty of Medicine </w:t>
      </w:r>
      <w:proofErr w:type="spellStart"/>
      <w:r w:rsidRPr="00E83C95">
        <w:rPr>
          <w:rFonts w:ascii="Times" w:hAnsi="Times"/>
          <w:i/>
          <w:szCs w:val="22"/>
        </w:rPr>
        <w:t>Ramathibodi</w:t>
      </w:r>
      <w:proofErr w:type="spellEnd"/>
      <w:r w:rsidRPr="00E83C95">
        <w:rPr>
          <w:rFonts w:ascii="Times" w:hAnsi="Times"/>
          <w:i/>
          <w:szCs w:val="22"/>
        </w:rPr>
        <w:t xml:space="preserve"> Hospital, </w:t>
      </w:r>
      <w:proofErr w:type="spellStart"/>
      <w:r w:rsidRPr="00E83C95">
        <w:rPr>
          <w:rFonts w:ascii="Times" w:hAnsi="Times"/>
          <w:i/>
          <w:szCs w:val="22"/>
        </w:rPr>
        <w:t>Mahidol</w:t>
      </w:r>
      <w:proofErr w:type="spellEnd"/>
      <w:r w:rsidRPr="00E83C95">
        <w:rPr>
          <w:rFonts w:ascii="Times" w:hAnsi="Times"/>
          <w:i/>
          <w:szCs w:val="22"/>
        </w:rPr>
        <w:t xml:space="preserve"> University, Bangkok, Thailand</w:t>
      </w:r>
      <w:r w:rsidRPr="006E455B">
        <w:rPr>
          <w:rFonts w:ascii="Times New Roman" w:eastAsia="Times New Roman" w:hAnsi="Times New Roman" w:cs="Times New Roman"/>
          <w:i/>
        </w:rPr>
        <w:t xml:space="preserve"> </w:t>
      </w:r>
    </w:p>
    <w:p w14:paraId="5325939A" w14:textId="77777777" w:rsidR="00850920" w:rsidRDefault="00850920" w:rsidP="00850920">
      <w:pPr>
        <w:spacing w:line="480" w:lineRule="auto"/>
        <w:rPr>
          <w:rFonts w:ascii="Times New Roman" w:eastAsia="Times New Roman" w:hAnsi="Times New Roman" w:cs="Times New Roman"/>
          <w:i/>
        </w:rPr>
      </w:pPr>
      <w:r>
        <w:rPr>
          <w:rFonts w:ascii="Times" w:hAnsi="Times"/>
          <w:i/>
          <w:vertAlign w:val="superscript"/>
        </w:rPr>
        <w:t>9</w:t>
      </w:r>
      <w:r w:rsidRPr="00564C97">
        <w:rPr>
          <w:rFonts w:ascii="Times" w:hAnsi="Times"/>
          <w:i/>
          <w:szCs w:val="22"/>
        </w:rPr>
        <w:t xml:space="preserve"> </w:t>
      </w:r>
      <w:r w:rsidRPr="00600191">
        <w:rPr>
          <w:rFonts w:ascii="Times New Roman" w:eastAsia="Times New Roman" w:hAnsi="Times New Roman" w:cs="Times New Roman"/>
          <w:i/>
        </w:rPr>
        <w:t xml:space="preserve">Department of </w:t>
      </w:r>
      <w:proofErr w:type="spellStart"/>
      <w:r w:rsidRPr="00600191">
        <w:rPr>
          <w:rFonts w:ascii="Times New Roman" w:eastAsia="Times New Roman" w:hAnsi="Times New Roman" w:cs="Times New Roman"/>
          <w:i/>
        </w:rPr>
        <w:t>Anaesthesia</w:t>
      </w:r>
      <w:proofErr w:type="spellEnd"/>
      <w:r w:rsidRPr="00600191">
        <w:rPr>
          <w:rFonts w:ascii="Times New Roman" w:eastAsia="Times New Roman" w:hAnsi="Times New Roman" w:cs="Times New Roman"/>
          <w:i/>
        </w:rPr>
        <w:t xml:space="preserve"> and Intensive Care, University of Foggia, Foggia, Italy</w:t>
      </w:r>
    </w:p>
    <w:p w14:paraId="639C609F" w14:textId="77777777" w:rsidR="00850920" w:rsidRPr="00600191" w:rsidRDefault="00850920" w:rsidP="00850920">
      <w:pPr>
        <w:spacing w:line="480" w:lineRule="auto"/>
        <w:rPr>
          <w:rFonts w:ascii="Times New Roman" w:eastAsia="Times New Roman" w:hAnsi="Times New Roman" w:cs="Times New Roman"/>
          <w:i/>
        </w:rPr>
      </w:pPr>
      <w:r>
        <w:rPr>
          <w:rFonts w:ascii="Times" w:hAnsi="Times"/>
          <w:i/>
          <w:vertAlign w:val="superscript"/>
        </w:rPr>
        <w:t>10</w:t>
      </w:r>
      <w:r w:rsidRPr="00564C97">
        <w:rPr>
          <w:rFonts w:ascii="Times" w:hAnsi="Times"/>
          <w:i/>
          <w:szCs w:val="22"/>
        </w:rPr>
        <w:t xml:space="preserve"> </w:t>
      </w:r>
      <w:r w:rsidRPr="006E455B">
        <w:rPr>
          <w:rFonts w:ascii="Times New Roman" w:eastAsia="Times New Roman" w:hAnsi="Times New Roman" w:cs="Times New Roman"/>
          <w:i/>
        </w:rPr>
        <w:t>Research Center on Public Health, Department of Medicine and Surgery, University of Milano-Bicocca, Monza, Italy</w:t>
      </w:r>
      <w:r>
        <w:rPr>
          <w:rFonts w:ascii="Times New Roman" w:hAnsi="Times New Roman" w:cs="Times New Roman"/>
          <w:b/>
          <w:bCs/>
        </w:rPr>
        <w:tab/>
      </w:r>
    </w:p>
    <w:p w14:paraId="4EBFE6AB" w14:textId="77777777" w:rsidR="00055362" w:rsidRDefault="00055362">
      <w:pPr>
        <w:sectPr w:rsidR="00055362" w:rsidSect="002E667C">
          <w:pgSz w:w="12240" w:h="15840"/>
          <w:pgMar w:top="1440" w:right="1440" w:bottom="1440" w:left="1440" w:header="708" w:footer="708" w:gutter="0"/>
          <w:cols w:space="708"/>
          <w:docGrid w:linePitch="360"/>
        </w:sectPr>
      </w:pPr>
    </w:p>
    <w:p w14:paraId="7E60C44F" w14:textId="6158044E" w:rsidR="00910172" w:rsidRDefault="00910172" w:rsidP="00055362">
      <w:pPr>
        <w:spacing w:line="480" w:lineRule="auto"/>
        <w:rPr>
          <w:rFonts w:ascii="Times" w:hAnsi="Times"/>
          <w:lang w:val="en-CA"/>
        </w:rPr>
      </w:pPr>
      <w:r>
        <w:rPr>
          <w:rFonts w:ascii="Times" w:hAnsi="Times"/>
          <w:b/>
          <w:lang w:val="en-CA"/>
        </w:rPr>
        <w:lastRenderedPageBreak/>
        <w:t>Materials and Methods</w:t>
      </w:r>
    </w:p>
    <w:p w14:paraId="08AA1D0D" w14:textId="012920BE" w:rsidR="00910172" w:rsidRDefault="00910172" w:rsidP="00055362">
      <w:pPr>
        <w:spacing w:line="480" w:lineRule="auto"/>
        <w:rPr>
          <w:rFonts w:ascii="Times" w:hAnsi="Times"/>
          <w:lang w:val="en-CA"/>
        </w:rPr>
      </w:pPr>
      <w:r>
        <w:rPr>
          <w:rFonts w:ascii="Times" w:hAnsi="Times"/>
          <w:i/>
          <w:lang w:val="en-CA"/>
        </w:rPr>
        <w:t>Non-Inclusion Criteria</w:t>
      </w:r>
    </w:p>
    <w:p w14:paraId="61F85CDC" w14:textId="77777777" w:rsidR="00910172" w:rsidRDefault="00910172" w:rsidP="00910172">
      <w:pPr>
        <w:spacing w:line="480" w:lineRule="auto"/>
        <w:rPr>
          <w:rFonts w:ascii="Times" w:hAnsi="Times"/>
        </w:rPr>
      </w:pPr>
      <w:r>
        <w:rPr>
          <w:rFonts w:ascii="Times" w:hAnsi="Times"/>
        </w:rPr>
        <w:t>Patients were not eligible for enrollment if they had any of the following: a</w:t>
      </w:r>
      <w:r w:rsidRPr="00961AE0">
        <w:rPr>
          <w:rFonts w:ascii="Times" w:hAnsi="Times"/>
        </w:rPr>
        <w:t>ctive massive hemoptysis</w:t>
      </w:r>
      <w:r>
        <w:rPr>
          <w:rFonts w:ascii="Times" w:hAnsi="Times"/>
        </w:rPr>
        <w:t>, p</w:t>
      </w:r>
      <w:r w:rsidRPr="00961AE0">
        <w:rPr>
          <w:rFonts w:ascii="Times" w:hAnsi="Times"/>
        </w:rPr>
        <w:t>neumothorax with pleural drainage and persistent air leak</w:t>
      </w:r>
      <w:r>
        <w:rPr>
          <w:rFonts w:ascii="Times" w:hAnsi="Times"/>
        </w:rPr>
        <w:t>, h</w:t>
      </w:r>
      <w:r w:rsidRPr="00961AE0">
        <w:rPr>
          <w:rFonts w:ascii="Times" w:hAnsi="Times"/>
        </w:rPr>
        <w:t>emodynamic ins</w:t>
      </w:r>
      <w:r>
        <w:rPr>
          <w:rFonts w:ascii="Times" w:hAnsi="Times"/>
        </w:rPr>
        <w:t>tability requiring vasopressors, u</w:t>
      </w:r>
      <w:r w:rsidRPr="00961AE0">
        <w:rPr>
          <w:rFonts w:ascii="Times" w:hAnsi="Times"/>
        </w:rPr>
        <w:t>ncooperative</w:t>
      </w:r>
      <w:r>
        <w:rPr>
          <w:rFonts w:ascii="Times" w:hAnsi="Times"/>
        </w:rPr>
        <w:t xml:space="preserve"> behavior, r</w:t>
      </w:r>
      <w:r w:rsidRPr="00961AE0">
        <w:rPr>
          <w:rFonts w:ascii="Times" w:hAnsi="Times"/>
        </w:rPr>
        <w:t>ecent upper airway or esophageal surgery</w:t>
      </w:r>
      <w:r>
        <w:rPr>
          <w:rFonts w:ascii="Times" w:hAnsi="Times"/>
        </w:rPr>
        <w:t xml:space="preserve">, </w:t>
      </w:r>
      <w:r w:rsidRPr="00961AE0">
        <w:rPr>
          <w:rFonts w:ascii="Times" w:hAnsi="Times"/>
        </w:rPr>
        <w:t>skin or chest wall or abdominal trauma (</w:t>
      </w:r>
      <w:r>
        <w:rPr>
          <w:rFonts w:ascii="Times" w:hAnsi="Times"/>
        </w:rPr>
        <w:t>that prevents placement of the transducer band</w:t>
      </w:r>
      <w:r w:rsidRPr="00961AE0">
        <w:rPr>
          <w:rFonts w:ascii="Times" w:hAnsi="Times"/>
        </w:rPr>
        <w:t>)</w:t>
      </w:r>
      <w:r>
        <w:rPr>
          <w:rFonts w:ascii="Times" w:hAnsi="Times"/>
        </w:rPr>
        <w:t xml:space="preserve">, declared pregnancy. </w:t>
      </w:r>
      <w:r w:rsidRPr="005508EA">
        <w:rPr>
          <w:rFonts w:ascii="Times" w:hAnsi="Times"/>
        </w:rPr>
        <w:t>All patients received standard therapy (</w:t>
      </w:r>
      <w:r>
        <w:rPr>
          <w:rFonts w:ascii="Times" w:hAnsi="Times"/>
        </w:rPr>
        <w:t>antibiotics</w:t>
      </w:r>
      <w:r w:rsidRPr="005508EA">
        <w:rPr>
          <w:rFonts w:ascii="Times" w:hAnsi="Times"/>
        </w:rPr>
        <w:t>, nebulizer treatments) at</w:t>
      </w:r>
      <w:r>
        <w:rPr>
          <w:rFonts w:ascii="Times" w:hAnsi="Times"/>
        </w:rPr>
        <w:t xml:space="preserve"> </w:t>
      </w:r>
      <w:r w:rsidRPr="005508EA">
        <w:rPr>
          <w:rFonts w:ascii="Times" w:hAnsi="Times"/>
        </w:rPr>
        <w:t>the discretion of the attending physician</w:t>
      </w:r>
      <w:r>
        <w:rPr>
          <w:rFonts w:ascii="Times" w:hAnsi="Times"/>
        </w:rPr>
        <w:t xml:space="preserve">. </w:t>
      </w:r>
    </w:p>
    <w:p w14:paraId="5A31F36A" w14:textId="77777777" w:rsidR="00910172" w:rsidRDefault="00910172" w:rsidP="00910172">
      <w:pPr>
        <w:spacing w:line="480" w:lineRule="auto"/>
        <w:rPr>
          <w:rFonts w:ascii="Times" w:hAnsi="Times"/>
        </w:rPr>
      </w:pPr>
    </w:p>
    <w:p w14:paraId="5BC51815" w14:textId="77777777" w:rsidR="00910172" w:rsidRDefault="00910172" w:rsidP="00910172">
      <w:pPr>
        <w:spacing w:line="480" w:lineRule="auto"/>
        <w:rPr>
          <w:rFonts w:ascii="Times" w:hAnsi="Times"/>
          <w:i/>
        </w:rPr>
      </w:pPr>
      <w:r>
        <w:rPr>
          <w:rFonts w:ascii="Times" w:hAnsi="Times"/>
          <w:i/>
        </w:rPr>
        <w:t>Physiological Measurements</w:t>
      </w:r>
    </w:p>
    <w:p w14:paraId="49540059" w14:textId="3339B5D2" w:rsidR="00910172" w:rsidRDefault="00910172" w:rsidP="00910172">
      <w:pPr>
        <w:spacing w:line="480" w:lineRule="auto"/>
        <w:rPr>
          <w:rFonts w:ascii="Times" w:hAnsi="Times"/>
          <w:i/>
        </w:rPr>
      </w:pPr>
      <w:r>
        <w:rPr>
          <w:rFonts w:ascii="Times" w:hAnsi="Times"/>
          <w:i/>
        </w:rPr>
        <w:t xml:space="preserve"> The </w:t>
      </w:r>
      <w:proofErr w:type="spellStart"/>
      <w:r>
        <w:rPr>
          <w:rFonts w:ascii="Times" w:hAnsi="Times"/>
          <w:i/>
        </w:rPr>
        <w:t>ExSpiron</w:t>
      </w:r>
      <w:proofErr w:type="spellEnd"/>
      <w:r>
        <w:rPr>
          <w:rFonts w:ascii="Times" w:hAnsi="Times"/>
          <w:i/>
        </w:rPr>
        <w:t xml:space="preserve"> Monitor</w:t>
      </w:r>
    </w:p>
    <w:p w14:paraId="48010B1C" w14:textId="60D376EF" w:rsidR="00910172" w:rsidRDefault="00910172" w:rsidP="00910172">
      <w:pPr>
        <w:spacing w:line="480" w:lineRule="auto"/>
        <w:rPr>
          <w:rFonts w:ascii="Times New Roman" w:hAnsi="Times New Roman"/>
        </w:rPr>
      </w:pPr>
      <w:r>
        <w:rPr>
          <w:rFonts w:ascii="Times New Roman" w:hAnsi="Times New Roman"/>
        </w:rPr>
        <w:t xml:space="preserve">The </w:t>
      </w:r>
      <w:proofErr w:type="spellStart"/>
      <w:r>
        <w:rPr>
          <w:rFonts w:ascii="Times New Roman" w:hAnsi="Times New Roman"/>
        </w:rPr>
        <w:t>ExSpiron</w:t>
      </w:r>
      <w:proofErr w:type="spellEnd"/>
      <w:r>
        <w:rPr>
          <w:rFonts w:ascii="Times New Roman" w:hAnsi="Times New Roman"/>
        </w:rPr>
        <w:t xml:space="preserve"> monitor is applied</w:t>
      </w:r>
      <w:r w:rsidR="00DC0B92">
        <w:rPr>
          <w:rFonts w:ascii="Times New Roman" w:hAnsi="Times New Roman"/>
        </w:rPr>
        <w:t xml:space="preserve"> and calibrated as follows:</w:t>
      </w:r>
      <w:r>
        <w:rPr>
          <w:rFonts w:ascii="Times New Roman" w:hAnsi="Times New Roman"/>
        </w:rPr>
        <w:t xml:space="preserve"> </w:t>
      </w:r>
      <w:r w:rsidRPr="00282C9E">
        <w:rPr>
          <w:rFonts w:ascii="Times New Roman" w:hAnsi="Times New Roman"/>
        </w:rPr>
        <w:t xml:space="preserve">1 electrode pad comprising 3 electrodes </w:t>
      </w:r>
      <w:r>
        <w:rPr>
          <w:rFonts w:ascii="Times New Roman" w:hAnsi="Times New Roman"/>
        </w:rPr>
        <w:t>was</w:t>
      </w:r>
      <w:r>
        <w:rPr>
          <w:rStyle w:val="CommentReference"/>
        </w:rPr>
        <w:t xml:space="preserve"> </w:t>
      </w:r>
      <w:r>
        <w:rPr>
          <w:rFonts w:ascii="Times New Roman" w:hAnsi="Times New Roman"/>
        </w:rPr>
        <w:t>p</w:t>
      </w:r>
      <w:r w:rsidRPr="00282C9E">
        <w:rPr>
          <w:rFonts w:ascii="Times New Roman" w:hAnsi="Times New Roman"/>
        </w:rPr>
        <w:t xml:space="preserve">laced along the sternum and the other electrode pad comprising 3 electrodes </w:t>
      </w:r>
      <w:r>
        <w:rPr>
          <w:rFonts w:ascii="Times New Roman" w:hAnsi="Times New Roman"/>
        </w:rPr>
        <w:t>was</w:t>
      </w:r>
      <w:r w:rsidRPr="00282C9E">
        <w:rPr>
          <w:rFonts w:ascii="Times New Roman" w:hAnsi="Times New Roman"/>
        </w:rPr>
        <w:t xml:space="preserve"> placed across the right </w:t>
      </w:r>
      <w:proofErr w:type="spellStart"/>
      <w:r w:rsidRPr="00282C9E">
        <w:rPr>
          <w:rFonts w:ascii="Times New Roman" w:hAnsi="Times New Roman"/>
        </w:rPr>
        <w:t>midaxillary</w:t>
      </w:r>
      <w:proofErr w:type="spellEnd"/>
      <w:r w:rsidRPr="00282C9E">
        <w:rPr>
          <w:rFonts w:ascii="Times New Roman" w:hAnsi="Times New Roman"/>
        </w:rPr>
        <w:t xml:space="preserve"> l</w:t>
      </w:r>
      <w:r>
        <w:rPr>
          <w:rFonts w:ascii="Times New Roman" w:hAnsi="Times New Roman"/>
        </w:rPr>
        <w:t xml:space="preserve">ine at the level of the xiphoid process </w:t>
      </w:r>
      <w:r>
        <w:rPr>
          <w:rFonts w:ascii="Times New Roman" w:hAnsi="Times New Roman"/>
        </w:rPr>
        <w:fldChar w:fldCharType="begin"/>
      </w:r>
      <w:r w:rsidR="00F20E5D">
        <w:rPr>
          <w:rFonts w:ascii="Times New Roman" w:hAnsi="Times New Roman"/>
        </w:rPr>
        <w:instrText xml:space="preserve"> ADDIN ZOTERO_ITEM CSL_CITATION {"citationID":"a1bdcpdfh1j","properties":{"formattedCitation":"[1]","plainCitation":"[1]"},"citationItems":[{"id":8572,"uris":["http://zotero.org/users/1985125/items/E9JVH548"],"uri":["http://zotero.org/users/1985125/items/E9JVH548"],"itemData":{"id":8572,"type":"article-journal","title":"A Comparison of Measurements of Change in Respiratory Status in Spontaneously Breathing Volunteers by the ExSpiron Noninvasive Respiratory Volume Monitor Versus the Capnostream Capnometer","container-title":"Anesthesia and Analgesia","page":"120-126","volume":"124","issue":"1","source":"PubMed","abstract":"BACKGROUND: Current respiratory monitoring technologies such as pulse oximetry and capnography have been insufficient to identify early signs of respiratory compromise in nonintubated patients. Pulse oximetry, when used appropriately, will alert the caregiver to an episode of dangerous hypoxemia. However, desaturation lags significantly behind hypoventilation and alarm fatigue due to false alarms poses an additional problem. Capnography, which measures end-tidal CO2 (EtCO2) and respiratory rate (RR), has not been universally used for nonintubated patients for multiple reasons, including the inability to reliably relate EtCO2 to the level of impending respiratory compromise and lack of patient compliance. Serious complications related to respiratory compromise continue to occur as evidenced by the Anesthesiology 2015 Closed Claims Report. The Anesthesia Patient Safety Foundation has stressed the need to improve monitoring modalities so that \"no patient will be harmed by opioid-induced respiratory depression.\" A recently available, Food and Drug Administration-approved noninvasive respiratory volume monitor (RVM) can continuously and accurately monitor actual ventilation metrics: tidal volume, RR, and minute ventilation (MV). We designed this study to compare the capabilities of capnography versus the RVM to detect changes in respiratory metrics.\nMETHODS: Forty-eight volunteer subjects completed the study. RVM measurements (MV and RR) were collected simultaneously with capnography (EtCO2 and RR) using 2 sampling methods (nasal scoop cannula and snorkel mouthpiece with in-line EtCO2 sensor). For each sampling method, each subject performed 6 breathing trials at 3 different prescribed RRs (slow [5 min], normal [12.6 ± 0.6 min], and fast [25 min]). All data are presented as mean ± SEM unless otherwise indicated.\nRESULTS: Following transitions in prescribed RRs, the RVM reached a new steady state value of MV in 37.7 ± 1.4 seconds while EtCO2 changes were notably slower, often failing to reach a new asymptote before a 2.5-minute threshold. RRs as measured by RVM and capnography during steady breathing were strongly correlated (R = 0.98 ± 0.01, bias = Capnograph-based RR - RVM-based RR = 0.21 ± 1.24 [SD] min). As expected, changes in MV were negatively correlated with changes in EtCO2. However, large changes in MV following transitions in prescribed RR resulted in relatively small changes in EtCO2 (instrument sensitivity = ΔEtCO2/ΔMV = -0.71 ± 0.11 and -0.55 ± 0.11 mm Hg per 1 L/min for nasal and in-line sampling, respectively). Nasal cannula EtCO2 measurements were on average 4 mm Hg lower than in-line measurements.\nCONCLUSIONS: RVM measurements of MV change more rapidly and by a greater degree than capnography in response to respiratory changes in nonintubated patients. Earlier detection could enable earlier intervention that could potentially reduce frequency and severity of complications due to respiratory depression.","DOI":"10.1213/ANE.0000000000001395","ISSN":"1526-7598","note":"PMID: 27384980","journalAbbreviation":"Anesth. Analg.","language":"eng","author":[{"family":"Williams","given":"George W."},{"family":"George","given":"Christy A."},{"family":"Harvey","given":"Brian C."},{"family":"Freeman","given":"Jenny E."}],"issued":{"date-parts":[["2017",1]]}}}],"schema":"https://github.com/citation-style-language/schema/raw/master/csl-citation.json"} </w:instrText>
      </w:r>
      <w:r>
        <w:rPr>
          <w:rFonts w:ascii="Times New Roman" w:hAnsi="Times New Roman"/>
        </w:rPr>
        <w:fldChar w:fldCharType="separate"/>
      </w:r>
      <w:r w:rsidR="006F0967">
        <w:rPr>
          <w:rFonts w:ascii="Times New Roman" w:eastAsia="Times New Roman" w:hAnsi="Times New Roman" w:cs="Times New Roman"/>
        </w:rPr>
        <w:t>[1]</w:t>
      </w:r>
      <w:r>
        <w:rPr>
          <w:rFonts w:ascii="Times New Roman" w:hAnsi="Times New Roman"/>
        </w:rPr>
        <w:fldChar w:fldCharType="end"/>
      </w:r>
      <w:r>
        <w:rPr>
          <w:rFonts w:ascii="Times New Roman" w:hAnsi="Times New Roman"/>
        </w:rPr>
        <w:t>.  To calibrate the system, patients performed one minute of breathing into a Wright spirometer (</w:t>
      </w:r>
      <w:proofErr w:type="spellStart"/>
      <w:r w:rsidRPr="00580DE7">
        <w:rPr>
          <w:rFonts w:ascii="Times New Roman" w:hAnsi="Times New Roman"/>
        </w:rPr>
        <w:t>nSpire</w:t>
      </w:r>
      <w:proofErr w:type="spellEnd"/>
      <w:r w:rsidRPr="00580DE7">
        <w:rPr>
          <w:rFonts w:ascii="Times New Roman" w:hAnsi="Times New Roman"/>
        </w:rPr>
        <w:t xml:space="preserve"> Health, Inc., Longmont, C</w:t>
      </w:r>
      <w:r>
        <w:rPr>
          <w:rFonts w:ascii="Times New Roman" w:hAnsi="Times New Roman"/>
        </w:rPr>
        <w:t>O</w:t>
      </w:r>
      <w:r w:rsidRPr="00580DE7">
        <w:rPr>
          <w:rFonts w:ascii="Times New Roman" w:hAnsi="Times New Roman"/>
        </w:rPr>
        <w:t xml:space="preserve">) </w:t>
      </w:r>
      <w:r>
        <w:rPr>
          <w:rFonts w:ascii="Times New Roman" w:hAnsi="Times New Roman"/>
        </w:rPr>
        <w:t xml:space="preserve">collected through a single-use mouthpiece and filter while wearing a disposable nose clip.  The generated minute volume was then input into the </w:t>
      </w:r>
      <w:proofErr w:type="spellStart"/>
      <w:r>
        <w:rPr>
          <w:rFonts w:ascii="Times New Roman" w:hAnsi="Times New Roman"/>
        </w:rPr>
        <w:t>ExSpiron</w:t>
      </w:r>
      <w:proofErr w:type="spellEnd"/>
      <w:r>
        <w:rPr>
          <w:rFonts w:ascii="Times New Roman" w:hAnsi="Times New Roman"/>
        </w:rPr>
        <w:t xml:space="preserve"> system along with patient height and weight for calibration. </w:t>
      </w:r>
    </w:p>
    <w:p w14:paraId="27A17EE6" w14:textId="798E081B" w:rsidR="00893F5E" w:rsidRDefault="00893F5E" w:rsidP="00910172">
      <w:pPr>
        <w:spacing w:line="480" w:lineRule="auto"/>
        <w:rPr>
          <w:rFonts w:ascii="Times New Roman" w:hAnsi="Times New Roman"/>
        </w:rPr>
      </w:pPr>
      <w:r>
        <w:rPr>
          <w:rFonts w:ascii="Times New Roman" w:hAnsi="Times New Roman"/>
          <w:i/>
        </w:rPr>
        <w:br/>
        <w:t>Diaphragmatic Ultrasonography</w:t>
      </w:r>
    </w:p>
    <w:p w14:paraId="58D9E9BF" w14:textId="679F609A" w:rsidR="00893F5E" w:rsidRPr="00893F5E" w:rsidRDefault="00893F5E" w:rsidP="00910172">
      <w:pPr>
        <w:spacing w:line="480" w:lineRule="auto"/>
        <w:rPr>
          <w:rFonts w:ascii="Times New Roman" w:hAnsi="Times New Roman"/>
        </w:rPr>
      </w:pPr>
      <w:r>
        <w:rPr>
          <w:rFonts w:ascii="Times New Roman" w:hAnsi="Times New Roman"/>
        </w:rPr>
        <w:t xml:space="preserve">Ultrasound measurements were performed by MCS, MD, DLG, DJ and NR.  All sonographers were extensively trained in this technique by an internal validation process (&gt;15 independent and validated evaluations).  To improve reproducibility in measurements, a skin marker was used at </w:t>
      </w:r>
      <w:r>
        <w:rPr>
          <w:rFonts w:ascii="Times New Roman" w:hAnsi="Times New Roman"/>
        </w:rPr>
        <w:lastRenderedPageBreak/>
        <w:t xml:space="preserve">the beginning of the protocol to identify the area to re-measure during subsequent examinations during the protocol as recommended </w:t>
      </w:r>
      <w:r>
        <w:rPr>
          <w:rFonts w:ascii="Times New Roman" w:hAnsi="Times New Roman"/>
        </w:rPr>
        <w:fldChar w:fldCharType="begin"/>
      </w:r>
      <w:r w:rsidR="00F20E5D">
        <w:rPr>
          <w:rFonts w:ascii="Times New Roman" w:hAnsi="Times New Roman"/>
        </w:rPr>
        <w:instrText xml:space="preserve"> ADDIN ZOTERO_ITEM CSL_CITATION {"citationID":"a16djstu25m","properties":{"formattedCitation":"[2]","plainCitation":"[2]"},"citationItems":[{"id":8282,"uris":["http://zotero.org/users/1985125/items/4HNEF8ZZ"],"uri":["http://zotero.org/users/1985125/items/4HNEF8ZZ"],"itemData":{"id":8282,"type":"article-journal","title":"Measuring diaphragm thickness with ultrasound in mechanically ventilated patients: feasibility, reproducibility and validity","container-title":"Intensive Care Medicine","page":"642-649","volume":"41","issue":"4","source":"PubMed","abstract":"PURPOSE: Ultrasound measurements of diaphragm thickness (T di) and thickening (TFdi) may be useful to monitor diaphragm activity and detect diaphragm atrophy in mechanically ventilated patients. We aimed to establish the reproducibility of measurements in ventilated patients and determine whether passive inflation by the ventilator might cause thickening apart from inspiratory effort.\nMETHODS: Five observers measured T di and TFdi in 96 mechanically ventilated patients. The probe site was marked in 66 of the 96 patients. TFdi was measured at peak and end-inspiration (airway occluded and diaphragm relaxed) in nine healthy volunteers inhaling to varying lung volumes. The association with diaphragm electrical activity was quantified.\nRESULTS: Right hemidiaphragm thickness was obtained on 95 % of attempts; left hemidiaphragm measurements could not be obtained consistently. Right hemidiaphragm thickness measurements were highly reproducible (mean ± SD 2.4 ± 0.8 mm, repeatability coefficient 0.2 mm, reproducibility coefficient 0.4 mm), particularly after marking the location of the probe. TFdi measurements were only moderately reproducible (median 11 %, IQR 3-17 %, repeatability coefficient 17 %, reproducibility coefficient 16 %). TFdi and diaphragm electrical activity were positively correlated, r² = 0.32, p &lt; 0.01). At inspiratory volumes below 50 % of inspiratory capacity, passive inflation did not cause diaphragm thickening. TFdi was considerably lower in patients on either partially assisted or controlled ventilation compared to healthy subjects (median 11 vs. 35 %, p &lt; 0.001).\nCONCLUSIONS: Ultrasound measurements of right hemidiaphragm thickness are feasible and highly reproducible in ventilated patients. At clinically relevant inspiratory volumes, diaphragm thickening reflects muscular contraction and not passive inflation. This technique can be reliably employed to monitor diaphragm thickness, activity, and function during mechanical ventilation.","DOI":"10.1007/s00134-015-3687-3","ISSN":"1432-1238","note":"PMID: 25693448","shortTitle":"Measuring diaphragm thickness with ultrasound in mechanically ventilated patients","journalAbbreviation":"Intensive Care Med","language":"eng","author":[{"family":"Goligher","given":"Ewan C."},{"family":"Laghi","given":"Franco"},{"family":"Detsky","given":"Michael E."},{"family":"Farias","given":"Paulina"},{"family":"Murray","given":"Alistair"},{"family":"Brace","given":"Deborah"},{"family":"Brochard","given":"Laurent J."},{"family":"Bolz","given":"Steffen-Sebastien"},{"family":"Sebastien-Bolz","given":"Steffen"},{"family":"Rubenfeld","given":"Gordon D."},{"family":"Kavanagh","given":"Brian P."},{"family":"Ferguson","given":"Niall D."}],"issued":{"date-parts":[["2015",4]]}}}],"schema":"https://github.com/citation-style-language/schema/raw/master/csl-citation.json"} </w:instrText>
      </w:r>
      <w:r>
        <w:rPr>
          <w:rFonts w:ascii="Times New Roman" w:hAnsi="Times New Roman"/>
        </w:rPr>
        <w:fldChar w:fldCharType="separate"/>
      </w:r>
      <w:r w:rsidR="006F0967">
        <w:rPr>
          <w:rFonts w:ascii="Times New Roman" w:eastAsia="Times New Roman" w:hAnsi="Times New Roman" w:cs="Times New Roman"/>
        </w:rPr>
        <w:t>[2]</w:t>
      </w:r>
      <w:r>
        <w:rPr>
          <w:rFonts w:ascii="Times New Roman" w:hAnsi="Times New Roman"/>
        </w:rPr>
        <w:fldChar w:fldCharType="end"/>
      </w:r>
      <w:r>
        <w:rPr>
          <w:rFonts w:ascii="Times New Roman" w:hAnsi="Times New Roman"/>
        </w:rPr>
        <w:t xml:space="preserve">. </w:t>
      </w:r>
      <w:r w:rsidRPr="00404575">
        <w:rPr>
          <w:rFonts w:ascii="Times New Roman" w:hAnsi="Times New Roman"/>
        </w:rPr>
        <w:t>Diaphragm thickness was measured both at end-inspiration and end-expiration</w:t>
      </w:r>
      <w:r>
        <w:rPr>
          <w:rFonts w:ascii="Times New Roman" w:hAnsi="Times New Roman"/>
        </w:rPr>
        <w:t xml:space="preserve"> at tidal breathing,</w:t>
      </w:r>
      <w:r w:rsidRPr="00404575">
        <w:rPr>
          <w:rFonts w:ascii="Times New Roman" w:hAnsi="Times New Roman"/>
        </w:rPr>
        <w:t xml:space="preserve"> by placing the transducer in the right eighth or ninth intercostal space between the anterior and mid-axillary line and directing the ultrasound beam perpendicular to the diaphragm. </w:t>
      </w:r>
      <w:r>
        <w:rPr>
          <w:rFonts w:ascii="Times New Roman" w:hAnsi="Times New Roman"/>
        </w:rPr>
        <w:t xml:space="preserve">The measurements were performed using the caliper function on the ultrasound machine and thickening fraction was averaged over at least four breaths in M-mode.  </w:t>
      </w:r>
    </w:p>
    <w:p w14:paraId="31C23299" w14:textId="77777777" w:rsidR="00910172" w:rsidRPr="00910172" w:rsidRDefault="00910172" w:rsidP="00910172">
      <w:pPr>
        <w:spacing w:line="480" w:lineRule="auto"/>
        <w:rPr>
          <w:rFonts w:ascii="Times" w:hAnsi="Times"/>
          <w:i/>
        </w:rPr>
      </w:pPr>
    </w:p>
    <w:p w14:paraId="21D9C229" w14:textId="77777777" w:rsidR="00910172" w:rsidRDefault="00910172" w:rsidP="00055362">
      <w:pPr>
        <w:spacing w:line="480" w:lineRule="auto"/>
        <w:rPr>
          <w:rFonts w:ascii="Times" w:hAnsi="Times"/>
          <w:lang w:val="en-CA"/>
        </w:rPr>
      </w:pPr>
    </w:p>
    <w:p w14:paraId="18369954" w14:textId="77777777" w:rsidR="00B77BEA" w:rsidRDefault="00B77BEA" w:rsidP="00055362">
      <w:pPr>
        <w:spacing w:line="480" w:lineRule="auto"/>
        <w:rPr>
          <w:rFonts w:ascii="Times" w:hAnsi="Times"/>
          <w:lang w:val="en-CA"/>
        </w:rPr>
      </w:pPr>
    </w:p>
    <w:p w14:paraId="01A4DF72" w14:textId="77777777" w:rsidR="00B77BEA" w:rsidRDefault="00B77BEA" w:rsidP="00055362">
      <w:pPr>
        <w:spacing w:line="480" w:lineRule="auto"/>
        <w:rPr>
          <w:rFonts w:ascii="Times" w:hAnsi="Times"/>
          <w:lang w:val="en-CA"/>
        </w:rPr>
      </w:pPr>
    </w:p>
    <w:p w14:paraId="2D1CC72C" w14:textId="77777777" w:rsidR="00B77BEA" w:rsidRDefault="00B77BEA" w:rsidP="00055362">
      <w:pPr>
        <w:spacing w:line="480" w:lineRule="auto"/>
        <w:rPr>
          <w:rFonts w:ascii="Times" w:hAnsi="Times"/>
          <w:lang w:val="en-CA"/>
        </w:rPr>
      </w:pPr>
    </w:p>
    <w:p w14:paraId="4411A3A6" w14:textId="77777777" w:rsidR="00B77BEA" w:rsidRDefault="00B77BEA" w:rsidP="00055362">
      <w:pPr>
        <w:spacing w:line="480" w:lineRule="auto"/>
        <w:rPr>
          <w:rFonts w:ascii="Times" w:hAnsi="Times"/>
          <w:lang w:val="en-CA"/>
        </w:rPr>
      </w:pPr>
    </w:p>
    <w:p w14:paraId="73BFF347" w14:textId="77777777" w:rsidR="00B77BEA" w:rsidRDefault="00B77BEA" w:rsidP="00055362">
      <w:pPr>
        <w:spacing w:line="480" w:lineRule="auto"/>
        <w:rPr>
          <w:rFonts w:ascii="Times" w:hAnsi="Times"/>
          <w:lang w:val="en-CA"/>
        </w:rPr>
      </w:pPr>
    </w:p>
    <w:p w14:paraId="25E4D664" w14:textId="77777777" w:rsidR="00B77BEA" w:rsidRDefault="00B77BEA" w:rsidP="00055362">
      <w:pPr>
        <w:spacing w:line="480" w:lineRule="auto"/>
        <w:rPr>
          <w:rFonts w:ascii="Times" w:hAnsi="Times"/>
          <w:lang w:val="en-CA"/>
        </w:rPr>
      </w:pPr>
    </w:p>
    <w:p w14:paraId="57018DDF" w14:textId="77777777" w:rsidR="00B77BEA" w:rsidRDefault="00B77BEA" w:rsidP="00055362">
      <w:pPr>
        <w:spacing w:line="480" w:lineRule="auto"/>
        <w:rPr>
          <w:rFonts w:ascii="Times" w:hAnsi="Times"/>
          <w:lang w:val="en-CA"/>
        </w:rPr>
      </w:pPr>
    </w:p>
    <w:p w14:paraId="71AC9227" w14:textId="77777777" w:rsidR="00B77BEA" w:rsidRDefault="00B77BEA" w:rsidP="00055362">
      <w:pPr>
        <w:spacing w:line="480" w:lineRule="auto"/>
        <w:rPr>
          <w:rFonts w:ascii="Times" w:hAnsi="Times"/>
          <w:lang w:val="en-CA"/>
        </w:rPr>
      </w:pPr>
    </w:p>
    <w:p w14:paraId="046FE2D3" w14:textId="77777777" w:rsidR="00B77BEA" w:rsidRDefault="00B77BEA" w:rsidP="00055362">
      <w:pPr>
        <w:spacing w:line="480" w:lineRule="auto"/>
        <w:rPr>
          <w:rFonts w:ascii="Times" w:hAnsi="Times"/>
          <w:lang w:val="en-CA"/>
        </w:rPr>
      </w:pPr>
    </w:p>
    <w:p w14:paraId="535D677B" w14:textId="77777777" w:rsidR="00B77BEA" w:rsidRDefault="00B77BEA" w:rsidP="00055362">
      <w:pPr>
        <w:spacing w:line="480" w:lineRule="auto"/>
        <w:rPr>
          <w:rFonts w:ascii="Times" w:hAnsi="Times"/>
          <w:lang w:val="en-CA"/>
        </w:rPr>
      </w:pPr>
    </w:p>
    <w:p w14:paraId="4157C7AE" w14:textId="77777777" w:rsidR="00B77BEA" w:rsidRDefault="00B77BEA" w:rsidP="00055362">
      <w:pPr>
        <w:spacing w:line="480" w:lineRule="auto"/>
        <w:rPr>
          <w:rFonts w:ascii="Times" w:hAnsi="Times"/>
          <w:lang w:val="en-CA"/>
        </w:rPr>
      </w:pPr>
    </w:p>
    <w:p w14:paraId="5F942A90" w14:textId="77777777" w:rsidR="00B77BEA" w:rsidRDefault="00B77BEA" w:rsidP="00055362">
      <w:pPr>
        <w:spacing w:line="480" w:lineRule="auto"/>
        <w:rPr>
          <w:rFonts w:ascii="Times" w:hAnsi="Times"/>
          <w:lang w:val="en-CA"/>
        </w:rPr>
      </w:pPr>
    </w:p>
    <w:p w14:paraId="5231B3AC" w14:textId="77777777" w:rsidR="00B77BEA" w:rsidRDefault="00B77BEA" w:rsidP="00055362">
      <w:pPr>
        <w:spacing w:line="480" w:lineRule="auto"/>
        <w:rPr>
          <w:rFonts w:ascii="Times" w:hAnsi="Times"/>
          <w:lang w:val="en-CA"/>
        </w:rPr>
      </w:pPr>
    </w:p>
    <w:p w14:paraId="57C6B3C3" w14:textId="77777777" w:rsidR="00B77BEA" w:rsidRDefault="00B77BEA" w:rsidP="00055362">
      <w:pPr>
        <w:spacing w:line="480" w:lineRule="auto"/>
        <w:rPr>
          <w:rFonts w:ascii="Times" w:hAnsi="Times"/>
          <w:lang w:val="en-CA"/>
        </w:rPr>
      </w:pPr>
    </w:p>
    <w:p w14:paraId="653024B8" w14:textId="77777777" w:rsidR="006F0967" w:rsidRPr="006F0967" w:rsidRDefault="00B77BEA" w:rsidP="006F0967">
      <w:pPr>
        <w:pStyle w:val="Bibliography"/>
        <w:rPr>
          <w:rFonts w:ascii="Times" w:hAnsi="Times"/>
        </w:rPr>
      </w:pPr>
      <w:r>
        <w:rPr>
          <w:rFonts w:ascii="Times" w:hAnsi="Times"/>
          <w:lang w:val="en-CA"/>
        </w:rPr>
        <w:lastRenderedPageBreak/>
        <w:fldChar w:fldCharType="begin"/>
      </w:r>
      <w:r w:rsidR="006F0967">
        <w:rPr>
          <w:rFonts w:ascii="Times" w:hAnsi="Times"/>
          <w:lang w:val="en-CA"/>
        </w:rPr>
        <w:instrText xml:space="preserve"> ADDIN ZOTERO_BIBL {"custom":[]} CSL_BIBLIOGRAPHY </w:instrText>
      </w:r>
      <w:r>
        <w:rPr>
          <w:rFonts w:ascii="Times" w:hAnsi="Times"/>
          <w:lang w:val="en-CA"/>
        </w:rPr>
        <w:fldChar w:fldCharType="separate"/>
      </w:r>
      <w:r w:rsidR="006F0967" w:rsidRPr="006F0967">
        <w:rPr>
          <w:rFonts w:ascii="Times" w:hAnsi="Times"/>
        </w:rPr>
        <w:t xml:space="preserve">1. Williams GW, George CA, Harvey BC, Freeman JE. A Comparison of Measurements of Change in Respiratory Status in Spontaneously Breathing Volunteers by the </w:t>
      </w:r>
      <w:proofErr w:type="spellStart"/>
      <w:r w:rsidR="006F0967" w:rsidRPr="006F0967">
        <w:rPr>
          <w:rFonts w:ascii="Times" w:hAnsi="Times"/>
        </w:rPr>
        <w:t>ExSpiron</w:t>
      </w:r>
      <w:proofErr w:type="spellEnd"/>
      <w:r w:rsidR="006F0967" w:rsidRPr="006F0967">
        <w:rPr>
          <w:rFonts w:ascii="Times" w:hAnsi="Times"/>
        </w:rPr>
        <w:t xml:space="preserve"> Noninvasive Respiratory Volume Monitor Versus the </w:t>
      </w:r>
      <w:proofErr w:type="spellStart"/>
      <w:r w:rsidR="006F0967" w:rsidRPr="006F0967">
        <w:rPr>
          <w:rFonts w:ascii="Times" w:hAnsi="Times"/>
        </w:rPr>
        <w:t>Capnostream</w:t>
      </w:r>
      <w:proofErr w:type="spellEnd"/>
      <w:r w:rsidR="006F0967" w:rsidRPr="006F0967">
        <w:rPr>
          <w:rFonts w:ascii="Times" w:hAnsi="Times"/>
        </w:rPr>
        <w:t xml:space="preserve"> </w:t>
      </w:r>
      <w:proofErr w:type="spellStart"/>
      <w:r w:rsidR="006F0967" w:rsidRPr="006F0967">
        <w:rPr>
          <w:rFonts w:ascii="Times" w:hAnsi="Times"/>
        </w:rPr>
        <w:t>Capnometer</w:t>
      </w:r>
      <w:proofErr w:type="spellEnd"/>
      <w:r w:rsidR="006F0967" w:rsidRPr="006F0967">
        <w:rPr>
          <w:rFonts w:ascii="Times" w:hAnsi="Times"/>
        </w:rPr>
        <w:t xml:space="preserve">. </w:t>
      </w:r>
      <w:proofErr w:type="spellStart"/>
      <w:r w:rsidR="006F0967" w:rsidRPr="006F0967">
        <w:rPr>
          <w:rFonts w:ascii="Times" w:hAnsi="Times"/>
        </w:rPr>
        <w:t>Anesth</w:t>
      </w:r>
      <w:proofErr w:type="spellEnd"/>
      <w:r w:rsidR="006F0967" w:rsidRPr="006F0967">
        <w:rPr>
          <w:rFonts w:ascii="Times" w:hAnsi="Times"/>
        </w:rPr>
        <w:t xml:space="preserve"> </w:t>
      </w:r>
      <w:proofErr w:type="spellStart"/>
      <w:r w:rsidR="006F0967" w:rsidRPr="006F0967">
        <w:rPr>
          <w:rFonts w:ascii="Times" w:hAnsi="Times"/>
        </w:rPr>
        <w:t>Analg</w:t>
      </w:r>
      <w:proofErr w:type="spellEnd"/>
      <w:r w:rsidR="006F0967" w:rsidRPr="006F0967">
        <w:rPr>
          <w:rFonts w:ascii="Times" w:hAnsi="Times"/>
        </w:rPr>
        <w:t xml:space="preserve">. </w:t>
      </w:r>
      <w:proofErr w:type="gramStart"/>
      <w:r w:rsidR="006F0967" w:rsidRPr="006F0967">
        <w:rPr>
          <w:rFonts w:ascii="Times" w:hAnsi="Times"/>
        </w:rPr>
        <w:t>2017;124:120</w:t>
      </w:r>
      <w:proofErr w:type="gramEnd"/>
      <w:r w:rsidR="006F0967" w:rsidRPr="006F0967">
        <w:rPr>
          <w:rFonts w:ascii="Times" w:hAnsi="Times"/>
        </w:rPr>
        <w:t xml:space="preserve">–6. </w:t>
      </w:r>
    </w:p>
    <w:p w14:paraId="02FDA52D" w14:textId="77777777" w:rsidR="006F0967" w:rsidRPr="006F0967" w:rsidRDefault="006F0967" w:rsidP="006F0967">
      <w:pPr>
        <w:pStyle w:val="Bibliography"/>
        <w:rPr>
          <w:rFonts w:ascii="Times" w:hAnsi="Times"/>
        </w:rPr>
      </w:pPr>
      <w:r w:rsidRPr="006F0967">
        <w:rPr>
          <w:rFonts w:ascii="Times" w:hAnsi="Times"/>
        </w:rPr>
        <w:t xml:space="preserve">2. </w:t>
      </w:r>
      <w:proofErr w:type="spellStart"/>
      <w:r w:rsidRPr="006F0967">
        <w:rPr>
          <w:rFonts w:ascii="Times" w:hAnsi="Times"/>
        </w:rPr>
        <w:t>Goligher</w:t>
      </w:r>
      <w:proofErr w:type="spellEnd"/>
      <w:r w:rsidRPr="006F0967">
        <w:rPr>
          <w:rFonts w:ascii="Times" w:hAnsi="Times"/>
        </w:rPr>
        <w:t xml:space="preserve"> EC, </w:t>
      </w:r>
      <w:proofErr w:type="spellStart"/>
      <w:r w:rsidRPr="006F0967">
        <w:rPr>
          <w:rFonts w:ascii="Times" w:hAnsi="Times"/>
        </w:rPr>
        <w:t>Laghi</w:t>
      </w:r>
      <w:proofErr w:type="spellEnd"/>
      <w:r w:rsidRPr="006F0967">
        <w:rPr>
          <w:rFonts w:ascii="Times" w:hAnsi="Times"/>
        </w:rPr>
        <w:t xml:space="preserve"> F, </w:t>
      </w:r>
      <w:proofErr w:type="spellStart"/>
      <w:r w:rsidRPr="006F0967">
        <w:rPr>
          <w:rFonts w:ascii="Times" w:hAnsi="Times"/>
        </w:rPr>
        <w:t>Detsky</w:t>
      </w:r>
      <w:proofErr w:type="spellEnd"/>
      <w:r w:rsidRPr="006F0967">
        <w:rPr>
          <w:rFonts w:ascii="Times" w:hAnsi="Times"/>
        </w:rPr>
        <w:t xml:space="preserve"> ME, Farias P, Murray A, Brace D, et al. Measuring diaphragm thickness with ultrasound in mechanically ventilated patients: feasibility, reproducibility and validity. Intensive Care Med. </w:t>
      </w:r>
      <w:proofErr w:type="gramStart"/>
      <w:r w:rsidRPr="006F0967">
        <w:rPr>
          <w:rFonts w:ascii="Times" w:hAnsi="Times"/>
        </w:rPr>
        <w:t>2015;41:642</w:t>
      </w:r>
      <w:proofErr w:type="gramEnd"/>
      <w:r w:rsidRPr="006F0967">
        <w:rPr>
          <w:rFonts w:ascii="Times" w:hAnsi="Times"/>
        </w:rPr>
        <w:t xml:space="preserve">–9. </w:t>
      </w:r>
    </w:p>
    <w:p w14:paraId="7CEB175A" w14:textId="57B66C43" w:rsidR="00B77BEA" w:rsidRPr="00910172" w:rsidRDefault="00B77BEA" w:rsidP="00055362">
      <w:pPr>
        <w:spacing w:line="480" w:lineRule="auto"/>
        <w:rPr>
          <w:rFonts w:ascii="Times" w:hAnsi="Times"/>
          <w:lang w:val="en-CA"/>
        </w:rPr>
      </w:pPr>
      <w:r>
        <w:rPr>
          <w:rFonts w:ascii="Times" w:hAnsi="Times"/>
          <w:lang w:val="en-CA"/>
        </w:rPr>
        <w:fldChar w:fldCharType="end"/>
      </w:r>
    </w:p>
    <w:p w14:paraId="1496787E" w14:textId="77777777" w:rsidR="00B77BEA" w:rsidRDefault="00B77BEA" w:rsidP="00055362">
      <w:pPr>
        <w:spacing w:line="480" w:lineRule="auto"/>
        <w:rPr>
          <w:rFonts w:ascii="Times" w:hAnsi="Times"/>
          <w:b/>
          <w:lang w:val="en-CA"/>
        </w:rPr>
      </w:pPr>
    </w:p>
    <w:p w14:paraId="6B992621" w14:textId="77777777" w:rsidR="00B77BEA" w:rsidRDefault="00B77BEA" w:rsidP="00055362">
      <w:pPr>
        <w:spacing w:line="480" w:lineRule="auto"/>
        <w:rPr>
          <w:rFonts w:ascii="Times" w:hAnsi="Times"/>
          <w:b/>
          <w:lang w:val="en-CA"/>
        </w:rPr>
      </w:pPr>
    </w:p>
    <w:p w14:paraId="6D58AE35" w14:textId="77777777" w:rsidR="00B77BEA" w:rsidRDefault="00B77BEA" w:rsidP="00055362">
      <w:pPr>
        <w:spacing w:line="480" w:lineRule="auto"/>
        <w:rPr>
          <w:rFonts w:ascii="Times" w:hAnsi="Times"/>
          <w:b/>
          <w:lang w:val="en-CA"/>
        </w:rPr>
      </w:pPr>
    </w:p>
    <w:p w14:paraId="7E200895" w14:textId="77777777" w:rsidR="00B77BEA" w:rsidRDefault="00B77BEA" w:rsidP="00055362">
      <w:pPr>
        <w:spacing w:line="480" w:lineRule="auto"/>
        <w:rPr>
          <w:rFonts w:ascii="Times" w:hAnsi="Times"/>
          <w:b/>
          <w:lang w:val="en-CA"/>
        </w:rPr>
      </w:pPr>
    </w:p>
    <w:p w14:paraId="2DF63A89" w14:textId="77777777" w:rsidR="00B77BEA" w:rsidRDefault="00B77BEA" w:rsidP="00055362">
      <w:pPr>
        <w:spacing w:line="480" w:lineRule="auto"/>
        <w:rPr>
          <w:rFonts w:ascii="Times" w:hAnsi="Times"/>
          <w:b/>
          <w:lang w:val="en-CA"/>
        </w:rPr>
      </w:pPr>
    </w:p>
    <w:p w14:paraId="5A305DBA" w14:textId="77777777" w:rsidR="00B77BEA" w:rsidRDefault="00B77BEA" w:rsidP="00055362">
      <w:pPr>
        <w:spacing w:line="480" w:lineRule="auto"/>
        <w:rPr>
          <w:rFonts w:ascii="Times" w:hAnsi="Times"/>
          <w:b/>
          <w:lang w:val="en-CA"/>
        </w:rPr>
      </w:pPr>
    </w:p>
    <w:p w14:paraId="0C889F1C" w14:textId="77777777" w:rsidR="00B77BEA" w:rsidRDefault="00B77BEA" w:rsidP="00055362">
      <w:pPr>
        <w:spacing w:line="480" w:lineRule="auto"/>
        <w:rPr>
          <w:rFonts w:ascii="Times" w:hAnsi="Times"/>
          <w:b/>
          <w:lang w:val="en-CA"/>
        </w:rPr>
      </w:pPr>
    </w:p>
    <w:p w14:paraId="704CB648" w14:textId="77777777" w:rsidR="00B77BEA" w:rsidRDefault="00B77BEA" w:rsidP="00055362">
      <w:pPr>
        <w:spacing w:line="480" w:lineRule="auto"/>
        <w:rPr>
          <w:rFonts w:ascii="Times" w:hAnsi="Times"/>
          <w:b/>
          <w:lang w:val="en-CA"/>
        </w:rPr>
      </w:pPr>
    </w:p>
    <w:p w14:paraId="49F9E270" w14:textId="77777777" w:rsidR="00B77BEA" w:rsidRDefault="00B77BEA" w:rsidP="00055362">
      <w:pPr>
        <w:spacing w:line="480" w:lineRule="auto"/>
        <w:rPr>
          <w:rFonts w:ascii="Times" w:hAnsi="Times"/>
          <w:b/>
          <w:lang w:val="en-CA"/>
        </w:rPr>
      </w:pPr>
    </w:p>
    <w:p w14:paraId="1270CD50" w14:textId="77777777" w:rsidR="00B77BEA" w:rsidRDefault="00B77BEA" w:rsidP="00055362">
      <w:pPr>
        <w:spacing w:line="480" w:lineRule="auto"/>
        <w:rPr>
          <w:rFonts w:ascii="Times" w:hAnsi="Times"/>
          <w:b/>
          <w:lang w:val="en-CA"/>
        </w:rPr>
      </w:pPr>
    </w:p>
    <w:p w14:paraId="0C813BC0" w14:textId="77777777" w:rsidR="00B77BEA" w:rsidRDefault="00B77BEA" w:rsidP="00055362">
      <w:pPr>
        <w:spacing w:line="480" w:lineRule="auto"/>
        <w:rPr>
          <w:rFonts w:ascii="Times" w:hAnsi="Times"/>
          <w:b/>
          <w:lang w:val="en-CA"/>
        </w:rPr>
      </w:pPr>
    </w:p>
    <w:p w14:paraId="54DDE561" w14:textId="77777777" w:rsidR="00B77BEA" w:rsidRDefault="00B77BEA" w:rsidP="00055362">
      <w:pPr>
        <w:spacing w:line="480" w:lineRule="auto"/>
        <w:rPr>
          <w:rFonts w:ascii="Times" w:hAnsi="Times"/>
          <w:b/>
          <w:lang w:val="en-CA"/>
        </w:rPr>
      </w:pPr>
    </w:p>
    <w:p w14:paraId="5FB58FA8" w14:textId="77777777" w:rsidR="00B77BEA" w:rsidRDefault="00B77BEA" w:rsidP="00055362">
      <w:pPr>
        <w:spacing w:line="480" w:lineRule="auto"/>
        <w:rPr>
          <w:rFonts w:ascii="Times" w:hAnsi="Times"/>
          <w:b/>
          <w:lang w:val="en-CA"/>
        </w:rPr>
      </w:pPr>
    </w:p>
    <w:p w14:paraId="5354FC91" w14:textId="77777777" w:rsidR="00B77BEA" w:rsidRDefault="00B77BEA" w:rsidP="00055362">
      <w:pPr>
        <w:spacing w:line="480" w:lineRule="auto"/>
        <w:rPr>
          <w:rFonts w:ascii="Times" w:hAnsi="Times"/>
          <w:b/>
          <w:lang w:val="en-CA"/>
        </w:rPr>
      </w:pPr>
    </w:p>
    <w:p w14:paraId="7E6A2D06" w14:textId="77777777" w:rsidR="00B77BEA" w:rsidRDefault="00B77BEA" w:rsidP="00055362">
      <w:pPr>
        <w:spacing w:line="480" w:lineRule="auto"/>
        <w:rPr>
          <w:rFonts w:ascii="Times" w:hAnsi="Times"/>
          <w:b/>
          <w:lang w:val="en-CA"/>
        </w:rPr>
      </w:pPr>
    </w:p>
    <w:p w14:paraId="4A4E4407" w14:textId="77777777" w:rsidR="00B77BEA" w:rsidRDefault="00B77BEA" w:rsidP="00055362">
      <w:pPr>
        <w:spacing w:line="480" w:lineRule="auto"/>
        <w:rPr>
          <w:rFonts w:ascii="Times" w:hAnsi="Times"/>
          <w:b/>
          <w:lang w:val="en-CA"/>
        </w:rPr>
      </w:pPr>
    </w:p>
    <w:p w14:paraId="37949C55" w14:textId="77777777" w:rsidR="00B77BEA" w:rsidRDefault="00B77BEA" w:rsidP="00055362">
      <w:pPr>
        <w:spacing w:line="480" w:lineRule="auto"/>
        <w:rPr>
          <w:rFonts w:ascii="Times" w:hAnsi="Times"/>
          <w:b/>
          <w:lang w:val="en-CA"/>
        </w:rPr>
      </w:pPr>
    </w:p>
    <w:p w14:paraId="5B3E2FE9" w14:textId="77777777" w:rsidR="00B77BEA" w:rsidRDefault="00B77BEA" w:rsidP="00055362">
      <w:pPr>
        <w:spacing w:line="480" w:lineRule="auto"/>
        <w:rPr>
          <w:rFonts w:ascii="Times" w:hAnsi="Times"/>
          <w:b/>
          <w:lang w:val="en-CA"/>
        </w:rPr>
      </w:pPr>
    </w:p>
    <w:p w14:paraId="4131C622" w14:textId="2D8ADF98" w:rsidR="00897BBD" w:rsidRDefault="00897BBD" w:rsidP="00055362">
      <w:pPr>
        <w:spacing w:line="480" w:lineRule="auto"/>
        <w:rPr>
          <w:rFonts w:ascii="Times" w:hAnsi="Times"/>
          <w:b/>
          <w:lang w:val="en-CA"/>
        </w:rPr>
      </w:pPr>
      <w:r>
        <w:rPr>
          <w:rFonts w:ascii="Times" w:hAnsi="Times"/>
          <w:b/>
          <w:lang w:val="en-CA"/>
        </w:rPr>
        <w:lastRenderedPageBreak/>
        <w:t>Figure Legends</w:t>
      </w:r>
    </w:p>
    <w:p w14:paraId="43455518" w14:textId="4B1C7C0C" w:rsidR="00897BBD" w:rsidRDefault="00897BBD" w:rsidP="00055362">
      <w:pPr>
        <w:spacing w:line="480" w:lineRule="auto"/>
        <w:rPr>
          <w:rFonts w:ascii="Times" w:hAnsi="Times"/>
          <w:b/>
          <w:lang w:val="en-CA"/>
        </w:rPr>
      </w:pPr>
      <w:r>
        <w:rPr>
          <w:rFonts w:ascii="Times" w:hAnsi="Times"/>
          <w:b/>
          <w:lang w:val="en-CA"/>
        </w:rPr>
        <w:t xml:space="preserve">Figure 1: </w:t>
      </w:r>
      <w:r>
        <w:rPr>
          <w:rFonts w:ascii="Times" w:hAnsi="Times"/>
          <w:lang w:val="en-CA"/>
        </w:rPr>
        <w:t xml:space="preserve">Study flow.  </w:t>
      </w:r>
      <w:r w:rsidR="008B73E8">
        <w:rPr>
          <w:rFonts w:ascii="Times" w:hAnsi="Times"/>
          <w:lang w:val="en-CA"/>
        </w:rPr>
        <w:t xml:space="preserve">HFNT </w:t>
      </w:r>
      <w:r>
        <w:rPr>
          <w:rFonts w:ascii="Times" w:hAnsi="Times"/>
          <w:lang w:val="en-CA"/>
        </w:rPr>
        <w:t xml:space="preserve">– high flow nasal </w:t>
      </w:r>
      <w:r w:rsidR="008B73E8">
        <w:rPr>
          <w:rFonts w:ascii="Times" w:hAnsi="Times"/>
          <w:lang w:val="en-CA"/>
        </w:rPr>
        <w:t>therapy</w:t>
      </w:r>
      <w:r>
        <w:rPr>
          <w:rFonts w:ascii="Times" w:hAnsi="Times"/>
          <w:lang w:val="en-CA"/>
        </w:rPr>
        <w:t>, NIV – non-invasive ventilation.</w:t>
      </w:r>
    </w:p>
    <w:p w14:paraId="55DE6397" w14:textId="77777777" w:rsidR="00897BBD" w:rsidRDefault="00897BBD" w:rsidP="00055362">
      <w:pPr>
        <w:spacing w:line="480" w:lineRule="auto"/>
        <w:rPr>
          <w:rFonts w:ascii="Times" w:hAnsi="Times"/>
          <w:b/>
          <w:lang w:val="en-CA"/>
        </w:rPr>
      </w:pPr>
    </w:p>
    <w:p w14:paraId="4F9F8AF2" w14:textId="77777777" w:rsidR="00897BBD" w:rsidRDefault="00897BBD" w:rsidP="00055362">
      <w:pPr>
        <w:spacing w:line="480" w:lineRule="auto"/>
        <w:rPr>
          <w:rFonts w:ascii="Times" w:hAnsi="Times"/>
          <w:b/>
          <w:lang w:val="en-CA"/>
        </w:rPr>
      </w:pPr>
    </w:p>
    <w:p w14:paraId="36A23FC1" w14:textId="77777777" w:rsidR="00897BBD" w:rsidRDefault="00897BBD" w:rsidP="00055362">
      <w:pPr>
        <w:spacing w:line="480" w:lineRule="auto"/>
        <w:rPr>
          <w:rFonts w:ascii="Times" w:hAnsi="Times"/>
          <w:b/>
          <w:lang w:val="en-CA"/>
        </w:rPr>
      </w:pPr>
    </w:p>
    <w:p w14:paraId="0974A0CA" w14:textId="77777777" w:rsidR="00897BBD" w:rsidRDefault="00897BBD" w:rsidP="00055362">
      <w:pPr>
        <w:spacing w:line="480" w:lineRule="auto"/>
        <w:rPr>
          <w:rFonts w:ascii="Times" w:hAnsi="Times"/>
          <w:b/>
          <w:lang w:val="en-CA"/>
        </w:rPr>
      </w:pPr>
    </w:p>
    <w:p w14:paraId="5A491868" w14:textId="77777777" w:rsidR="00897BBD" w:rsidRDefault="00897BBD" w:rsidP="00055362">
      <w:pPr>
        <w:spacing w:line="480" w:lineRule="auto"/>
        <w:rPr>
          <w:rFonts w:ascii="Times" w:hAnsi="Times"/>
          <w:b/>
          <w:lang w:val="en-CA"/>
        </w:rPr>
      </w:pPr>
    </w:p>
    <w:p w14:paraId="413A425F" w14:textId="77777777" w:rsidR="00897BBD" w:rsidRDefault="00897BBD" w:rsidP="00055362">
      <w:pPr>
        <w:spacing w:line="480" w:lineRule="auto"/>
        <w:rPr>
          <w:rFonts w:ascii="Times" w:hAnsi="Times"/>
          <w:b/>
          <w:lang w:val="en-CA"/>
        </w:rPr>
      </w:pPr>
    </w:p>
    <w:p w14:paraId="73110243" w14:textId="77777777" w:rsidR="00897BBD" w:rsidRDefault="00897BBD" w:rsidP="00055362">
      <w:pPr>
        <w:spacing w:line="480" w:lineRule="auto"/>
        <w:rPr>
          <w:rFonts w:ascii="Times" w:hAnsi="Times"/>
          <w:b/>
          <w:lang w:val="en-CA"/>
        </w:rPr>
      </w:pPr>
    </w:p>
    <w:p w14:paraId="6E90B6AE" w14:textId="77777777" w:rsidR="00897BBD" w:rsidRDefault="00897BBD" w:rsidP="00055362">
      <w:pPr>
        <w:spacing w:line="480" w:lineRule="auto"/>
        <w:rPr>
          <w:rFonts w:ascii="Times" w:hAnsi="Times"/>
          <w:b/>
          <w:lang w:val="en-CA"/>
        </w:rPr>
      </w:pPr>
    </w:p>
    <w:p w14:paraId="40BD123E" w14:textId="77777777" w:rsidR="00897BBD" w:rsidRDefault="00897BBD" w:rsidP="00055362">
      <w:pPr>
        <w:spacing w:line="480" w:lineRule="auto"/>
        <w:rPr>
          <w:rFonts w:ascii="Times" w:hAnsi="Times"/>
          <w:b/>
          <w:lang w:val="en-CA"/>
        </w:rPr>
      </w:pPr>
    </w:p>
    <w:p w14:paraId="3071B70E" w14:textId="77777777" w:rsidR="00897BBD" w:rsidRDefault="00897BBD" w:rsidP="00055362">
      <w:pPr>
        <w:spacing w:line="480" w:lineRule="auto"/>
        <w:rPr>
          <w:rFonts w:ascii="Times" w:hAnsi="Times"/>
          <w:b/>
          <w:lang w:val="en-CA"/>
        </w:rPr>
      </w:pPr>
    </w:p>
    <w:p w14:paraId="15886875" w14:textId="77777777" w:rsidR="00897BBD" w:rsidRDefault="00897BBD" w:rsidP="00055362">
      <w:pPr>
        <w:spacing w:line="480" w:lineRule="auto"/>
        <w:rPr>
          <w:rFonts w:ascii="Times" w:hAnsi="Times"/>
          <w:b/>
          <w:lang w:val="en-CA"/>
        </w:rPr>
      </w:pPr>
    </w:p>
    <w:p w14:paraId="2D1C1836" w14:textId="77777777" w:rsidR="00897BBD" w:rsidRDefault="00897BBD" w:rsidP="00055362">
      <w:pPr>
        <w:spacing w:line="480" w:lineRule="auto"/>
        <w:rPr>
          <w:rFonts w:ascii="Times" w:hAnsi="Times"/>
          <w:b/>
          <w:lang w:val="en-CA"/>
        </w:rPr>
      </w:pPr>
    </w:p>
    <w:p w14:paraId="29D9A2F0" w14:textId="77777777" w:rsidR="00897BBD" w:rsidRDefault="00897BBD" w:rsidP="00055362">
      <w:pPr>
        <w:spacing w:line="480" w:lineRule="auto"/>
        <w:rPr>
          <w:rFonts w:ascii="Times" w:hAnsi="Times"/>
          <w:b/>
          <w:lang w:val="en-CA"/>
        </w:rPr>
      </w:pPr>
    </w:p>
    <w:p w14:paraId="1D4CAA6E" w14:textId="77777777" w:rsidR="00897BBD" w:rsidRDefault="00897BBD" w:rsidP="00055362">
      <w:pPr>
        <w:spacing w:line="480" w:lineRule="auto"/>
        <w:rPr>
          <w:rFonts w:ascii="Times" w:hAnsi="Times"/>
          <w:b/>
          <w:lang w:val="en-CA"/>
        </w:rPr>
      </w:pPr>
    </w:p>
    <w:p w14:paraId="2132FE40" w14:textId="77777777" w:rsidR="00897BBD" w:rsidRDefault="00897BBD" w:rsidP="00055362">
      <w:pPr>
        <w:spacing w:line="480" w:lineRule="auto"/>
        <w:rPr>
          <w:rFonts w:ascii="Times" w:hAnsi="Times"/>
          <w:b/>
          <w:lang w:val="en-CA"/>
        </w:rPr>
      </w:pPr>
    </w:p>
    <w:p w14:paraId="3C50B13F" w14:textId="77777777" w:rsidR="00897BBD" w:rsidRDefault="00897BBD" w:rsidP="00055362">
      <w:pPr>
        <w:spacing w:line="480" w:lineRule="auto"/>
        <w:rPr>
          <w:rFonts w:ascii="Times" w:hAnsi="Times"/>
          <w:b/>
          <w:lang w:val="en-CA"/>
        </w:rPr>
      </w:pPr>
    </w:p>
    <w:p w14:paraId="0D7F5750" w14:textId="77777777" w:rsidR="00897BBD" w:rsidRDefault="00897BBD" w:rsidP="00055362">
      <w:pPr>
        <w:spacing w:line="480" w:lineRule="auto"/>
        <w:rPr>
          <w:rFonts w:ascii="Times" w:hAnsi="Times"/>
          <w:b/>
          <w:lang w:val="en-CA"/>
        </w:rPr>
      </w:pPr>
    </w:p>
    <w:p w14:paraId="69454A90" w14:textId="77777777" w:rsidR="00897BBD" w:rsidRDefault="00897BBD" w:rsidP="00055362">
      <w:pPr>
        <w:spacing w:line="480" w:lineRule="auto"/>
        <w:rPr>
          <w:rFonts w:ascii="Times" w:hAnsi="Times"/>
          <w:b/>
          <w:lang w:val="en-CA"/>
        </w:rPr>
      </w:pPr>
    </w:p>
    <w:p w14:paraId="224A607D" w14:textId="77777777" w:rsidR="00897BBD" w:rsidRDefault="00897BBD" w:rsidP="00055362">
      <w:pPr>
        <w:spacing w:line="480" w:lineRule="auto"/>
        <w:rPr>
          <w:rFonts w:ascii="Times" w:hAnsi="Times"/>
          <w:b/>
          <w:lang w:val="en-CA"/>
        </w:rPr>
      </w:pPr>
    </w:p>
    <w:p w14:paraId="1A645DA6" w14:textId="77777777" w:rsidR="00897BBD" w:rsidRDefault="00897BBD" w:rsidP="00055362">
      <w:pPr>
        <w:spacing w:line="480" w:lineRule="auto"/>
        <w:rPr>
          <w:rFonts w:ascii="Times" w:hAnsi="Times"/>
          <w:b/>
          <w:lang w:val="en-CA"/>
        </w:rPr>
      </w:pPr>
    </w:p>
    <w:p w14:paraId="176972AA" w14:textId="77777777" w:rsidR="00897BBD" w:rsidRDefault="00897BBD" w:rsidP="00055362">
      <w:pPr>
        <w:spacing w:line="480" w:lineRule="auto"/>
        <w:rPr>
          <w:rFonts w:ascii="Times" w:hAnsi="Times"/>
          <w:b/>
          <w:lang w:val="en-CA"/>
        </w:rPr>
      </w:pPr>
    </w:p>
    <w:p w14:paraId="43609091" w14:textId="77777777" w:rsidR="00897BBD" w:rsidRDefault="00897BBD" w:rsidP="00055362">
      <w:pPr>
        <w:spacing w:line="480" w:lineRule="auto"/>
        <w:rPr>
          <w:rFonts w:ascii="Times" w:hAnsi="Times"/>
          <w:b/>
          <w:lang w:val="en-CA"/>
        </w:rPr>
      </w:pPr>
    </w:p>
    <w:p w14:paraId="33010963" w14:textId="5E29E0C8" w:rsidR="00055362" w:rsidRDefault="00055362" w:rsidP="00055362">
      <w:pPr>
        <w:spacing w:line="480" w:lineRule="auto"/>
        <w:rPr>
          <w:rFonts w:ascii="Times" w:hAnsi="Times"/>
          <w:b/>
          <w:lang w:val="en-CA"/>
        </w:rPr>
      </w:pPr>
      <w:r>
        <w:rPr>
          <w:rFonts w:ascii="Times" w:hAnsi="Times"/>
          <w:b/>
          <w:lang w:val="en-CA"/>
        </w:rPr>
        <w:t xml:space="preserve">Table </w:t>
      </w:r>
      <w:r w:rsidR="00897BBD">
        <w:rPr>
          <w:rFonts w:ascii="Times" w:hAnsi="Times"/>
          <w:b/>
          <w:lang w:val="en-CA"/>
        </w:rPr>
        <w:t>1</w:t>
      </w:r>
      <w:r>
        <w:rPr>
          <w:rFonts w:ascii="Times" w:hAnsi="Times"/>
          <w:b/>
          <w:lang w:val="en-CA"/>
        </w:rPr>
        <w:t>. Device Characteristics</w:t>
      </w:r>
    </w:p>
    <w:p w14:paraId="49D1D795" w14:textId="77777777" w:rsidR="00055362" w:rsidRDefault="00055362" w:rsidP="00055362">
      <w:pPr>
        <w:spacing w:line="480" w:lineRule="auto"/>
        <w:rPr>
          <w:rFonts w:ascii="Times" w:hAnsi="Times"/>
          <w:b/>
          <w:lang w:val="en-CA"/>
        </w:rPr>
      </w:pPr>
    </w:p>
    <w:tbl>
      <w:tblPr>
        <w:tblStyle w:val="TableGrid"/>
        <w:tblW w:w="5091" w:type="pct"/>
        <w:tblLook w:val="04A0" w:firstRow="1" w:lastRow="0" w:firstColumn="1" w:lastColumn="0" w:noHBand="0" w:noVBand="1"/>
      </w:tblPr>
      <w:tblGrid>
        <w:gridCol w:w="1548"/>
        <w:gridCol w:w="1706"/>
        <w:gridCol w:w="1704"/>
        <w:gridCol w:w="1523"/>
        <w:gridCol w:w="1523"/>
        <w:gridCol w:w="1516"/>
      </w:tblGrid>
      <w:tr w:rsidR="00055362" w:rsidRPr="006A71E6" w14:paraId="446C04B3" w14:textId="77777777" w:rsidTr="005E05FF">
        <w:trPr>
          <w:trHeight w:val="888"/>
        </w:trPr>
        <w:tc>
          <w:tcPr>
            <w:tcW w:w="813" w:type="pct"/>
          </w:tcPr>
          <w:p w14:paraId="124846F3" w14:textId="77777777" w:rsidR="00055362" w:rsidRPr="006A71E6" w:rsidRDefault="00055362" w:rsidP="005E05FF">
            <w:pPr>
              <w:spacing w:line="480" w:lineRule="auto"/>
              <w:rPr>
                <w:rFonts w:ascii="Times New Roman" w:hAnsi="Times New Roman" w:cs="Times New Roman"/>
                <w:b/>
                <w:lang w:val="en-CA"/>
              </w:rPr>
            </w:pPr>
            <w:r w:rsidRPr="006A71E6">
              <w:rPr>
                <w:rFonts w:ascii="Times New Roman" w:hAnsi="Times New Roman" w:cs="Times New Roman"/>
                <w:b/>
                <w:lang w:val="en-CA"/>
              </w:rPr>
              <w:t xml:space="preserve">Patient </w:t>
            </w:r>
          </w:p>
        </w:tc>
        <w:tc>
          <w:tcPr>
            <w:tcW w:w="896" w:type="pct"/>
          </w:tcPr>
          <w:p w14:paraId="79D68741" w14:textId="77777777" w:rsidR="00055362" w:rsidRPr="006A71E6" w:rsidRDefault="00055362" w:rsidP="005E05FF">
            <w:pPr>
              <w:spacing w:line="480" w:lineRule="auto"/>
              <w:rPr>
                <w:rFonts w:ascii="Times New Roman" w:hAnsi="Times New Roman" w:cs="Times New Roman"/>
                <w:b/>
                <w:lang w:val="en-CA"/>
              </w:rPr>
            </w:pPr>
            <w:r w:rsidRPr="006A71E6">
              <w:rPr>
                <w:rFonts w:ascii="Times New Roman" w:hAnsi="Times New Roman" w:cs="Times New Roman"/>
                <w:b/>
                <w:lang w:val="en-CA"/>
              </w:rPr>
              <w:t>Baseline Oxygen (L/min)</w:t>
            </w:r>
          </w:p>
        </w:tc>
        <w:tc>
          <w:tcPr>
            <w:tcW w:w="895" w:type="pct"/>
          </w:tcPr>
          <w:p w14:paraId="360FC48C" w14:textId="77777777" w:rsidR="00055362" w:rsidRPr="006A71E6" w:rsidRDefault="00055362" w:rsidP="005E05FF">
            <w:pPr>
              <w:spacing w:line="480" w:lineRule="auto"/>
              <w:rPr>
                <w:rFonts w:ascii="Times New Roman" w:hAnsi="Times New Roman" w:cs="Times New Roman"/>
                <w:b/>
                <w:lang w:val="en-CA"/>
              </w:rPr>
            </w:pPr>
            <w:r w:rsidRPr="006A71E6">
              <w:rPr>
                <w:rFonts w:ascii="Times New Roman" w:hAnsi="Times New Roman" w:cs="Times New Roman"/>
                <w:b/>
                <w:lang w:val="en-CA"/>
              </w:rPr>
              <w:t>NIV IPAP (cmH</w:t>
            </w:r>
            <w:r w:rsidRPr="006A71E6">
              <w:rPr>
                <w:rFonts w:ascii="Times New Roman" w:hAnsi="Times New Roman" w:cs="Times New Roman"/>
                <w:b/>
                <w:vertAlign w:val="subscript"/>
                <w:lang w:val="en-CA"/>
              </w:rPr>
              <w:t>2</w:t>
            </w:r>
            <w:r w:rsidRPr="006A71E6">
              <w:rPr>
                <w:rFonts w:ascii="Times New Roman" w:hAnsi="Times New Roman" w:cs="Times New Roman"/>
                <w:b/>
                <w:lang w:val="en-CA"/>
              </w:rPr>
              <w:t>O)</w:t>
            </w:r>
          </w:p>
        </w:tc>
        <w:tc>
          <w:tcPr>
            <w:tcW w:w="800" w:type="pct"/>
          </w:tcPr>
          <w:p w14:paraId="15F3F31F" w14:textId="77777777" w:rsidR="00055362" w:rsidRPr="006A71E6" w:rsidRDefault="00055362" w:rsidP="005E05FF">
            <w:pPr>
              <w:spacing w:line="480" w:lineRule="auto"/>
              <w:rPr>
                <w:rFonts w:ascii="Times New Roman" w:hAnsi="Times New Roman" w:cs="Times New Roman"/>
                <w:b/>
                <w:lang w:val="en-CA"/>
              </w:rPr>
            </w:pPr>
            <w:r w:rsidRPr="006A71E6">
              <w:rPr>
                <w:rFonts w:ascii="Times New Roman" w:hAnsi="Times New Roman" w:cs="Times New Roman"/>
                <w:b/>
                <w:lang w:val="en-CA"/>
              </w:rPr>
              <w:t>NIV EPAP (cmH</w:t>
            </w:r>
            <w:r w:rsidRPr="006A71E6">
              <w:rPr>
                <w:rFonts w:ascii="Times New Roman" w:hAnsi="Times New Roman" w:cs="Times New Roman"/>
                <w:b/>
                <w:vertAlign w:val="subscript"/>
                <w:lang w:val="en-CA"/>
              </w:rPr>
              <w:t>2</w:t>
            </w:r>
            <w:r w:rsidRPr="006A71E6">
              <w:rPr>
                <w:rFonts w:ascii="Times New Roman" w:hAnsi="Times New Roman" w:cs="Times New Roman"/>
                <w:b/>
                <w:lang w:val="en-CA"/>
              </w:rPr>
              <w:t>O)</w:t>
            </w:r>
          </w:p>
        </w:tc>
        <w:tc>
          <w:tcPr>
            <w:tcW w:w="800" w:type="pct"/>
          </w:tcPr>
          <w:p w14:paraId="4AC2B1F2" w14:textId="7561B9C5" w:rsidR="00055362" w:rsidRPr="006A71E6" w:rsidRDefault="008B73E8" w:rsidP="008B73E8">
            <w:pPr>
              <w:spacing w:line="480" w:lineRule="auto"/>
              <w:rPr>
                <w:rFonts w:ascii="Times New Roman" w:hAnsi="Times New Roman" w:cs="Times New Roman"/>
                <w:b/>
                <w:lang w:val="en-CA"/>
              </w:rPr>
            </w:pPr>
            <w:r w:rsidRPr="006A71E6">
              <w:rPr>
                <w:rFonts w:ascii="Times New Roman" w:hAnsi="Times New Roman" w:cs="Times New Roman"/>
                <w:b/>
                <w:lang w:val="en-CA"/>
              </w:rPr>
              <w:t>HFN</w:t>
            </w:r>
            <w:r>
              <w:rPr>
                <w:rFonts w:ascii="Times New Roman" w:hAnsi="Times New Roman" w:cs="Times New Roman"/>
                <w:b/>
                <w:lang w:val="en-CA"/>
              </w:rPr>
              <w:t>T</w:t>
            </w:r>
            <w:r w:rsidRPr="006A71E6">
              <w:rPr>
                <w:rFonts w:ascii="Times New Roman" w:hAnsi="Times New Roman" w:cs="Times New Roman"/>
                <w:b/>
                <w:lang w:val="en-CA"/>
              </w:rPr>
              <w:t xml:space="preserve"> </w:t>
            </w:r>
            <w:r w:rsidR="00055362" w:rsidRPr="006A71E6">
              <w:rPr>
                <w:rFonts w:ascii="Times New Roman" w:hAnsi="Times New Roman" w:cs="Times New Roman"/>
                <w:b/>
                <w:lang w:val="en-CA"/>
              </w:rPr>
              <w:t>Flow (L/min)</w:t>
            </w:r>
          </w:p>
        </w:tc>
        <w:tc>
          <w:tcPr>
            <w:tcW w:w="796" w:type="pct"/>
          </w:tcPr>
          <w:p w14:paraId="2A3167E8" w14:textId="77777777" w:rsidR="00055362" w:rsidRPr="006A71E6" w:rsidRDefault="00055362" w:rsidP="005E05FF">
            <w:pPr>
              <w:spacing w:line="480" w:lineRule="auto"/>
              <w:rPr>
                <w:rFonts w:ascii="Times New Roman" w:hAnsi="Times New Roman" w:cs="Times New Roman"/>
                <w:b/>
                <w:lang w:val="en-CA"/>
              </w:rPr>
            </w:pPr>
            <w:r w:rsidRPr="006A71E6">
              <w:rPr>
                <w:rFonts w:ascii="Times New Roman" w:hAnsi="Times New Roman" w:cs="Times New Roman"/>
                <w:b/>
                <w:lang w:val="en-CA"/>
              </w:rPr>
              <w:t>HFN</w:t>
            </w:r>
            <w:r>
              <w:rPr>
                <w:rFonts w:ascii="Times New Roman" w:hAnsi="Times New Roman" w:cs="Times New Roman"/>
                <w:b/>
                <w:lang w:val="en-CA"/>
              </w:rPr>
              <w:t>C</w:t>
            </w:r>
            <w:r w:rsidRPr="006A71E6">
              <w:rPr>
                <w:rFonts w:ascii="Times New Roman" w:hAnsi="Times New Roman" w:cs="Times New Roman"/>
                <w:b/>
                <w:lang w:val="en-CA"/>
              </w:rPr>
              <w:t xml:space="preserve"> FiO</w:t>
            </w:r>
            <w:r w:rsidRPr="006A71E6">
              <w:rPr>
                <w:rFonts w:ascii="Times New Roman" w:hAnsi="Times New Roman" w:cs="Times New Roman"/>
                <w:b/>
                <w:vertAlign w:val="subscript"/>
                <w:lang w:val="en-CA"/>
              </w:rPr>
              <w:t>2</w:t>
            </w:r>
            <w:r w:rsidRPr="006A71E6">
              <w:rPr>
                <w:rFonts w:ascii="Times New Roman" w:hAnsi="Times New Roman" w:cs="Times New Roman"/>
                <w:b/>
                <w:lang w:val="en-CA"/>
              </w:rPr>
              <w:t xml:space="preserve"> (%)</w:t>
            </w:r>
          </w:p>
        </w:tc>
      </w:tr>
      <w:tr w:rsidR="00055362" w:rsidRPr="006A71E6" w14:paraId="14C2523A" w14:textId="77777777" w:rsidTr="005E05FF">
        <w:trPr>
          <w:trHeight w:val="290"/>
        </w:trPr>
        <w:tc>
          <w:tcPr>
            <w:tcW w:w="813" w:type="pct"/>
          </w:tcPr>
          <w:p w14:paraId="7EFD238F"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lang w:val="en-CA"/>
              </w:rPr>
              <w:t>1</w:t>
            </w:r>
          </w:p>
        </w:tc>
        <w:tc>
          <w:tcPr>
            <w:tcW w:w="896" w:type="pct"/>
          </w:tcPr>
          <w:p w14:paraId="504A31AA"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2</w:t>
            </w:r>
          </w:p>
        </w:tc>
        <w:tc>
          <w:tcPr>
            <w:tcW w:w="895" w:type="pct"/>
          </w:tcPr>
          <w:p w14:paraId="49602564" w14:textId="77777777" w:rsidR="00055362" w:rsidRPr="006A71E6" w:rsidRDefault="00055362" w:rsidP="005E05FF">
            <w:pPr>
              <w:spacing w:line="480" w:lineRule="auto"/>
              <w:rPr>
                <w:rFonts w:ascii="Times New Roman" w:hAnsi="Times New Roman" w:cs="Times New Roman"/>
                <w:lang w:val="en-CA"/>
              </w:rPr>
            </w:pPr>
            <w:r>
              <w:rPr>
                <w:rFonts w:ascii="Times New Roman" w:hAnsi="Times New Roman" w:cs="Times New Roman"/>
                <w:color w:val="000000"/>
              </w:rPr>
              <w:t>11</w:t>
            </w:r>
          </w:p>
        </w:tc>
        <w:tc>
          <w:tcPr>
            <w:tcW w:w="800" w:type="pct"/>
          </w:tcPr>
          <w:p w14:paraId="088756FB"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6</w:t>
            </w:r>
          </w:p>
        </w:tc>
        <w:tc>
          <w:tcPr>
            <w:tcW w:w="800" w:type="pct"/>
          </w:tcPr>
          <w:p w14:paraId="4B209301"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55</w:t>
            </w:r>
          </w:p>
        </w:tc>
        <w:tc>
          <w:tcPr>
            <w:tcW w:w="796" w:type="pct"/>
          </w:tcPr>
          <w:p w14:paraId="3BB47391"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25</w:t>
            </w:r>
          </w:p>
        </w:tc>
      </w:tr>
      <w:tr w:rsidR="00055362" w:rsidRPr="006A71E6" w14:paraId="19288024" w14:textId="77777777" w:rsidTr="005E05FF">
        <w:trPr>
          <w:trHeight w:val="289"/>
        </w:trPr>
        <w:tc>
          <w:tcPr>
            <w:tcW w:w="813" w:type="pct"/>
          </w:tcPr>
          <w:p w14:paraId="7DD938A8"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lang w:val="en-CA"/>
              </w:rPr>
              <w:t>2</w:t>
            </w:r>
          </w:p>
        </w:tc>
        <w:tc>
          <w:tcPr>
            <w:tcW w:w="896" w:type="pct"/>
          </w:tcPr>
          <w:p w14:paraId="115F9113"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2</w:t>
            </w:r>
          </w:p>
        </w:tc>
        <w:tc>
          <w:tcPr>
            <w:tcW w:w="895" w:type="pct"/>
          </w:tcPr>
          <w:p w14:paraId="1A4D4C1D" w14:textId="77777777" w:rsidR="00055362" w:rsidRPr="006A71E6" w:rsidRDefault="00055362" w:rsidP="005E05FF">
            <w:pPr>
              <w:spacing w:line="480" w:lineRule="auto"/>
              <w:rPr>
                <w:rFonts w:ascii="Times New Roman" w:hAnsi="Times New Roman" w:cs="Times New Roman"/>
                <w:lang w:val="en-CA"/>
              </w:rPr>
            </w:pPr>
            <w:r>
              <w:rPr>
                <w:rFonts w:ascii="Times New Roman" w:hAnsi="Times New Roman" w:cs="Times New Roman"/>
                <w:color w:val="000000"/>
              </w:rPr>
              <w:t>14</w:t>
            </w:r>
          </w:p>
        </w:tc>
        <w:tc>
          <w:tcPr>
            <w:tcW w:w="800" w:type="pct"/>
          </w:tcPr>
          <w:p w14:paraId="226DAF95"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6</w:t>
            </w:r>
          </w:p>
        </w:tc>
        <w:tc>
          <w:tcPr>
            <w:tcW w:w="800" w:type="pct"/>
          </w:tcPr>
          <w:p w14:paraId="64F59FB3"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55</w:t>
            </w:r>
          </w:p>
        </w:tc>
        <w:tc>
          <w:tcPr>
            <w:tcW w:w="796" w:type="pct"/>
          </w:tcPr>
          <w:p w14:paraId="3DFC7530"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21</w:t>
            </w:r>
          </w:p>
        </w:tc>
      </w:tr>
      <w:tr w:rsidR="00055362" w:rsidRPr="006A71E6" w14:paraId="70222AC2" w14:textId="77777777" w:rsidTr="005E05FF">
        <w:trPr>
          <w:trHeight w:val="289"/>
        </w:trPr>
        <w:tc>
          <w:tcPr>
            <w:tcW w:w="813" w:type="pct"/>
          </w:tcPr>
          <w:p w14:paraId="41C8A66A"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lang w:val="en-CA"/>
              </w:rPr>
              <w:t>3</w:t>
            </w:r>
          </w:p>
        </w:tc>
        <w:tc>
          <w:tcPr>
            <w:tcW w:w="896" w:type="pct"/>
          </w:tcPr>
          <w:p w14:paraId="49A51955"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2</w:t>
            </w:r>
          </w:p>
        </w:tc>
        <w:tc>
          <w:tcPr>
            <w:tcW w:w="895" w:type="pct"/>
          </w:tcPr>
          <w:p w14:paraId="5DC9B023" w14:textId="597D1DA8" w:rsidR="00055362" w:rsidRPr="006A71E6" w:rsidRDefault="00566F61" w:rsidP="00566F61">
            <w:pPr>
              <w:spacing w:line="480" w:lineRule="auto"/>
              <w:rPr>
                <w:rFonts w:ascii="Times New Roman" w:hAnsi="Times New Roman" w:cs="Times New Roman"/>
                <w:lang w:val="en-CA"/>
              </w:rPr>
            </w:pPr>
            <w:r w:rsidRPr="006A71E6">
              <w:rPr>
                <w:rFonts w:ascii="Times New Roman" w:hAnsi="Times New Roman" w:cs="Times New Roman"/>
                <w:color w:val="000000"/>
              </w:rPr>
              <w:t>1</w:t>
            </w:r>
            <w:r>
              <w:rPr>
                <w:rFonts w:ascii="Times New Roman" w:hAnsi="Times New Roman" w:cs="Times New Roman"/>
                <w:color w:val="000000"/>
              </w:rPr>
              <w:t>8</w:t>
            </w:r>
          </w:p>
        </w:tc>
        <w:tc>
          <w:tcPr>
            <w:tcW w:w="800" w:type="pct"/>
          </w:tcPr>
          <w:p w14:paraId="1D771BE3"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6</w:t>
            </w:r>
          </w:p>
        </w:tc>
        <w:tc>
          <w:tcPr>
            <w:tcW w:w="800" w:type="pct"/>
          </w:tcPr>
          <w:p w14:paraId="7D759FE3"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45</w:t>
            </w:r>
          </w:p>
        </w:tc>
        <w:tc>
          <w:tcPr>
            <w:tcW w:w="796" w:type="pct"/>
          </w:tcPr>
          <w:p w14:paraId="2483D229"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28</w:t>
            </w:r>
          </w:p>
        </w:tc>
      </w:tr>
      <w:tr w:rsidR="00055362" w:rsidRPr="006A71E6" w14:paraId="51C6E74A" w14:textId="77777777" w:rsidTr="005E05FF">
        <w:trPr>
          <w:trHeight w:val="77"/>
        </w:trPr>
        <w:tc>
          <w:tcPr>
            <w:tcW w:w="813" w:type="pct"/>
          </w:tcPr>
          <w:p w14:paraId="69CF59B2"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lang w:val="en-CA"/>
              </w:rPr>
              <w:t>4</w:t>
            </w:r>
          </w:p>
        </w:tc>
        <w:tc>
          <w:tcPr>
            <w:tcW w:w="896" w:type="pct"/>
          </w:tcPr>
          <w:p w14:paraId="52B1005E"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2</w:t>
            </w:r>
          </w:p>
        </w:tc>
        <w:tc>
          <w:tcPr>
            <w:tcW w:w="895" w:type="pct"/>
          </w:tcPr>
          <w:p w14:paraId="6B67F5E8" w14:textId="77777777" w:rsidR="00055362" w:rsidRPr="006A71E6" w:rsidRDefault="00055362" w:rsidP="005E05FF">
            <w:pPr>
              <w:spacing w:line="480" w:lineRule="auto"/>
              <w:rPr>
                <w:rFonts w:ascii="Times New Roman" w:hAnsi="Times New Roman" w:cs="Times New Roman"/>
                <w:lang w:val="en-CA"/>
              </w:rPr>
            </w:pPr>
            <w:r>
              <w:rPr>
                <w:rFonts w:ascii="Times New Roman" w:hAnsi="Times New Roman" w:cs="Times New Roman"/>
                <w:color w:val="000000"/>
              </w:rPr>
              <w:t>12</w:t>
            </w:r>
          </w:p>
        </w:tc>
        <w:tc>
          <w:tcPr>
            <w:tcW w:w="800" w:type="pct"/>
          </w:tcPr>
          <w:p w14:paraId="0E51A45E"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6</w:t>
            </w:r>
          </w:p>
        </w:tc>
        <w:tc>
          <w:tcPr>
            <w:tcW w:w="800" w:type="pct"/>
          </w:tcPr>
          <w:p w14:paraId="6D1B70F4"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45</w:t>
            </w:r>
          </w:p>
        </w:tc>
        <w:tc>
          <w:tcPr>
            <w:tcW w:w="796" w:type="pct"/>
          </w:tcPr>
          <w:p w14:paraId="50C9336E"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28</w:t>
            </w:r>
          </w:p>
        </w:tc>
      </w:tr>
      <w:tr w:rsidR="00055362" w:rsidRPr="006A71E6" w14:paraId="35761E75" w14:textId="77777777" w:rsidTr="005E05FF">
        <w:trPr>
          <w:trHeight w:val="307"/>
        </w:trPr>
        <w:tc>
          <w:tcPr>
            <w:tcW w:w="813" w:type="pct"/>
          </w:tcPr>
          <w:p w14:paraId="56A3E40A"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lang w:val="en-CA"/>
              </w:rPr>
              <w:t>5</w:t>
            </w:r>
          </w:p>
        </w:tc>
        <w:tc>
          <w:tcPr>
            <w:tcW w:w="896" w:type="pct"/>
          </w:tcPr>
          <w:p w14:paraId="68702B86"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3</w:t>
            </w:r>
          </w:p>
        </w:tc>
        <w:tc>
          <w:tcPr>
            <w:tcW w:w="895" w:type="pct"/>
          </w:tcPr>
          <w:p w14:paraId="32428FFE" w14:textId="2FE793C5" w:rsidR="00055362" w:rsidRPr="006A71E6" w:rsidRDefault="00566F61" w:rsidP="00566F61">
            <w:pPr>
              <w:spacing w:line="480" w:lineRule="auto"/>
              <w:rPr>
                <w:rFonts w:ascii="Times New Roman" w:hAnsi="Times New Roman" w:cs="Times New Roman"/>
                <w:lang w:val="en-CA"/>
              </w:rPr>
            </w:pPr>
            <w:r w:rsidRPr="006A71E6">
              <w:rPr>
                <w:rFonts w:ascii="Times New Roman" w:hAnsi="Times New Roman" w:cs="Times New Roman"/>
                <w:color w:val="000000"/>
              </w:rPr>
              <w:t>1</w:t>
            </w:r>
            <w:r>
              <w:rPr>
                <w:rFonts w:ascii="Times New Roman" w:hAnsi="Times New Roman" w:cs="Times New Roman"/>
                <w:color w:val="000000"/>
              </w:rPr>
              <w:t>5</w:t>
            </w:r>
          </w:p>
        </w:tc>
        <w:tc>
          <w:tcPr>
            <w:tcW w:w="800" w:type="pct"/>
          </w:tcPr>
          <w:p w14:paraId="3E9AD4B9"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5</w:t>
            </w:r>
          </w:p>
        </w:tc>
        <w:tc>
          <w:tcPr>
            <w:tcW w:w="800" w:type="pct"/>
          </w:tcPr>
          <w:p w14:paraId="54DF81B1"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45</w:t>
            </w:r>
          </w:p>
        </w:tc>
        <w:tc>
          <w:tcPr>
            <w:tcW w:w="796" w:type="pct"/>
          </w:tcPr>
          <w:p w14:paraId="1D7F3DE4"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32</w:t>
            </w:r>
          </w:p>
        </w:tc>
      </w:tr>
      <w:tr w:rsidR="00055362" w:rsidRPr="006A71E6" w14:paraId="67CB920B" w14:textId="77777777" w:rsidTr="005E05FF">
        <w:trPr>
          <w:trHeight w:val="289"/>
        </w:trPr>
        <w:tc>
          <w:tcPr>
            <w:tcW w:w="813" w:type="pct"/>
          </w:tcPr>
          <w:p w14:paraId="0F7B450D"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lang w:val="en-CA"/>
              </w:rPr>
              <w:t>6</w:t>
            </w:r>
          </w:p>
        </w:tc>
        <w:tc>
          <w:tcPr>
            <w:tcW w:w="896" w:type="pct"/>
          </w:tcPr>
          <w:p w14:paraId="0714AF56"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1</w:t>
            </w:r>
          </w:p>
        </w:tc>
        <w:tc>
          <w:tcPr>
            <w:tcW w:w="895" w:type="pct"/>
          </w:tcPr>
          <w:p w14:paraId="3F971EC7" w14:textId="77777777" w:rsidR="00055362" w:rsidRPr="006A71E6" w:rsidRDefault="00055362" w:rsidP="005E05FF">
            <w:pPr>
              <w:spacing w:line="480" w:lineRule="auto"/>
              <w:rPr>
                <w:rFonts w:ascii="Times New Roman" w:hAnsi="Times New Roman" w:cs="Times New Roman"/>
                <w:lang w:val="en-CA"/>
              </w:rPr>
            </w:pPr>
            <w:r>
              <w:rPr>
                <w:rFonts w:ascii="Times New Roman" w:hAnsi="Times New Roman" w:cs="Times New Roman"/>
                <w:color w:val="000000"/>
              </w:rPr>
              <w:t>14</w:t>
            </w:r>
          </w:p>
        </w:tc>
        <w:tc>
          <w:tcPr>
            <w:tcW w:w="800" w:type="pct"/>
          </w:tcPr>
          <w:p w14:paraId="23849C66"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6</w:t>
            </w:r>
          </w:p>
        </w:tc>
        <w:tc>
          <w:tcPr>
            <w:tcW w:w="800" w:type="pct"/>
          </w:tcPr>
          <w:p w14:paraId="3170C24F"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55</w:t>
            </w:r>
          </w:p>
        </w:tc>
        <w:tc>
          <w:tcPr>
            <w:tcW w:w="796" w:type="pct"/>
          </w:tcPr>
          <w:p w14:paraId="4DDB0E97"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28</w:t>
            </w:r>
          </w:p>
        </w:tc>
      </w:tr>
      <w:tr w:rsidR="00055362" w:rsidRPr="006A71E6" w14:paraId="5164229F" w14:textId="77777777" w:rsidTr="005E05FF">
        <w:trPr>
          <w:trHeight w:val="75"/>
        </w:trPr>
        <w:tc>
          <w:tcPr>
            <w:tcW w:w="813" w:type="pct"/>
          </w:tcPr>
          <w:p w14:paraId="07AE8C03"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lang w:val="en-CA"/>
              </w:rPr>
              <w:t>7</w:t>
            </w:r>
          </w:p>
        </w:tc>
        <w:tc>
          <w:tcPr>
            <w:tcW w:w="896" w:type="pct"/>
          </w:tcPr>
          <w:p w14:paraId="4E3E04AA"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10</w:t>
            </w:r>
          </w:p>
        </w:tc>
        <w:tc>
          <w:tcPr>
            <w:tcW w:w="895" w:type="pct"/>
          </w:tcPr>
          <w:p w14:paraId="3C45C2BA" w14:textId="77777777" w:rsidR="00055362" w:rsidRPr="006A71E6" w:rsidRDefault="00055362" w:rsidP="005E05FF">
            <w:pPr>
              <w:spacing w:line="480" w:lineRule="auto"/>
              <w:rPr>
                <w:rFonts w:ascii="Times New Roman" w:hAnsi="Times New Roman" w:cs="Times New Roman"/>
                <w:lang w:val="en-CA"/>
              </w:rPr>
            </w:pPr>
            <w:r>
              <w:rPr>
                <w:rFonts w:ascii="Times New Roman" w:hAnsi="Times New Roman" w:cs="Times New Roman"/>
                <w:color w:val="000000"/>
              </w:rPr>
              <w:t>12</w:t>
            </w:r>
          </w:p>
        </w:tc>
        <w:tc>
          <w:tcPr>
            <w:tcW w:w="800" w:type="pct"/>
          </w:tcPr>
          <w:p w14:paraId="5B4C32A9"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6</w:t>
            </w:r>
          </w:p>
        </w:tc>
        <w:tc>
          <w:tcPr>
            <w:tcW w:w="800" w:type="pct"/>
          </w:tcPr>
          <w:p w14:paraId="1540561D"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45</w:t>
            </w:r>
          </w:p>
        </w:tc>
        <w:tc>
          <w:tcPr>
            <w:tcW w:w="796" w:type="pct"/>
          </w:tcPr>
          <w:p w14:paraId="60344C68"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40</w:t>
            </w:r>
          </w:p>
        </w:tc>
      </w:tr>
      <w:tr w:rsidR="00055362" w:rsidRPr="006A71E6" w14:paraId="310A71B7" w14:textId="77777777" w:rsidTr="005E05FF">
        <w:trPr>
          <w:trHeight w:val="289"/>
        </w:trPr>
        <w:tc>
          <w:tcPr>
            <w:tcW w:w="813" w:type="pct"/>
          </w:tcPr>
          <w:p w14:paraId="09911CBC"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lang w:val="en-CA"/>
              </w:rPr>
              <w:t>8</w:t>
            </w:r>
          </w:p>
        </w:tc>
        <w:tc>
          <w:tcPr>
            <w:tcW w:w="896" w:type="pct"/>
          </w:tcPr>
          <w:p w14:paraId="1F080C26"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8</w:t>
            </w:r>
          </w:p>
        </w:tc>
        <w:tc>
          <w:tcPr>
            <w:tcW w:w="895" w:type="pct"/>
          </w:tcPr>
          <w:p w14:paraId="12C6DBF5"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19</w:t>
            </w:r>
          </w:p>
        </w:tc>
        <w:tc>
          <w:tcPr>
            <w:tcW w:w="800" w:type="pct"/>
          </w:tcPr>
          <w:p w14:paraId="71F10AC9"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7</w:t>
            </w:r>
          </w:p>
        </w:tc>
        <w:tc>
          <w:tcPr>
            <w:tcW w:w="800" w:type="pct"/>
          </w:tcPr>
          <w:p w14:paraId="4737B77B"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50</w:t>
            </w:r>
          </w:p>
        </w:tc>
        <w:tc>
          <w:tcPr>
            <w:tcW w:w="796" w:type="pct"/>
          </w:tcPr>
          <w:p w14:paraId="3F86CA44"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50</w:t>
            </w:r>
          </w:p>
        </w:tc>
      </w:tr>
      <w:tr w:rsidR="00055362" w:rsidRPr="006A71E6" w14:paraId="6B919471" w14:textId="77777777" w:rsidTr="005E05FF">
        <w:trPr>
          <w:trHeight w:val="289"/>
        </w:trPr>
        <w:tc>
          <w:tcPr>
            <w:tcW w:w="813" w:type="pct"/>
          </w:tcPr>
          <w:p w14:paraId="78B9393E"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lang w:val="en-CA"/>
              </w:rPr>
              <w:t>9</w:t>
            </w:r>
          </w:p>
        </w:tc>
        <w:tc>
          <w:tcPr>
            <w:tcW w:w="896" w:type="pct"/>
          </w:tcPr>
          <w:p w14:paraId="74D5EF77"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4</w:t>
            </w:r>
          </w:p>
        </w:tc>
        <w:tc>
          <w:tcPr>
            <w:tcW w:w="895" w:type="pct"/>
          </w:tcPr>
          <w:p w14:paraId="4E509075" w14:textId="621CA8F5" w:rsidR="00055362" w:rsidRPr="006A71E6" w:rsidRDefault="00566F61" w:rsidP="005E05FF">
            <w:pPr>
              <w:spacing w:line="480" w:lineRule="auto"/>
              <w:rPr>
                <w:rFonts w:ascii="Times New Roman" w:hAnsi="Times New Roman" w:cs="Times New Roman"/>
                <w:lang w:val="en-CA"/>
              </w:rPr>
            </w:pPr>
            <w:r>
              <w:rPr>
                <w:rFonts w:ascii="Times New Roman" w:hAnsi="Times New Roman" w:cs="Times New Roman"/>
                <w:color w:val="000000"/>
              </w:rPr>
              <w:t>22</w:t>
            </w:r>
          </w:p>
        </w:tc>
        <w:tc>
          <w:tcPr>
            <w:tcW w:w="800" w:type="pct"/>
          </w:tcPr>
          <w:p w14:paraId="03C2A576"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6</w:t>
            </w:r>
          </w:p>
        </w:tc>
        <w:tc>
          <w:tcPr>
            <w:tcW w:w="800" w:type="pct"/>
          </w:tcPr>
          <w:p w14:paraId="5D5241E2"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55</w:t>
            </w:r>
          </w:p>
        </w:tc>
        <w:tc>
          <w:tcPr>
            <w:tcW w:w="796" w:type="pct"/>
          </w:tcPr>
          <w:p w14:paraId="37B666C6"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32</w:t>
            </w:r>
          </w:p>
        </w:tc>
      </w:tr>
      <w:tr w:rsidR="00055362" w:rsidRPr="006A71E6" w14:paraId="74EE85C8" w14:textId="77777777" w:rsidTr="005E05FF">
        <w:trPr>
          <w:trHeight w:val="289"/>
        </w:trPr>
        <w:tc>
          <w:tcPr>
            <w:tcW w:w="813" w:type="pct"/>
          </w:tcPr>
          <w:p w14:paraId="4AF89D13"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lang w:val="en-CA"/>
              </w:rPr>
              <w:t>10</w:t>
            </w:r>
          </w:p>
        </w:tc>
        <w:tc>
          <w:tcPr>
            <w:tcW w:w="896" w:type="pct"/>
          </w:tcPr>
          <w:p w14:paraId="3EAEBCA4"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3</w:t>
            </w:r>
          </w:p>
        </w:tc>
        <w:tc>
          <w:tcPr>
            <w:tcW w:w="895" w:type="pct"/>
          </w:tcPr>
          <w:p w14:paraId="5087B825" w14:textId="008AA848" w:rsidR="00055362" w:rsidRPr="006A71E6" w:rsidRDefault="00566F61" w:rsidP="005E05FF">
            <w:pPr>
              <w:spacing w:line="480" w:lineRule="auto"/>
              <w:rPr>
                <w:rFonts w:ascii="Times New Roman" w:hAnsi="Times New Roman" w:cs="Times New Roman"/>
                <w:lang w:val="en-CA"/>
              </w:rPr>
            </w:pPr>
            <w:r>
              <w:rPr>
                <w:rFonts w:ascii="Times New Roman" w:hAnsi="Times New Roman" w:cs="Times New Roman"/>
                <w:color w:val="000000"/>
              </w:rPr>
              <w:t>18</w:t>
            </w:r>
          </w:p>
        </w:tc>
        <w:tc>
          <w:tcPr>
            <w:tcW w:w="800" w:type="pct"/>
          </w:tcPr>
          <w:p w14:paraId="01B031BF"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6</w:t>
            </w:r>
          </w:p>
        </w:tc>
        <w:tc>
          <w:tcPr>
            <w:tcW w:w="800" w:type="pct"/>
          </w:tcPr>
          <w:p w14:paraId="5F7118BE"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45</w:t>
            </w:r>
          </w:p>
        </w:tc>
        <w:tc>
          <w:tcPr>
            <w:tcW w:w="796" w:type="pct"/>
          </w:tcPr>
          <w:p w14:paraId="10CF1F40"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30</w:t>
            </w:r>
          </w:p>
        </w:tc>
      </w:tr>
      <w:tr w:rsidR="00055362" w:rsidRPr="006A71E6" w14:paraId="2BADC163" w14:textId="77777777" w:rsidTr="005E05FF">
        <w:trPr>
          <w:trHeight w:val="289"/>
        </w:trPr>
        <w:tc>
          <w:tcPr>
            <w:tcW w:w="813" w:type="pct"/>
          </w:tcPr>
          <w:p w14:paraId="7D8F37F2"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lang w:val="en-CA"/>
              </w:rPr>
              <w:t>11</w:t>
            </w:r>
          </w:p>
        </w:tc>
        <w:tc>
          <w:tcPr>
            <w:tcW w:w="896" w:type="pct"/>
          </w:tcPr>
          <w:p w14:paraId="7A624D80"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5</w:t>
            </w:r>
          </w:p>
        </w:tc>
        <w:tc>
          <w:tcPr>
            <w:tcW w:w="895" w:type="pct"/>
          </w:tcPr>
          <w:p w14:paraId="28441AD1" w14:textId="62668D7F" w:rsidR="00055362" w:rsidRPr="006A71E6" w:rsidRDefault="00566F61" w:rsidP="00566F61">
            <w:pPr>
              <w:spacing w:line="480" w:lineRule="auto"/>
              <w:rPr>
                <w:rFonts w:ascii="Times New Roman" w:hAnsi="Times New Roman" w:cs="Times New Roman"/>
                <w:lang w:val="en-CA"/>
              </w:rPr>
            </w:pPr>
            <w:r w:rsidRPr="006A71E6">
              <w:rPr>
                <w:rFonts w:ascii="Times New Roman" w:hAnsi="Times New Roman" w:cs="Times New Roman"/>
                <w:color w:val="000000"/>
              </w:rPr>
              <w:t>1</w:t>
            </w:r>
            <w:r>
              <w:rPr>
                <w:rFonts w:ascii="Times New Roman" w:hAnsi="Times New Roman" w:cs="Times New Roman"/>
                <w:color w:val="000000"/>
              </w:rPr>
              <w:t>6</w:t>
            </w:r>
          </w:p>
        </w:tc>
        <w:tc>
          <w:tcPr>
            <w:tcW w:w="800" w:type="pct"/>
          </w:tcPr>
          <w:p w14:paraId="57C58C61"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6</w:t>
            </w:r>
          </w:p>
        </w:tc>
        <w:tc>
          <w:tcPr>
            <w:tcW w:w="800" w:type="pct"/>
          </w:tcPr>
          <w:p w14:paraId="50A757E1"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50</w:t>
            </w:r>
          </w:p>
        </w:tc>
        <w:tc>
          <w:tcPr>
            <w:tcW w:w="796" w:type="pct"/>
          </w:tcPr>
          <w:p w14:paraId="3EE32922"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35</w:t>
            </w:r>
          </w:p>
        </w:tc>
      </w:tr>
      <w:tr w:rsidR="00055362" w:rsidRPr="006A71E6" w14:paraId="334962CE" w14:textId="77777777" w:rsidTr="005E05FF">
        <w:trPr>
          <w:trHeight w:val="289"/>
        </w:trPr>
        <w:tc>
          <w:tcPr>
            <w:tcW w:w="813" w:type="pct"/>
          </w:tcPr>
          <w:p w14:paraId="43E0CA1B"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lang w:val="en-CA"/>
              </w:rPr>
              <w:t>12</w:t>
            </w:r>
          </w:p>
        </w:tc>
        <w:tc>
          <w:tcPr>
            <w:tcW w:w="896" w:type="pct"/>
          </w:tcPr>
          <w:p w14:paraId="21B6512A"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4</w:t>
            </w:r>
          </w:p>
        </w:tc>
        <w:tc>
          <w:tcPr>
            <w:tcW w:w="895" w:type="pct"/>
          </w:tcPr>
          <w:p w14:paraId="6A548C8D" w14:textId="77777777" w:rsidR="00055362" w:rsidRPr="006A71E6" w:rsidRDefault="00055362" w:rsidP="005E05FF">
            <w:pPr>
              <w:spacing w:line="480" w:lineRule="auto"/>
              <w:rPr>
                <w:rFonts w:ascii="Times New Roman" w:hAnsi="Times New Roman" w:cs="Times New Roman"/>
                <w:lang w:val="en-CA"/>
              </w:rPr>
            </w:pPr>
            <w:r>
              <w:rPr>
                <w:rFonts w:ascii="Times New Roman" w:hAnsi="Times New Roman" w:cs="Times New Roman"/>
                <w:color w:val="000000"/>
              </w:rPr>
              <w:t>14</w:t>
            </w:r>
          </w:p>
        </w:tc>
        <w:tc>
          <w:tcPr>
            <w:tcW w:w="800" w:type="pct"/>
          </w:tcPr>
          <w:p w14:paraId="48A0E453"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8</w:t>
            </w:r>
          </w:p>
        </w:tc>
        <w:tc>
          <w:tcPr>
            <w:tcW w:w="800" w:type="pct"/>
          </w:tcPr>
          <w:p w14:paraId="5F641B98"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45</w:t>
            </w:r>
          </w:p>
        </w:tc>
        <w:tc>
          <w:tcPr>
            <w:tcW w:w="796" w:type="pct"/>
          </w:tcPr>
          <w:p w14:paraId="1E836F16"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32</w:t>
            </w:r>
          </w:p>
        </w:tc>
      </w:tr>
      <w:tr w:rsidR="00055362" w:rsidRPr="006A71E6" w14:paraId="0EC03A7D" w14:textId="77777777" w:rsidTr="005E05FF">
        <w:trPr>
          <w:trHeight w:val="198"/>
        </w:trPr>
        <w:tc>
          <w:tcPr>
            <w:tcW w:w="813" w:type="pct"/>
          </w:tcPr>
          <w:p w14:paraId="21603B13"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lang w:val="en-CA"/>
              </w:rPr>
              <w:t>13</w:t>
            </w:r>
          </w:p>
        </w:tc>
        <w:tc>
          <w:tcPr>
            <w:tcW w:w="896" w:type="pct"/>
          </w:tcPr>
          <w:p w14:paraId="03C71143"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5</w:t>
            </w:r>
          </w:p>
        </w:tc>
        <w:tc>
          <w:tcPr>
            <w:tcW w:w="895" w:type="pct"/>
          </w:tcPr>
          <w:p w14:paraId="06EDE427" w14:textId="77777777" w:rsidR="00055362" w:rsidRPr="006A71E6" w:rsidRDefault="00055362" w:rsidP="005E05FF">
            <w:pPr>
              <w:spacing w:line="480" w:lineRule="auto"/>
              <w:rPr>
                <w:rFonts w:ascii="Times New Roman" w:hAnsi="Times New Roman" w:cs="Times New Roman"/>
                <w:lang w:val="en-CA"/>
              </w:rPr>
            </w:pPr>
            <w:r>
              <w:rPr>
                <w:rFonts w:ascii="Times New Roman" w:hAnsi="Times New Roman" w:cs="Times New Roman"/>
                <w:color w:val="000000"/>
              </w:rPr>
              <w:t>14</w:t>
            </w:r>
          </w:p>
        </w:tc>
        <w:tc>
          <w:tcPr>
            <w:tcW w:w="800" w:type="pct"/>
          </w:tcPr>
          <w:p w14:paraId="6F56511B"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6</w:t>
            </w:r>
          </w:p>
        </w:tc>
        <w:tc>
          <w:tcPr>
            <w:tcW w:w="800" w:type="pct"/>
          </w:tcPr>
          <w:p w14:paraId="5D7267B3"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45</w:t>
            </w:r>
          </w:p>
        </w:tc>
        <w:tc>
          <w:tcPr>
            <w:tcW w:w="796" w:type="pct"/>
          </w:tcPr>
          <w:p w14:paraId="090137A4"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40</w:t>
            </w:r>
          </w:p>
        </w:tc>
      </w:tr>
      <w:tr w:rsidR="00055362" w:rsidRPr="006A71E6" w14:paraId="0BE8BCD3" w14:textId="77777777" w:rsidTr="005E05FF">
        <w:trPr>
          <w:trHeight w:val="289"/>
        </w:trPr>
        <w:tc>
          <w:tcPr>
            <w:tcW w:w="813" w:type="pct"/>
          </w:tcPr>
          <w:p w14:paraId="7F9091D1"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lang w:val="en-CA"/>
              </w:rPr>
              <w:t>14</w:t>
            </w:r>
          </w:p>
        </w:tc>
        <w:tc>
          <w:tcPr>
            <w:tcW w:w="896" w:type="pct"/>
          </w:tcPr>
          <w:p w14:paraId="6836F8E8"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1.5</w:t>
            </w:r>
          </w:p>
        </w:tc>
        <w:tc>
          <w:tcPr>
            <w:tcW w:w="895" w:type="pct"/>
          </w:tcPr>
          <w:p w14:paraId="1FF7D165" w14:textId="134F3BF3" w:rsidR="00055362" w:rsidRPr="006A71E6" w:rsidRDefault="00566F61" w:rsidP="005E05FF">
            <w:pPr>
              <w:spacing w:line="480" w:lineRule="auto"/>
              <w:rPr>
                <w:rFonts w:ascii="Times New Roman" w:hAnsi="Times New Roman" w:cs="Times New Roman"/>
                <w:lang w:val="en-CA"/>
              </w:rPr>
            </w:pPr>
            <w:r>
              <w:rPr>
                <w:rFonts w:ascii="Times New Roman" w:hAnsi="Times New Roman" w:cs="Times New Roman"/>
                <w:color w:val="000000"/>
              </w:rPr>
              <w:t>20</w:t>
            </w:r>
          </w:p>
        </w:tc>
        <w:tc>
          <w:tcPr>
            <w:tcW w:w="800" w:type="pct"/>
          </w:tcPr>
          <w:p w14:paraId="0128E5DD"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6</w:t>
            </w:r>
          </w:p>
        </w:tc>
        <w:tc>
          <w:tcPr>
            <w:tcW w:w="800" w:type="pct"/>
          </w:tcPr>
          <w:p w14:paraId="1906FE6B"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50</w:t>
            </w:r>
          </w:p>
        </w:tc>
        <w:tc>
          <w:tcPr>
            <w:tcW w:w="796" w:type="pct"/>
          </w:tcPr>
          <w:p w14:paraId="3C5B0C04"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color w:val="000000"/>
              </w:rPr>
              <w:t>25</w:t>
            </w:r>
          </w:p>
        </w:tc>
      </w:tr>
      <w:tr w:rsidR="00055362" w:rsidRPr="006A71E6" w14:paraId="508B45A2" w14:textId="77777777" w:rsidTr="005E05FF">
        <w:trPr>
          <w:trHeight w:val="304"/>
        </w:trPr>
        <w:tc>
          <w:tcPr>
            <w:tcW w:w="813" w:type="pct"/>
          </w:tcPr>
          <w:p w14:paraId="7AA0B1D5" w14:textId="77777777" w:rsidR="00055362" w:rsidRPr="006A71E6" w:rsidRDefault="00055362" w:rsidP="005E05FF">
            <w:pPr>
              <w:spacing w:line="480" w:lineRule="auto"/>
              <w:rPr>
                <w:rFonts w:ascii="Times New Roman" w:hAnsi="Times New Roman" w:cs="Times New Roman"/>
                <w:lang w:val="en-CA"/>
              </w:rPr>
            </w:pPr>
            <w:r w:rsidRPr="006A71E6">
              <w:rPr>
                <w:rFonts w:ascii="Times New Roman" w:hAnsi="Times New Roman" w:cs="Times New Roman"/>
                <w:lang w:val="en-CA"/>
              </w:rPr>
              <w:t>15</w:t>
            </w:r>
          </w:p>
        </w:tc>
        <w:tc>
          <w:tcPr>
            <w:tcW w:w="896" w:type="pct"/>
          </w:tcPr>
          <w:p w14:paraId="01D327A7"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0.5</w:t>
            </w:r>
          </w:p>
        </w:tc>
        <w:tc>
          <w:tcPr>
            <w:tcW w:w="895" w:type="pct"/>
          </w:tcPr>
          <w:p w14:paraId="1CA4DB1B" w14:textId="77777777" w:rsidR="00055362" w:rsidRPr="006A71E6" w:rsidRDefault="00055362" w:rsidP="005E05FF">
            <w:pPr>
              <w:spacing w:line="480" w:lineRule="auto"/>
              <w:rPr>
                <w:rFonts w:ascii="Times New Roman" w:hAnsi="Times New Roman" w:cs="Times New Roman"/>
                <w:b/>
                <w:lang w:val="en-CA"/>
              </w:rPr>
            </w:pPr>
            <w:r>
              <w:rPr>
                <w:rFonts w:ascii="Times New Roman" w:hAnsi="Times New Roman" w:cs="Times New Roman"/>
                <w:color w:val="000000"/>
              </w:rPr>
              <w:t>12</w:t>
            </w:r>
          </w:p>
        </w:tc>
        <w:tc>
          <w:tcPr>
            <w:tcW w:w="800" w:type="pct"/>
          </w:tcPr>
          <w:p w14:paraId="7B765F71" w14:textId="77777777" w:rsidR="00055362" w:rsidRPr="006A71E6" w:rsidRDefault="00055362" w:rsidP="005E05FF">
            <w:pPr>
              <w:spacing w:line="480" w:lineRule="auto"/>
              <w:rPr>
                <w:rFonts w:ascii="Times New Roman" w:hAnsi="Times New Roman" w:cs="Times New Roman"/>
                <w:b/>
                <w:lang w:val="en-CA"/>
              </w:rPr>
            </w:pPr>
            <w:r w:rsidRPr="006A71E6">
              <w:rPr>
                <w:rFonts w:ascii="Times New Roman" w:hAnsi="Times New Roman" w:cs="Times New Roman"/>
                <w:color w:val="000000"/>
              </w:rPr>
              <w:t>6</w:t>
            </w:r>
          </w:p>
        </w:tc>
        <w:tc>
          <w:tcPr>
            <w:tcW w:w="800" w:type="pct"/>
          </w:tcPr>
          <w:p w14:paraId="07387195" w14:textId="77777777" w:rsidR="00055362" w:rsidRPr="006A71E6" w:rsidRDefault="00055362" w:rsidP="005E05FF">
            <w:pPr>
              <w:spacing w:line="480" w:lineRule="auto"/>
              <w:rPr>
                <w:rFonts w:ascii="Times New Roman" w:hAnsi="Times New Roman" w:cs="Times New Roman"/>
                <w:color w:val="000000"/>
              </w:rPr>
            </w:pPr>
            <w:r w:rsidRPr="006A71E6">
              <w:rPr>
                <w:rFonts w:ascii="Times New Roman" w:hAnsi="Times New Roman" w:cs="Times New Roman"/>
                <w:color w:val="000000"/>
              </w:rPr>
              <w:t>45</w:t>
            </w:r>
          </w:p>
        </w:tc>
        <w:tc>
          <w:tcPr>
            <w:tcW w:w="796" w:type="pct"/>
          </w:tcPr>
          <w:p w14:paraId="1B6A1A9A" w14:textId="77777777" w:rsidR="00055362" w:rsidRPr="006A71E6" w:rsidRDefault="00055362" w:rsidP="005E05FF">
            <w:pPr>
              <w:spacing w:line="480" w:lineRule="auto"/>
              <w:rPr>
                <w:rFonts w:ascii="Times New Roman" w:hAnsi="Times New Roman" w:cs="Times New Roman"/>
                <w:b/>
                <w:lang w:val="en-CA"/>
              </w:rPr>
            </w:pPr>
            <w:r w:rsidRPr="006A71E6">
              <w:rPr>
                <w:rFonts w:ascii="Times New Roman" w:hAnsi="Times New Roman" w:cs="Times New Roman"/>
                <w:color w:val="000000"/>
              </w:rPr>
              <w:t>21</w:t>
            </w:r>
          </w:p>
        </w:tc>
      </w:tr>
      <w:tr w:rsidR="00055362" w:rsidRPr="006A71E6" w14:paraId="5EBE3AE0" w14:textId="77777777" w:rsidTr="005E05FF">
        <w:trPr>
          <w:trHeight w:val="304"/>
        </w:trPr>
        <w:tc>
          <w:tcPr>
            <w:tcW w:w="813" w:type="pct"/>
          </w:tcPr>
          <w:p w14:paraId="09FB40D4" w14:textId="77777777" w:rsidR="00055362" w:rsidRPr="006A71E6" w:rsidRDefault="00055362" w:rsidP="005E05FF">
            <w:pPr>
              <w:spacing w:line="480" w:lineRule="auto"/>
              <w:rPr>
                <w:rFonts w:ascii="Times New Roman" w:hAnsi="Times New Roman" w:cs="Times New Roman"/>
                <w:lang w:val="en-CA"/>
              </w:rPr>
            </w:pPr>
            <w:r>
              <w:rPr>
                <w:rFonts w:ascii="Times New Roman" w:hAnsi="Times New Roman" w:cs="Times New Roman"/>
                <w:color w:val="000000" w:themeColor="text1"/>
                <w:lang w:val="en-CA"/>
              </w:rPr>
              <w:t>Median (IQR)</w:t>
            </w:r>
          </w:p>
        </w:tc>
        <w:tc>
          <w:tcPr>
            <w:tcW w:w="896" w:type="pct"/>
          </w:tcPr>
          <w:p w14:paraId="06F2CADA" w14:textId="77777777" w:rsidR="00055362" w:rsidRDefault="00055362" w:rsidP="005E05FF">
            <w:pPr>
              <w:spacing w:line="480" w:lineRule="auto"/>
            </w:pPr>
            <w:r>
              <w:rPr>
                <w:rFonts w:ascii="Times" w:hAnsi="Times"/>
                <w:lang w:val="en-CA"/>
              </w:rPr>
              <w:t xml:space="preserve">3 (2-5) </w:t>
            </w:r>
          </w:p>
          <w:p w14:paraId="2B5CCBC3" w14:textId="77777777" w:rsidR="00055362" w:rsidRPr="006A71E6" w:rsidRDefault="00055362" w:rsidP="005E05FF">
            <w:pPr>
              <w:spacing w:line="480" w:lineRule="auto"/>
              <w:rPr>
                <w:rFonts w:ascii="Times New Roman" w:hAnsi="Times New Roman" w:cs="Times New Roman"/>
                <w:color w:val="000000"/>
              </w:rPr>
            </w:pPr>
          </w:p>
        </w:tc>
        <w:tc>
          <w:tcPr>
            <w:tcW w:w="895" w:type="pct"/>
          </w:tcPr>
          <w:p w14:paraId="2201C505" w14:textId="731F1944" w:rsidR="00055362" w:rsidRDefault="00566F61" w:rsidP="005E05FF">
            <w:pPr>
              <w:spacing w:line="480" w:lineRule="auto"/>
            </w:pPr>
            <w:r>
              <w:rPr>
                <w:rFonts w:ascii="Times" w:hAnsi="Times"/>
                <w:lang w:val="en-CA"/>
              </w:rPr>
              <w:t xml:space="preserve">14 </w:t>
            </w:r>
            <w:r w:rsidR="00055362">
              <w:rPr>
                <w:rFonts w:ascii="Times" w:hAnsi="Times"/>
                <w:lang w:val="en-CA"/>
              </w:rPr>
              <w:t>(12-</w:t>
            </w:r>
            <w:r>
              <w:rPr>
                <w:rFonts w:ascii="Times" w:hAnsi="Times"/>
                <w:lang w:val="en-CA"/>
              </w:rPr>
              <w:t>18</w:t>
            </w:r>
            <w:r w:rsidR="00055362">
              <w:rPr>
                <w:rFonts w:ascii="Times" w:hAnsi="Times"/>
                <w:lang w:val="en-CA"/>
              </w:rPr>
              <w:t>)</w:t>
            </w:r>
          </w:p>
          <w:p w14:paraId="38F007BD" w14:textId="77777777" w:rsidR="00055362" w:rsidRPr="006A71E6" w:rsidRDefault="00055362" w:rsidP="005E05FF">
            <w:pPr>
              <w:spacing w:line="480" w:lineRule="auto"/>
              <w:rPr>
                <w:rFonts w:ascii="Times New Roman" w:hAnsi="Times New Roman" w:cs="Times New Roman"/>
                <w:color w:val="000000"/>
              </w:rPr>
            </w:pPr>
          </w:p>
        </w:tc>
        <w:tc>
          <w:tcPr>
            <w:tcW w:w="800" w:type="pct"/>
          </w:tcPr>
          <w:p w14:paraId="6B65BCF7" w14:textId="77777777" w:rsidR="00055362" w:rsidRDefault="00055362" w:rsidP="005E05FF">
            <w:pPr>
              <w:spacing w:line="480" w:lineRule="auto"/>
            </w:pPr>
            <w:r>
              <w:rPr>
                <w:rFonts w:ascii="Times" w:hAnsi="Times"/>
                <w:lang w:val="en-CA"/>
              </w:rPr>
              <w:t xml:space="preserve">6 (6-6) </w:t>
            </w:r>
          </w:p>
          <w:p w14:paraId="390F51BB" w14:textId="77777777" w:rsidR="00055362" w:rsidRPr="006A71E6" w:rsidRDefault="00055362" w:rsidP="005E05FF">
            <w:pPr>
              <w:spacing w:line="480" w:lineRule="auto"/>
              <w:rPr>
                <w:rFonts w:ascii="Times New Roman" w:hAnsi="Times New Roman" w:cs="Times New Roman"/>
                <w:color w:val="000000"/>
              </w:rPr>
            </w:pPr>
          </w:p>
        </w:tc>
        <w:tc>
          <w:tcPr>
            <w:tcW w:w="800" w:type="pct"/>
          </w:tcPr>
          <w:p w14:paraId="1BBF5278" w14:textId="77777777" w:rsidR="00055362" w:rsidRPr="006A71E6" w:rsidRDefault="00055362" w:rsidP="005E05FF">
            <w:pPr>
              <w:spacing w:line="480" w:lineRule="auto"/>
              <w:rPr>
                <w:rFonts w:ascii="Times New Roman" w:hAnsi="Times New Roman" w:cs="Times New Roman"/>
                <w:color w:val="000000"/>
              </w:rPr>
            </w:pPr>
            <w:r>
              <w:rPr>
                <w:rFonts w:ascii="Times" w:hAnsi="Times"/>
                <w:lang w:val="en-CA"/>
              </w:rPr>
              <w:t>45 (45-55)</w:t>
            </w:r>
          </w:p>
        </w:tc>
        <w:tc>
          <w:tcPr>
            <w:tcW w:w="796" w:type="pct"/>
          </w:tcPr>
          <w:p w14:paraId="15CB8FC7" w14:textId="77777777" w:rsidR="00055362" w:rsidRDefault="00055362" w:rsidP="005E05FF">
            <w:pPr>
              <w:spacing w:line="480" w:lineRule="auto"/>
            </w:pPr>
            <w:r>
              <w:rPr>
                <w:rFonts w:ascii="Times" w:hAnsi="Times"/>
                <w:lang w:val="en-CA"/>
              </w:rPr>
              <w:t xml:space="preserve">30 (25-35) </w:t>
            </w:r>
          </w:p>
          <w:p w14:paraId="3D577207" w14:textId="77777777" w:rsidR="00055362" w:rsidRPr="006A71E6" w:rsidRDefault="00055362" w:rsidP="005E05FF">
            <w:pPr>
              <w:spacing w:line="480" w:lineRule="auto"/>
              <w:rPr>
                <w:rFonts w:ascii="Times New Roman" w:hAnsi="Times New Roman" w:cs="Times New Roman"/>
                <w:color w:val="000000"/>
              </w:rPr>
            </w:pPr>
          </w:p>
        </w:tc>
      </w:tr>
    </w:tbl>
    <w:p w14:paraId="42E59664" w14:textId="77777777" w:rsidR="00055362" w:rsidRDefault="00055362" w:rsidP="00055362">
      <w:pPr>
        <w:spacing w:line="480" w:lineRule="auto"/>
        <w:rPr>
          <w:rFonts w:ascii="Times" w:hAnsi="Times"/>
          <w:b/>
          <w:lang w:val="en-CA"/>
        </w:rPr>
      </w:pPr>
    </w:p>
    <w:p w14:paraId="7CC74D32" w14:textId="77777777" w:rsidR="00055362" w:rsidRDefault="00055362" w:rsidP="00055362">
      <w:pPr>
        <w:spacing w:line="480" w:lineRule="auto"/>
        <w:rPr>
          <w:rFonts w:ascii="Times" w:hAnsi="Times"/>
          <w:lang w:val="en-CA"/>
        </w:rPr>
      </w:pPr>
    </w:p>
    <w:p w14:paraId="04E97353" w14:textId="77777777" w:rsidR="00055362" w:rsidRDefault="00055362" w:rsidP="00055362">
      <w:pPr>
        <w:spacing w:line="480" w:lineRule="auto"/>
        <w:rPr>
          <w:rFonts w:ascii="Times" w:hAnsi="Times"/>
          <w:lang w:val="en-CA"/>
        </w:rPr>
      </w:pPr>
      <w:r>
        <w:rPr>
          <w:rFonts w:ascii="Times" w:hAnsi="Times"/>
          <w:lang w:val="en-CA"/>
        </w:rPr>
        <w:t xml:space="preserve">Baseline oxygen was delivered via nasal prongs.  </w:t>
      </w:r>
    </w:p>
    <w:p w14:paraId="0AF9E9E2" w14:textId="1D2EA5F9" w:rsidR="00055362" w:rsidRPr="00563A49" w:rsidRDefault="00055362" w:rsidP="00055362">
      <w:pPr>
        <w:spacing w:line="480" w:lineRule="auto"/>
        <w:rPr>
          <w:rFonts w:ascii="Times" w:hAnsi="Times"/>
          <w:lang w:val="en-CA"/>
        </w:rPr>
      </w:pPr>
      <w:r>
        <w:rPr>
          <w:rFonts w:ascii="Times" w:hAnsi="Times"/>
          <w:lang w:val="en-CA"/>
        </w:rPr>
        <w:t>EPAP – expiratory positive airway pressure, FiO</w:t>
      </w:r>
      <w:r>
        <w:rPr>
          <w:rFonts w:ascii="Times" w:hAnsi="Times"/>
          <w:vertAlign w:val="subscript"/>
          <w:lang w:val="en-CA"/>
        </w:rPr>
        <w:t>2</w:t>
      </w:r>
      <w:r>
        <w:rPr>
          <w:rFonts w:ascii="Times" w:hAnsi="Times"/>
          <w:lang w:val="en-CA"/>
        </w:rPr>
        <w:t xml:space="preserve"> – fraction of inspired oxygen</w:t>
      </w:r>
      <w:r w:rsidR="00897BBD">
        <w:rPr>
          <w:rFonts w:ascii="Times" w:hAnsi="Times"/>
          <w:lang w:val="en-CA"/>
        </w:rPr>
        <w:t>,</w:t>
      </w:r>
      <w:r>
        <w:rPr>
          <w:rFonts w:ascii="Times" w:hAnsi="Times"/>
          <w:lang w:val="en-CA"/>
        </w:rPr>
        <w:t xml:space="preserve"> IPAP – inspiratory positive airway pressure, </w:t>
      </w:r>
      <w:r w:rsidR="008B73E8">
        <w:rPr>
          <w:rFonts w:ascii="Times" w:hAnsi="Times"/>
          <w:lang w:val="en-CA"/>
        </w:rPr>
        <w:t xml:space="preserve">HFNT </w:t>
      </w:r>
      <w:r>
        <w:rPr>
          <w:rFonts w:ascii="Times" w:hAnsi="Times"/>
          <w:lang w:val="en-CA"/>
        </w:rPr>
        <w:t xml:space="preserve">– high flow nasal </w:t>
      </w:r>
      <w:r w:rsidR="008B73E8">
        <w:rPr>
          <w:rFonts w:ascii="Times" w:hAnsi="Times"/>
          <w:lang w:val="en-CA"/>
        </w:rPr>
        <w:t>therapy</w:t>
      </w:r>
    </w:p>
    <w:p w14:paraId="308E3574" w14:textId="77777777" w:rsidR="00055362" w:rsidRDefault="00055362" w:rsidP="00055362">
      <w:pPr>
        <w:spacing w:line="480" w:lineRule="auto"/>
        <w:rPr>
          <w:rFonts w:ascii="Times" w:hAnsi="Times"/>
          <w:b/>
          <w:lang w:val="en-CA"/>
        </w:rPr>
        <w:sectPr w:rsidR="00055362" w:rsidSect="00897BBD">
          <w:pgSz w:w="12240" w:h="15840"/>
          <w:pgMar w:top="1440" w:right="1440" w:bottom="1440" w:left="1440" w:header="708" w:footer="708" w:gutter="0"/>
          <w:cols w:space="708"/>
          <w:docGrid w:linePitch="360"/>
        </w:sectPr>
      </w:pPr>
    </w:p>
    <w:p w14:paraId="65BA96F8" w14:textId="50BE856B" w:rsidR="00055362" w:rsidRDefault="00055362" w:rsidP="00055362">
      <w:pPr>
        <w:spacing w:line="480" w:lineRule="auto"/>
        <w:rPr>
          <w:rFonts w:ascii="Times" w:hAnsi="Times"/>
          <w:b/>
          <w:lang w:val="en-CA"/>
        </w:rPr>
      </w:pPr>
      <w:r>
        <w:rPr>
          <w:rFonts w:ascii="Times" w:hAnsi="Times"/>
          <w:b/>
          <w:lang w:val="en-CA"/>
        </w:rPr>
        <w:lastRenderedPageBreak/>
        <w:t xml:space="preserve">Figure </w:t>
      </w:r>
      <w:r w:rsidR="00897BBD">
        <w:rPr>
          <w:rFonts w:ascii="Times" w:hAnsi="Times"/>
          <w:b/>
          <w:lang w:val="en-CA"/>
        </w:rPr>
        <w:t>1</w:t>
      </w:r>
      <w:r>
        <w:rPr>
          <w:rFonts w:ascii="Times" w:hAnsi="Times"/>
          <w:b/>
          <w:lang w:val="en-CA"/>
        </w:rPr>
        <w:t>: Study Flow</w:t>
      </w:r>
    </w:p>
    <w:p w14:paraId="43938E32" w14:textId="77777777" w:rsidR="00055362" w:rsidRDefault="00055362" w:rsidP="00055362">
      <w:pPr>
        <w:spacing w:line="480" w:lineRule="auto"/>
        <w:rPr>
          <w:rFonts w:ascii="Times" w:hAnsi="Times"/>
          <w:b/>
          <w:lang w:val="en-CA"/>
        </w:rPr>
      </w:pPr>
    </w:p>
    <w:p w14:paraId="0EC2E6AA" w14:textId="77777777" w:rsidR="00055362" w:rsidRDefault="00055362" w:rsidP="00055362">
      <w:pPr>
        <w:spacing w:line="480" w:lineRule="auto"/>
        <w:rPr>
          <w:rFonts w:ascii="Times" w:hAnsi="Times"/>
          <w:b/>
          <w:lang w:val="en-CA"/>
        </w:rPr>
      </w:pPr>
    </w:p>
    <w:p w14:paraId="37C724F3" w14:textId="3C04498C" w:rsidR="00055362" w:rsidRDefault="00055362">
      <w:r w:rsidRPr="00055362">
        <w:rPr>
          <w:rFonts w:ascii="Times" w:hAnsi="Times"/>
          <w:b/>
          <w:noProof/>
        </w:rPr>
        <w:drawing>
          <wp:inline distT="0" distB="0" distL="0" distR="0" wp14:anchorId="0B865F9F" wp14:editId="5D88F5BF">
            <wp:extent cx="5478759" cy="409956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4989"/>
                    <a:stretch/>
                  </pic:blipFill>
                  <pic:spPr bwMode="auto">
                    <a:xfrm>
                      <a:off x="0" y="0"/>
                      <a:ext cx="5478759" cy="4099560"/>
                    </a:xfrm>
                    <a:prstGeom prst="rect">
                      <a:avLst/>
                    </a:prstGeom>
                    <a:ln>
                      <a:noFill/>
                    </a:ln>
                    <a:extLst>
                      <a:ext uri="{53640926-AAD7-44D8-BBD7-CCE9431645EC}">
                        <a14:shadowObscured xmlns:a14="http://schemas.microsoft.com/office/drawing/2010/main"/>
                      </a:ext>
                    </a:extLst>
                  </pic:spPr>
                </pic:pic>
              </a:graphicData>
            </a:graphic>
          </wp:inline>
        </w:drawing>
      </w:r>
    </w:p>
    <w:sectPr w:rsidR="00055362" w:rsidSect="002E66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425"/>
    <w:rsid w:val="00001A63"/>
    <w:rsid w:val="00055362"/>
    <w:rsid w:val="00077294"/>
    <w:rsid w:val="000D5FEF"/>
    <w:rsid w:val="000E00CD"/>
    <w:rsid w:val="00142356"/>
    <w:rsid w:val="00156CD5"/>
    <w:rsid w:val="00161FFC"/>
    <w:rsid w:val="00252D11"/>
    <w:rsid w:val="00282630"/>
    <w:rsid w:val="00292267"/>
    <w:rsid w:val="002A6AF2"/>
    <w:rsid w:val="002B2430"/>
    <w:rsid w:val="002B7820"/>
    <w:rsid w:val="002D3610"/>
    <w:rsid w:val="002D4F9E"/>
    <w:rsid w:val="002E667C"/>
    <w:rsid w:val="0033057B"/>
    <w:rsid w:val="00345D5D"/>
    <w:rsid w:val="003D512B"/>
    <w:rsid w:val="0046649D"/>
    <w:rsid w:val="004B4A1D"/>
    <w:rsid w:val="004D7817"/>
    <w:rsid w:val="00514FCB"/>
    <w:rsid w:val="00525C01"/>
    <w:rsid w:val="00561AE9"/>
    <w:rsid w:val="005626FF"/>
    <w:rsid w:val="005629A1"/>
    <w:rsid w:val="00566F61"/>
    <w:rsid w:val="005820B4"/>
    <w:rsid w:val="005852CF"/>
    <w:rsid w:val="005B1B43"/>
    <w:rsid w:val="005D0B92"/>
    <w:rsid w:val="005E6AC3"/>
    <w:rsid w:val="006532B4"/>
    <w:rsid w:val="006F0967"/>
    <w:rsid w:val="00755542"/>
    <w:rsid w:val="00756D63"/>
    <w:rsid w:val="0077293D"/>
    <w:rsid w:val="00785045"/>
    <w:rsid w:val="007C2302"/>
    <w:rsid w:val="007F3DDE"/>
    <w:rsid w:val="008024F7"/>
    <w:rsid w:val="00850920"/>
    <w:rsid w:val="00893F5E"/>
    <w:rsid w:val="00897BBD"/>
    <w:rsid w:val="008B3CB3"/>
    <w:rsid w:val="008B73E8"/>
    <w:rsid w:val="008D1020"/>
    <w:rsid w:val="008D5DAE"/>
    <w:rsid w:val="00910172"/>
    <w:rsid w:val="00935AD1"/>
    <w:rsid w:val="00965D72"/>
    <w:rsid w:val="009666F2"/>
    <w:rsid w:val="009A1BAC"/>
    <w:rsid w:val="009C41BA"/>
    <w:rsid w:val="009D1758"/>
    <w:rsid w:val="009F0BC9"/>
    <w:rsid w:val="00A026C8"/>
    <w:rsid w:val="00A15E01"/>
    <w:rsid w:val="00A6029A"/>
    <w:rsid w:val="00AB3353"/>
    <w:rsid w:val="00AC4917"/>
    <w:rsid w:val="00AD046E"/>
    <w:rsid w:val="00AE6BC6"/>
    <w:rsid w:val="00B01425"/>
    <w:rsid w:val="00B33B1E"/>
    <w:rsid w:val="00B526E7"/>
    <w:rsid w:val="00B77BEA"/>
    <w:rsid w:val="00B81576"/>
    <w:rsid w:val="00B8198B"/>
    <w:rsid w:val="00B875D2"/>
    <w:rsid w:val="00BC19AD"/>
    <w:rsid w:val="00C00933"/>
    <w:rsid w:val="00C247CF"/>
    <w:rsid w:val="00C24C93"/>
    <w:rsid w:val="00C82051"/>
    <w:rsid w:val="00CC0391"/>
    <w:rsid w:val="00D67D33"/>
    <w:rsid w:val="00D74EE5"/>
    <w:rsid w:val="00D81A0D"/>
    <w:rsid w:val="00D82F02"/>
    <w:rsid w:val="00DC0B92"/>
    <w:rsid w:val="00DE3D50"/>
    <w:rsid w:val="00DF74BB"/>
    <w:rsid w:val="00E216F9"/>
    <w:rsid w:val="00E27D33"/>
    <w:rsid w:val="00E9218E"/>
    <w:rsid w:val="00F20E5D"/>
    <w:rsid w:val="00F40289"/>
    <w:rsid w:val="00F4270D"/>
    <w:rsid w:val="00F4682A"/>
    <w:rsid w:val="00F46C42"/>
    <w:rsid w:val="00F9277B"/>
    <w:rsid w:val="00F934EA"/>
    <w:rsid w:val="00FB0E87"/>
    <w:rsid w:val="00FD7047"/>
    <w:rsid w:val="00FE5B32"/>
    <w:rsid w:val="00FF5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7BE0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553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5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55362"/>
    <w:rPr>
      <w:rFonts w:ascii="Times New Roman" w:hAnsi="Times New Roman" w:cs="Times New Roman"/>
    </w:rPr>
  </w:style>
  <w:style w:type="paragraph" w:styleId="BalloonText">
    <w:name w:val="Balloon Text"/>
    <w:basedOn w:val="Normal"/>
    <w:link w:val="BalloonTextChar"/>
    <w:uiPriority w:val="99"/>
    <w:semiHidden/>
    <w:unhideWhenUsed/>
    <w:rsid w:val="00566F6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6F61"/>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10172"/>
    <w:rPr>
      <w:sz w:val="18"/>
      <w:szCs w:val="18"/>
    </w:rPr>
  </w:style>
  <w:style w:type="paragraph" w:styleId="CommentText">
    <w:name w:val="annotation text"/>
    <w:basedOn w:val="Normal"/>
    <w:link w:val="CommentTextChar"/>
    <w:uiPriority w:val="99"/>
    <w:semiHidden/>
    <w:unhideWhenUsed/>
    <w:rsid w:val="00910172"/>
  </w:style>
  <w:style w:type="character" w:customStyle="1" w:styleId="CommentTextChar">
    <w:name w:val="Comment Text Char"/>
    <w:basedOn w:val="DefaultParagraphFont"/>
    <w:link w:val="CommentText"/>
    <w:uiPriority w:val="99"/>
    <w:semiHidden/>
    <w:rsid w:val="00910172"/>
  </w:style>
  <w:style w:type="paragraph" w:styleId="Bibliography">
    <w:name w:val="Bibliography"/>
    <w:basedOn w:val="Normal"/>
    <w:next w:val="Normal"/>
    <w:uiPriority w:val="37"/>
    <w:unhideWhenUsed/>
    <w:rsid w:val="00B77BEA"/>
    <w:pPr>
      <w:tabs>
        <w:tab w:val="left" w:pos="380"/>
      </w:tabs>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1860</Words>
  <Characters>10608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Sklar</dc:creator>
  <cp:keywords/>
  <dc:description/>
  <cp:lastModifiedBy>Microsoft Office User</cp:lastModifiedBy>
  <cp:revision>2</cp:revision>
  <dcterms:created xsi:type="dcterms:W3CDTF">2018-04-23T00:57:00Z</dcterms:created>
  <dcterms:modified xsi:type="dcterms:W3CDTF">2018-04-23T00:57:00Z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zotero-version="5.0.34.6"&gt;&lt;session id="QoC1dZQL"/&gt;&lt;style id="http://www.zotero.org/styles/annals-of-intensive-care" hasBibliography="1" bibliographyStyleHasBeenSet="1"/&gt;&lt;prefs&gt;&lt;pref name="fieldType" value="Field"/&gt;&lt;pref name="automa</vt:lpwstr>
  </property>
  <property fmtid="{D5CDD505-2E9C-101B-9397-08002B2CF9AE}" pid="3" name="ZOTERO_PREF_2">
    <vt:lpwstr>ticJournalAbbreviations" value="true"/&gt;&lt;pref name="noteType" value="0"/&gt;&lt;/prefs&gt;&lt;/data&gt;</vt:lpwstr>
  </property>
</Properties>
</file>