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2FC" w:rsidRDefault="001E12FC" w:rsidP="001E12FC">
      <w:pPr>
        <w:rPr>
          <w:lang w:val="en-GB"/>
        </w:rPr>
      </w:pPr>
    </w:p>
    <w:p w:rsidR="001E12FC" w:rsidRPr="001E12FC" w:rsidRDefault="001E12FC" w:rsidP="001E12FC">
      <w:pPr>
        <w:rPr>
          <w:b/>
          <w:lang w:val="en-GB"/>
        </w:rPr>
      </w:pPr>
      <w:r w:rsidRPr="001E12FC">
        <w:rPr>
          <w:b/>
          <w:lang w:val="en-GB"/>
        </w:rPr>
        <w:t>Online supplement</w:t>
      </w:r>
    </w:p>
    <w:p w:rsidR="001E12FC" w:rsidRDefault="001E12FC" w:rsidP="001E12FC">
      <w:pPr>
        <w:spacing w:line="480" w:lineRule="auto"/>
        <w:rPr>
          <w:b/>
          <w:szCs w:val="21"/>
        </w:rPr>
      </w:pPr>
    </w:p>
    <w:p w:rsidR="001E12FC" w:rsidRPr="00AD198D" w:rsidRDefault="001E12FC" w:rsidP="001E12FC">
      <w:pPr>
        <w:spacing w:line="480" w:lineRule="auto"/>
        <w:rPr>
          <w:szCs w:val="21"/>
        </w:rPr>
      </w:pPr>
      <w:r w:rsidRPr="00C33CE2">
        <w:rPr>
          <w:b/>
          <w:szCs w:val="21"/>
        </w:rPr>
        <w:t>Positive end-expiratory pressure titration with electrical impedance tomography and pressure-volume curve in severe acute respiratory distress syndrome</w:t>
      </w:r>
    </w:p>
    <w:p w:rsidR="001E12FC" w:rsidRPr="00C33CE2" w:rsidRDefault="001E12FC" w:rsidP="001E12FC">
      <w:pPr>
        <w:spacing w:line="480" w:lineRule="auto"/>
        <w:rPr>
          <w:szCs w:val="21"/>
          <w:lang w:val="en-GB"/>
        </w:rPr>
      </w:pPr>
      <w:proofErr w:type="spellStart"/>
      <w:r w:rsidRPr="00C33CE2">
        <w:rPr>
          <w:szCs w:val="21"/>
          <w:lang w:val="en-GB"/>
        </w:rPr>
        <w:t>Zhanqi</w:t>
      </w:r>
      <w:proofErr w:type="spellEnd"/>
      <w:r w:rsidRPr="00C33CE2">
        <w:rPr>
          <w:szCs w:val="21"/>
          <w:lang w:val="en-GB"/>
        </w:rPr>
        <w:t xml:space="preserve"> Zhao, Mei-Ying Chang, Mei-</w:t>
      </w:r>
      <w:proofErr w:type="spellStart"/>
      <w:r w:rsidRPr="00C33CE2">
        <w:rPr>
          <w:szCs w:val="21"/>
          <w:lang w:val="en-GB"/>
        </w:rPr>
        <w:t>Yun</w:t>
      </w:r>
      <w:proofErr w:type="spellEnd"/>
      <w:r w:rsidRPr="00C33CE2">
        <w:rPr>
          <w:szCs w:val="21"/>
          <w:lang w:val="en-GB"/>
        </w:rPr>
        <w:t xml:space="preserve"> Chang, </w:t>
      </w:r>
      <w:proofErr w:type="spellStart"/>
      <w:r w:rsidRPr="00C33CE2">
        <w:rPr>
          <w:szCs w:val="21"/>
          <w:lang w:val="en-GB"/>
        </w:rPr>
        <w:t>Chien</w:t>
      </w:r>
      <w:proofErr w:type="spellEnd"/>
      <w:r w:rsidRPr="00C33CE2">
        <w:rPr>
          <w:szCs w:val="21"/>
          <w:lang w:val="en-GB"/>
        </w:rPr>
        <w:t xml:space="preserve">-Hung </w:t>
      </w:r>
      <w:proofErr w:type="spellStart"/>
      <w:r w:rsidRPr="00C33CE2">
        <w:rPr>
          <w:szCs w:val="21"/>
          <w:lang w:val="en-GB"/>
        </w:rPr>
        <w:t>Gow</w:t>
      </w:r>
      <w:proofErr w:type="spellEnd"/>
      <w:r>
        <w:rPr>
          <w:szCs w:val="21"/>
          <w:lang w:val="en-GB"/>
        </w:rPr>
        <w:t xml:space="preserve">, </w:t>
      </w:r>
      <w:proofErr w:type="spellStart"/>
      <w:r>
        <w:rPr>
          <w:szCs w:val="21"/>
          <w:lang w:val="en-GB"/>
        </w:rPr>
        <w:t>Jia-Hao</w:t>
      </w:r>
      <w:proofErr w:type="spellEnd"/>
      <w:r>
        <w:rPr>
          <w:szCs w:val="21"/>
          <w:lang w:val="en-GB"/>
        </w:rPr>
        <w:t xml:space="preserve"> Z</w:t>
      </w:r>
      <w:r w:rsidRPr="00C33CE2">
        <w:rPr>
          <w:szCs w:val="21"/>
          <w:lang w:val="en-GB"/>
        </w:rPr>
        <w:t xml:space="preserve">hang, </w:t>
      </w:r>
      <w:proofErr w:type="spellStart"/>
      <w:r w:rsidRPr="00C33CE2">
        <w:rPr>
          <w:szCs w:val="21"/>
          <w:lang w:val="en-GB"/>
        </w:rPr>
        <w:t>Yeong</w:t>
      </w:r>
      <w:proofErr w:type="spellEnd"/>
      <w:r w:rsidRPr="00C33CE2">
        <w:rPr>
          <w:szCs w:val="21"/>
          <w:lang w:val="en-GB"/>
        </w:rPr>
        <w:t xml:space="preserve">-Long Hsu, Inez </w:t>
      </w:r>
      <w:proofErr w:type="spellStart"/>
      <w:r w:rsidRPr="00C33CE2">
        <w:rPr>
          <w:szCs w:val="21"/>
          <w:lang w:val="en-GB"/>
        </w:rPr>
        <w:t>Frerichs</w:t>
      </w:r>
      <w:proofErr w:type="spellEnd"/>
      <w:r w:rsidRPr="00C33CE2">
        <w:rPr>
          <w:szCs w:val="21"/>
          <w:lang w:val="en-GB"/>
        </w:rPr>
        <w:t xml:space="preserve">, </w:t>
      </w:r>
      <w:proofErr w:type="spellStart"/>
      <w:r w:rsidRPr="00C33CE2">
        <w:rPr>
          <w:szCs w:val="21"/>
          <w:lang w:val="en-GB"/>
        </w:rPr>
        <w:t>Hou</w:t>
      </w:r>
      <w:proofErr w:type="spellEnd"/>
      <w:r w:rsidRPr="00C33CE2">
        <w:rPr>
          <w:szCs w:val="21"/>
          <w:lang w:val="en-GB"/>
        </w:rPr>
        <w:t xml:space="preserve">-Tai Chang, and Knut </w:t>
      </w:r>
      <w:proofErr w:type="spellStart"/>
      <w:r w:rsidRPr="00C33CE2">
        <w:rPr>
          <w:szCs w:val="21"/>
          <w:lang w:val="en-GB"/>
        </w:rPr>
        <w:t>Möller</w:t>
      </w:r>
      <w:proofErr w:type="spellEnd"/>
    </w:p>
    <w:p w:rsidR="001E12FC" w:rsidRDefault="001E12FC">
      <w:pPr>
        <w:rPr>
          <w:lang w:val="en-GB"/>
        </w:rPr>
      </w:pPr>
    </w:p>
    <w:p w:rsidR="001E12FC" w:rsidRPr="009D2817" w:rsidRDefault="001E12FC" w:rsidP="001E12FC">
      <w:pPr>
        <w:spacing w:line="360" w:lineRule="auto"/>
        <w:rPr>
          <w:szCs w:val="21"/>
        </w:rPr>
      </w:pPr>
      <w:proofErr w:type="gramStart"/>
      <w:r w:rsidRPr="009D2817">
        <w:rPr>
          <w:szCs w:val="21"/>
        </w:rPr>
        <w:t>Table 1.</w:t>
      </w:r>
      <w:proofErr w:type="gramEnd"/>
      <w:r w:rsidRPr="009D2817">
        <w:rPr>
          <w:szCs w:val="21"/>
        </w:rPr>
        <w:t xml:space="preserve"> Demographics of patients in the EIT group</w:t>
      </w:r>
    </w:p>
    <w:tbl>
      <w:tblPr>
        <w:tblW w:w="0" w:type="auto"/>
        <w:tblCellMar>
          <w:left w:w="28" w:type="dxa"/>
          <w:right w:w="28" w:type="dxa"/>
        </w:tblCellMar>
        <w:tblLook w:val="00A0"/>
      </w:tblPr>
      <w:tblGrid>
        <w:gridCol w:w="576"/>
        <w:gridCol w:w="603"/>
        <w:gridCol w:w="527"/>
        <w:gridCol w:w="608"/>
        <w:gridCol w:w="536"/>
        <w:gridCol w:w="536"/>
        <w:gridCol w:w="62"/>
        <w:gridCol w:w="3650"/>
        <w:gridCol w:w="725"/>
        <w:gridCol w:w="843"/>
      </w:tblGrid>
      <w:tr w:rsidR="001E12FC" w:rsidRPr="006A0B16" w:rsidTr="007C40CA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bookmarkStart w:id="0" w:name="OLE_LINK2"/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Pat. 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DFKai-SB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DFKai-SB"/>
                <w:color w:val="000000"/>
                <w:kern w:val="0"/>
                <w:sz w:val="16"/>
                <w:szCs w:val="16"/>
                <w:lang w:eastAsia="zh-TW"/>
              </w:rPr>
              <w:t>Age (yr)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BP</w:t>
            </w:r>
          </w:p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(</w:t>
            </w: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mmHg</w:t>
            </w: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12FC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bun</w:t>
            </w:r>
          </w:p>
          <w:p w:rsidR="001E12FC" w:rsidRPr="009D2817" w:rsidDel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(mg/dl)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proofErr w:type="spellStart"/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cr</w:t>
            </w:r>
            <w:proofErr w:type="spellEnd"/>
          </w:p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(mg/dl)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Diagnosis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vertAlign w:val="subscript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PaO</w:t>
            </w: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vertAlign w:val="subscript"/>
                <w:lang w:eastAsia="zh-TW"/>
              </w:rPr>
              <w:t>2</w:t>
            </w: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/FiO</w:t>
            </w: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vertAlign w:val="subscript"/>
                <w:lang w:eastAsia="zh-TW"/>
              </w:rPr>
              <w:t>2</w:t>
            </w:r>
          </w:p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(mmHg)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APACHE II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333333"/>
                <w:sz w:val="16"/>
                <w:szCs w:val="16"/>
              </w:rPr>
              <w:t xml:space="preserve">130/69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Pneumonia, shock, H3N2 influenza A 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22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110/78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 xml:space="preserve">Acute pancreatitis, acute renal failure, acute lung edema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17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90/56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Diabetes mellitus without complications, type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34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104/70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15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125/80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Pancreatitis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18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102/78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20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90/60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Obstructive chronic bronchitis with acute exacerbation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33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144/106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Aneurysm rupture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24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98/52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 xml:space="preserve">Chronic lymphocytic </w:t>
            </w:r>
            <w:proofErr w:type="spellStart"/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thyroiditis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20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114/70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0.6</w:t>
            </w:r>
            <w:r>
              <w:rPr>
                <w:rFonts w:eastAsia="PMingLiU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Acute respiratory failure (H1N1)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20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112/80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Acute respiratory failure (H1N1)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20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96/56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Acute respiratory failure (H1N1)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25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102/65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0.4</w:t>
            </w:r>
            <w:r>
              <w:rPr>
                <w:rFonts w:eastAsia="PMingLiU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22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145/76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0.6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16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144/66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27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107/32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15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103/70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29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147/54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35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145/77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ICH, IVH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20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147/54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20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128/74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0.9</w:t>
            </w:r>
            <w:r>
              <w:rPr>
                <w:rFonts w:eastAsia="PMingLiU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OHCA, suspected amniotic fluid embolism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37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125/80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21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110/70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Pneumonia, R/O influenza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19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color w:val="000000"/>
                <w:sz w:val="16"/>
                <w:szCs w:val="16"/>
              </w:rPr>
              <w:t>125/72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sz w:val="16"/>
                <w:szCs w:val="16"/>
              </w:rPr>
            </w:pPr>
            <w:r>
              <w:rPr>
                <w:rFonts w:eastAsia="PMingLiU"/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sz w:val="16"/>
                <w:szCs w:val="16"/>
              </w:rPr>
              <w:t>1.06</w:t>
            </w:r>
            <w:r w:rsidRPr="009D2817" w:rsidDel="00BF1A14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27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50.5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M/F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119/69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12FC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71.7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23.2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15/9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19/14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12FC" w:rsidRPr="009D2817" w:rsidDel="0052765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6.4</w:t>
            </w:r>
          </w:p>
        </w:tc>
      </w:tr>
    </w:tbl>
    <w:bookmarkEnd w:id="0"/>
    <w:p w:rsidR="001E12FC" w:rsidRPr="009D2817" w:rsidRDefault="001E12FC" w:rsidP="001E12FC">
      <w:pPr>
        <w:spacing w:line="360" w:lineRule="auto"/>
        <w:rPr>
          <w:sz w:val="16"/>
          <w:szCs w:val="16"/>
        </w:rPr>
      </w:pPr>
      <w:r w:rsidRPr="006A0B16">
        <w:rPr>
          <w:sz w:val="16"/>
          <w:szCs w:val="16"/>
        </w:rPr>
        <w:t xml:space="preserve">Pat. No.: patient number; M: male; F: female; </w:t>
      </w:r>
      <w:r>
        <w:rPr>
          <w:sz w:val="16"/>
          <w:szCs w:val="16"/>
        </w:rPr>
        <w:t xml:space="preserve">BP: blood pressure; RF: renal function; bun: </w:t>
      </w:r>
      <w:r w:rsidRPr="00425432">
        <w:rPr>
          <w:sz w:val="16"/>
          <w:szCs w:val="16"/>
        </w:rPr>
        <w:t>blood urea nitrogen</w:t>
      </w:r>
      <w:r>
        <w:rPr>
          <w:sz w:val="16"/>
          <w:szCs w:val="16"/>
        </w:rPr>
        <w:t xml:space="preserve">; </w:t>
      </w:r>
      <w:proofErr w:type="spellStart"/>
      <w:r>
        <w:rPr>
          <w:sz w:val="16"/>
          <w:szCs w:val="16"/>
        </w:rPr>
        <w:t>cr</w:t>
      </w:r>
      <w:proofErr w:type="spellEnd"/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</w:rPr>
        <w:t>c</w:t>
      </w:r>
      <w:r w:rsidRPr="00425432">
        <w:rPr>
          <w:sz w:val="16"/>
          <w:szCs w:val="16"/>
        </w:rPr>
        <w:t>reatinine</w:t>
      </w:r>
      <w:proofErr w:type="spellEnd"/>
      <w:r>
        <w:rPr>
          <w:sz w:val="16"/>
          <w:szCs w:val="16"/>
        </w:rPr>
        <w:t xml:space="preserve">; </w:t>
      </w:r>
      <w:r w:rsidRPr="009D2817">
        <w:rPr>
          <w:sz w:val="16"/>
          <w:szCs w:val="16"/>
        </w:rPr>
        <w:t>ICH: intracranial hemorrhage;</w:t>
      </w:r>
      <w:r w:rsidRPr="009D2817">
        <w:rPr>
          <w:b/>
          <w:sz w:val="16"/>
          <w:szCs w:val="16"/>
        </w:rPr>
        <w:t xml:space="preserve"> </w:t>
      </w:r>
      <w:r w:rsidRPr="009D2817">
        <w:rPr>
          <w:sz w:val="16"/>
          <w:szCs w:val="16"/>
        </w:rPr>
        <w:t>IVH: intra-ventricle hemorrhage; OHCA: out-of-hospital cardiac arrest; APACHE: acute physiology and chronic health evaluation</w:t>
      </w:r>
      <w:r>
        <w:rPr>
          <w:sz w:val="16"/>
          <w:szCs w:val="16"/>
        </w:rPr>
        <w:t>;</w:t>
      </w:r>
      <w:r w:rsidRPr="009D2817">
        <w:rPr>
          <w:sz w:val="16"/>
          <w:szCs w:val="16"/>
        </w:rPr>
        <w:t xml:space="preserve"> PaO</w:t>
      </w:r>
      <w:r w:rsidRPr="009D2817">
        <w:rPr>
          <w:sz w:val="16"/>
          <w:szCs w:val="16"/>
          <w:vertAlign w:val="subscript"/>
        </w:rPr>
        <w:t>2</w:t>
      </w:r>
      <w:r w:rsidRPr="009D2817">
        <w:rPr>
          <w:sz w:val="16"/>
          <w:szCs w:val="16"/>
        </w:rPr>
        <w:t>/FiO</w:t>
      </w:r>
      <w:r w:rsidRPr="009D2817">
        <w:rPr>
          <w:sz w:val="16"/>
          <w:szCs w:val="16"/>
          <w:vertAlign w:val="subscript"/>
        </w:rPr>
        <w:t>2</w:t>
      </w:r>
      <w:r w:rsidRPr="009D2817">
        <w:rPr>
          <w:sz w:val="16"/>
          <w:szCs w:val="16"/>
        </w:rPr>
        <w:t>: ratio of arterial partial pressure of oxygen and fraction of inspired oxygen</w:t>
      </w:r>
      <w:r>
        <w:rPr>
          <w:sz w:val="16"/>
          <w:szCs w:val="16"/>
        </w:rPr>
        <w:t xml:space="preserve">; For renal function, summary data are presented in median and </w:t>
      </w:r>
      <w:proofErr w:type="spellStart"/>
      <w:r>
        <w:rPr>
          <w:sz w:val="16"/>
          <w:szCs w:val="16"/>
        </w:rPr>
        <w:t>i</w:t>
      </w:r>
      <w:r w:rsidRPr="00527656">
        <w:rPr>
          <w:sz w:val="16"/>
          <w:szCs w:val="16"/>
        </w:rPr>
        <w:t>nterquartile</w:t>
      </w:r>
      <w:proofErr w:type="spellEnd"/>
      <w:r w:rsidRPr="00527656">
        <w:rPr>
          <w:sz w:val="16"/>
          <w:szCs w:val="16"/>
        </w:rPr>
        <w:t xml:space="preserve"> range</w:t>
      </w:r>
      <w:r>
        <w:rPr>
          <w:sz w:val="16"/>
          <w:szCs w:val="16"/>
        </w:rPr>
        <w:t xml:space="preserve">. </w:t>
      </w:r>
      <w:r w:rsidRPr="00E356BE">
        <w:rPr>
          <w:sz w:val="16"/>
          <w:szCs w:val="16"/>
        </w:rPr>
        <w:t>Septic shock was present in every patient</w:t>
      </w:r>
      <w:r>
        <w:rPr>
          <w:sz w:val="16"/>
          <w:szCs w:val="16"/>
        </w:rPr>
        <w:t>.</w:t>
      </w:r>
    </w:p>
    <w:p w:rsidR="001E12FC" w:rsidRPr="009D2817" w:rsidRDefault="001E12FC" w:rsidP="001E12FC">
      <w:pPr>
        <w:spacing w:line="360" w:lineRule="auto"/>
        <w:rPr>
          <w:szCs w:val="21"/>
        </w:rPr>
      </w:pPr>
      <w:r w:rsidRPr="009D2817">
        <w:rPr>
          <w:sz w:val="16"/>
          <w:szCs w:val="16"/>
        </w:rPr>
        <w:br w:type="page"/>
      </w:r>
      <w:proofErr w:type="gramStart"/>
      <w:r w:rsidRPr="009D2817">
        <w:rPr>
          <w:szCs w:val="21"/>
        </w:rPr>
        <w:lastRenderedPageBreak/>
        <w:t>Table 2.</w:t>
      </w:r>
      <w:proofErr w:type="gramEnd"/>
      <w:r w:rsidRPr="009D2817">
        <w:rPr>
          <w:szCs w:val="21"/>
        </w:rPr>
        <w:t xml:space="preserve"> Demographics of patients in the control group</w:t>
      </w:r>
    </w:p>
    <w:tbl>
      <w:tblPr>
        <w:tblW w:w="8539" w:type="dxa"/>
        <w:tblCellMar>
          <w:left w:w="28" w:type="dxa"/>
          <w:right w:w="28" w:type="dxa"/>
        </w:tblCellMar>
        <w:tblLook w:val="00A0"/>
      </w:tblPr>
      <w:tblGrid>
        <w:gridCol w:w="630"/>
        <w:gridCol w:w="336"/>
        <w:gridCol w:w="576"/>
        <w:gridCol w:w="666"/>
        <w:gridCol w:w="587"/>
        <w:gridCol w:w="587"/>
        <w:gridCol w:w="3666"/>
        <w:gridCol w:w="794"/>
        <w:gridCol w:w="697"/>
      </w:tblGrid>
      <w:tr w:rsidR="001E12FC" w:rsidRPr="006A0B16" w:rsidTr="007C40CA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Pat. No.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ind w:rightChars="-26" w:right="-55"/>
              <w:jc w:val="center"/>
              <w:rPr>
                <w:rFonts w:eastAsia="DFKai-SB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DFKai-SB"/>
                <w:color w:val="000000"/>
                <w:kern w:val="0"/>
                <w:sz w:val="16"/>
                <w:szCs w:val="16"/>
                <w:lang w:eastAsia="zh-TW"/>
              </w:rPr>
              <w:t>Age (yr)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BP</w:t>
            </w:r>
          </w:p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(</w:t>
            </w: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mmHg</w:t>
            </w: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12FC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bun</w:t>
            </w:r>
          </w:p>
          <w:p w:rsidR="001E12FC" w:rsidRPr="009D2817" w:rsidDel="0052765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(mg/dl)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proofErr w:type="spellStart"/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cr</w:t>
            </w:r>
            <w:proofErr w:type="spellEnd"/>
          </w:p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(mg/dl)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Diagnosis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PaO</w:t>
            </w: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vertAlign w:val="subscript"/>
                <w:lang w:eastAsia="zh-TW"/>
              </w:rPr>
              <w:t>2</w:t>
            </w: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/FiO</w:t>
            </w: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vertAlign w:val="subscript"/>
                <w:lang w:eastAsia="zh-TW"/>
              </w:rPr>
              <w:t>2</w:t>
            </w:r>
          </w:p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(mmHg)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APACHE II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86/53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9.44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28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124/80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3.52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Acute aortic dissection s/p, acute kidney injury, shock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45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23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111/60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0.8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Trauma, OHCA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80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33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96/44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2.23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Pneumonia, pulmonary 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89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30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110/51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9.69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HCC s/p L.C., ARF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90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35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84/59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0.8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97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24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89/41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0.73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Acute lung edema, AK</w:t>
            </w:r>
            <w:r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71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21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81/42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Pneumonia with ARF, CAD-3VD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42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34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154/92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4.02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Pneumonia, AKI, CAD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53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22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206/104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0.48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ICH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70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18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118/78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STEMI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94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15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117/68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1.57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MODS, AKI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70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17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70/36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1.89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COPD, sepsis,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71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14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63/33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2.96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</w:t>
            </w:r>
            <w:r w:rsidRPr="009D2817">
              <w:rPr>
                <w:color w:val="000000"/>
                <w:sz w:val="16"/>
                <w:szCs w:val="16"/>
              </w:rPr>
              <w:t>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75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26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151/ 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2.27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Pneumonia, gastrointestinal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52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27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110/68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Pneumonia, AKI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97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27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90/68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0.98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Septic shock, traumatic liver laceration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77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18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97/65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3.51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Gastrointestinal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81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20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137/79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3.47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 xml:space="preserve">Pneumonia, </w:t>
            </w:r>
            <w:proofErr w:type="spellStart"/>
            <w:r w:rsidRPr="009D2817">
              <w:rPr>
                <w:color w:val="000000"/>
                <w:sz w:val="16"/>
                <w:szCs w:val="16"/>
              </w:rPr>
              <w:t>bronchiectasis</w:t>
            </w:r>
            <w:proofErr w:type="spellEnd"/>
            <w:r w:rsidRPr="009D2817">
              <w:rPr>
                <w:color w:val="000000"/>
                <w:sz w:val="16"/>
                <w:szCs w:val="16"/>
              </w:rPr>
              <w:t>, Lower gastrointestinal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51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43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106/79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2.72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54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26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131/71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4.37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98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21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122/77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1.47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IHCA, pneumonia, tongue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66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28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101/74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0.96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CAD 2VD, STEMI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10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119/91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6.99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67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28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89/59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1.45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60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35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144/68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1.04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Pneumonia, short bowel syndrome, SMAT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75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24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93/67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1.47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53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8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84/45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1.27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Traumatic left lung injury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56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30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120/64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0.63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64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21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119/68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0.5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IPF, pneumonia, COPD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42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24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6A0B16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125/79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527656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527656">
              <w:rPr>
                <w:color w:val="000000"/>
                <w:sz w:val="16"/>
                <w:szCs w:val="16"/>
              </w:rPr>
              <w:t>0.44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Liver laceration s/p, TRALI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sz w:val="16"/>
                <w:szCs w:val="16"/>
              </w:rPr>
            </w:pPr>
            <w:r w:rsidRPr="009D2817">
              <w:rPr>
                <w:sz w:val="16"/>
                <w:szCs w:val="16"/>
              </w:rPr>
              <w:t>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jc w:val="center"/>
              <w:rPr>
                <w:color w:val="000000"/>
                <w:sz w:val="16"/>
                <w:szCs w:val="16"/>
              </w:rPr>
            </w:pPr>
            <w:r w:rsidRPr="009D2817">
              <w:rPr>
                <w:color w:val="000000"/>
                <w:sz w:val="16"/>
                <w:szCs w:val="16"/>
              </w:rPr>
              <w:t>24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Mean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61.5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M/F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111/65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12FC" w:rsidRPr="009D2817" w:rsidDel="0052765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1.47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69.7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23.5</w:t>
            </w:r>
          </w:p>
        </w:tc>
      </w:tr>
      <w:tr w:rsidR="001E12FC" w:rsidRPr="006A0B16" w:rsidTr="007C40C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SD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6A0B1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6A0B16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22/9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29/17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12FC" w:rsidRPr="009D2817" w:rsidDel="00527656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2.51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15.9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12FC" w:rsidRPr="009D2817" w:rsidRDefault="001E12FC" w:rsidP="007C40CA">
            <w:pPr>
              <w:widowControl/>
              <w:jc w:val="center"/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</w:pPr>
            <w:r w:rsidRPr="009D2817">
              <w:rPr>
                <w:rFonts w:eastAsia="PMingLiU"/>
                <w:color w:val="000000"/>
                <w:kern w:val="0"/>
                <w:sz w:val="16"/>
                <w:szCs w:val="16"/>
                <w:lang w:eastAsia="zh-TW"/>
              </w:rPr>
              <w:t>6.9</w:t>
            </w:r>
          </w:p>
        </w:tc>
      </w:tr>
    </w:tbl>
    <w:p w:rsidR="001E12FC" w:rsidRPr="00E356BE" w:rsidRDefault="001E12FC" w:rsidP="001E12FC">
      <w:pPr>
        <w:spacing w:line="360" w:lineRule="auto"/>
        <w:rPr>
          <w:sz w:val="16"/>
          <w:szCs w:val="16"/>
        </w:rPr>
      </w:pPr>
      <w:r w:rsidRPr="006A0B16">
        <w:rPr>
          <w:sz w:val="16"/>
          <w:szCs w:val="16"/>
        </w:rPr>
        <w:t xml:space="preserve">Pat. No.: patient number; M: male; F: female; </w:t>
      </w:r>
      <w:r w:rsidRPr="00527656">
        <w:rPr>
          <w:sz w:val="16"/>
          <w:szCs w:val="16"/>
        </w:rPr>
        <w:t xml:space="preserve">BP: blood pressure; RF: renal function; bun: blood urea nitrogen; </w:t>
      </w:r>
      <w:proofErr w:type="spellStart"/>
      <w:r w:rsidRPr="00527656">
        <w:rPr>
          <w:sz w:val="16"/>
          <w:szCs w:val="16"/>
        </w:rPr>
        <w:t>cr</w:t>
      </w:r>
      <w:proofErr w:type="spellEnd"/>
      <w:r w:rsidRPr="00527656">
        <w:rPr>
          <w:sz w:val="16"/>
          <w:szCs w:val="16"/>
        </w:rPr>
        <w:t xml:space="preserve">: </w:t>
      </w:r>
      <w:proofErr w:type="spellStart"/>
      <w:r w:rsidRPr="00527656">
        <w:rPr>
          <w:sz w:val="16"/>
          <w:szCs w:val="16"/>
        </w:rPr>
        <w:t>creatinine</w:t>
      </w:r>
      <w:proofErr w:type="spellEnd"/>
      <w:r w:rsidRPr="00527656">
        <w:rPr>
          <w:sz w:val="16"/>
          <w:szCs w:val="16"/>
        </w:rPr>
        <w:t xml:space="preserve">; </w:t>
      </w:r>
      <w:r w:rsidRPr="009D2817">
        <w:rPr>
          <w:sz w:val="16"/>
          <w:szCs w:val="16"/>
        </w:rPr>
        <w:t xml:space="preserve">OHCA: out-of-hospital cardiac arrest; </w:t>
      </w:r>
      <w:r w:rsidRPr="009D2817">
        <w:rPr>
          <w:color w:val="000000"/>
          <w:sz w:val="16"/>
          <w:szCs w:val="16"/>
        </w:rPr>
        <w:t xml:space="preserve">HCC s/p L.C.: </w:t>
      </w:r>
      <w:proofErr w:type="spellStart"/>
      <w:r w:rsidRPr="009D2817">
        <w:rPr>
          <w:color w:val="000000"/>
          <w:sz w:val="16"/>
          <w:szCs w:val="16"/>
          <w:shd w:val="clear" w:color="auto" w:fill="FFFFFF"/>
        </w:rPr>
        <w:t>hepatocellular</w:t>
      </w:r>
      <w:proofErr w:type="spellEnd"/>
      <w:r w:rsidRPr="009D2817">
        <w:rPr>
          <w:color w:val="000000"/>
          <w:sz w:val="16"/>
          <w:szCs w:val="16"/>
          <w:shd w:val="clear" w:color="auto" w:fill="FFFFFF"/>
        </w:rPr>
        <w:t xml:space="preserve"> carcinoma status post liver cirrhosis;</w:t>
      </w:r>
      <w:r w:rsidRPr="009D2817">
        <w:rPr>
          <w:color w:val="000000"/>
          <w:sz w:val="16"/>
          <w:szCs w:val="16"/>
        </w:rPr>
        <w:t xml:space="preserve"> </w:t>
      </w:r>
      <w:r w:rsidRPr="009D2817">
        <w:rPr>
          <w:sz w:val="16"/>
          <w:szCs w:val="16"/>
        </w:rPr>
        <w:t xml:space="preserve">ARF: acute renal failure; </w:t>
      </w:r>
      <w:r w:rsidRPr="009D2817">
        <w:rPr>
          <w:color w:val="000000"/>
          <w:sz w:val="16"/>
          <w:szCs w:val="16"/>
        </w:rPr>
        <w:t>AKI:</w:t>
      </w:r>
      <w:r w:rsidRPr="009D2817">
        <w:rPr>
          <w:color w:val="000000"/>
          <w:sz w:val="16"/>
          <w:szCs w:val="16"/>
          <w:shd w:val="clear" w:color="auto" w:fill="FFFFFF"/>
        </w:rPr>
        <w:t xml:space="preserve"> acute kidney injury;</w:t>
      </w:r>
      <w:r w:rsidRPr="009D2817">
        <w:rPr>
          <w:sz w:val="16"/>
          <w:szCs w:val="16"/>
        </w:rPr>
        <w:t xml:space="preserve"> CAD: c</w:t>
      </w:r>
      <w:r w:rsidRPr="009D2817">
        <w:rPr>
          <w:color w:val="000000"/>
          <w:sz w:val="16"/>
          <w:szCs w:val="16"/>
          <w:shd w:val="clear" w:color="auto" w:fill="FFFFFF"/>
        </w:rPr>
        <w:t>oronary artery disease;</w:t>
      </w:r>
      <w:r w:rsidRPr="009D2817">
        <w:rPr>
          <w:sz w:val="16"/>
          <w:szCs w:val="16"/>
        </w:rPr>
        <w:t xml:space="preserve"> VD: vessel disease; ICH: intracranial hemorrhage; IHCA</w:t>
      </w:r>
      <w:r w:rsidRPr="009D2817">
        <w:rPr>
          <w:color w:val="000000"/>
          <w:sz w:val="16"/>
          <w:szCs w:val="16"/>
        </w:rPr>
        <w:t>:</w:t>
      </w:r>
      <w:r w:rsidRPr="009D2817">
        <w:rPr>
          <w:sz w:val="16"/>
          <w:szCs w:val="16"/>
        </w:rPr>
        <w:t xml:space="preserve"> in-hospital cardiac arrest; STEMI:</w:t>
      </w:r>
      <w:r w:rsidRPr="009D2817">
        <w:rPr>
          <w:color w:val="000000"/>
          <w:sz w:val="16"/>
          <w:szCs w:val="16"/>
        </w:rPr>
        <w:t xml:space="preserve"> </w:t>
      </w:r>
      <w:r w:rsidRPr="009D2817">
        <w:rPr>
          <w:color w:val="000000"/>
          <w:sz w:val="16"/>
          <w:szCs w:val="16"/>
          <w:shd w:val="clear" w:color="auto" w:fill="FFFFFF"/>
        </w:rPr>
        <w:t>ST-segment elevation myocardial infarction</w:t>
      </w:r>
      <w:r w:rsidRPr="009D2817">
        <w:rPr>
          <w:sz w:val="16"/>
          <w:szCs w:val="16"/>
        </w:rPr>
        <w:t xml:space="preserve">. MODS: multiple organ dysfunction syndrome; COPD: chronic obstructive pulmonary disease; SMAT: </w:t>
      </w:r>
      <w:r w:rsidRPr="009D2817">
        <w:rPr>
          <w:color w:val="000000"/>
          <w:sz w:val="16"/>
          <w:szCs w:val="16"/>
        </w:rPr>
        <w:t>superior mesenteric arterial thrombosis;</w:t>
      </w:r>
      <w:r w:rsidRPr="009D2817">
        <w:rPr>
          <w:sz w:val="16"/>
          <w:szCs w:val="16"/>
        </w:rPr>
        <w:t xml:space="preserve"> IPF: idiopathic pulmonary fibrosis; TRALI: transfusion-related acute lung injury; APACHE II: acute physiology and chronic health evaluation</w:t>
      </w:r>
      <w:r>
        <w:rPr>
          <w:sz w:val="16"/>
          <w:szCs w:val="16"/>
        </w:rPr>
        <w:t>;</w:t>
      </w:r>
      <w:r w:rsidRPr="009D2817">
        <w:rPr>
          <w:sz w:val="16"/>
          <w:szCs w:val="16"/>
        </w:rPr>
        <w:t xml:space="preserve"> PaO</w:t>
      </w:r>
      <w:r w:rsidRPr="009D2817">
        <w:rPr>
          <w:sz w:val="16"/>
          <w:szCs w:val="16"/>
          <w:vertAlign w:val="subscript"/>
        </w:rPr>
        <w:t>2</w:t>
      </w:r>
      <w:r w:rsidRPr="009D2817">
        <w:rPr>
          <w:sz w:val="16"/>
          <w:szCs w:val="16"/>
        </w:rPr>
        <w:t>/FiO</w:t>
      </w:r>
      <w:r w:rsidRPr="009D2817">
        <w:rPr>
          <w:sz w:val="16"/>
          <w:szCs w:val="16"/>
          <w:vertAlign w:val="subscript"/>
        </w:rPr>
        <w:t>2</w:t>
      </w:r>
      <w:r w:rsidRPr="009D2817">
        <w:rPr>
          <w:sz w:val="16"/>
          <w:szCs w:val="16"/>
        </w:rPr>
        <w:t>: ratio of arterial partial pressure of oxygen and fraction of inspired oxygen</w:t>
      </w:r>
      <w:r>
        <w:rPr>
          <w:sz w:val="16"/>
          <w:szCs w:val="16"/>
        </w:rPr>
        <w:t xml:space="preserve">; </w:t>
      </w:r>
      <w:proofErr w:type="gramStart"/>
      <w:r w:rsidRPr="00527656">
        <w:rPr>
          <w:sz w:val="16"/>
          <w:szCs w:val="16"/>
        </w:rPr>
        <w:t>For</w:t>
      </w:r>
      <w:proofErr w:type="gramEnd"/>
      <w:r w:rsidRPr="00527656">
        <w:rPr>
          <w:sz w:val="16"/>
          <w:szCs w:val="16"/>
        </w:rPr>
        <w:t xml:space="preserve"> renal function, summary data are presented in median and </w:t>
      </w:r>
      <w:proofErr w:type="spellStart"/>
      <w:r w:rsidRPr="00527656">
        <w:rPr>
          <w:sz w:val="16"/>
          <w:szCs w:val="16"/>
        </w:rPr>
        <w:t>interquartile</w:t>
      </w:r>
      <w:proofErr w:type="spellEnd"/>
      <w:r w:rsidRPr="00527656">
        <w:rPr>
          <w:sz w:val="16"/>
          <w:szCs w:val="16"/>
        </w:rPr>
        <w:t xml:space="preserve"> range.</w:t>
      </w:r>
      <w:r>
        <w:rPr>
          <w:sz w:val="16"/>
          <w:szCs w:val="16"/>
        </w:rPr>
        <w:t xml:space="preserve"> </w:t>
      </w:r>
      <w:r w:rsidRPr="00E356BE">
        <w:rPr>
          <w:sz w:val="16"/>
          <w:szCs w:val="16"/>
        </w:rPr>
        <w:t>Septic shock was present in every patient</w:t>
      </w:r>
      <w:r>
        <w:rPr>
          <w:sz w:val="16"/>
          <w:szCs w:val="16"/>
        </w:rPr>
        <w:t xml:space="preserve">. </w:t>
      </w:r>
    </w:p>
    <w:p w:rsidR="001E12FC" w:rsidRPr="001E12FC" w:rsidRDefault="001E12FC">
      <w:pPr>
        <w:rPr>
          <w:lang w:val="en-GB"/>
        </w:rPr>
      </w:pPr>
    </w:p>
    <w:sectPr w:rsidR="001E12FC" w:rsidRPr="001E12FC" w:rsidSect="007F40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1E12FC"/>
    <w:rsid w:val="001E12FC"/>
    <w:rsid w:val="007F4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2FC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2FC"/>
    <w:pPr>
      <w:widowControl/>
      <w:jc w:val="left"/>
    </w:pPr>
    <w:rPr>
      <w:rFonts w:ascii="Tahoma" w:eastAsiaTheme="minorEastAsia" w:hAnsi="Tahoma" w:cs="Tahoma"/>
      <w:kern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890</Words>
  <Characters>4177</Characters>
  <Application>Microsoft Office Word</Application>
  <DocSecurity>0</DocSecurity>
  <Lines>596</Lines>
  <Paragraphs>633</Paragraphs>
  <ScaleCrop>false</ScaleCrop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</dc:creator>
  <cp:keywords/>
  <dc:description/>
  <cp:lastModifiedBy>Zhao</cp:lastModifiedBy>
  <cp:revision>2</cp:revision>
  <dcterms:created xsi:type="dcterms:W3CDTF">2018-08-16T01:15:00Z</dcterms:created>
  <dcterms:modified xsi:type="dcterms:W3CDTF">2018-08-16T01:23:00Z</dcterms:modified>
</cp:coreProperties>
</file>