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91B" w:rsidRPr="003E4129" w:rsidRDefault="00F5391B" w:rsidP="00F5391B">
      <w:pPr>
        <w:spacing w:line="360" w:lineRule="auto"/>
        <w:rPr>
          <w:b/>
          <w:sz w:val="32"/>
        </w:rPr>
      </w:pPr>
      <w:bookmarkStart w:id="0" w:name="_Toc33524767"/>
      <w:r>
        <w:rPr>
          <w:b/>
          <w:sz w:val="32"/>
        </w:rPr>
        <w:t>Additional files</w:t>
      </w:r>
    </w:p>
    <w:p w:rsidR="00F5391B" w:rsidRPr="003E4129" w:rsidRDefault="00F5391B" w:rsidP="00F5391B">
      <w:pPr>
        <w:spacing w:line="360" w:lineRule="auto"/>
        <w:rPr>
          <w:b/>
          <w:sz w:val="28"/>
        </w:rPr>
      </w:pPr>
    </w:p>
    <w:p w:rsidR="00F5391B" w:rsidRDefault="00F5391B" w:rsidP="00F5391B">
      <w:pPr>
        <w:spacing w:line="360" w:lineRule="auto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One-year</w:t>
      </w:r>
      <w:r w:rsidRPr="00F61DE5">
        <w:rPr>
          <w:rFonts w:cstheme="minorHAnsi"/>
          <w:b/>
          <w:sz w:val="28"/>
        </w:rPr>
        <w:t xml:space="preserve"> survival in acute stroke patients requiring mechanical ventilation</w:t>
      </w:r>
      <w:r>
        <w:rPr>
          <w:rFonts w:cstheme="minorHAnsi"/>
          <w:b/>
          <w:sz w:val="28"/>
        </w:rPr>
        <w:t>: a multicenter cohort study</w:t>
      </w:r>
    </w:p>
    <w:p w:rsidR="00F5391B" w:rsidRPr="002A378E" w:rsidRDefault="00F5391B" w:rsidP="00F5391B">
      <w:pPr>
        <w:spacing w:line="360" w:lineRule="auto"/>
        <w:rPr>
          <w:rFonts w:cstheme="minorHAnsi"/>
        </w:rPr>
      </w:pPr>
    </w:p>
    <w:p w:rsidR="00F5391B" w:rsidRPr="002A378E" w:rsidRDefault="00F5391B" w:rsidP="00F5391B">
      <w:pPr>
        <w:spacing w:line="360" w:lineRule="auto"/>
        <w:rPr>
          <w:rFonts w:cstheme="minorHAnsi"/>
          <w:b/>
        </w:rPr>
      </w:pPr>
      <w:r w:rsidRPr="002A378E">
        <w:rPr>
          <w:rFonts w:cstheme="minorHAnsi"/>
          <w:b/>
        </w:rPr>
        <w:t>Author names and affiliations</w:t>
      </w:r>
    </w:p>
    <w:p w:rsidR="00F5391B" w:rsidRPr="0034084A" w:rsidRDefault="00F5391B" w:rsidP="00F5391B">
      <w:pPr>
        <w:tabs>
          <w:tab w:val="right" w:pos="9066"/>
        </w:tabs>
        <w:spacing w:line="360" w:lineRule="auto"/>
        <w:rPr>
          <w:rFonts w:cstheme="minorHAnsi"/>
        </w:rPr>
      </w:pPr>
      <w:r w:rsidRPr="00210CD0">
        <w:rPr>
          <w:rFonts w:cstheme="minorHAnsi"/>
        </w:rPr>
        <w:t xml:space="preserve">Etienne de </w:t>
      </w:r>
      <w:proofErr w:type="spellStart"/>
      <w:r w:rsidRPr="00210CD0">
        <w:rPr>
          <w:rFonts w:cstheme="minorHAnsi"/>
        </w:rPr>
        <w:t>Montmollin</w:t>
      </w:r>
      <w:proofErr w:type="spellEnd"/>
      <w:r w:rsidRPr="00210CD0">
        <w:rPr>
          <w:rFonts w:cstheme="minorHAnsi"/>
        </w:rPr>
        <w:t xml:space="preserve">; Nicolas </w:t>
      </w:r>
      <w:proofErr w:type="spellStart"/>
      <w:r w:rsidRPr="00210CD0">
        <w:rPr>
          <w:rFonts w:cstheme="minorHAnsi"/>
        </w:rPr>
        <w:t>Terz</w:t>
      </w:r>
      <w:r>
        <w:rPr>
          <w:rFonts w:cstheme="minorHAnsi"/>
        </w:rPr>
        <w:t>i</w:t>
      </w:r>
      <w:proofErr w:type="spellEnd"/>
      <w:r w:rsidRPr="00210CD0">
        <w:rPr>
          <w:rFonts w:cstheme="minorHAnsi"/>
        </w:rPr>
        <w:t xml:space="preserve">; Claire Dupuis; </w:t>
      </w:r>
      <w:proofErr w:type="spellStart"/>
      <w:r w:rsidRPr="00210CD0">
        <w:rPr>
          <w:rFonts w:cstheme="minorHAnsi"/>
        </w:rPr>
        <w:t>Maité</w:t>
      </w:r>
      <w:proofErr w:type="spellEnd"/>
      <w:r w:rsidRPr="00210CD0">
        <w:rPr>
          <w:rFonts w:cstheme="minorHAnsi"/>
        </w:rPr>
        <w:t xml:space="preserve"> </w:t>
      </w:r>
      <w:proofErr w:type="spellStart"/>
      <w:r w:rsidRPr="00210CD0">
        <w:rPr>
          <w:rFonts w:cstheme="minorHAnsi"/>
        </w:rPr>
        <w:t>Garrouste-Orgeas</w:t>
      </w:r>
      <w:proofErr w:type="spellEnd"/>
      <w:r w:rsidRPr="00210CD0">
        <w:rPr>
          <w:rFonts w:cstheme="minorHAnsi"/>
        </w:rPr>
        <w:t xml:space="preserve">; Daniel da Silva; </w:t>
      </w:r>
      <w:proofErr w:type="spellStart"/>
      <w:r w:rsidRPr="00210CD0">
        <w:rPr>
          <w:rFonts w:cstheme="minorHAnsi"/>
        </w:rPr>
        <w:t>Michaël</w:t>
      </w:r>
      <w:proofErr w:type="spellEnd"/>
      <w:r w:rsidRPr="00210CD0">
        <w:rPr>
          <w:rFonts w:cstheme="minorHAnsi"/>
        </w:rPr>
        <w:t xml:space="preserve"> </w:t>
      </w:r>
      <w:proofErr w:type="spellStart"/>
      <w:r w:rsidRPr="00210CD0">
        <w:rPr>
          <w:rFonts w:cstheme="minorHAnsi"/>
        </w:rPr>
        <w:t>Darmon</w:t>
      </w:r>
      <w:proofErr w:type="spellEnd"/>
      <w:r w:rsidRPr="00210CD0">
        <w:rPr>
          <w:rFonts w:cstheme="minorHAnsi"/>
        </w:rPr>
        <w:t xml:space="preserve">; </w:t>
      </w:r>
      <w:proofErr w:type="spellStart"/>
      <w:r w:rsidRPr="00210CD0">
        <w:rPr>
          <w:rFonts w:cstheme="minorHAnsi"/>
        </w:rPr>
        <w:t>Virginie</w:t>
      </w:r>
      <w:proofErr w:type="spellEnd"/>
      <w:r w:rsidRPr="00210CD0">
        <w:rPr>
          <w:rFonts w:cstheme="minorHAnsi"/>
        </w:rPr>
        <w:t xml:space="preserve"> Laurent; Guillaume </w:t>
      </w:r>
      <w:proofErr w:type="spellStart"/>
      <w:r w:rsidRPr="00210CD0">
        <w:rPr>
          <w:rFonts w:cstheme="minorHAnsi"/>
        </w:rPr>
        <w:t>Thi</w:t>
      </w:r>
      <w:r>
        <w:rPr>
          <w:rFonts w:cstheme="minorHAnsi"/>
        </w:rPr>
        <w:t>éry</w:t>
      </w:r>
      <w:proofErr w:type="spellEnd"/>
      <w:r w:rsidRPr="00210CD0">
        <w:rPr>
          <w:rFonts w:cstheme="minorHAnsi"/>
        </w:rPr>
        <w:t xml:space="preserve">; </w:t>
      </w:r>
      <w:proofErr w:type="spellStart"/>
      <w:r w:rsidRPr="00210CD0">
        <w:rPr>
          <w:rFonts w:cstheme="minorHAnsi"/>
        </w:rPr>
        <w:t>Johana</w:t>
      </w:r>
      <w:proofErr w:type="spellEnd"/>
      <w:r w:rsidRPr="00210CD0">
        <w:rPr>
          <w:rFonts w:cstheme="minorHAnsi"/>
        </w:rPr>
        <w:t xml:space="preserve"> </w:t>
      </w:r>
      <w:proofErr w:type="spellStart"/>
      <w:r w:rsidRPr="00210CD0">
        <w:rPr>
          <w:rFonts w:cstheme="minorHAnsi"/>
        </w:rPr>
        <w:t>Oziel</w:t>
      </w:r>
      <w:proofErr w:type="spellEnd"/>
      <w:r w:rsidRPr="00210CD0">
        <w:rPr>
          <w:rFonts w:cstheme="minorHAnsi"/>
        </w:rPr>
        <w:t xml:space="preserve">; Guillaume </w:t>
      </w:r>
      <w:proofErr w:type="spellStart"/>
      <w:r w:rsidRPr="00210CD0">
        <w:rPr>
          <w:rFonts w:cstheme="minorHAnsi"/>
        </w:rPr>
        <w:t>Marcotte</w:t>
      </w:r>
      <w:proofErr w:type="spellEnd"/>
      <w:r w:rsidRPr="00210CD0">
        <w:rPr>
          <w:rFonts w:cstheme="minorHAnsi"/>
        </w:rPr>
        <w:t xml:space="preserve">; Marc </w:t>
      </w:r>
      <w:proofErr w:type="spellStart"/>
      <w:r w:rsidRPr="00210CD0">
        <w:rPr>
          <w:rFonts w:cstheme="minorHAnsi"/>
        </w:rPr>
        <w:t>Gainnier</w:t>
      </w:r>
      <w:proofErr w:type="spellEnd"/>
      <w:r w:rsidRPr="00210CD0">
        <w:rPr>
          <w:rFonts w:cstheme="minorHAnsi"/>
        </w:rPr>
        <w:t xml:space="preserve">; </w:t>
      </w:r>
      <w:proofErr w:type="spellStart"/>
      <w:r w:rsidRPr="00210CD0">
        <w:rPr>
          <w:rFonts w:cstheme="minorHAnsi"/>
        </w:rPr>
        <w:t>Shidasp</w:t>
      </w:r>
      <w:proofErr w:type="spellEnd"/>
      <w:r w:rsidRPr="00210CD0">
        <w:rPr>
          <w:rFonts w:cstheme="minorHAnsi"/>
        </w:rPr>
        <w:t xml:space="preserve"> </w:t>
      </w:r>
      <w:proofErr w:type="spellStart"/>
      <w:r w:rsidRPr="00210CD0">
        <w:rPr>
          <w:rFonts w:cstheme="minorHAnsi"/>
        </w:rPr>
        <w:t>Siami</w:t>
      </w:r>
      <w:proofErr w:type="spellEnd"/>
      <w:r w:rsidRPr="00210CD0">
        <w:rPr>
          <w:rFonts w:cstheme="minorHAnsi"/>
        </w:rPr>
        <w:t xml:space="preserve">; </w:t>
      </w:r>
      <w:r w:rsidRPr="00404F73">
        <w:rPr>
          <w:rFonts w:cstheme="minorHAnsi"/>
        </w:rPr>
        <w:t xml:space="preserve">Benjamin </w:t>
      </w:r>
      <w:proofErr w:type="spellStart"/>
      <w:r w:rsidRPr="00404F73">
        <w:rPr>
          <w:rFonts w:cstheme="minorHAnsi"/>
        </w:rPr>
        <w:t>Sztrymf</w:t>
      </w:r>
      <w:proofErr w:type="spellEnd"/>
      <w:r w:rsidRPr="00210CD0">
        <w:rPr>
          <w:rFonts w:cstheme="minorHAnsi"/>
        </w:rPr>
        <w:t xml:space="preserve">; Christophe </w:t>
      </w:r>
      <w:proofErr w:type="spellStart"/>
      <w:r w:rsidRPr="00210CD0">
        <w:rPr>
          <w:rFonts w:cstheme="minorHAnsi"/>
        </w:rPr>
        <w:t>Adrie</w:t>
      </w:r>
      <w:proofErr w:type="spellEnd"/>
      <w:r w:rsidRPr="00210CD0">
        <w:rPr>
          <w:rFonts w:cstheme="minorHAnsi"/>
        </w:rPr>
        <w:t xml:space="preserve">; Jean </w:t>
      </w:r>
      <w:proofErr w:type="spellStart"/>
      <w:r w:rsidRPr="00210CD0">
        <w:rPr>
          <w:rFonts w:cstheme="minorHAnsi"/>
        </w:rPr>
        <w:t>Reignier</w:t>
      </w:r>
      <w:proofErr w:type="spellEnd"/>
      <w:r w:rsidRPr="00210CD0">
        <w:rPr>
          <w:rFonts w:cstheme="minorHAnsi"/>
        </w:rPr>
        <w:t xml:space="preserve">; </w:t>
      </w:r>
      <w:proofErr w:type="spellStart"/>
      <w:r>
        <w:rPr>
          <w:rFonts w:cstheme="minorHAnsi"/>
        </w:rPr>
        <w:t>Stephane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Ruckly</w:t>
      </w:r>
      <w:proofErr w:type="spellEnd"/>
      <w:r>
        <w:rPr>
          <w:rFonts w:cstheme="minorHAnsi"/>
        </w:rPr>
        <w:t xml:space="preserve">; </w:t>
      </w:r>
      <w:proofErr w:type="spellStart"/>
      <w:r w:rsidRPr="00210CD0">
        <w:rPr>
          <w:rFonts w:cstheme="minorHAnsi"/>
        </w:rPr>
        <w:t>Romain</w:t>
      </w:r>
      <w:proofErr w:type="spellEnd"/>
      <w:r w:rsidRPr="00210CD0">
        <w:rPr>
          <w:rFonts w:cstheme="minorHAnsi"/>
        </w:rPr>
        <w:t xml:space="preserve"> </w:t>
      </w:r>
      <w:proofErr w:type="spellStart"/>
      <w:r w:rsidRPr="00210CD0">
        <w:rPr>
          <w:rFonts w:cstheme="minorHAnsi"/>
        </w:rPr>
        <w:t>Sonneville</w:t>
      </w:r>
      <w:proofErr w:type="spellEnd"/>
      <w:r w:rsidRPr="00210CD0">
        <w:rPr>
          <w:rFonts w:cstheme="minorHAnsi"/>
        </w:rPr>
        <w:t xml:space="preserve">; and Jean-François </w:t>
      </w:r>
      <w:proofErr w:type="spellStart"/>
      <w:r w:rsidRPr="00210CD0">
        <w:rPr>
          <w:rFonts w:cstheme="minorHAnsi"/>
        </w:rPr>
        <w:t>Timsit</w:t>
      </w:r>
      <w:proofErr w:type="spellEnd"/>
      <w:r w:rsidRPr="00210CD0">
        <w:rPr>
          <w:rFonts w:cstheme="minorHAnsi"/>
        </w:rPr>
        <w:t xml:space="preserve"> for the </w:t>
      </w:r>
      <w:proofErr w:type="spellStart"/>
      <w:r w:rsidRPr="00210CD0">
        <w:rPr>
          <w:rFonts w:cstheme="minorHAnsi"/>
        </w:rPr>
        <w:t>OUTCOMEREA</w:t>
      </w:r>
      <w:proofErr w:type="spellEnd"/>
      <w:r w:rsidRPr="00210CD0">
        <w:rPr>
          <w:rFonts w:cstheme="minorHAnsi"/>
        </w:rPr>
        <w:t xml:space="preserve"> Study Group</w:t>
      </w:r>
    </w:p>
    <w:p w:rsidR="00F5391B" w:rsidRPr="003E4129" w:rsidRDefault="00F5391B" w:rsidP="00F5391B">
      <w:pPr>
        <w:pStyle w:val="Heading3"/>
        <w:rPr>
          <w:lang w:val="en-US"/>
        </w:rPr>
      </w:pPr>
      <w:proofErr w:type="gramStart"/>
      <w:r>
        <w:rPr>
          <w:b/>
          <w:lang w:val="en-US"/>
        </w:rPr>
        <w:t>Additional file</w:t>
      </w:r>
      <w:r w:rsidRPr="003E4129">
        <w:rPr>
          <w:b/>
          <w:lang w:val="en-US"/>
        </w:rPr>
        <w:t xml:space="preserve"> </w:t>
      </w:r>
      <w:r>
        <w:rPr>
          <w:b/>
          <w:lang w:val="en-US"/>
        </w:rPr>
        <w:t>2</w:t>
      </w:r>
      <w:r w:rsidRPr="003E4129">
        <w:rPr>
          <w:b/>
          <w:lang w:val="en-US"/>
        </w:rPr>
        <w:t>.</w:t>
      </w:r>
      <w:proofErr w:type="gramEnd"/>
      <w:r w:rsidRPr="003E4129">
        <w:rPr>
          <w:lang w:val="en-US"/>
        </w:rPr>
        <w:t xml:space="preserve"> </w:t>
      </w:r>
      <w:r w:rsidRPr="00154927">
        <w:rPr>
          <w:lang w:val="en-US"/>
        </w:rPr>
        <w:t>Characteristics of inclusion centers</w:t>
      </w:r>
      <w:bookmarkEnd w:id="0"/>
    </w:p>
    <w:p w:rsidR="00F5391B" w:rsidRDefault="00F5391B" w:rsidP="00F5391B">
      <w:pPr>
        <w:rPr>
          <w:b/>
        </w:rPr>
      </w:pPr>
    </w:p>
    <w:tbl>
      <w:tblPr>
        <w:tblW w:w="14006" w:type="dxa"/>
        <w:tblCellMar>
          <w:left w:w="70" w:type="dxa"/>
          <w:right w:w="70" w:type="dxa"/>
        </w:tblCellMar>
        <w:tblLook w:val="04A0"/>
      </w:tblPr>
      <w:tblGrid>
        <w:gridCol w:w="756"/>
        <w:gridCol w:w="1087"/>
        <w:gridCol w:w="1692"/>
        <w:gridCol w:w="1619"/>
        <w:gridCol w:w="1126"/>
        <w:gridCol w:w="1126"/>
        <w:gridCol w:w="1280"/>
        <w:gridCol w:w="1326"/>
        <w:gridCol w:w="1373"/>
        <w:gridCol w:w="1126"/>
        <w:gridCol w:w="1495"/>
      </w:tblGrid>
      <w:tr w:rsidR="00F5391B" w:rsidTr="00997C7E">
        <w:trPr>
          <w:trHeight w:val="380"/>
        </w:trPr>
        <w:tc>
          <w:tcPr>
            <w:tcW w:w="756" w:type="dxa"/>
            <w:vMerge w:val="restart"/>
            <w:tcBorders>
              <w:top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b/>
                <w:sz w:val="20"/>
                <w:szCs w:val="20"/>
                <w:lang w:eastAsia="fr-FR"/>
              </w:rPr>
              <w:t>Centre</w:t>
            </w:r>
          </w:p>
        </w:tc>
        <w:tc>
          <w:tcPr>
            <w:tcW w:w="1087" w:type="dxa"/>
            <w:vMerge w:val="restart"/>
            <w:tcBorders>
              <w:top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Default="00F5391B" w:rsidP="00997C7E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  <w:t>N (%)</w:t>
            </w:r>
          </w:p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  <w:t>included</w:t>
            </w:r>
          </w:p>
        </w:tc>
        <w:tc>
          <w:tcPr>
            <w:tcW w:w="1692" w:type="dxa"/>
            <w:vMerge w:val="restart"/>
            <w:tcBorders>
              <w:top w:val="single" w:sz="12" w:space="0" w:color="000000" w:themeColor="text1"/>
            </w:tcBorders>
            <w:vAlign w:val="center"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6230C6"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fr-FR"/>
              </w:rPr>
              <w:t>Period of participation in the database</w:t>
            </w:r>
          </w:p>
        </w:tc>
        <w:tc>
          <w:tcPr>
            <w:tcW w:w="5151" w:type="dxa"/>
            <w:gridSpan w:val="4"/>
            <w:tcBorders>
              <w:top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  <w:t>Hospital characteristics</w:t>
            </w:r>
          </w:p>
        </w:tc>
        <w:tc>
          <w:tcPr>
            <w:tcW w:w="1326" w:type="dxa"/>
            <w:tcBorders>
              <w:top w:val="single" w:sz="12" w:space="0" w:color="000000" w:themeColor="text1"/>
              <w:right w:val="single" w:sz="36" w:space="0" w:color="FFFFFF" w:themeColor="background1"/>
            </w:tcBorders>
          </w:tcPr>
          <w:p w:rsidR="00F5391B" w:rsidRPr="00154927" w:rsidRDefault="00F5391B" w:rsidP="00997C7E">
            <w:pPr>
              <w:tabs>
                <w:tab w:val="left" w:pos="6731"/>
                <w:tab w:val="left" w:pos="9141"/>
              </w:tabs>
              <w:jc w:val="center"/>
              <w:rPr>
                <w:rFonts w:eastAsia="Times New Roman" w:cstheme="minorHAnsi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994" w:type="dxa"/>
            <w:gridSpan w:val="3"/>
            <w:tcBorders>
              <w:top w:val="single" w:sz="12" w:space="0" w:color="000000" w:themeColor="text1"/>
              <w:left w:val="single" w:sz="36" w:space="0" w:color="FFFFFF" w:themeColor="background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tabs>
                <w:tab w:val="left" w:pos="6731"/>
                <w:tab w:val="left" w:pos="9141"/>
              </w:tabs>
              <w:jc w:val="center"/>
              <w:rPr>
                <w:rFonts w:eastAsia="Times New Roman" w:cstheme="minorHAnsi"/>
                <w:b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b/>
                <w:sz w:val="20"/>
                <w:szCs w:val="20"/>
                <w:lang w:eastAsia="fr-FR"/>
              </w:rPr>
              <w:t>ICU characteristic</w:t>
            </w:r>
          </w:p>
        </w:tc>
      </w:tr>
      <w:tr w:rsidR="00F5391B" w:rsidTr="00997C7E">
        <w:trPr>
          <w:trHeight w:val="380"/>
        </w:trPr>
        <w:tc>
          <w:tcPr>
            <w:tcW w:w="756" w:type="dxa"/>
            <w:vMerge/>
            <w:tcBorders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b/>
                <w:sz w:val="20"/>
                <w:szCs w:val="20"/>
                <w:lang w:eastAsia="fr-FR"/>
              </w:rPr>
            </w:pPr>
          </w:p>
        </w:tc>
        <w:tc>
          <w:tcPr>
            <w:tcW w:w="1087" w:type="dxa"/>
            <w:vMerge/>
            <w:tcBorders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692" w:type="dxa"/>
            <w:vMerge/>
            <w:tcBorders>
              <w:bottom w:val="single" w:sz="12" w:space="0" w:color="000000" w:themeColor="text1"/>
            </w:tcBorders>
          </w:tcPr>
          <w:p w:rsidR="00F5391B" w:rsidRPr="00154927" w:rsidRDefault="00F5391B" w:rsidP="00997C7E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619" w:type="dxa"/>
            <w:tcBorders>
              <w:top w:val="single" w:sz="6" w:space="0" w:color="auto"/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  <w:t>Hospital type</w:t>
            </w:r>
          </w:p>
        </w:tc>
        <w:tc>
          <w:tcPr>
            <w:tcW w:w="1126" w:type="dxa"/>
            <w:tcBorders>
              <w:top w:val="single" w:sz="6" w:space="0" w:color="auto"/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Default="00F5391B" w:rsidP="00997C7E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  <w:t>Number</w:t>
            </w:r>
          </w:p>
          <w:p w:rsidR="00F5391B" w:rsidRPr="00154927" w:rsidRDefault="00F5391B" w:rsidP="00997C7E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  <w:t>of beds</w:t>
            </w:r>
          </w:p>
        </w:tc>
        <w:tc>
          <w:tcPr>
            <w:tcW w:w="1126" w:type="dxa"/>
            <w:tcBorders>
              <w:top w:val="single" w:sz="6" w:space="0" w:color="auto"/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  <w:t>Stroke unit</w:t>
            </w:r>
          </w:p>
        </w:tc>
        <w:tc>
          <w:tcPr>
            <w:tcW w:w="1280" w:type="dxa"/>
            <w:tcBorders>
              <w:top w:val="single" w:sz="6" w:space="0" w:color="auto"/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  <w:t>Neurosurgery</w:t>
            </w:r>
          </w:p>
        </w:tc>
        <w:tc>
          <w:tcPr>
            <w:tcW w:w="1326" w:type="dxa"/>
            <w:tcBorders>
              <w:top w:val="single" w:sz="6" w:space="0" w:color="auto"/>
              <w:bottom w:val="single" w:sz="12" w:space="0" w:color="000000" w:themeColor="text1"/>
              <w:right w:val="single" w:sz="36" w:space="0" w:color="FFFFFF" w:themeColor="background1"/>
            </w:tcBorders>
            <w:vAlign w:val="center"/>
          </w:tcPr>
          <w:p w:rsidR="00F5391B" w:rsidRPr="00246CCA" w:rsidRDefault="00F5391B" w:rsidP="00997C7E">
            <w:pPr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fr-FR"/>
              </w:rPr>
            </w:pPr>
            <w:r w:rsidRPr="00246CCA"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fr-FR"/>
              </w:rPr>
              <w:t>Interventional radiology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36" w:space="0" w:color="FFFFFF" w:themeColor="background1"/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  <w:t>ICU type</w:t>
            </w:r>
          </w:p>
        </w:tc>
        <w:tc>
          <w:tcPr>
            <w:tcW w:w="1126" w:type="dxa"/>
            <w:tcBorders>
              <w:top w:val="single" w:sz="6" w:space="0" w:color="auto"/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Default="00F5391B" w:rsidP="00997C7E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  <w:t>Number</w:t>
            </w:r>
          </w:p>
          <w:p w:rsidR="00F5391B" w:rsidRPr="00154927" w:rsidRDefault="00F5391B" w:rsidP="00997C7E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  <w:t>of beds</w:t>
            </w:r>
          </w:p>
        </w:tc>
        <w:tc>
          <w:tcPr>
            <w:tcW w:w="1495" w:type="dxa"/>
            <w:tcBorders>
              <w:top w:val="single" w:sz="6" w:space="0" w:color="auto"/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Default="00F5391B" w:rsidP="00997C7E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  <w:t>Authorization for</w:t>
            </w:r>
          </w:p>
          <w:p w:rsidR="00F5391B" w:rsidRPr="00154927" w:rsidRDefault="00F5391B" w:rsidP="00997C7E">
            <w:pPr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b/>
                <w:bCs/>
                <w:sz w:val="20"/>
                <w:szCs w:val="20"/>
                <w:lang w:eastAsia="fr-FR"/>
              </w:rPr>
              <w:t>organ donation</w:t>
            </w:r>
          </w:p>
        </w:tc>
      </w:tr>
      <w:tr w:rsidR="00F5391B" w:rsidTr="00997C7E">
        <w:trPr>
          <w:trHeight w:val="482"/>
        </w:trPr>
        <w:tc>
          <w:tcPr>
            <w:tcW w:w="756" w:type="dxa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087" w:type="dxa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166 (39.6)</w:t>
            </w:r>
          </w:p>
        </w:tc>
        <w:tc>
          <w:tcPr>
            <w:tcW w:w="1692" w:type="dxa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6230C6" w:rsidRDefault="00F5391B" w:rsidP="00997C7E">
            <w:pPr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2004-2013</w:t>
            </w:r>
          </w:p>
        </w:tc>
        <w:tc>
          <w:tcPr>
            <w:tcW w:w="1619" w:type="dxa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Academic</w:t>
            </w:r>
          </w:p>
        </w:tc>
        <w:tc>
          <w:tcPr>
            <w:tcW w:w="1126" w:type="dxa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2133</w:t>
            </w:r>
          </w:p>
        </w:tc>
        <w:tc>
          <w:tcPr>
            <w:tcW w:w="1126" w:type="dxa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280" w:type="dxa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326" w:type="dxa"/>
            <w:tcBorders>
              <w:top w:val="single" w:sz="12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246CCA" w:rsidRDefault="00F5391B" w:rsidP="00997C7E">
            <w:pP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246CCA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373" w:type="dxa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Medical</w:t>
            </w:r>
          </w:p>
        </w:tc>
        <w:tc>
          <w:tcPr>
            <w:tcW w:w="1126" w:type="dxa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18</w:t>
            </w:r>
          </w:p>
        </w:tc>
        <w:tc>
          <w:tcPr>
            <w:tcW w:w="1495" w:type="dxa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</w:tr>
      <w:tr w:rsidR="00F5391B" w:rsidTr="00997C7E">
        <w:trPr>
          <w:trHeight w:val="482"/>
        </w:trPr>
        <w:tc>
          <w:tcPr>
            <w:tcW w:w="75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1087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129 (30.8)</w:t>
            </w:r>
          </w:p>
        </w:tc>
        <w:tc>
          <w:tcPr>
            <w:tcW w:w="169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6230C6" w:rsidRDefault="00F5391B" w:rsidP="00997C7E">
            <w:pPr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1996-2016</w:t>
            </w:r>
          </w:p>
        </w:tc>
        <w:tc>
          <w:tcPr>
            <w:tcW w:w="1619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Non-academic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584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28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3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246CCA" w:rsidRDefault="00F5391B" w:rsidP="00997C7E">
            <w:pP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246CCA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37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Polyvalent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49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</w:t>
            </w:r>
          </w:p>
        </w:tc>
      </w:tr>
      <w:tr w:rsidR="00F5391B" w:rsidTr="00997C7E">
        <w:trPr>
          <w:trHeight w:val="482"/>
        </w:trPr>
        <w:tc>
          <w:tcPr>
            <w:tcW w:w="75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087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43 (10.3)</w:t>
            </w:r>
          </w:p>
        </w:tc>
        <w:tc>
          <w:tcPr>
            <w:tcW w:w="169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6230C6" w:rsidRDefault="00F5391B" w:rsidP="00997C7E">
            <w:pPr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2000-2008</w:t>
            </w:r>
          </w:p>
        </w:tc>
        <w:tc>
          <w:tcPr>
            <w:tcW w:w="1619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Non-academic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400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28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3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246CCA" w:rsidRDefault="00F5391B" w:rsidP="00997C7E">
            <w:pP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246CCA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37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Polyvalent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13</w:t>
            </w:r>
          </w:p>
        </w:tc>
        <w:tc>
          <w:tcPr>
            <w:tcW w:w="149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</w:tr>
      <w:tr w:rsidR="00F5391B" w:rsidTr="00997C7E">
        <w:trPr>
          <w:trHeight w:val="482"/>
        </w:trPr>
        <w:tc>
          <w:tcPr>
            <w:tcW w:w="75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1087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23 (5.5)</w:t>
            </w:r>
          </w:p>
        </w:tc>
        <w:tc>
          <w:tcPr>
            <w:tcW w:w="169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6230C6" w:rsidRDefault="00F5391B" w:rsidP="00997C7E">
            <w:pPr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1998-2014</w:t>
            </w:r>
          </w:p>
        </w:tc>
        <w:tc>
          <w:tcPr>
            <w:tcW w:w="1619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Academic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540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28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3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246CCA" w:rsidRDefault="00F5391B" w:rsidP="00997C7E">
            <w:pP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246CCA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37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Medical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12</w:t>
            </w:r>
          </w:p>
        </w:tc>
        <w:tc>
          <w:tcPr>
            <w:tcW w:w="149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</w:t>
            </w:r>
          </w:p>
        </w:tc>
      </w:tr>
      <w:tr w:rsidR="00F5391B" w:rsidTr="00997C7E">
        <w:trPr>
          <w:trHeight w:val="482"/>
        </w:trPr>
        <w:tc>
          <w:tcPr>
            <w:tcW w:w="75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1087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12 (2.9)</w:t>
            </w:r>
          </w:p>
        </w:tc>
        <w:tc>
          <w:tcPr>
            <w:tcW w:w="169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6230C6" w:rsidRDefault="00F5391B" w:rsidP="00997C7E">
            <w:pPr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2010-2016</w:t>
            </w:r>
          </w:p>
        </w:tc>
        <w:tc>
          <w:tcPr>
            <w:tcW w:w="1619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Non-academic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480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28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3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246CCA" w:rsidRDefault="00F5391B" w:rsidP="00997C7E">
            <w:pP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246CCA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37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Polyvalent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17</w:t>
            </w:r>
          </w:p>
        </w:tc>
        <w:tc>
          <w:tcPr>
            <w:tcW w:w="149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</w:tr>
      <w:tr w:rsidR="00F5391B" w:rsidTr="00997C7E">
        <w:trPr>
          <w:trHeight w:val="482"/>
        </w:trPr>
        <w:tc>
          <w:tcPr>
            <w:tcW w:w="75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1087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11 (2.6)</w:t>
            </w:r>
          </w:p>
        </w:tc>
        <w:tc>
          <w:tcPr>
            <w:tcW w:w="169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Default="00F5391B" w:rsidP="00997C7E">
            <w:pPr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2000-2004</w:t>
            </w:r>
          </w:p>
          <w:p w:rsidR="00F5391B" w:rsidRPr="006230C6" w:rsidRDefault="00F5391B" w:rsidP="00997C7E">
            <w:pPr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2012-2016</w:t>
            </w:r>
          </w:p>
        </w:tc>
        <w:tc>
          <w:tcPr>
            <w:tcW w:w="1619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Academic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945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28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3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246CCA" w:rsidRDefault="00F5391B" w:rsidP="00997C7E">
            <w:pP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246CCA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37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Medical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149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</w:tr>
      <w:tr w:rsidR="00F5391B" w:rsidTr="00997C7E">
        <w:trPr>
          <w:trHeight w:val="482"/>
        </w:trPr>
        <w:tc>
          <w:tcPr>
            <w:tcW w:w="75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1087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11 (2.6)</w:t>
            </w:r>
          </w:p>
        </w:tc>
        <w:tc>
          <w:tcPr>
            <w:tcW w:w="169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6230C6" w:rsidRDefault="00F5391B" w:rsidP="00997C7E">
            <w:pPr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2010-2013</w:t>
            </w:r>
          </w:p>
        </w:tc>
        <w:tc>
          <w:tcPr>
            <w:tcW w:w="1619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Academic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1919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28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3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246CCA" w:rsidRDefault="00F5391B" w:rsidP="00997C7E">
            <w:pP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246CCA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37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Medical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15</w:t>
            </w:r>
          </w:p>
        </w:tc>
        <w:tc>
          <w:tcPr>
            <w:tcW w:w="149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</w:tr>
      <w:tr w:rsidR="00F5391B" w:rsidTr="00997C7E">
        <w:trPr>
          <w:trHeight w:val="482"/>
        </w:trPr>
        <w:tc>
          <w:tcPr>
            <w:tcW w:w="75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087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9 (2.1)</w:t>
            </w:r>
          </w:p>
        </w:tc>
        <w:tc>
          <w:tcPr>
            <w:tcW w:w="169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6230C6" w:rsidRDefault="00F5391B" w:rsidP="00997C7E">
            <w:pPr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1997-2014</w:t>
            </w:r>
          </w:p>
        </w:tc>
        <w:tc>
          <w:tcPr>
            <w:tcW w:w="1619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Academic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500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28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3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246CCA" w:rsidRDefault="00F5391B" w:rsidP="00997C7E">
            <w:pP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246CCA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37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Polyvalent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16</w:t>
            </w:r>
          </w:p>
        </w:tc>
        <w:tc>
          <w:tcPr>
            <w:tcW w:w="149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</w:tr>
      <w:tr w:rsidR="00F5391B" w:rsidTr="00997C7E">
        <w:trPr>
          <w:trHeight w:val="482"/>
        </w:trPr>
        <w:tc>
          <w:tcPr>
            <w:tcW w:w="75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lastRenderedPageBreak/>
              <w:t>9</w:t>
            </w:r>
          </w:p>
        </w:tc>
        <w:tc>
          <w:tcPr>
            <w:tcW w:w="1087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6 (1.4)</w:t>
            </w:r>
          </w:p>
        </w:tc>
        <w:tc>
          <w:tcPr>
            <w:tcW w:w="169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6230C6" w:rsidRDefault="00F5391B" w:rsidP="00997C7E">
            <w:pPr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2006-2013</w:t>
            </w:r>
          </w:p>
        </w:tc>
        <w:tc>
          <w:tcPr>
            <w:tcW w:w="1619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Academic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964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28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3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246CCA" w:rsidRDefault="00F5391B" w:rsidP="00997C7E">
            <w:pP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246CCA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37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Surgical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149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</w:tr>
      <w:tr w:rsidR="00F5391B" w:rsidTr="00997C7E">
        <w:trPr>
          <w:trHeight w:val="482"/>
        </w:trPr>
        <w:tc>
          <w:tcPr>
            <w:tcW w:w="75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087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4 (1)</w:t>
            </w:r>
          </w:p>
        </w:tc>
        <w:tc>
          <w:tcPr>
            <w:tcW w:w="169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6230C6" w:rsidRDefault="00F5391B" w:rsidP="00997C7E">
            <w:pPr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2015</w:t>
            </w:r>
          </w:p>
        </w:tc>
        <w:tc>
          <w:tcPr>
            <w:tcW w:w="1619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Academic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1069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28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3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246CCA" w:rsidRDefault="00F5391B" w:rsidP="00997C7E">
            <w:pP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246CCA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37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Polyvalent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49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</w:tr>
      <w:tr w:rsidR="00F5391B" w:rsidTr="00997C7E">
        <w:trPr>
          <w:trHeight w:val="482"/>
        </w:trPr>
        <w:tc>
          <w:tcPr>
            <w:tcW w:w="75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1087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2 (0.5)</w:t>
            </w:r>
          </w:p>
        </w:tc>
        <w:tc>
          <w:tcPr>
            <w:tcW w:w="169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6230C6" w:rsidRDefault="00F5391B" w:rsidP="00997C7E">
            <w:pPr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2002-2011</w:t>
            </w:r>
          </w:p>
        </w:tc>
        <w:tc>
          <w:tcPr>
            <w:tcW w:w="1619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Non-academic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308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28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3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246CCA" w:rsidRDefault="00F5391B" w:rsidP="00997C7E">
            <w:pP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246CCA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37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Polyvalent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49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</w:t>
            </w:r>
          </w:p>
        </w:tc>
      </w:tr>
      <w:tr w:rsidR="00F5391B" w:rsidTr="00997C7E">
        <w:trPr>
          <w:trHeight w:val="482"/>
        </w:trPr>
        <w:tc>
          <w:tcPr>
            <w:tcW w:w="75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12</w:t>
            </w:r>
          </w:p>
        </w:tc>
        <w:tc>
          <w:tcPr>
            <w:tcW w:w="1087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 (0.2)</w:t>
            </w:r>
          </w:p>
        </w:tc>
        <w:tc>
          <w:tcPr>
            <w:tcW w:w="169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6230C6" w:rsidRDefault="00F5391B" w:rsidP="00997C7E">
            <w:pPr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2016</w:t>
            </w:r>
          </w:p>
        </w:tc>
        <w:tc>
          <w:tcPr>
            <w:tcW w:w="1619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Non-academic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450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28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3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246CCA" w:rsidRDefault="00F5391B" w:rsidP="00997C7E">
            <w:pP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246CCA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37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Polyvalent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22</w:t>
            </w:r>
          </w:p>
        </w:tc>
        <w:tc>
          <w:tcPr>
            <w:tcW w:w="149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</w:tr>
      <w:tr w:rsidR="00F5391B" w:rsidTr="00997C7E">
        <w:trPr>
          <w:trHeight w:val="482"/>
        </w:trPr>
        <w:tc>
          <w:tcPr>
            <w:tcW w:w="75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13</w:t>
            </w:r>
          </w:p>
        </w:tc>
        <w:tc>
          <w:tcPr>
            <w:tcW w:w="1087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 (0.2)</w:t>
            </w:r>
          </w:p>
        </w:tc>
        <w:tc>
          <w:tcPr>
            <w:tcW w:w="1692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6230C6" w:rsidRDefault="00F5391B" w:rsidP="00997C7E">
            <w:pPr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2016</w:t>
            </w:r>
          </w:p>
        </w:tc>
        <w:tc>
          <w:tcPr>
            <w:tcW w:w="1619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Academic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1500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28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3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F5391B" w:rsidRPr="00246CCA" w:rsidRDefault="00F5391B" w:rsidP="00997C7E">
            <w:pP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246CCA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Yes</w:t>
            </w:r>
          </w:p>
        </w:tc>
        <w:tc>
          <w:tcPr>
            <w:tcW w:w="137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Medical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149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Yes</w:t>
            </w:r>
          </w:p>
        </w:tc>
      </w:tr>
      <w:tr w:rsidR="00F5391B" w:rsidTr="00997C7E">
        <w:trPr>
          <w:trHeight w:val="482"/>
        </w:trPr>
        <w:tc>
          <w:tcPr>
            <w:tcW w:w="756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14</w:t>
            </w:r>
          </w:p>
        </w:tc>
        <w:tc>
          <w:tcPr>
            <w:tcW w:w="1087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jc w:val="center"/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 (0.2)</w:t>
            </w:r>
          </w:p>
        </w:tc>
        <w:tc>
          <w:tcPr>
            <w:tcW w:w="1692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F5391B" w:rsidRPr="006230C6" w:rsidRDefault="00F5391B" w:rsidP="00997C7E">
            <w:pPr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1997-2011</w:t>
            </w:r>
          </w:p>
        </w:tc>
        <w:tc>
          <w:tcPr>
            <w:tcW w:w="1619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Academic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395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280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326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vAlign w:val="center"/>
          </w:tcPr>
          <w:p w:rsidR="00F5391B" w:rsidRPr="00246CCA" w:rsidRDefault="00F5391B" w:rsidP="00997C7E">
            <w:pPr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</w:pPr>
            <w:r w:rsidRPr="00246CCA">
              <w:rPr>
                <w:rFonts w:eastAsia="Times New Roman" w:cstheme="minorHAnsi"/>
                <w:color w:val="FF0000"/>
                <w:sz w:val="20"/>
                <w:szCs w:val="20"/>
                <w:lang w:eastAsia="fr-FR"/>
              </w:rPr>
              <w:t>No</w:t>
            </w:r>
          </w:p>
        </w:tc>
        <w:tc>
          <w:tcPr>
            <w:tcW w:w="1373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Polyvalent</w:t>
            </w:r>
          </w:p>
        </w:tc>
        <w:tc>
          <w:tcPr>
            <w:tcW w:w="1126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12</w:t>
            </w:r>
          </w:p>
        </w:tc>
        <w:tc>
          <w:tcPr>
            <w:tcW w:w="1495" w:type="dxa"/>
            <w:tcBorders>
              <w:top w:val="single" w:sz="6" w:space="0" w:color="000000" w:themeColor="text1"/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F5391B" w:rsidRPr="00154927" w:rsidRDefault="00F5391B" w:rsidP="00997C7E">
            <w:pPr>
              <w:rPr>
                <w:rFonts w:eastAsia="Times New Roman" w:cstheme="minorHAnsi"/>
                <w:sz w:val="20"/>
                <w:szCs w:val="20"/>
                <w:lang w:eastAsia="fr-FR"/>
              </w:rPr>
            </w:pPr>
            <w:r w:rsidRPr="00154927">
              <w:rPr>
                <w:rFonts w:eastAsia="Times New Roman" w:cstheme="minorHAnsi"/>
                <w:sz w:val="20"/>
                <w:szCs w:val="20"/>
                <w:lang w:eastAsia="fr-FR"/>
              </w:rPr>
              <w:t>No</w:t>
            </w:r>
          </w:p>
        </w:tc>
      </w:tr>
    </w:tbl>
    <w:p w:rsidR="00E81386" w:rsidRDefault="00E81386"/>
    <w:sectPr w:rsidR="00E81386" w:rsidSect="00E813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5391B"/>
    <w:rsid w:val="00202A58"/>
    <w:rsid w:val="006A7256"/>
    <w:rsid w:val="00C47903"/>
    <w:rsid w:val="00CF1D2D"/>
    <w:rsid w:val="00E81386"/>
    <w:rsid w:val="00F53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38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91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5391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0012764</dc:creator>
  <cp:lastModifiedBy>0012764</cp:lastModifiedBy>
  <cp:revision>1</cp:revision>
  <dcterms:created xsi:type="dcterms:W3CDTF">2020-04-30T03:53:00Z</dcterms:created>
  <dcterms:modified xsi:type="dcterms:W3CDTF">2020-04-30T03:54:00Z</dcterms:modified>
</cp:coreProperties>
</file>