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9459B9" w14:textId="77777777" w:rsidR="007C2503" w:rsidRDefault="007C2503" w:rsidP="00810A27">
      <w:pPr>
        <w:spacing w:after="200" w:line="480" w:lineRule="auto"/>
        <w:jc w:val="center"/>
        <w:rPr>
          <w:b/>
          <w:sz w:val="22"/>
          <w:szCs w:val="22"/>
          <w:lang w:val="en-GB"/>
        </w:rPr>
      </w:pPr>
      <w:r>
        <w:rPr>
          <w:noProof/>
          <w:sz w:val="22"/>
          <w:szCs w:val="22"/>
          <w:lang w:val="en-IN" w:eastAsia="en-IN"/>
        </w:rPr>
        <w:drawing>
          <wp:inline distT="0" distB="0" distL="0" distR="0" wp14:anchorId="365C5017" wp14:editId="0E794F03">
            <wp:extent cx="5149516" cy="6997656"/>
            <wp:effectExtent l="0" t="0" r="6985" b="0"/>
            <wp:docPr id="1" name="Picture 1" descr="Macintosh HD:Users:josephadrien:Desktop:Supplemental figure 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josephadrien:Desktop:Supplemental figure 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97" r="1092"/>
                    <a:stretch/>
                  </pic:blipFill>
                  <pic:spPr bwMode="auto">
                    <a:xfrm>
                      <a:off x="0" y="0"/>
                      <a:ext cx="5149549" cy="699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</wp:inline>
        </w:drawing>
      </w:r>
    </w:p>
    <w:p w14:paraId="4942B971" w14:textId="3B79C3D5" w:rsidR="007C2503" w:rsidRDefault="00511ADF" w:rsidP="007C2503">
      <w:pPr>
        <w:spacing w:line="480" w:lineRule="auto"/>
        <w:jc w:val="both"/>
        <w:rPr>
          <w:sz w:val="22"/>
          <w:szCs w:val="22"/>
          <w:lang w:val="en-GB"/>
        </w:rPr>
      </w:pPr>
      <w:r>
        <w:rPr>
          <w:b/>
          <w:sz w:val="22"/>
          <w:szCs w:val="22"/>
          <w:lang w:val="en-GB"/>
        </w:rPr>
        <w:t>F</w:t>
      </w:r>
      <w:r w:rsidR="007C2503" w:rsidRPr="007C2503">
        <w:rPr>
          <w:b/>
          <w:sz w:val="22"/>
          <w:szCs w:val="22"/>
          <w:lang w:val="en-GB"/>
        </w:rPr>
        <w:t xml:space="preserve">igure </w:t>
      </w:r>
      <w:r>
        <w:rPr>
          <w:b/>
          <w:sz w:val="22"/>
          <w:szCs w:val="22"/>
          <w:lang w:val="en-GB"/>
        </w:rPr>
        <w:t>S</w:t>
      </w:r>
      <w:r w:rsidR="007C2503" w:rsidRPr="007C2503">
        <w:rPr>
          <w:b/>
          <w:sz w:val="22"/>
          <w:szCs w:val="22"/>
          <w:lang w:val="en-GB"/>
        </w:rPr>
        <w:t>1</w:t>
      </w:r>
      <w:r w:rsidR="00810A27">
        <w:rPr>
          <w:b/>
          <w:sz w:val="22"/>
          <w:szCs w:val="22"/>
          <w:lang w:val="en-GB"/>
        </w:rPr>
        <w:t>.</w:t>
      </w:r>
      <w:r w:rsidR="007C2503">
        <w:rPr>
          <w:sz w:val="22"/>
          <w:szCs w:val="22"/>
          <w:lang w:val="en-GB"/>
        </w:rPr>
        <w:t xml:space="preserve"> </w:t>
      </w:r>
      <w:r w:rsidR="007C2503" w:rsidRPr="00725077">
        <w:rPr>
          <w:sz w:val="22"/>
          <w:szCs w:val="22"/>
          <w:lang w:val="en-GB"/>
        </w:rPr>
        <w:t>Boxplot</w:t>
      </w:r>
      <w:r w:rsidR="007C2503">
        <w:rPr>
          <w:sz w:val="22"/>
          <w:szCs w:val="22"/>
          <w:lang w:val="en-GB"/>
        </w:rPr>
        <w:t>s</w:t>
      </w:r>
      <w:r w:rsidR="007C2503" w:rsidRPr="00725077">
        <w:rPr>
          <w:sz w:val="22"/>
          <w:szCs w:val="22"/>
          <w:lang w:val="en-GB"/>
        </w:rPr>
        <w:t xml:space="preserve"> depicting</w:t>
      </w:r>
      <w:r w:rsidR="007C2503">
        <w:rPr>
          <w:sz w:val="22"/>
          <w:szCs w:val="22"/>
          <w:lang w:val="en-GB"/>
        </w:rPr>
        <w:t xml:space="preserve"> </w:t>
      </w:r>
      <w:r w:rsidR="007C2503" w:rsidRPr="00725077">
        <w:rPr>
          <w:sz w:val="22"/>
          <w:szCs w:val="22"/>
          <w:lang w:val="en-GB"/>
        </w:rPr>
        <w:t xml:space="preserve">relationship between AKI </w:t>
      </w:r>
      <w:r w:rsidR="007C2503">
        <w:rPr>
          <w:sz w:val="22"/>
          <w:szCs w:val="22"/>
          <w:lang w:val="en-GB"/>
        </w:rPr>
        <w:t>stage 2 and 3</w:t>
      </w:r>
      <w:r w:rsidR="007C2503" w:rsidRPr="00725077">
        <w:rPr>
          <w:sz w:val="22"/>
          <w:szCs w:val="22"/>
          <w:lang w:val="en-GB"/>
        </w:rPr>
        <w:t xml:space="preserve"> and</w:t>
      </w:r>
      <w:r w:rsidR="007C2503">
        <w:rPr>
          <w:sz w:val="22"/>
          <w:szCs w:val="22"/>
          <w:lang w:val="en-GB"/>
        </w:rPr>
        <w:t xml:space="preserve"> </w:t>
      </w:r>
      <w:r w:rsidR="007C2503" w:rsidRPr="00280446">
        <w:rPr>
          <w:sz w:val="22"/>
          <w:szCs w:val="22"/>
          <w:lang w:val="en-GB"/>
        </w:rPr>
        <w:t>C3 [ng/mL] (</w:t>
      </w:r>
      <w:r w:rsidR="007C2503">
        <w:rPr>
          <w:sz w:val="22"/>
          <w:szCs w:val="22"/>
          <w:lang w:val="en-GB"/>
        </w:rPr>
        <w:t>A</w:t>
      </w:r>
      <w:r w:rsidR="007C2503" w:rsidRPr="00280446">
        <w:rPr>
          <w:sz w:val="22"/>
          <w:szCs w:val="22"/>
          <w:lang w:val="en-GB"/>
        </w:rPr>
        <w:t>)</w:t>
      </w:r>
      <w:r w:rsidR="007C2503">
        <w:rPr>
          <w:sz w:val="22"/>
          <w:szCs w:val="22"/>
          <w:lang w:val="en-GB"/>
        </w:rPr>
        <w:t>,</w:t>
      </w:r>
      <w:r w:rsidR="007C2503" w:rsidRPr="00725077">
        <w:rPr>
          <w:sz w:val="22"/>
          <w:szCs w:val="22"/>
          <w:lang w:val="en-GB"/>
        </w:rPr>
        <w:t xml:space="preserve"> </w:t>
      </w:r>
      <w:r w:rsidR="007C2503" w:rsidRPr="008C2A0D">
        <w:rPr>
          <w:sz w:val="22"/>
          <w:szCs w:val="22"/>
          <w:lang w:val="en-GB"/>
        </w:rPr>
        <w:t>IL-6 [ng/mL]</w:t>
      </w:r>
      <w:r w:rsidR="007C2503" w:rsidRPr="00280446">
        <w:rPr>
          <w:sz w:val="22"/>
          <w:szCs w:val="22"/>
          <w:lang w:val="en-GB"/>
        </w:rPr>
        <w:t xml:space="preserve"> (</w:t>
      </w:r>
      <w:r w:rsidR="007C2503">
        <w:rPr>
          <w:sz w:val="22"/>
          <w:szCs w:val="22"/>
          <w:lang w:val="en-GB"/>
        </w:rPr>
        <w:t>B</w:t>
      </w:r>
      <w:r w:rsidR="007C2503" w:rsidRPr="00280446">
        <w:rPr>
          <w:sz w:val="22"/>
          <w:szCs w:val="22"/>
          <w:lang w:val="en-GB"/>
        </w:rPr>
        <w:t xml:space="preserve">), </w:t>
      </w:r>
      <w:r w:rsidR="007C2503">
        <w:rPr>
          <w:sz w:val="22"/>
          <w:szCs w:val="22"/>
          <w:lang w:val="en-GB"/>
        </w:rPr>
        <w:t xml:space="preserve">sC5b9 </w:t>
      </w:r>
      <w:r w:rsidR="007C2503" w:rsidRPr="00280446">
        <w:rPr>
          <w:sz w:val="22"/>
          <w:szCs w:val="22"/>
          <w:lang w:val="en-GB"/>
        </w:rPr>
        <w:t xml:space="preserve">[ng/mL] </w:t>
      </w:r>
      <w:r w:rsidR="007C2503">
        <w:rPr>
          <w:sz w:val="22"/>
          <w:szCs w:val="22"/>
          <w:lang w:val="en-GB"/>
        </w:rPr>
        <w:t xml:space="preserve">(C) </w:t>
      </w:r>
      <w:r w:rsidR="007C2503" w:rsidRPr="00280446">
        <w:rPr>
          <w:sz w:val="22"/>
          <w:szCs w:val="22"/>
          <w:lang w:val="en-GB"/>
        </w:rPr>
        <w:t>and ferritin</w:t>
      </w:r>
      <w:r w:rsidR="007C2503">
        <w:rPr>
          <w:sz w:val="22"/>
          <w:szCs w:val="22"/>
          <w:lang w:val="en-GB"/>
        </w:rPr>
        <w:t xml:space="preserve"> levels</w:t>
      </w:r>
      <w:r w:rsidR="007C2503" w:rsidRPr="00280446">
        <w:rPr>
          <w:sz w:val="22"/>
          <w:szCs w:val="22"/>
          <w:lang w:val="en-GB"/>
        </w:rPr>
        <w:t xml:space="preserve"> [mg/L] (</w:t>
      </w:r>
      <w:r w:rsidR="007C2503">
        <w:rPr>
          <w:sz w:val="22"/>
          <w:szCs w:val="22"/>
          <w:lang w:val="en-GB"/>
        </w:rPr>
        <w:t>D</w:t>
      </w:r>
      <w:r w:rsidR="007C2503" w:rsidRPr="00280446">
        <w:rPr>
          <w:sz w:val="22"/>
          <w:szCs w:val="22"/>
          <w:lang w:val="en-GB"/>
        </w:rPr>
        <w:t>) levels</w:t>
      </w:r>
      <w:r w:rsidR="007C2503">
        <w:rPr>
          <w:sz w:val="22"/>
          <w:szCs w:val="22"/>
          <w:lang w:val="en-GB"/>
        </w:rPr>
        <w:t>, and predicted probabilities of severe AKI according to ferritin (E) and C3 (F) deciles (per log).</w:t>
      </w:r>
    </w:p>
    <w:p w14:paraId="1FD0F679" w14:textId="77777777" w:rsidR="007C2503" w:rsidRDefault="007C2503" w:rsidP="00810A27">
      <w:pPr>
        <w:spacing w:after="200" w:line="480" w:lineRule="auto"/>
        <w:jc w:val="center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br w:type="page"/>
      </w:r>
      <w:r>
        <w:rPr>
          <w:noProof/>
          <w:sz w:val="22"/>
          <w:szCs w:val="22"/>
          <w:lang w:val="en-IN" w:eastAsia="en-IN"/>
        </w:rPr>
        <w:lastRenderedPageBreak/>
        <w:drawing>
          <wp:inline distT="0" distB="0" distL="0" distR="0" wp14:anchorId="5ED8D298" wp14:editId="3F140D60">
            <wp:extent cx="5274945" cy="3407410"/>
            <wp:effectExtent l="0" t="0" r="8255" b="0"/>
            <wp:docPr id="4" name="Picture 4" descr="Macintosh HD:Users:josephadrien:Desktop:Supplemental figure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acintosh HD:Users:josephadrien:Desktop:Supplemental figure 2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945" cy="3407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8C524E" w14:textId="160DB2D6" w:rsidR="007C2503" w:rsidRDefault="00511ADF" w:rsidP="007C2503">
      <w:pPr>
        <w:spacing w:after="200" w:line="480" w:lineRule="auto"/>
        <w:rPr>
          <w:sz w:val="22"/>
          <w:szCs w:val="22"/>
          <w:lang w:val="en-GB"/>
        </w:rPr>
      </w:pPr>
      <w:r w:rsidRPr="007C2503">
        <w:rPr>
          <w:b/>
          <w:sz w:val="22"/>
          <w:szCs w:val="22"/>
          <w:lang w:val="en-GB"/>
        </w:rPr>
        <w:t xml:space="preserve">Figure </w:t>
      </w:r>
      <w:r>
        <w:rPr>
          <w:b/>
          <w:sz w:val="22"/>
          <w:szCs w:val="22"/>
          <w:lang w:val="en-GB"/>
        </w:rPr>
        <w:t>S</w:t>
      </w:r>
      <w:r w:rsidR="007C2503" w:rsidRPr="007C2503">
        <w:rPr>
          <w:b/>
          <w:sz w:val="22"/>
          <w:szCs w:val="22"/>
          <w:lang w:val="en-GB"/>
        </w:rPr>
        <w:t>2</w:t>
      </w:r>
      <w:r w:rsidR="00810A27">
        <w:rPr>
          <w:b/>
          <w:sz w:val="22"/>
          <w:szCs w:val="22"/>
          <w:lang w:val="en-GB"/>
        </w:rPr>
        <w:t>.</w:t>
      </w:r>
      <w:r w:rsidR="007C2503">
        <w:rPr>
          <w:sz w:val="22"/>
          <w:szCs w:val="22"/>
          <w:lang w:val="en-GB"/>
        </w:rPr>
        <w:t xml:space="preserve"> Kaplan-Meier curve</w:t>
      </w:r>
      <w:r w:rsidR="007C2503" w:rsidRPr="003C19C0">
        <w:rPr>
          <w:sz w:val="22"/>
          <w:szCs w:val="22"/>
          <w:lang w:val="en-GB"/>
        </w:rPr>
        <w:t xml:space="preserve"> for day-28 survival in patients without AKI or with AKI stage 1 (n=63) </w:t>
      </w:r>
      <w:r w:rsidR="007C2503">
        <w:rPr>
          <w:sz w:val="22"/>
          <w:szCs w:val="22"/>
          <w:lang w:val="en-GB"/>
        </w:rPr>
        <w:t>compared to</w:t>
      </w:r>
      <w:r w:rsidR="007C2503" w:rsidRPr="003C19C0">
        <w:rPr>
          <w:sz w:val="22"/>
          <w:szCs w:val="22"/>
          <w:lang w:val="en-GB"/>
        </w:rPr>
        <w:t xml:space="preserve"> AKI stage 2 or 3 (n= 37)</w:t>
      </w:r>
      <w:r w:rsidR="007C2503">
        <w:rPr>
          <w:sz w:val="22"/>
          <w:szCs w:val="22"/>
          <w:lang w:val="en-GB"/>
        </w:rPr>
        <w:t>.</w:t>
      </w:r>
    </w:p>
    <w:p w14:paraId="583E45B6" w14:textId="77777777" w:rsidR="007C2503" w:rsidRDefault="007C2503" w:rsidP="007C2503">
      <w:pPr>
        <w:spacing w:after="200" w:line="480" w:lineRule="auto"/>
        <w:rPr>
          <w:sz w:val="22"/>
          <w:szCs w:val="22"/>
          <w:lang w:val="en-GB"/>
        </w:rPr>
      </w:pPr>
    </w:p>
    <w:p w14:paraId="68054CFA" w14:textId="77777777" w:rsidR="007C2503" w:rsidRPr="007C2503" w:rsidRDefault="007C2503">
      <w:pPr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br w:type="page"/>
      </w:r>
    </w:p>
    <w:p w14:paraId="2E67084F" w14:textId="77777777" w:rsidR="007C2503" w:rsidRDefault="007C2503"/>
    <w:p w14:paraId="41B69158" w14:textId="77777777" w:rsidR="007C2503" w:rsidRDefault="007C2503" w:rsidP="00810A27">
      <w:pPr>
        <w:jc w:val="center"/>
      </w:pPr>
      <w:r>
        <w:rPr>
          <w:noProof/>
          <w:lang w:val="en-IN" w:eastAsia="en-IN"/>
        </w:rPr>
        <w:drawing>
          <wp:inline distT="0" distB="0" distL="0" distR="0" wp14:anchorId="7F51F4E3" wp14:editId="062CA094">
            <wp:extent cx="5255260" cy="3937000"/>
            <wp:effectExtent l="0" t="0" r="2540" b="0"/>
            <wp:docPr id="3" name="Picture 3" descr="Macintosh HD:Users:josephadrien:Desktop:Supplemental figure 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cintosh HD:Users:josephadrien:Desktop:Supplemental figure 3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5260" cy="393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F2C439" w14:textId="77777777" w:rsidR="007C2503" w:rsidRDefault="007C2503" w:rsidP="007C2503">
      <w:pPr>
        <w:spacing w:after="200" w:line="480" w:lineRule="auto"/>
        <w:rPr>
          <w:sz w:val="22"/>
          <w:szCs w:val="22"/>
          <w:lang w:val="en-GB"/>
        </w:rPr>
      </w:pPr>
    </w:p>
    <w:p w14:paraId="635E7DB8" w14:textId="50150896" w:rsidR="007C2503" w:rsidRDefault="00511ADF" w:rsidP="007C2503">
      <w:pPr>
        <w:spacing w:after="200" w:line="480" w:lineRule="auto"/>
        <w:rPr>
          <w:sz w:val="22"/>
          <w:szCs w:val="22"/>
          <w:lang w:val="en-GB"/>
        </w:rPr>
      </w:pPr>
      <w:r w:rsidRPr="007C2503">
        <w:rPr>
          <w:b/>
          <w:sz w:val="22"/>
          <w:szCs w:val="22"/>
          <w:lang w:val="en-GB"/>
        </w:rPr>
        <w:t xml:space="preserve">Figure </w:t>
      </w:r>
      <w:r>
        <w:rPr>
          <w:b/>
          <w:sz w:val="22"/>
          <w:szCs w:val="22"/>
          <w:lang w:val="en-GB"/>
        </w:rPr>
        <w:t>S</w:t>
      </w:r>
      <w:r w:rsidR="007C2503" w:rsidRPr="007C2503">
        <w:rPr>
          <w:b/>
          <w:sz w:val="22"/>
          <w:szCs w:val="22"/>
          <w:lang w:val="en-GB"/>
        </w:rPr>
        <w:t>3</w:t>
      </w:r>
      <w:r w:rsidR="00810A27">
        <w:rPr>
          <w:b/>
          <w:sz w:val="22"/>
          <w:szCs w:val="22"/>
          <w:lang w:val="en-GB"/>
        </w:rPr>
        <w:t>.</w:t>
      </w:r>
      <w:r w:rsidR="007C2503">
        <w:rPr>
          <w:sz w:val="22"/>
          <w:szCs w:val="22"/>
          <w:lang w:val="en-GB"/>
        </w:rPr>
        <w:t xml:space="preserve"> </w:t>
      </w:r>
      <w:r w:rsidR="007C2503" w:rsidRPr="003C19C0">
        <w:rPr>
          <w:sz w:val="22"/>
          <w:szCs w:val="22"/>
          <w:lang w:val="en-GB"/>
        </w:rPr>
        <w:t>Kaplan-Meier curves for day-28 survival</w:t>
      </w:r>
      <w:r w:rsidR="007C2503">
        <w:rPr>
          <w:sz w:val="22"/>
          <w:szCs w:val="22"/>
          <w:lang w:val="en-GB"/>
        </w:rPr>
        <w:t xml:space="preserve"> according to AKI (A and B) and AKI stages (C and D) in patients with (n=33, B and D) and without (n= 67, A and C</w:t>
      </w:r>
      <w:r w:rsidR="007C2503" w:rsidRPr="003C19C0">
        <w:rPr>
          <w:sz w:val="22"/>
          <w:szCs w:val="22"/>
          <w:lang w:val="en-GB"/>
        </w:rPr>
        <w:t>) baseline creatinine value.</w:t>
      </w:r>
    </w:p>
    <w:p w14:paraId="3B09F2D5" w14:textId="77777777" w:rsidR="007C2503" w:rsidRDefault="007C2503">
      <w:r>
        <w:br w:type="page"/>
      </w:r>
    </w:p>
    <w:p w14:paraId="07B599F1" w14:textId="77777777" w:rsidR="007C2503" w:rsidRDefault="007C2503"/>
    <w:p w14:paraId="5CDF6DBE" w14:textId="5580E0BA" w:rsidR="00810A27" w:rsidRDefault="00511ADF" w:rsidP="007C2503">
      <w:pPr>
        <w:spacing w:line="480" w:lineRule="auto"/>
        <w:rPr>
          <w:sz w:val="22"/>
          <w:szCs w:val="22"/>
          <w:lang w:val="en-GB"/>
        </w:rPr>
      </w:pPr>
      <w:r w:rsidRPr="007C2503">
        <w:rPr>
          <w:b/>
          <w:sz w:val="22"/>
          <w:szCs w:val="22"/>
          <w:lang w:val="en-GB"/>
        </w:rPr>
        <w:t xml:space="preserve">Table </w:t>
      </w:r>
      <w:r>
        <w:rPr>
          <w:b/>
          <w:sz w:val="22"/>
          <w:szCs w:val="22"/>
          <w:lang w:val="en-GB"/>
        </w:rPr>
        <w:t>S</w:t>
      </w:r>
      <w:r w:rsidR="007C2503" w:rsidRPr="007C2503">
        <w:rPr>
          <w:b/>
          <w:sz w:val="22"/>
          <w:szCs w:val="22"/>
          <w:lang w:val="en-GB"/>
        </w:rPr>
        <w:t>1</w:t>
      </w:r>
      <w:r w:rsidR="007C2503" w:rsidRPr="00EE32C2">
        <w:rPr>
          <w:sz w:val="22"/>
          <w:szCs w:val="22"/>
          <w:lang w:val="en-GB"/>
        </w:rPr>
        <w:t>. Factors associated with risk of AKI stage 2 and 3, compared to no AKI or AKI stage 1, after adjustment for modified SOFA and chronic kidney disease (logistic regression)</w:t>
      </w:r>
    </w:p>
    <w:tbl>
      <w:tblPr>
        <w:tblpPr w:leftFromText="141" w:rightFromText="141" w:vertAnchor="page" w:horzAnchor="page" w:tblpX="1871" w:tblpY="3601"/>
        <w:tblW w:w="783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14"/>
        <w:gridCol w:w="1276"/>
        <w:gridCol w:w="1984"/>
        <w:gridCol w:w="960"/>
      </w:tblGrid>
      <w:tr w:rsidR="00810A27" w:rsidRPr="007C2503" w14:paraId="2B73F139" w14:textId="77777777" w:rsidTr="00810A27">
        <w:trPr>
          <w:trHeight w:val="320"/>
        </w:trPr>
        <w:tc>
          <w:tcPr>
            <w:tcW w:w="3614" w:type="dxa"/>
            <w:tcBorders>
              <w:top w:val="thinThickSmallGap" w:sz="24" w:space="0" w:color="auto"/>
            </w:tcBorders>
            <w:shd w:val="clear" w:color="auto" w:fill="auto"/>
            <w:noWrap/>
            <w:vAlign w:val="bottom"/>
            <w:hideMark/>
          </w:tcPr>
          <w:p w14:paraId="0281FEE6" w14:textId="77777777" w:rsidR="00810A27" w:rsidRPr="007C2503" w:rsidRDefault="00810A27" w:rsidP="00810A27">
            <w:pPr>
              <w:rPr>
                <w:b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  <w:tcBorders>
              <w:top w:val="thinThickSmallGap" w:sz="24" w:space="0" w:color="auto"/>
            </w:tcBorders>
            <w:shd w:val="clear" w:color="auto" w:fill="auto"/>
            <w:noWrap/>
            <w:vAlign w:val="bottom"/>
            <w:hideMark/>
          </w:tcPr>
          <w:p w14:paraId="501C6E1C" w14:textId="77777777" w:rsidR="00810A27" w:rsidRPr="007C2503" w:rsidRDefault="00810A27" w:rsidP="00810A27">
            <w:pPr>
              <w:jc w:val="center"/>
              <w:rPr>
                <w:b/>
                <w:color w:val="000000"/>
                <w:sz w:val="20"/>
                <w:szCs w:val="20"/>
                <w:lang w:val="en-US"/>
              </w:rPr>
            </w:pPr>
            <w:r w:rsidRPr="007C2503">
              <w:rPr>
                <w:b/>
                <w:color w:val="000000"/>
                <w:sz w:val="20"/>
                <w:szCs w:val="20"/>
                <w:lang w:val="en-US"/>
              </w:rPr>
              <w:t>Odds ratio</w:t>
            </w:r>
          </w:p>
        </w:tc>
        <w:tc>
          <w:tcPr>
            <w:tcW w:w="1984" w:type="dxa"/>
            <w:tcBorders>
              <w:top w:val="thinThickSmallGap" w:sz="24" w:space="0" w:color="auto"/>
            </w:tcBorders>
            <w:shd w:val="clear" w:color="auto" w:fill="auto"/>
            <w:noWrap/>
            <w:vAlign w:val="bottom"/>
            <w:hideMark/>
          </w:tcPr>
          <w:p w14:paraId="6DB8F69F" w14:textId="77777777" w:rsidR="00810A27" w:rsidRPr="007C2503" w:rsidRDefault="00810A27" w:rsidP="00810A27">
            <w:pPr>
              <w:jc w:val="center"/>
              <w:rPr>
                <w:b/>
                <w:color w:val="000000"/>
                <w:sz w:val="20"/>
                <w:szCs w:val="20"/>
                <w:lang w:val="en-US"/>
              </w:rPr>
            </w:pPr>
            <w:r w:rsidRPr="007C2503">
              <w:rPr>
                <w:b/>
                <w:color w:val="000000"/>
                <w:sz w:val="20"/>
                <w:szCs w:val="20"/>
                <w:lang w:val="en-US"/>
              </w:rPr>
              <w:t>95%CI</w:t>
            </w:r>
          </w:p>
        </w:tc>
        <w:tc>
          <w:tcPr>
            <w:tcW w:w="960" w:type="dxa"/>
            <w:tcBorders>
              <w:top w:val="thinThickSmallGap" w:sz="24" w:space="0" w:color="auto"/>
            </w:tcBorders>
            <w:shd w:val="clear" w:color="auto" w:fill="auto"/>
            <w:noWrap/>
            <w:vAlign w:val="bottom"/>
            <w:hideMark/>
          </w:tcPr>
          <w:p w14:paraId="6BDA296B" w14:textId="77777777" w:rsidR="00810A27" w:rsidRPr="007C2503" w:rsidRDefault="00810A27" w:rsidP="00810A27">
            <w:pPr>
              <w:rPr>
                <w:b/>
                <w:color w:val="000000"/>
                <w:sz w:val="20"/>
                <w:szCs w:val="20"/>
                <w:lang w:val="en-US"/>
              </w:rPr>
            </w:pPr>
            <w:r w:rsidRPr="007C2503">
              <w:rPr>
                <w:b/>
                <w:color w:val="000000"/>
                <w:sz w:val="20"/>
                <w:szCs w:val="20"/>
                <w:lang w:val="en-US"/>
              </w:rPr>
              <w:t>P Value</w:t>
            </w:r>
          </w:p>
        </w:tc>
      </w:tr>
      <w:tr w:rsidR="00810A27" w:rsidRPr="007C2503" w14:paraId="45D72209" w14:textId="77777777" w:rsidTr="00810A27">
        <w:trPr>
          <w:trHeight w:val="60"/>
        </w:trPr>
        <w:tc>
          <w:tcPr>
            <w:tcW w:w="3614" w:type="dxa"/>
            <w:tcBorders>
              <w:bottom w:val="double" w:sz="4" w:space="0" w:color="auto"/>
            </w:tcBorders>
            <w:shd w:val="clear" w:color="auto" w:fill="auto"/>
            <w:noWrap/>
            <w:vAlign w:val="bottom"/>
            <w:hideMark/>
          </w:tcPr>
          <w:p w14:paraId="19F9DB38" w14:textId="77777777" w:rsidR="00810A27" w:rsidRPr="007C2503" w:rsidRDefault="00810A27" w:rsidP="00810A27">
            <w:pPr>
              <w:rPr>
                <w:b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  <w:tcBorders>
              <w:bottom w:val="double" w:sz="4" w:space="0" w:color="auto"/>
            </w:tcBorders>
            <w:shd w:val="clear" w:color="auto" w:fill="auto"/>
            <w:noWrap/>
            <w:vAlign w:val="bottom"/>
            <w:hideMark/>
          </w:tcPr>
          <w:p w14:paraId="215BC013" w14:textId="77777777" w:rsidR="00810A27" w:rsidRPr="007C2503" w:rsidRDefault="00810A27" w:rsidP="00810A27">
            <w:pPr>
              <w:jc w:val="center"/>
              <w:rPr>
                <w:b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noWrap/>
            <w:vAlign w:val="bottom"/>
            <w:hideMark/>
          </w:tcPr>
          <w:p w14:paraId="57E44C60" w14:textId="77777777" w:rsidR="00810A27" w:rsidRPr="007C2503" w:rsidRDefault="00810A27" w:rsidP="00810A27">
            <w:pPr>
              <w:jc w:val="center"/>
              <w:rPr>
                <w:b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60" w:type="dxa"/>
            <w:tcBorders>
              <w:bottom w:val="double" w:sz="4" w:space="0" w:color="auto"/>
            </w:tcBorders>
            <w:shd w:val="clear" w:color="auto" w:fill="auto"/>
            <w:noWrap/>
            <w:vAlign w:val="bottom"/>
            <w:hideMark/>
          </w:tcPr>
          <w:p w14:paraId="6C52F6E8" w14:textId="77777777" w:rsidR="00810A27" w:rsidRPr="007C2503" w:rsidRDefault="00810A27" w:rsidP="00810A27">
            <w:pPr>
              <w:rPr>
                <w:b/>
                <w:color w:val="000000"/>
                <w:sz w:val="18"/>
                <w:szCs w:val="18"/>
                <w:lang w:val="en-US"/>
              </w:rPr>
            </w:pPr>
          </w:p>
        </w:tc>
      </w:tr>
      <w:tr w:rsidR="00810A27" w:rsidRPr="007C2503" w14:paraId="435D37BB" w14:textId="77777777" w:rsidTr="00810A27">
        <w:trPr>
          <w:trHeight w:val="240"/>
        </w:trPr>
        <w:tc>
          <w:tcPr>
            <w:tcW w:w="3614" w:type="dxa"/>
            <w:shd w:val="clear" w:color="auto" w:fill="auto"/>
            <w:noWrap/>
            <w:vAlign w:val="bottom"/>
          </w:tcPr>
          <w:p w14:paraId="69418191" w14:textId="77777777" w:rsidR="00810A27" w:rsidRPr="007C2503" w:rsidRDefault="00810A27" w:rsidP="00810A27">
            <w:pPr>
              <w:rPr>
                <w:b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</w:tcPr>
          <w:p w14:paraId="111490C3" w14:textId="77777777" w:rsidR="00810A27" w:rsidRPr="007C2503" w:rsidRDefault="00810A27" w:rsidP="00810A27">
            <w:pPr>
              <w:jc w:val="center"/>
              <w:rPr>
                <w:b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14:paraId="5D0250B2" w14:textId="77777777" w:rsidR="00810A27" w:rsidRPr="007C2503" w:rsidRDefault="00810A27" w:rsidP="00810A27">
            <w:pPr>
              <w:jc w:val="center"/>
              <w:rPr>
                <w:b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3CDE9DEC" w14:textId="77777777" w:rsidR="00810A27" w:rsidRPr="007C2503" w:rsidRDefault="00810A27" w:rsidP="00810A27">
            <w:pPr>
              <w:rPr>
                <w:b/>
                <w:color w:val="000000"/>
                <w:sz w:val="18"/>
                <w:szCs w:val="18"/>
                <w:lang w:val="en-US"/>
              </w:rPr>
            </w:pPr>
          </w:p>
        </w:tc>
      </w:tr>
      <w:tr w:rsidR="00810A27" w:rsidRPr="007C2503" w14:paraId="0DE3DA23" w14:textId="77777777" w:rsidTr="00810A27">
        <w:trPr>
          <w:trHeight w:val="320"/>
        </w:trPr>
        <w:tc>
          <w:tcPr>
            <w:tcW w:w="3614" w:type="dxa"/>
            <w:shd w:val="clear" w:color="auto" w:fill="auto"/>
            <w:noWrap/>
            <w:vAlign w:val="bottom"/>
          </w:tcPr>
          <w:p w14:paraId="6A2FE855" w14:textId="77777777" w:rsidR="00810A27" w:rsidRPr="007C2503" w:rsidRDefault="00810A27" w:rsidP="00810A27">
            <w:pPr>
              <w:rPr>
                <w:color w:val="000000"/>
                <w:sz w:val="20"/>
                <w:szCs w:val="20"/>
                <w:lang w:val="en-US"/>
              </w:rPr>
            </w:pPr>
            <w:r w:rsidRPr="007C2503">
              <w:rPr>
                <w:color w:val="000000"/>
                <w:sz w:val="20"/>
                <w:szCs w:val="20"/>
                <w:lang w:val="en-US"/>
              </w:rPr>
              <w:t>IL-6 at day 0 (per log increase)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14:paraId="4AF0F831" w14:textId="77777777" w:rsidR="00810A27" w:rsidRPr="007C2503" w:rsidRDefault="00810A27" w:rsidP="00810A2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C2503">
              <w:rPr>
                <w:color w:val="000000"/>
                <w:sz w:val="20"/>
                <w:szCs w:val="20"/>
                <w:lang w:val="en-US"/>
              </w:rPr>
              <w:t>1.54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14:paraId="196E5E8C" w14:textId="77777777" w:rsidR="00810A27" w:rsidRPr="007C2503" w:rsidRDefault="00810A27" w:rsidP="00810A2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C2503">
              <w:rPr>
                <w:color w:val="000000"/>
                <w:sz w:val="20"/>
                <w:szCs w:val="20"/>
                <w:lang w:val="en-US"/>
              </w:rPr>
              <w:t>0.94-2.63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3A2DE62B" w14:textId="77777777" w:rsidR="00810A27" w:rsidRPr="007C2503" w:rsidRDefault="00810A27" w:rsidP="00810A27">
            <w:pPr>
              <w:rPr>
                <w:color w:val="000000"/>
                <w:sz w:val="20"/>
                <w:szCs w:val="20"/>
                <w:lang w:val="en-US"/>
              </w:rPr>
            </w:pPr>
            <w:r w:rsidRPr="007C2503">
              <w:rPr>
                <w:color w:val="000000"/>
                <w:sz w:val="20"/>
                <w:szCs w:val="20"/>
              </w:rPr>
              <w:t xml:space="preserve"> 0.097</w:t>
            </w:r>
          </w:p>
        </w:tc>
      </w:tr>
      <w:tr w:rsidR="00810A27" w:rsidRPr="007C2503" w14:paraId="39581D56" w14:textId="77777777" w:rsidTr="00810A27">
        <w:trPr>
          <w:trHeight w:val="320"/>
        </w:trPr>
        <w:tc>
          <w:tcPr>
            <w:tcW w:w="3614" w:type="dxa"/>
            <w:shd w:val="clear" w:color="auto" w:fill="auto"/>
            <w:noWrap/>
            <w:vAlign w:val="bottom"/>
          </w:tcPr>
          <w:p w14:paraId="7934345F" w14:textId="77777777" w:rsidR="00810A27" w:rsidRPr="007C2503" w:rsidRDefault="00810A27" w:rsidP="00810A27">
            <w:pPr>
              <w:rPr>
                <w:color w:val="000000"/>
                <w:sz w:val="20"/>
                <w:szCs w:val="20"/>
              </w:rPr>
            </w:pPr>
            <w:proofErr w:type="spellStart"/>
            <w:r w:rsidRPr="007C2503">
              <w:rPr>
                <w:color w:val="000000"/>
                <w:sz w:val="20"/>
                <w:szCs w:val="20"/>
              </w:rPr>
              <w:t>Ferritin</w:t>
            </w:r>
            <w:proofErr w:type="spellEnd"/>
            <w:r w:rsidRPr="007C2503">
              <w:rPr>
                <w:color w:val="000000"/>
                <w:sz w:val="20"/>
                <w:szCs w:val="20"/>
                <w:lang w:val="en-US"/>
              </w:rPr>
              <w:t xml:space="preserve"> at day 0 </w:t>
            </w:r>
            <w:r w:rsidRPr="007C2503">
              <w:rPr>
                <w:color w:val="000000"/>
                <w:sz w:val="20"/>
                <w:szCs w:val="20"/>
              </w:rPr>
              <w:t>(</w:t>
            </w:r>
            <w:proofErr w:type="spellStart"/>
            <w:r w:rsidRPr="007C2503">
              <w:rPr>
                <w:color w:val="000000"/>
                <w:sz w:val="20"/>
                <w:szCs w:val="20"/>
              </w:rPr>
              <w:t>higher</w:t>
            </w:r>
            <w:proofErr w:type="spellEnd"/>
            <w:r w:rsidRPr="007C2503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C2503">
              <w:rPr>
                <w:color w:val="000000"/>
                <w:sz w:val="20"/>
                <w:szCs w:val="20"/>
              </w:rPr>
              <w:t>than</w:t>
            </w:r>
            <w:proofErr w:type="spellEnd"/>
            <w:r w:rsidRPr="007C2503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C2503">
              <w:rPr>
                <w:color w:val="000000"/>
                <w:sz w:val="20"/>
                <w:szCs w:val="20"/>
              </w:rPr>
              <w:t>median</w:t>
            </w:r>
            <w:proofErr w:type="spellEnd"/>
            <w:r w:rsidRPr="007C2503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14:paraId="62CA2189" w14:textId="77777777" w:rsidR="00810A27" w:rsidRPr="007C2503" w:rsidRDefault="00810A27" w:rsidP="00810A27">
            <w:pPr>
              <w:jc w:val="center"/>
              <w:rPr>
                <w:color w:val="000000"/>
                <w:sz w:val="20"/>
                <w:szCs w:val="20"/>
              </w:rPr>
            </w:pPr>
            <w:r w:rsidRPr="007C2503">
              <w:rPr>
                <w:color w:val="000000"/>
                <w:sz w:val="20"/>
                <w:szCs w:val="20"/>
              </w:rPr>
              <w:t>2.64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14:paraId="7F757CE0" w14:textId="77777777" w:rsidR="00810A27" w:rsidRPr="007C2503" w:rsidRDefault="00810A27" w:rsidP="00810A27">
            <w:pPr>
              <w:jc w:val="center"/>
              <w:rPr>
                <w:color w:val="000000"/>
                <w:sz w:val="20"/>
                <w:szCs w:val="20"/>
              </w:rPr>
            </w:pPr>
            <w:r w:rsidRPr="007C2503">
              <w:rPr>
                <w:color w:val="000000"/>
                <w:sz w:val="20"/>
                <w:szCs w:val="20"/>
              </w:rPr>
              <w:t>0.94-7.94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5944A418" w14:textId="77777777" w:rsidR="00810A27" w:rsidRPr="007C2503" w:rsidRDefault="00810A27" w:rsidP="00810A27">
            <w:pPr>
              <w:rPr>
                <w:color w:val="000000"/>
                <w:sz w:val="20"/>
                <w:szCs w:val="20"/>
              </w:rPr>
            </w:pPr>
            <w:r w:rsidRPr="007C2503">
              <w:rPr>
                <w:color w:val="000000"/>
                <w:sz w:val="20"/>
                <w:szCs w:val="20"/>
              </w:rPr>
              <w:t>0.072</w:t>
            </w:r>
          </w:p>
        </w:tc>
      </w:tr>
      <w:tr w:rsidR="00810A27" w:rsidRPr="007C2503" w14:paraId="564C7EF3" w14:textId="77777777" w:rsidTr="00810A27">
        <w:trPr>
          <w:trHeight w:val="320"/>
        </w:trPr>
        <w:tc>
          <w:tcPr>
            <w:tcW w:w="3614" w:type="dxa"/>
            <w:shd w:val="clear" w:color="auto" w:fill="auto"/>
            <w:noWrap/>
            <w:vAlign w:val="bottom"/>
          </w:tcPr>
          <w:p w14:paraId="046A464F" w14:textId="77777777" w:rsidR="00810A27" w:rsidRPr="007C2503" w:rsidRDefault="00810A27" w:rsidP="00810A27">
            <w:pPr>
              <w:rPr>
                <w:color w:val="000000"/>
                <w:sz w:val="20"/>
                <w:szCs w:val="20"/>
              </w:rPr>
            </w:pPr>
            <w:r w:rsidRPr="007C2503">
              <w:rPr>
                <w:color w:val="000000"/>
                <w:sz w:val="20"/>
                <w:szCs w:val="20"/>
              </w:rPr>
              <w:t>C3</w:t>
            </w:r>
            <w:r w:rsidRPr="007C2503">
              <w:rPr>
                <w:color w:val="000000"/>
                <w:sz w:val="20"/>
                <w:szCs w:val="20"/>
                <w:lang w:val="en-US"/>
              </w:rPr>
              <w:t xml:space="preserve"> at day 0 </w:t>
            </w:r>
            <w:r w:rsidRPr="007C2503">
              <w:rPr>
                <w:color w:val="000000"/>
                <w:sz w:val="20"/>
                <w:szCs w:val="20"/>
              </w:rPr>
              <w:t>(</w:t>
            </w:r>
            <w:proofErr w:type="spellStart"/>
            <w:r w:rsidRPr="007C2503">
              <w:rPr>
                <w:color w:val="000000"/>
                <w:sz w:val="20"/>
                <w:szCs w:val="20"/>
              </w:rPr>
              <w:t>higher</w:t>
            </w:r>
            <w:proofErr w:type="spellEnd"/>
            <w:r w:rsidRPr="007C2503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C2503">
              <w:rPr>
                <w:color w:val="000000"/>
                <w:sz w:val="20"/>
                <w:szCs w:val="20"/>
              </w:rPr>
              <w:t>than</w:t>
            </w:r>
            <w:proofErr w:type="spellEnd"/>
            <w:r w:rsidRPr="007C2503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C2503">
              <w:rPr>
                <w:color w:val="000000"/>
                <w:sz w:val="20"/>
                <w:szCs w:val="20"/>
              </w:rPr>
              <w:t>median</w:t>
            </w:r>
            <w:proofErr w:type="spellEnd"/>
            <w:r w:rsidRPr="007C2503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14:paraId="7C1804E9" w14:textId="77777777" w:rsidR="00810A27" w:rsidRPr="007C2503" w:rsidRDefault="00810A27" w:rsidP="00810A27">
            <w:pPr>
              <w:jc w:val="center"/>
              <w:rPr>
                <w:color w:val="000000"/>
                <w:sz w:val="20"/>
                <w:szCs w:val="20"/>
              </w:rPr>
            </w:pPr>
            <w:r w:rsidRPr="007C2503">
              <w:rPr>
                <w:color w:val="000000"/>
                <w:sz w:val="20"/>
                <w:szCs w:val="20"/>
              </w:rPr>
              <w:t>0.17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14:paraId="40815209" w14:textId="77777777" w:rsidR="00810A27" w:rsidRPr="007C2503" w:rsidRDefault="00810A27" w:rsidP="00810A27">
            <w:pPr>
              <w:jc w:val="center"/>
              <w:rPr>
                <w:color w:val="000000"/>
                <w:sz w:val="20"/>
                <w:szCs w:val="20"/>
              </w:rPr>
            </w:pPr>
            <w:r w:rsidRPr="007C2503">
              <w:rPr>
                <w:color w:val="000000"/>
                <w:sz w:val="20"/>
                <w:szCs w:val="20"/>
              </w:rPr>
              <w:t>0.05-0.54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3C34F29F" w14:textId="77777777" w:rsidR="00810A27" w:rsidRPr="007C2503" w:rsidRDefault="00810A27" w:rsidP="00810A27">
            <w:pPr>
              <w:rPr>
                <w:color w:val="000000"/>
                <w:sz w:val="20"/>
                <w:szCs w:val="20"/>
              </w:rPr>
            </w:pPr>
            <w:r w:rsidRPr="007C2503">
              <w:rPr>
                <w:color w:val="000000"/>
                <w:sz w:val="20"/>
                <w:szCs w:val="20"/>
              </w:rPr>
              <w:t>0.004</w:t>
            </w:r>
          </w:p>
        </w:tc>
      </w:tr>
      <w:tr w:rsidR="00810A27" w:rsidRPr="007C2503" w14:paraId="1AD96A5C" w14:textId="77777777" w:rsidTr="00810A27">
        <w:trPr>
          <w:trHeight w:val="320"/>
        </w:trPr>
        <w:tc>
          <w:tcPr>
            <w:tcW w:w="3614" w:type="dxa"/>
            <w:shd w:val="clear" w:color="auto" w:fill="auto"/>
            <w:noWrap/>
            <w:vAlign w:val="bottom"/>
          </w:tcPr>
          <w:p w14:paraId="4FAF0B2A" w14:textId="77777777" w:rsidR="00810A27" w:rsidRPr="007C2503" w:rsidRDefault="00810A27" w:rsidP="00810A27">
            <w:pPr>
              <w:rPr>
                <w:color w:val="000000"/>
                <w:sz w:val="20"/>
                <w:szCs w:val="20"/>
              </w:rPr>
            </w:pPr>
            <w:r w:rsidRPr="007C2503">
              <w:rPr>
                <w:color w:val="000000"/>
                <w:sz w:val="20"/>
                <w:szCs w:val="20"/>
              </w:rPr>
              <w:t>sC5b9</w:t>
            </w:r>
            <w:r w:rsidRPr="007C2503">
              <w:rPr>
                <w:color w:val="000000"/>
                <w:sz w:val="20"/>
                <w:szCs w:val="20"/>
                <w:lang w:val="en-US"/>
              </w:rPr>
              <w:t xml:space="preserve"> at day 0 </w:t>
            </w:r>
            <w:r w:rsidRPr="007C2503">
              <w:rPr>
                <w:color w:val="000000"/>
                <w:sz w:val="20"/>
                <w:szCs w:val="20"/>
              </w:rPr>
              <w:t xml:space="preserve">(per </w:t>
            </w:r>
            <w:proofErr w:type="spellStart"/>
            <w:r w:rsidRPr="007C2503">
              <w:rPr>
                <w:color w:val="000000"/>
                <w:sz w:val="20"/>
                <w:szCs w:val="20"/>
              </w:rPr>
              <w:t>ng</w:t>
            </w:r>
            <w:proofErr w:type="spellEnd"/>
            <w:r w:rsidRPr="007C2503">
              <w:rPr>
                <w:color w:val="000000"/>
                <w:sz w:val="20"/>
                <w:szCs w:val="20"/>
              </w:rPr>
              <w:t>/</w:t>
            </w:r>
            <w:proofErr w:type="spellStart"/>
            <w:r w:rsidRPr="007C2503">
              <w:rPr>
                <w:color w:val="000000"/>
                <w:sz w:val="20"/>
                <w:szCs w:val="20"/>
              </w:rPr>
              <w:t>mL</w:t>
            </w:r>
            <w:proofErr w:type="spellEnd"/>
            <w:r w:rsidRPr="007C2503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14:paraId="094C30C3" w14:textId="77777777" w:rsidR="00810A27" w:rsidRPr="007C2503" w:rsidRDefault="00810A27" w:rsidP="00810A27">
            <w:pPr>
              <w:jc w:val="center"/>
              <w:rPr>
                <w:color w:val="000000"/>
                <w:sz w:val="20"/>
                <w:szCs w:val="20"/>
              </w:rPr>
            </w:pPr>
            <w:r w:rsidRPr="007C2503">
              <w:rPr>
                <w:color w:val="000000"/>
                <w:sz w:val="20"/>
                <w:szCs w:val="20"/>
              </w:rPr>
              <w:t>0.999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14:paraId="4AF76EE6" w14:textId="77777777" w:rsidR="00810A27" w:rsidRPr="007C2503" w:rsidRDefault="00810A27" w:rsidP="00810A27">
            <w:pPr>
              <w:jc w:val="center"/>
              <w:rPr>
                <w:color w:val="000000"/>
                <w:sz w:val="20"/>
                <w:szCs w:val="20"/>
              </w:rPr>
            </w:pPr>
            <w:r w:rsidRPr="007C2503">
              <w:rPr>
                <w:color w:val="000000"/>
                <w:sz w:val="20"/>
                <w:szCs w:val="20"/>
              </w:rPr>
              <w:t>0.994-1.000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11664107" w14:textId="77777777" w:rsidR="00810A27" w:rsidRPr="007C2503" w:rsidRDefault="00810A27" w:rsidP="00810A27">
            <w:pPr>
              <w:rPr>
                <w:color w:val="000000"/>
                <w:sz w:val="20"/>
                <w:szCs w:val="20"/>
              </w:rPr>
            </w:pPr>
            <w:r w:rsidRPr="007C2503">
              <w:rPr>
                <w:color w:val="000000"/>
                <w:sz w:val="20"/>
                <w:szCs w:val="20"/>
              </w:rPr>
              <w:t>0.492</w:t>
            </w:r>
          </w:p>
        </w:tc>
      </w:tr>
      <w:tr w:rsidR="00810A27" w:rsidRPr="007C2503" w14:paraId="2E6743FB" w14:textId="77777777" w:rsidTr="00810A27">
        <w:trPr>
          <w:trHeight w:val="320"/>
        </w:trPr>
        <w:tc>
          <w:tcPr>
            <w:tcW w:w="3614" w:type="dxa"/>
            <w:shd w:val="clear" w:color="auto" w:fill="auto"/>
            <w:noWrap/>
            <w:vAlign w:val="bottom"/>
          </w:tcPr>
          <w:p w14:paraId="21D20378" w14:textId="77777777" w:rsidR="00810A27" w:rsidRPr="007C2503" w:rsidRDefault="00810A27" w:rsidP="00810A27">
            <w:pPr>
              <w:rPr>
                <w:color w:val="000000"/>
                <w:sz w:val="20"/>
                <w:szCs w:val="20"/>
              </w:rPr>
            </w:pPr>
            <w:r w:rsidRPr="007C2503">
              <w:rPr>
                <w:color w:val="000000"/>
                <w:sz w:val="20"/>
                <w:szCs w:val="20"/>
              </w:rPr>
              <w:t xml:space="preserve">PEEP at </w:t>
            </w:r>
            <w:proofErr w:type="spellStart"/>
            <w:r w:rsidRPr="007C2503">
              <w:rPr>
                <w:color w:val="000000"/>
                <w:sz w:val="20"/>
                <w:szCs w:val="20"/>
              </w:rPr>
              <w:t>day</w:t>
            </w:r>
            <w:proofErr w:type="spellEnd"/>
            <w:r w:rsidRPr="007C2503">
              <w:rPr>
                <w:color w:val="000000"/>
                <w:sz w:val="20"/>
                <w:szCs w:val="20"/>
              </w:rPr>
              <w:t xml:space="preserve"> 1 (per </w:t>
            </w:r>
            <w:proofErr w:type="spellStart"/>
            <w:r w:rsidRPr="007C2503">
              <w:rPr>
                <w:color w:val="000000"/>
                <w:sz w:val="20"/>
                <w:szCs w:val="20"/>
              </w:rPr>
              <w:t>mmHg</w:t>
            </w:r>
            <w:proofErr w:type="spellEnd"/>
            <w:r w:rsidRPr="007C2503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14:paraId="10DBE757" w14:textId="77777777" w:rsidR="00810A27" w:rsidRPr="007C2503" w:rsidRDefault="00810A27" w:rsidP="00810A27">
            <w:pPr>
              <w:jc w:val="center"/>
              <w:rPr>
                <w:color w:val="000000"/>
                <w:sz w:val="20"/>
                <w:szCs w:val="20"/>
              </w:rPr>
            </w:pPr>
            <w:r w:rsidRPr="007C2503">
              <w:rPr>
                <w:color w:val="000000"/>
                <w:sz w:val="20"/>
                <w:szCs w:val="20"/>
              </w:rPr>
              <w:t>0.993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14:paraId="5F46B8CA" w14:textId="77777777" w:rsidR="00810A27" w:rsidRPr="007C2503" w:rsidRDefault="00810A27" w:rsidP="00810A27">
            <w:pPr>
              <w:jc w:val="center"/>
              <w:rPr>
                <w:color w:val="000000"/>
                <w:sz w:val="20"/>
                <w:szCs w:val="20"/>
              </w:rPr>
            </w:pPr>
            <w:r w:rsidRPr="007C2503">
              <w:rPr>
                <w:color w:val="000000"/>
                <w:sz w:val="20"/>
                <w:szCs w:val="20"/>
              </w:rPr>
              <w:t>0.884-1.11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372C0276" w14:textId="77777777" w:rsidR="00810A27" w:rsidRPr="007C2503" w:rsidRDefault="00810A27" w:rsidP="00810A27">
            <w:pPr>
              <w:rPr>
                <w:color w:val="000000"/>
                <w:sz w:val="20"/>
                <w:szCs w:val="20"/>
              </w:rPr>
            </w:pPr>
            <w:r w:rsidRPr="007C2503">
              <w:rPr>
                <w:color w:val="000000"/>
                <w:sz w:val="20"/>
                <w:szCs w:val="20"/>
              </w:rPr>
              <w:t>0.906</w:t>
            </w:r>
          </w:p>
        </w:tc>
      </w:tr>
      <w:tr w:rsidR="00810A27" w:rsidRPr="007C2503" w14:paraId="42C213FB" w14:textId="77777777" w:rsidTr="00810A27">
        <w:trPr>
          <w:trHeight w:val="320"/>
        </w:trPr>
        <w:tc>
          <w:tcPr>
            <w:tcW w:w="3614" w:type="dxa"/>
            <w:tcBorders>
              <w:bottom w:val="thickThinSmallGap" w:sz="24" w:space="0" w:color="auto"/>
            </w:tcBorders>
            <w:shd w:val="clear" w:color="auto" w:fill="auto"/>
            <w:noWrap/>
            <w:vAlign w:val="bottom"/>
          </w:tcPr>
          <w:p w14:paraId="4AA7C93A" w14:textId="77777777" w:rsidR="00810A27" w:rsidRPr="007C2503" w:rsidRDefault="00810A27" w:rsidP="00810A2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thickThinSmallGap" w:sz="24" w:space="0" w:color="auto"/>
            </w:tcBorders>
            <w:shd w:val="clear" w:color="auto" w:fill="auto"/>
            <w:noWrap/>
            <w:vAlign w:val="bottom"/>
          </w:tcPr>
          <w:p w14:paraId="21DF9621" w14:textId="77777777" w:rsidR="00810A27" w:rsidRPr="007C2503" w:rsidRDefault="00810A27" w:rsidP="00810A27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984" w:type="dxa"/>
            <w:tcBorders>
              <w:bottom w:val="thickThinSmallGap" w:sz="24" w:space="0" w:color="auto"/>
            </w:tcBorders>
            <w:shd w:val="clear" w:color="auto" w:fill="auto"/>
            <w:noWrap/>
            <w:vAlign w:val="bottom"/>
          </w:tcPr>
          <w:p w14:paraId="198F4496" w14:textId="77777777" w:rsidR="00810A27" w:rsidRPr="007C2503" w:rsidRDefault="00810A27" w:rsidP="00810A27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bottom w:val="thickThinSmallGap" w:sz="24" w:space="0" w:color="auto"/>
            </w:tcBorders>
            <w:shd w:val="clear" w:color="auto" w:fill="auto"/>
            <w:noWrap/>
            <w:vAlign w:val="bottom"/>
          </w:tcPr>
          <w:p w14:paraId="2846E4BE" w14:textId="77777777" w:rsidR="00810A27" w:rsidRPr="007C2503" w:rsidRDefault="00810A27" w:rsidP="00810A27">
            <w:pPr>
              <w:rPr>
                <w:color w:val="000000"/>
                <w:sz w:val="18"/>
                <w:szCs w:val="18"/>
              </w:rPr>
            </w:pPr>
          </w:p>
        </w:tc>
      </w:tr>
    </w:tbl>
    <w:p w14:paraId="2A855E8C" w14:textId="77777777" w:rsidR="007C2503" w:rsidRDefault="007C2503" w:rsidP="007C2503">
      <w:pPr>
        <w:spacing w:line="480" w:lineRule="auto"/>
        <w:rPr>
          <w:bCs/>
          <w:sz w:val="22"/>
          <w:szCs w:val="22"/>
          <w:lang w:val="en-US"/>
        </w:rPr>
      </w:pPr>
      <w:r>
        <w:rPr>
          <w:bCs/>
          <w:sz w:val="22"/>
          <w:szCs w:val="22"/>
          <w:lang w:val="en-US"/>
        </w:rPr>
        <w:br w:type="page"/>
      </w:r>
    </w:p>
    <w:p w14:paraId="5988FCF2" w14:textId="4A9C1684" w:rsidR="00810A27" w:rsidRDefault="00846C7F" w:rsidP="007C2503">
      <w:pPr>
        <w:spacing w:line="480" w:lineRule="auto"/>
        <w:jc w:val="both"/>
        <w:rPr>
          <w:bCs/>
          <w:sz w:val="22"/>
          <w:szCs w:val="22"/>
          <w:lang w:val="en-US"/>
        </w:rPr>
      </w:pPr>
      <w:r w:rsidRPr="007C2503">
        <w:rPr>
          <w:b/>
          <w:sz w:val="22"/>
          <w:szCs w:val="22"/>
          <w:lang w:val="en-GB"/>
        </w:rPr>
        <w:lastRenderedPageBreak/>
        <w:t>Tab</w:t>
      </w:r>
      <w:bookmarkStart w:id="0" w:name="_GoBack"/>
      <w:bookmarkEnd w:id="0"/>
      <w:r w:rsidRPr="007C2503">
        <w:rPr>
          <w:b/>
          <w:sz w:val="22"/>
          <w:szCs w:val="22"/>
          <w:lang w:val="en-GB"/>
        </w:rPr>
        <w:t xml:space="preserve">le </w:t>
      </w:r>
      <w:r>
        <w:rPr>
          <w:b/>
          <w:sz w:val="22"/>
          <w:szCs w:val="22"/>
          <w:lang w:val="en-GB"/>
        </w:rPr>
        <w:t>S</w:t>
      </w:r>
      <w:r w:rsidR="007C2503" w:rsidRPr="007C2503">
        <w:rPr>
          <w:b/>
          <w:sz w:val="22"/>
          <w:szCs w:val="22"/>
          <w:lang w:val="en-GB"/>
        </w:rPr>
        <w:t>2</w:t>
      </w:r>
      <w:r w:rsidR="007C2503" w:rsidRPr="00EE32C2">
        <w:rPr>
          <w:sz w:val="22"/>
          <w:szCs w:val="22"/>
          <w:lang w:val="en-GB"/>
        </w:rPr>
        <w:t xml:space="preserve">. </w:t>
      </w:r>
      <w:r w:rsidR="007C2503" w:rsidRPr="00EE32C2">
        <w:rPr>
          <w:bCs/>
          <w:sz w:val="22"/>
          <w:szCs w:val="22"/>
          <w:lang w:val="en-US"/>
        </w:rPr>
        <w:t>Interaction between missing baseline serum creatinine and reported results</w:t>
      </w:r>
    </w:p>
    <w:p w14:paraId="775CB2D1" w14:textId="77777777" w:rsidR="007C2503" w:rsidRDefault="007C2503" w:rsidP="007C2503">
      <w:pPr>
        <w:spacing w:line="480" w:lineRule="auto"/>
        <w:jc w:val="both"/>
        <w:rPr>
          <w:bCs/>
          <w:sz w:val="22"/>
          <w:szCs w:val="22"/>
          <w:lang w:val="en-US"/>
        </w:rPr>
      </w:pPr>
    </w:p>
    <w:tbl>
      <w:tblPr>
        <w:tblpPr w:leftFromText="141" w:rightFromText="141" w:vertAnchor="page" w:horzAnchor="page" w:tblpX="2411" w:tblpY="3061"/>
        <w:tblW w:w="701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46"/>
        <w:gridCol w:w="3544"/>
        <w:gridCol w:w="2126"/>
      </w:tblGrid>
      <w:tr w:rsidR="00810A27" w:rsidRPr="00A40D2C" w14:paraId="1C33C1CF" w14:textId="77777777" w:rsidTr="00810A27">
        <w:trPr>
          <w:trHeight w:val="320"/>
        </w:trPr>
        <w:tc>
          <w:tcPr>
            <w:tcW w:w="1346" w:type="dxa"/>
            <w:tcBorders>
              <w:top w:val="thinThickSmallGap" w:sz="24" w:space="0" w:color="auto"/>
            </w:tcBorders>
            <w:shd w:val="clear" w:color="auto" w:fill="auto"/>
            <w:noWrap/>
            <w:vAlign w:val="bottom"/>
            <w:hideMark/>
          </w:tcPr>
          <w:p w14:paraId="3A44F323" w14:textId="77777777" w:rsidR="00810A27" w:rsidRPr="00886B67" w:rsidRDefault="00810A27" w:rsidP="00810A27">
            <w:pPr>
              <w:rPr>
                <w:b/>
                <w:color w:val="000000"/>
                <w:sz w:val="20"/>
                <w:szCs w:val="20"/>
                <w:lang w:val="en-US"/>
              </w:rPr>
            </w:pPr>
            <w:r w:rsidRPr="00886B67">
              <w:rPr>
                <w:b/>
                <w:color w:val="000000"/>
                <w:sz w:val="20"/>
                <w:szCs w:val="20"/>
                <w:lang w:val="en-US"/>
              </w:rPr>
              <w:t>Variable</w:t>
            </w:r>
          </w:p>
        </w:tc>
        <w:tc>
          <w:tcPr>
            <w:tcW w:w="3544" w:type="dxa"/>
            <w:tcBorders>
              <w:top w:val="thinThickSmallGap" w:sz="24" w:space="0" w:color="auto"/>
            </w:tcBorders>
            <w:shd w:val="clear" w:color="auto" w:fill="auto"/>
            <w:noWrap/>
            <w:vAlign w:val="bottom"/>
            <w:hideMark/>
          </w:tcPr>
          <w:p w14:paraId="02305F42" w14:textId="77777777" w:rsidR="00810A27" w:rsidRPr="00886B67" w:rsidRDefault="00810A27" w:rsidP="00810A27">
            <w:pPr>
              <w:jc w:val="center"/>
              <w:rPr>
                <w:b/>
                <w:color w:val="000000"/>
                <w:sz w:val="20"/>
                <w:szCs w:val="20"/>
                <w:lang w:val="en-US"/>
              </w:rPr>
            </w:pPr>
            <w:r w:rsidRPr="00886B67">
              <w:rPr>
                <w:b/>
                <w:color w:val="000000"/>
                <w:sz w:val="20"/>
                <w:szCs w:val="20"/>
                <w:lang w:val="en-US"/>
              </w:rPr>
              <w:t>Model</w:t>
            </w:r>
          </w:p>
        </w:tc>
        <w:tc>
          <w:tcPr>
            <w:tcW w:w="2126" w:type="dxa"/>
            <w:tcBorders>
              <w:top w:val="thinThickSmallGap" w:sz="24" w:space="0" w:color="auto"/>
            </w:tcBorders>
            <w:shd w:val="clear" w:color="auto" w:fill="auto"/>
            <w:noWrap/>
            <w:vAlign w:val="bottom"/>
            <w:hideMark/>
          </w:tcPr>
          <w:p w14:paraId="14C31CC7" w14:textId="77777777" w:rsidR="00810A27" w:rsidRPr="00886B67" w:rsidRDefault="00810A27" w:rsidP="00810A27">
            <w:pPr>
              <w:jc w:val="center"/>
              <w:rPr>
                <w:b/>
                <w:color w:val="000000"/>
                <w:sz w:val="20"/>
                <w:szCs w:val="20"/>
                <w:lang w:val="en-US"/>
              </w:rPr>
            </w:pPr>
            <w:r w:rsidRPr="00886B67">
              <w:rPr>
                <w:b/>
                <w:color w:val="000000"/>
                <w:sz w:val="20"/>
                <w:szCs w:val="20"/>
                <w:lang w:val="en-US"/>
              </w:rPr>
              <w:t>P-value for interaction</w:t>
            </w:r>
          </w:p>
        </w:tc>
      </w:tr>
      <w:tr w:rsidR="00810A27" w:rsidRPr="00A40D2C" w14:paraId="0526EAC0" w14:textId="77777777" w:rsidTr="00810A27">
        <w:trPr>
          <w:trHeight w:val="81"/>
        </w:trPr>
        <w:tc>
          <w:tcPr>
            <w:tcW w:w="1346" w:type="dxa"/>
            <w:tcBorders>
              <w:bottom w:val="double" w:sz="4" w:space="0" w:color="auto"/>
            </w:tcBorders>
            <w:shd w:val="clear" w:color="auto" w:fill="auto"/>
            <w:noWrap/>
            <w:vAlign w:val="bottom"/>
            <w:hideMark/>
          </w:tcPr>
          <w:p w14:paraId="089EDF92" w14:textId="77777777" w:rsidR="00810A27" w:rsidRPr="00725077" w:rsidRDefault="00810A27" w:rsidP="00810A27">
            <w:pPr>
              <w:rPr>
                <w:b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3544" w:type="dxa"/>
            <w:tcBorders>
              <w:bottom w:val="double" w:sz="4" w:space="0" w:color="auto"/>
            </w:tcBorders>
            <w:shd w:val="clear" w:color="auto" w:fill="auto"/>
            <w:noWrap/>
            <w:vAlign w:val="bottom"/>
            <w:hideMark/>
          </w:tcPr>
          <w:p w14:paraId="51F38E73" w14:textId="77777777" w:rsidR="00810A27" w:rsidRPr="00725077" w:rsidRDefault="00810A27" w:rsidP="00810A27">
            <w:pPr>
              <w:jc w:val="center"/>
              <w:rPr>
                <w:b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126" w:type="dxa"/>
            <w:tcBorders>
              <w:bottom w:val="double" w:sz="4" w:space="0" w:color="auto"/>
            </w:tcBorders>
            <w:shd w:val="clear" w:color="auto" w:fill="auto"/>
            <w:noWrap/>
            <w:vAlign w:val="bottom"/>
            <w:hideMark/>
          </w:tcPr>
          <w:p w14:paraId="07ACA447" w14:textId="77777777" w:rsidR="00810A27" w:rsidRPr="00725077" w:rsidRDefault="00810A27" w:rsidP="00810A27">
            <w:pPr>
              <w:jc w:val="center"/>
              <w:rPr>
                <w:b/>
                <w:color w:val="000000"/>
                <w:sz w:val="18"/>
                <w:szCs w:val="18"/>
                <w:lang w:val="en-US"/>
              </w:rPr>
            </w:pPr>
          </w:p>
        </w:tc>
      </w:tr>
      <w:tr w:rsidR="00810A27" w:rsidRPr="00A40D2C" w14:paraId="527D4185" w14:textId="77777777" w:rsidTr="00810A27">
        <w:trPr>
          <w:trHeight w:val="345"/>
        </w:trPr>
        <w:tc>
          <w:tcPr>
            <w:tcW w:w="1346" w:type="dxa"/>
            <w:shd w:val="clear" w:color="auto" w:fill="auto"/>
            <w:noWrap/>
          </w:tcPr>
          <w:p w14:paraId="410868A5" w14:textId="77777777" w:rsidR="00810A27" w:rsidRPr="003C19C0" w:rsidRDefault="00810A27" w:rsidP="00810A27">
            <w:pPr>
              <w:rPr>
                <w:sz w:val="20"/>
                <w:lang w:val="en-US"/>
              </w:rPr>
            </w:pPr>
          </w:p>
        </w:tc>
        <w:tc>
          <w:tcPr>
            <w:tcW w:w="3544" w:type="dxa"/>
            <w:shd w:val="clear" w:color="auto" w:fill="auto"/>
            <w:noWrap/>
          </w:tcPr>
          <w:p w14:paraId="7AA351D0" w14:textId="77777777" w:rsidR="00810A27" w:rsidRPr="003C19C0" w:rsidRDefault="00810A27" w:rsidP="00810A27">
            <w:pPr>
              <w:jc w:val="center"/>
              <w:rPr>
                <w:sz w:val="20"/>
                <w:lang w:val="en-US"/>
              </w:rPr>
            </w:pPr>
          </w:p>
        </w:tc>
        <w:tc>
          <w:tcPr>
            <w:tcW w:w="2126" w:type="dxa"/>
            <w:shd w:val="clear" w:color="auto" w:fill="auto"/>
            <w:noWrap/>
          </w:tcPr>
          <w:p w14:paraId="66868A87" w14:textId="77777777" w:rsidR="00810A27" w:rsidRPr="003C19C0" w:rsidRDefault="00810A27" w:rsidP="00810A27">
            <w:pPr>
              <w:jc w:val="center"/>
              <w:rPr>
                <w:sz w:val="20"/>
                <w:lang w:val="en-US"/>
              </w:rPr>
            </w:pPr>
          </w:p>
        </w:tc>
      </w:tr>
      <w:tr w:rsidR="00810A27" w:rsidRPr="00A40D2C" w14:paraId="041A819B" w14:textId="77777777" w:rsidTr="00810A27">
        <w:trPr>
          <w:trHeight w:val="345"/>
        </w:trPr>
        <w:tc>
          <w:tcPr>
            <w:tcW w:w="1346" w:type="dxa"/>
            <w:shd w:val="clear" w:color="auto" w:fill="auto"/>
            <w:noWrap/>
          </w:tcPr>
          <w:p w14:paraId="2A477B69" w14:textId="77777777" w:rsidR="00810A27" w:rsidRPr="003C19C0" w:rsidRDefault="00810A27" w:rsidP="00810A27">
            <w:pPr>
              <w:rPr>
                <w:b/>
                <w:color w:val="000000"/>
                <w:sz w:val="20"/>
                <w:szCs w:val="18"/>
                <w:lang w:val="en-US"/>
              </w:rPr>
            </w:pPr>
            <w:r w:rsidRPr="003C19C0">
              <w:rPr>
                <w:sz w:val="20"/>
                <w:lang w:val="en-US"/>
              </w:rPr>
              <w:t>AKI</w:t>
            </w:r>
          </w:p>
        </w:tc>
        <w:tc>
          <w:tcPr>
            <w:tcW w:w="3544" w:type="dxa"/>
            <w:shd w:val="clear" w:color="auto" w:fill="auto"/>
            <w:noWrap/>
          </w:tcPr>
          <w:p w14:paraId="13563ACC" w14:textId="77777777" w:rsidR="00810A27" w:rsidRPr="003C19C0" w:rsidRDefault="00810A27" w:rsidP="00810A27">
            <w:pPr>
              <w:jc w:val="center"/>
              <w:rPr>
                <w:b/>
                <w:color w:val="000000"/>
                <w:sz w:val="20"/>
                <w:szCs w:val="18"/>
                <w:lang w:val="en-US"/>
              </w:rPr>
            </w:pPr>
            <w:r w:rsidRPr="003C19C0">
              <w:rPr>
                <w:sz w:val="20"/>
                <w:lang w:val="en-US"/>
              </w:rPr>
              <w:t>Mortality (univariate analysis)</w:t>
            </w:r>
          </w:p>
        </w:tc>
        <w:tc>
          <w:tcPr>
            <w:tcW w:w="2126" w:type="dxa"/>
            <w:shd w:val="clear" w:color="auto" w:fill="auto"/>
            <w:noWrap/>
          </w:tcPr>
          <w:p w14:paraId="6E1A5ACE" w14:textId="77777777" w:rsidR="00810A27" w:rsidRPr="003C19C0" w:rsidRDefault="00810A27" w:rsidP="00810A27">
            <w:pPr>
              <w:jc w:val="center"/>
              <w:rPr>
                <w:b/>
                <w:color w:val="000000"/>
                <w:sz w:val="20"/>
                <w:szCs w:val="18"/>
                <w:lang w:val="en-US"/>
              </w:rPr>
            </w:pPr>
            <w:r w:rsidRPr="003C19C0">
              <w:rPr>
                <w:sz w:val="20"/>
                <w:lang w:val="en-US"/>
              </w:rPr>
              <w:t>0.37</w:t>
            </w:r>
          </w:p>
        </w:tc>
      </w:tr>
      <w:tr w:rsidR="00810A27" w:rsidRPr="00A40D2C" w14:paraId="6E7EC00D" w14:textId="77777777" w:rsidTr="00810A27">
        <w:trPr>
          <w:trHeight w:val="320"/>
        </w:trPr>
        <w:tc>
          <w:tcPr>
            <w:tcW w:w="1346" w:type="dxa"/>
            <w:shd w:val="clear" w:color="auto" w:fill="auto"/>
            <w:noWrap/>
          </w:tcPr>
          <w:p w14:paraId="07EAD906" w14:textId="77777777" w:rsidR="00810A27" w:rsidRPr="003C19C0" w:rsidRDefault="00810A27" w:rsidP="00810A27">
            <w:pPr>
              <w:rPr>
                <w:color w:val="000000"/>
                <w:sz w:val="20"/>
                <w:szCs w:val="18"/>
                <w:lang w:val="en-US"/>
              </w:rPr>
            </w:pPr>
            <w:r w:rsidRPr="003C19C0">
              <w:rPr>
                <w:sz w:val="20"/>
                <w:lang w:val="en-US"/>
              </w:rPr>
              <w:t>AKI stage</w:t>
            </w:r>
          </w:p>
        </w:tc>
        <w:tc>
          <w:tcPr>
            <w:tcW w:w="3544" w:type="dxa"/>
            <w:shd w:val="clear" w:color="auto" w:fill="auto"/>
            <w:noWrap/>
          </w:tcPr>
          <w:p w14:paraId="57947A1E" w14:textId="77777777" w:rsidR="00810A27" w:rsidRPr="003C19C0" w:rsidRDefault="00810A27" w:rsidP="00810A27">
            <w:pPr>
              <w:jc w:val="center"/>
              <w:rPr>
                <w:color w:val="000000"/>
                <w:sz w:val="20"/>
                <w:szCs w:val="18"/>
                <w:lang w:val="en-US"/>
              </w:rPr>
            </w:pPr>
            <w:r w:rsidRPr="003C19C0">
              <w:rPr>
                <w:sz w:val="20"/>
                <w:lang w:val="en-US"/>
              </w:rPr>
              <w:t>Mortality (univariate analysis)</w:t>
            </w:r>
          </w:p>
        </w:tc>
        <w:tc>
          <w:tcPr>
            <w:tcW w:w="2126" w:type="dxa"/>
            <w:shd w:val="clear" w:color="auto" w:fill="auto"/>
            <w:noWrap/>
          </w:tcPr>
          <w:p w14:paraId="761DC0EA" w14:textId="77777777" w:rsidR="00810A27" w:rsidRPr="003C19C0" w:rsidRDefault="00810A27" w:rsidP="00810A27">
            <w:pPr>
              <w:jc w:val="center"/>
              <w:rPr>
                <w:color w:val="000000"/>
                <w:sz w:val="20"/>
                <w:szCs w:val="18"/>
                <w:lang w:val="en-US"/>
              </w:rPr>
            </w:pPr>
            <w:r w:rsidRPr="003C19C0">
              <w:rPr>
                <w:sz w:val="20"/>
                <w:lang w:val="en-US"/>
              </w:rPr>
              <w:t>0.96</w:t>
            </w:r>
          </w:p>
        </w:tc>
      </w:tr>
      <w:tr w:rsidR="00810A27" w:rsidRPr="00A40D2C" w14:paraId="34C83895" w14:textId="77777777" w:rsidTr="00810A27">
        <w:trPr>
          <w:trHeight w:val="320"/>
        </w:trPr>
        <w:tc>
          <w:tcPr>
            <w:tcW w:w="1346" w:type="dxa"/>
            <w:shd w:val="clear" w:color="auto" w:fill="auto"/>
            <w:noWrap/>
          </w:tcPr>
          <w:p w14:paraId="0F9A940F" w14:textId="77777777" w:rsidR="00810A27" w:rsidRPr="003C19C0" w:rsidRDefault="00810A27" w:rsidP="00810A27">
            <w:pPr>
              <w:rPr>
                <w:color w:val="000000"/>
                <w:sz w:val="20"/>
                <w:szCs w:val="18"/>
              </w:rPr>
            </w:pPr>
            <w:r w:rsidRPr="003C19C0">
              <w:rPr>
                <w:sz w:val="20"/>
                <w:lang w:val="en-US"/>
              </w:rPr>
              <w:t>SOFA</w:t>
            </w:r>
          </w:p>
        </w:tc>
        <w:tc>
          <w:tcPr>
            <w:tcW w:w="3544" w:type="dxa"/>
            <w:shd w:val="clear" w:color="auto" w:fill="auto"/>
            <w:noWrap/>
          </w:tcPr>
          <w:p w14:paraId="382EB521" w14:textId="77777777" w:rsidR="00810A27" w:rsidRPr="003C19C0" w:rsidRDefault="00810A27" w:rsidP="00810A27">
            <w:pPr>
              <w:jc w:val="center"/>
              <w:rPr>
                <w:color w:val="000000"/>
                <w:sz w:val="20"/>
                <w:szCs w:val="18"/>
              </w:rPr>
            </w:pPr>
            <w:r w:rsidRPr="003C19C0">
              <w:rPr>
                <w:sz w:val="20"/>
                <w:lang w:val="en-US"/>
              </w:rPr>
              <w:t>AKI (logistic regression)</w:t>
            </w:r>
          </w:p>
        </w:tc>
        <w:tc>
          <w:tcPr>
            <w:tcW w:w="2126" w:type="dxa"/>
            <w:shd w:val="clear" w:color="auto" w:fill="auto"/>
            <w:noWrap/>
          </w:tcPr>
          <w:p w14:paraId="72E776DF" w14:textId="77777777" w:rsidR="00810A27" w:rsidRPr="003C19C0" w:rsidRDefault="00810A27" w:rsidP="00810A27">
            <w:pPr>
              <w:jc w:val="center"/>
              <w:rPr>
                <w:color w:val="000000"/>
                <w:sz w:val="20"/>
                <w:szCs w:val="18"/>
              </w:rPr>
            </w:pPr>
            <w:r w:rsidRPr="003C19C0">
              <w:rPr>
                <w:sz w:val="20"/>
                <w:lang w:val="en-US"/>
              </w:rPr>
              <w:t>0.10</w:t>
            </w:r>
          </w:p>
        </w:tc>
      </w:tr>
      <w:tr w:rsidR="00810A27" w:rsidRPr="00A40D2C" w14:paraId="7B7ED045" w14:textId="77777777" w:rsidTr="00810A27">
        <w:trPr>
          <w:trHeight w:val="320"/>
        </w:trPr>
        <w:tc>
          <w:tcPr>
            <w:tcW w:w="1346" w:type="dxa"/>
            <w:shd w:val="clear" w:color="auto" w:fill="auto"/>
            <w:noWrap/>
          </w:tcPr>
          <w:p w14:paraId="002F7171" w14:textId="77777777" w:rsidR="00810A27" w:rsidRPr="003C19C0" w:rsidRDefault="00810A27" w:rsidP="00810A27">
            <w:pPr>
              <w:rPr>
                <w:color w:val="000000"/>
                <w:sz w:val="20"/>
                <w:szCs w:val="18"/>
              </w:rPr>
            </w:pPr>
            <w:r w:rsidRPr="003C19C0">
              <w:rPr>
                <w:sz w:val="20"/>
                <w:lang w:val="en-US"/>
              </w:rPr>
              <w:t>CKD</w:t>
            </w:r>
          </w:p>
        </w:tc>
        <w:tc>
          <w:tcPr>
            <w:tcW w:w="3544" w:type="dxa"/>
            <w:shd w:val="clear" w:color="auto" w:fill="auto"/>
            <w:noWrap/>
          </w:tcPr>
          <w:p w14:paraId="371FB034" w14:textId="77777777" w:rsidR="00810A27" w:rsidRPr="003C19C0" w:rsidRDefault="00810A27" w:rsidP="00810A27">
            <w:pPr>
              <w:jc w:val="center"/>
              <w:rPr>
                <w:color w:val="000000"/>
                <w:sz w:val="20"/>
                <w:szCs w:val="18"/>
              </w:rPr>
            </w:pPr>
            <w:r w:rsidRPr="003C19C0">
              <w:rPr>
                <w:sz w:val="20"/>
                <w:lang w:val="en-US"/>
              </w:rPr>
              <w:t>AKI (logistic regression)</w:t>
            </w:r>
          </w:p>
        </w:tc>
        <w:tc>
          <w:tcPr>
            <w:tcW w:w="2126" w:type="dxa"/>
            <w:shd w:val="clear" w:color="auto" w:fill="auto"/>
            <w:noWrap/>
          </w:tcPr>
          <w:p w14:paraId="55B77E8D" w14:textId="77777777" w:rsidR="00810A27" w:rsidRPr="003C19C0" w:rsidRDefault="00810A27" w:rsidP="00810A27">
            <w:pPr>
              <w:jc w:val="center"/>
              <w:rPr>
                <w:color w:val="000000"/>
                <w:sz w:val="20"/>
                <w:szCs w:val="18"/>
              </w:rPr>
            </w:pPr>
            <w:r w:rsidRPr="003C19C0">
              <w:rPr>
                <w:sz w:val="20"/>
                <w:lang w:val="en-US"/>
              </w:rPr>
              <w:t>0.99</w:t>
            </w:r>
          </w:p>
        </w:tc>
      </w:tr>
      <w:tr w:rsidR="00810A27" w:rsidRPr="00A40D2C" w14:paraId="4C4E8E8F" w14:textId="77777777" w:rsidTr="00810A27">
        <w:trPr>
          <w:trHeight w:val="320"/>
        </w:trPr>
        <w:tc>
          <w:tcPr>
            <w:tcW w:w="1346" w:type="dxa"/>
            <w:shd w:val="clear" w:color="auto" w:fill="auto"/>
            <w:noWrap/>
          </w:tcPr>
          <w:p w14:paraId="4B08DA3B" w14:textId="77777777" w:rsidR="00810A27" w:rsidRPr="003C19C0" w:rsidRDefault="00810A27" w:rsidP="00810A27">
            <w:pPr>
              <w:rPr>
                <w:color w:val="000000"/>
                <w:sz w:val="20"/>
                <w:szCs w:val="18"/>
              </w:rPr>
            </w:pPr>
            <w:r w:rsidRPr="003C19C0">
              <w:rPr>
                <w:sz w:val="20"/>
                <w:lang w:val="en-US"/>
              </w:rPr>
              <w:t>IL-6</w:t>
            </w:r>
          </w:p>
        </w:tc>
        <w:tc>
          <w:tcPr>
            <w:tcW w:w="3544" w:type="dxa"/>
            <w:shd w:val="clear" w:color="auto" w:fill="auto"/>
            <w:noWrap/>
          </w:tcPr>
          <w:p w14:paraId="2DA8EA51" w14:textId="77777777" w:rsidR="00810A27" w:rsidRPr="003C19C0" w:rsidRDefault="00810A27" w:rsidP="00810A27">
            <w:pPr>
              <w:jc w:val="center"/>
              <w:rPr>
                <w:color w:val="000000"/>
                <w:sz w:val="20"/>
                <w:szCs w:val="18"/>
              </w:rPr>
            </w:pPr>
            <w:r w:rsidRPr="003C19C0">
              <w:rPr>
                <w:sz w:val="20"/>
              </w:rPr>
              <w:t>AKI (</w:t>
            </w:r>
            <w:proofErr w:type="spellStart"/>
            <w:r w:rsidRPr="003C19C0">
              <w:rPr>
                <w:sz w:val="20"/>
              </w:rPr>
              <w:t>logistic</w:t>
            </w:r>
            <w:proofErr w:type="spellEnd"/>
            <w:r w:rsidRPr="003C19C0">
              <w:rPr>
                <w:sz w:val="20"/>
              </w:rPr>
              <w:t xml:space="preserve"> </w:t>
            </w:r>
            <w:proofErr w:type="spellStart"/>
            <w:r w:rsidRPr="003C19C0">
              <w:rPr>
                <w:sz w:val="20"/>
              </w:rPr>
              <w:t>regression</w:t>
            </w:r>
            <w:proofErr w:type="spellEnd"/>
            <w:r w:rsidRPr="003C19C0">
              <w:rPr>
                <w:sz w:val="20"/>
              </w:rPr>
              <w:t xml:space="preserve"> – Se </w:t>
            </w:r>
            <w:proofErr w:type="spellStart"/>
            <w:r w:rsidRPr="003C19C0">
              <w:rPr>
                <w:sz w:val="20"/>
              </w:rPr>
              <w:t>analysis</w:t>
            </w:r>
            <w:proofErr w:type="spellEnd"/>
            <w:r w:rsidRPr="003C19C0">
              <w:rPr>
                <w:sz w:val="20"/>
              </w:rPr>
              <w:t>)</w:t>
            </w:r>
          </w:p>
        </w:tc>
        <w:tc>
          <w:tcPr>
            <w:tcW w:w="2126" w:type="dxa"/>
            <w:shd w:val="clear" w:color="auto" w:fill="auto"/>
            <w:noWrap/>
          </w:tcPr>
          <w:p w14:paraId="4431F9F2" w14:textId="77777777" w:rsidR="00810A27" w:rsidRPr="003C19C0" w:rsidRDefault="00810A27" w:rsidP="00810A27">
            <w:pPr>
              <w:jc w:val="center"/>
              <w:rPr>
                <w:color w:val="000000"/>
                <w:sz w:val="20"/>
                <w:szCs w:val="18"/>
              </w:rPr>
            </w:pPr>
            <w:r w:rsidRPr="003C19C0">
              <w:rPr>
                <w:sz w:val="20"/>
                <w:lang w:val="en-US"/>
              </w:rPr>
              <w:t>0.23</w:t>
            </w:r>
          </w:p>
        </w:tc>
      </w:tr>
      <w:tr w:rsidR="00810A27" w:rsidRPr="00A40D2C" w14:paraId="66F98878" w14:textId="77777777" w:rsidTr="00810A27">
        <w:trPr>
          <w:trHeight w:val="320"/>
        </w:trPr>
        <w:tc>
          <w:tcPr>
            <w:tcW w:w="1346" w:type="dxa"/>
            <w:shd w:val="clear" w:color="auto" w:fill="auto"/>
            <w:noWrap/>
          </w:tcPr>
          <w:p w14:paraId="7CBFCF06" w14:textId="77777777" w:rsidR="00810A27" w:rsidRPr="003C19C0" w:rsidRDefault="00810A27" w:rsidP="00810A27">
            <w:pPr>
              <w:rPr>
                <w:color w:val="000000"/>
                <w:sz w:val="20"/>
                <w:szCs w:val="18"/>
              </w:rPr>
            </w:pPr>
            <w:r w:rsidRPr="003C19C0">
              <w:rPr>
                <w:sz w:val="20"/>
                <w:lang w:val="en-US"/>
              </w:rPr>
              <w:t>sC5b9</w:t>
            </w:r>
          </w:p>
        </w:tc>
        <w:tc>
          <w:tcPr>
            <w:tcW w:w="3544" w:type="dxa"/>
            <w:shd w:val="clear" w:color="auto" w:fill="auto"/>
            <w:noWrap/>
          </w:tcPr>
          <w:p w14:paraId="65761988" w14:textId="77777777" w:rsidR="00810A27" w:rsidRPr="003C19C0" w:rsidRDefault="00810A27" w:rsidP="00810A27">
            <w:pPr>
              <w:jc w:val="center"/>
              <w:rPr>
                <w:color w:val="000000"/>
                <w:sz w:val="20"/>
                <w:szCs w:val="18"/>
              </w:rPr>
            </w:pPr>
            <w:r w:rsidRPr="003C19C0">
              <w:rPr>
                <w:sz w:val="20"/>
              </w:rPr>
              <w:t>AKI (</w:t>
            </w:r>
            <w:proofErr w:type="spellStart"/>
            <w:r w:rsidRPr="003C19C0">
              <w:rPr>
                <w:sz w:val="20"/>
              </w:rPr>
              <w:t>logistic</w:t>
            </w:r>
            <w:proofErr w:type="spellEnd"/>
            <w:r w:rsidRPr="003C19C0">
              <w:rPr>
                <w:sz w:val="20"/>
              </w:rPr>
              <w:t xml:space="preserve"> </w:t>
            </w:r>
            <w:proofErr w:type="spellStart"/>
            <w:r w:rsidRPr="003C19C0">
              <w:rPr>
                <w:sz w:val="20"/>
              </w:rPr>
              <w:t>regression</w:t>
            </w:r>
            <w:proofErr w:type="spellEnd"/>
            <w:r w:rsidRPr="003C19C0">
              <w:rPr>
                <w:sz w:val="20"/>
              </w:rPr>
              <w:t xml:space="preserve"> – Se </w:t>
            </w:r>
            <w:proofErr w:type="spellStart"/>
            <w:r w:rsidRPr="003C19C0">
              <w:rPr>
                <w:sz w:val="20"/>
              </w:rPr>
              <w:t>analysis</w:t>
            </w:r>
            <w:proofErr w:type="spellEnd"/>
            <w:r w:rsidRPr="003C19C0">
              <w:rPr>
                <w:sz w:val="20"/>
              </w:rPr>
              <w:t>)</w:t>
            </w:r>
          </w:p>
        </w:tc>
        <w:tc>
          <w:tcPr>
            <w:tcW w:w="2126" w:type="dxa"/>
            <w:shd w:val="clear" w:color="auto" w:fill="auto"/>
            <w:noWrap/>
          </w:tcPr>
          <w:p w14:paraId="7EBE5616" w14:textId="77777777" w:rsidR="00810A27" w:rsidRPr="003C19C0" w:rsidRDefault="00810A27" w:rsidP="00810A27">
            <w:pPr>
              <w:jc w:val="center"/>
              <w:rPr>
                <w:color w:val="000000"/>
                <w:sz w:val="20"/>
                <w:szCs w:val="18"/>
              </w:rPr>
            </w:pPr>
            <w:r w:rsidRPr="003C19C0">
              <w:rPr>
                <w:sz w:val="20"/>
                <w:lang w:val="en-US"/>
              </w:rPr>
              <w:t>0.09</w:t>
            </w:r>
          </w:p>
        </w:tc>
      </w:tr>
      <w:tr w:rsidR="00810A27" w:rsidRPr="00A40D2C" w14:paraId="0F74E609" w14:textId="77777777" w:rsidTr="00810A27">
        <w:trPr>
          <w:trHeight w:val="320"/>
        </w:trPr>
        <w:tc>
          <w:tcPr>
            <w:tcW w:w="1346" w:type="dxa"/>
            <w:shd w:val="clear" w:color="auto" w:fill="auto"/>
            <w:noWrap/>
          </w:tcPr>
          <w:p w14:paraId="0DF554D0" w14:textId="77777777" w:rsidR="00810A27" w:rsidRPr="003C19C0" w:rsidRDefault="00810A27" w:rsidP="00810A27">
            <w:pPr>
              <w:rPr>
                <w:color w:val="000000"/>
                <w:sz w:val="20"/>
                <w:szCs w:val="18"/>
              </w:rPr>
            </w:pPr>
            <w:r w:rsidRPr="003C19C0">
              <w:rPr>
                <w:sz w:val="20"/>
                <w:lang w:val="en-US"/>
              </w:rPr>
              <w:t>Ferritin</w:t>
            </w:r>
          </w:p>
        </w:tc>
        <w:tc>
          <w:tcPr>
            <w:tcW w:w="3544" w:type="dxa"/>
            <w:shd w:val="clear" w:color="auto" w:fill="auto"/>
            <w:noWrap/>
          </w:tcPr>
          <w:p w14:paraId="17C374A6" w14:textId="77777777" w:rsidR="00810A27" w:rsidRPr="003C19C0" w:rsidRDefault="00810A27" w:rsidP="00810A27">
            <w:pPr>
              <w:jc w:val="center"/>
              <w:rPr>
                <w:color w:val="000000"/>
                <w:sz w:val="20"/>
                <w:szCs w:val="18"/>
              </w:rPr>
            </w:pPr>
            <w:r w:rsidRPr="003C19C0">
              <w:rPr>
                <w:sz w:val="20"/>
              </w:rPr>
              <w:t>AKI (</w:t>
            </w:r>
            <w:proofErr w:type="spellStart"/>
            <w:r w:rsidRPr="003C19C0">
              <w:rPr>
                <w:sz w:val="20"/>
              </w:rPr>
              <w:t>logistic</w:t>
            </w:r>
            <w:proofErr w:type="spellEnd"/>
            <w:r w:rsidRPr="003C19C0">
              <w:rPr>
                <w:sz w:val="20"/>
              </w:rPr>
              <w:t xml:space="preserve"> </w:t>
            </w:r>
            <w:proofErr w:type="spellStart"/>
            <w:r w:rsidRPr="003C19C0">
              <w:rPr>
                <w:sz w:val="20"/>
              </w:rPr>
              <w:t>regression</w:t>
            </w:r>
            <w:proofErr w:type="spellEnd"/>
            <w:r w:rsidRPr="003C19C0">
              <w:rPr>
                <w:sz w:val="20"/>
              </w:rPr>
              <w:t xml:space="preserve"> – Se </w:t>
            </w:r>
            <w:proofErr w:type="spellStart"/>
            <w:r w:rsidRPr="003C19C0">
              <w:rPr>
                <w:sz w:val="20"/>
              </w:rPr>
              <w:t>analysis</w:t>
            </w:r>
            <w:proofErr w:type="spellEnd"/>
            <w:r w:rsidRPr="003C19C0">
              <w:rPr>
                <w:sz w:val="20"/>
              </w:rPr>
              <w:t>)</w:t>
            </w:r>
          </w:p>
        </w:tc>
        <w:tc>
          <w:tcPr>
            <w:tcW w:w="2126" w:type="dxa"/>
            <w:shd w:val="clear" w:color="auto" w:fill="auto"/>
            <w:noWrap/>
          </w:tcPr>
          <w:p w14:paraId="405EC9EA" w14:textId="77777777" w:rsidR="00810A27" w:rsidRPr="003C19C0" w:rsidRDefault="00810A27" w:rsidP="00810A27">
            <w:pPr>
              <w:jc w:val="center"/>
              <w:rPr>
                <w:color w:val="000000"/>
                <w:sz w:val="20"/>
                <w:szCs w:val="18"/>
              </w:rPr>
            </w:pPr>
            <w:r w:rsidRPr="003C19C0">
              <w:rPr>
                <w:sz w:val="20"/>
                <w:lang w:val="en-US"/>
              </w:rPr>
              <w:t>0.60</w:t>
            </w:r>
          </w:p>
        </w:tc>
      </w:tr>
      <w:tr w:rsidR="00810A27" w:rsidRPr="00A40D2C" w14:paraId="269E3885" w14:textId="77777777" w:rsidTr="00810A27">
        <w:trPr>
          <w:trHeight w:val="320"/>
        </w:trPr>
        <w:tc>
          <w:tcPr>
            <w:tcW w:w="1346" w:type="dxa"/>
            <w:shd w:val="clear" w:color="auto" w:fill="auto"/>
            <w:noWrap/>
          </w:tcPr>
          <w:p w14:paraId="12A99A73" w14:textId="77777777" w:rsidR="00810A27" w:rsidRPr="003C19C0" w:rsidRDefault="00810A27" w:rsidP="00810A27">
            <w:pPr>
              <w:rPr>
                <w:sz w:val="20"/>
                <w:szCs w:val="20"/>
                <w:lang w:val="en-US"/>
              </w:rPr>
            </w:pPr>
            <w:r w:rsidRPr="003C19C0">
              <w:rPr>
                <w:sz w:val="20"/>
                <w:szCs w:val="20"/>
                <w:lang w:val="en-US"/>
              </w:rPr>
              <w:t>PEEP at day 1</w:t>
            </w:r>
          </w:p>
        </w:tc>
        <w:tc>
          <w:tcPr>
            <w:tcW w:w="3544" w:type="dxa"/>
            <w:shd w:val="clear" w:color="auto" w:fill="auto"/>
            <w:noWrap/>
          </w:tcPr>
          <w:p w14:paraId="0F96E394" w14:textId="77777777" w:rsidR="00810A27" w:rsidRPr="003C19C0" w:rsidRDefault="00810A27" w:rsidP="00810A27">
            <w:pPr>
              <w:jc w:val="center"/>
              <w:rPr>
                <w:sz w:val="20"/>
                <w:szCs w:val="20"/>
              </w:rPr>
            </w:pPr>
            <w:r w:rsidRPr="003C19C0">
              <w:rPr>
                <w:sz w:val="20"/>
                <w:szCs w:val="20"/>
              </w:rPr>
              <w:t>AKI (</w:t>
            </w:r>
            <w:proofErr w:type="spellStart"/>
            <w:r w:rsidRPr="003C19C0">
              <w:rPr>
                <w:sz w:val="20"/>
                <w:szCs w:val="20"/>
              </w:rPr>
              <w:t>logistic</w:t>
            </w:r>
            <w:proofErr w:type="spellEnd"/>
            <w:r w:rsidRPr="003C19C0">
              <w:rPr>
                <w:sz w:val="20"/>
                <w:szCs w:val="20"/>
              </w:rPr>
              <w:t xml:space="preserve"> </w:t>
            </w:r>
            <w:proofErr w:type="spellStart"/>
            <w:r w:rsidRPr="003C19C0">
              <w:rPr>
                <w:sz w:val="20"/>
                <w:szCs w:val="20"/>
              </w:rPr>
              <w:t>regression</w:t>
            </w:r>
            <w:proofErr w:type="spellEnd"/>
            <w:r w:rsidRPr="003C19C0">
              <w:rPr>
                <w:sz w:val="20"/>
                <w:szCs w:val="20"/>
              </w:rPr>
              <w:t xml:space="preserve"> – Se </w:t>
            </w:r>
            <w:proofErr w:type="spellStart"/>
            <w:r w:rsidRPr="003C19C0">
              <w:rPr>
                <w:sz w:val="20"/>
                <w:szCs w:val="20"/>
              </w:rPr>
              <w:t>analysis</w:t>
            </w:r>
            <w:proofErr w:type="spellEnd"/>
            <w:r w:rsidRPr="003C19C0">
              <w:rPr>
                <w:sz w:val="20"/>
                <w:szCs w:val="20"/>
              </w:rPr>
              <w:t>)</w:t>
            </w:r>
          </w:p>
        </w:tc>
        <w:tc>
          <w:tcPr>
            <w:tcW w:w="2126" w:type="dxa"/>
            <w:shd w:val="clear" w:color="auto" w:fill="auto"/>
            <w:noWrap/>
          </w:tcPr>
          <w:p w14:paraId="2AA56847" w14:textId="77777777" w:rsidR="00810A27" w:rsidRPr="003C19C0" w:rsidRDefault="00810A27" w:rsidP="00810A27">
            <w:pPr>
              <w:jc w:val="center"/>
              <w:rPr>
                <w:sz w:val="20"/>
                <w:szCs w:val="20"/>
                <w:lang w:val="en-US"/>
              </w:rPr>
            </w:pPr>
            <w:r w:rsidRPr="003C19C0">
              <w:rPr>
                <w:sz w:val="20"/>
                <w:szCs w:val="20"/>
                <w:lang w:val="en-US"/>
              </w:rPr>
              <w:t>0.30</w:t>
            </w:r>
          </w:p>
        </w:tc>
      </w:tr>
      <w:tr w:rsidR="00810A27" w:rsidRPr="00A40D2C" w14:paraId="02DC1C63" w14:textId="77777777" w:rsidTr="00810A27">
        <w:trPr>
          <w:trHeight w:val="320"/>
        </w:trPr>
        <w:tc>
          <w:tcPr>
            <w:tcW w:w="1346" w:type="dxa"/>
            <w:shd w:val="clear" w:color="auto" w:fill="auto"/>
            <w:noWrap/>
          </w:tcPr>
          <w:p w14:paraId="1EEB2028" w14:textId="77777777" w:rsidR="00810A27" w:rsidRPr="003C19C0" w:rsidRDefault="00810A27" w:rsidP="00810A27">
            <w:pPr>
              <w:rPr>
                <w:sz w:val="20"/>
                <w:szCs w:val="20"/>
                <w:lang w:val="en-US"/>
              </w:rPr>
            </w:pPr>
            <w:r w:rsidRPr="003C19C0">
              <w:rPr>
                <w:sz w:val="20"/>
                <w:szCs w:val="20"/>
                <w:lang w:val="en-US"/>
              </w:rPr>
              <w:t>AKI</w:t>
            </w:r>
          </w:p>
        </w:tc>
        <w:tc>
          <w:tcPr>
            <w:tcW w:w="3544" w:type="dxa"/>
            <w:shd w:val="clear" w:color="auto" w:fill="auto"/>
            <w:noWrap/>
          </w:tcPr>
          <w:p w14:paraId="3D3D7034" w14:textId="77777777" w:rsidR="00810A27" w:rsidRPr="003C19C0" w:rsidRDefault="00810A27" w:rsidP="00810A27">
            <w:pPr>
              <w:jc w:val="center"/>
              <w:rPr>
                <w:sz w:val="20"/>
                <w:szCs w:val="20"/>
              </w:rPr>
            </w:pPr>
            <w:r w:rsidRPr="003C19C0">
              <w:rPr>
                <w:sz w:val="20"/>
                <w:szCs w:val="20"/>
                <w:lang w:val="en-US"/>
              </w:rPr>
              <w:t>Mortality (Cox model)</w:t>
            </w:r>
          </w:p>
        </w:tc>
        <w:tc>
          <w:tcPr>
            <w:tcW w:w="2126" w:type="dxa"/>
            <w:shd w:val="clear" w:color="auto" w:fill="auto"/>
            <w:noWrap/>
          </w:tcPr>
          <w:p w14:paraId="79065447" w14:textId="77777777" w:rsidR="00810A27" w:rsidRPr="003C19C0" w:rsidRDefault="00810A27" w:rsidP="00810A27">
            <w:pPr>
              <w:jc w:val="center"/>
              <w:rPr>
                <w:sz w:val="20"/>
                <w:szCs w:val="20"/>
                <w:lang w:val="en-US"/>
              </w:rPr>
            </w:pPr>
            <w:r w:rsidRPr="003C19C0">
              <w:rPr>
                <w:sz w:val="20"/>
                <w:szCs w:val="20"/>
                <w:lang w:val="en-US"/>
              </w:rPr>
              <w:t>0.93</w:t>
            </w:r>
          </w:p>
        </w:tc>
      </w:tr>
      <w:tr w:rsidR="00810A27" w:rsidRPr="00A40D2C" w14:paraId="7198A0FB" w14:textId="77777777" w:rsidTr="00810A27">
        <w:trPr>
          <w:trHeight w:val="320"/>
        </w:trPr>
        <w:tc>
          <w:tcPr>
            <w:tcW w:w="1346" w:type="dxa"/>
            <w:shd w:val="clear" w:color="auto" w:fill="auto"/>
            <w:noWrap/>
          </w:tcPr>
          <w:p w14:paraId="5139A75A" w14:textId="77777777" w:rsidR="00810A27" w:rsidRPr="003C19C0" w:rsidRDefault="00810A27" w:rsidP="00810A27">
            <w:pPr>
              <w:rPr>
                <w:sz w:val="20"/>
                <w:szCs w:val="20"/>
                <w:lang w:val="en-US"/>
              </w:rPr>
            </w:pPr>
            <w:r w:rsidRPr="003C19C0">
              <w:rPr>
                <w:sz w:val="20"/>
                <w:szCs w:val="20"/>
                <w:lang w:val="en-US"/>
              </w:rPr>
              <w:t>SOFA</w:t>
            </w:r>
            <w:r w:rsidRPr="003C19C0">
              <w:rPr>
                <w:sz w:val="20"/>
                <w:szCs w:val="20"/>
                <w:lang w:val="en-US"/>
              </w:rPr>
              <w:tab/>
            </w:r>
          </w:p>
        </w:tc>
        <w:tc>
          <w:tcPr>
            <w:tcW w:w="3544" w:type="dxa"/>
            <w:shd w:val="clear" w:color="auto" w:fill="auto"/>
            <w:noWrap/>
          </w:tcPr>
          <w:p w14:paraId="2BD61A0A" w14:textId="77777777" w:rsidR="00810A27" w:rsidRPr="003C19C0" w:rsidRDefault="00810A27" w:rsidP="00810A27">
            <w:pPr>
              <w:jc w:val="center"/>
              <w:rPr>
                <w:sz w:val="20"/>
                <w:szCs w:val="20"/>
              </w:rPr>
            </w:pPr>
            <w:r w:rsidRPr="003C19C0">
              <w:rPr>
                <w:sz w:val="20"/>
                <w:szCs w:val="20"/>
                <w:lang w:val="en-US"/>
              </w:rPr>
              <w:t>Mortality (Cox model)</w:t>
            </w:r>
          </w:p>
        </w:tc>
        <w:tc>
          <w:tcPr>
            <w:tcW w:w="2126" w:type="dxa"/>
            <w:shd w:val="clear" w:color="auto" w:fill="auto"/>
            <w:noWrap/>
          </w:tcPr>
          <w:p w14:paraId="4FB1C327" w14:textId="77777777" w:rsidR="00810A27" w:rsidRPr="003C19C0" w:rsidRDefault="00810A27" w:rsidP="00810A27">
            <w:pPr>
              <w:jc w:val="center"/>
              <w:rPr>
                <w:sz w:val="20"/>
                <w:szCs w:val="20"/>
                <w:lang w:val="en-US"/>
              </w:rPr>
            </w:pPr>
            <w:r w:rsidRPr="003C19C0">
              <w:rPr>
                <w:sz w:val="20"/>
                <w:szCs w:val="20"/>
                <w:lang w:val="en-US"/>
              </w:rPr>
              <w:t>0.29</w:t>
            </w:r>
          </w:p>
        </w:tc>
      </w:tr>
      <w:tr w:rsidR="00810A27" w:rsidRPr="00A40D2C" w14:paraId="33D60131" w14:textId="77777777" w:rsidTr="00810A27">
        <w:trPr>
          <w:trHeight w:val="320"/>
        </w:trPr>
        <w:tc>
          <w:tcPr>
            <w:tcW w:w="1346" w:type="dxa"/>
            <w:tcBorders>
              <w:bottom w:val="thickThinSmallGap" w:sz="24" w:space="0" w:color="auto"/>
            </w:tcBorders>
            <w:shd w:val="clear" w:color="auto" w:fill="auto"/>
            <w:noWrap/>
          </w:tcPr>
          <w:p w14:paraId="0764BA05" w14:textId="77777777" w:rsidR="00810A27" w:rsidRPr="003C19C0" w:rsidRDefault="00810A27" w:rsidP="00810A2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3544" w:type="dxa"/>
            <w:tcBorders>
              <w:bottom w:val="thickThinSmallGap" w:sz="24" w:space="0" w:color="auto"/>
            </w:tcBorders>
            <w:shd w:val="clear" w:color="auto" w:fill="auto"/>
            <w:noWrap/>
          </w:tcPr>
          <w:p w14:paraId="3E40F69B" w14:textId="77777777" w:rsidR="00810A27" w:rsidRPr="003C19C0" w:rsidRDefault="00810A27" w:rsidP="00810A27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  <w:tcBorders>
              <w:bottom w:val="thickThinSmallGap" w:sz="24" w:space="0" w:color="auto"/>
            </w:tcBorders>
            <w:shd w:val="clear" w:color="auto" w:fill="auto"/>
            <w:noWrap/>
          </w:tcPr>
          <w:p w14:paraId="5D417944" w14:textId="77777777" w:rsidR="00810A27" w:rsidRPr="003C19C0" w:rsidRDefault="00810A27" w:rsidP="00810A27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</w:tbl>
    <w:p w14:paraId="33F88653" w14:textId="77777777" w:rsidR="007C2503" w:rsidRDefault="007C2503" w:rsidP="007C2503">
      <w:pPr>
        <w:spacing w:line="480" w:lineRule="auto"/>
        <w:jc w:val="both"/>
        <w:rPr>
          <w:bCs/>
          <w:sz w:val="22"/>
          <w:szCs w:val="22"/>
          <w:lang w:val="en-US"/>
        </w:rPr>
      </w:pPr>
    </w:p>
    <w:p w14:paraId="6045E99A" w14:textId="77777777" w:rsidR="007C2503" w:rsidRDefault="007C2503" w:rsidP="007C2503">
      <w:pPr>
        <w:spacing w:line="480" w:lineRule="auto"/>
        <w:jc w:val="both"/>
        <w:rPr>
          <w:bCs/>
          <w:sz w:val="22"/>
          <w:szCs w:val="22"/>
          <w:lang w:val="en-US"/>
        </w:rPr>
      </w:pPr>
    </w:p>
    <w:p w14:paraId="751FB5C6" w14:textId="77777777" w:rsidR="007C2503" w:rsidRPr="00EE32C2" w:rsidRDefault="007C2503" w:rsidP="007C2503">
      <w:pPr>
        <w:spacing w:line="480" w:lineRule="auto"/>
        <w:jc w:val="both"/>
        <w:rPr>
          <w:sz w:val="22"/>
          <w:szCs w:val="22"/>
          <w:lang w:val="en-GB"/>
        </w:rPr>
      </w:pPr>
    </w:p>
    <w:p w14:paraId="5C8D5E4B" w14:textId="77777777" w:rsidR="008A4203" w:rsidRDefault="008A4203"/>
    <w:p w14:paraId="36675CB5" w14:textId="77777777" w:rsidR="007C2503" w:rsidRDefault="007C2503"/>
    <w:sectPr w:rsidR="007C2503" w:rsidSect="008A4203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2503"/>
    <w:rsid w:val="00511ADF"/>
    <w:rsid w:val="007C2503"/>
    <w:rsid w:val="00810A27"/>
    <w:rsid w:val="00846C7F"/>
    <w:rsid w:val="008A4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04E6DD0"/>
  <w14:defaultImageDpi w14:val="300"/>
  <w15:docId w15:val="{19837CE4-9048-4D91-AEDB-A1EFE61A8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2503"/>
    <w:rPr>
      <w:rFonts w:ascii="Times New Roman" w:eastAsia="Times New Roman" w:hAnsi="Times New Roman" w:cs="Times New Roman"/>
      <w:lang w:eastAsia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C250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2503"/>
    <w:rPr>
      <w:rFonts w:ascii="Lucida Grande" w:eastAsia="Times New Roman" w:hAnsi="Lucida Grande" w:cs="Lucida Grande"/>
      <w:sz w:val="18"/>
      <w:szCs w:val="18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5</Pages>
  <Words>252</Words>
  <Characters>1443</Characters>
  <Application>Microsoft Office Word</Application>
  <DocSecurity>0</DocSecurity>
  <Lines>12</Lines>
  <Paragraphs>3</Paragraphs>
  <ScaleCrop>false</ScaleCrop>
  <Company/>
  <LinksUpToDate>false</LinksUpToDate>
  <CharactersWithSpaces>1692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Adrien JOSEPH</dc:creator>
  <cp:keywords/>
  <dc:description/>
  <cp:lastModifiedBy>Arun Vennila G.</cp:lastModifiedBy>
  <cp:revision>4</cp:revision>
  <dcterms:created xsi:type="dcterms:W3CDTF">2020-07-13T08:18:00Z</dcterms:created>
  <dcterms:modified xsi:type="dcterms:W3CDTF">2020-08-29T15:27:00Z</dcterms:modified>
</cp:coreProperties>
</file>