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6"/>
        <w:gridCol w:w="1677"/>
        <w:gridCol w:w="1654"/>
        <w:gridCol w:w="1702"/>
        <w:gridCol w:w="1677"/>
      </w:tblGrid>
      <w:tr w:rsidR="00906106" w:rsidRPr="00BB75B8" w:rsidTr="002F039D">
        <w:trPr>
          <w:trHeight w:val="64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06106" w:rsidRPr="00BB75B8" w:rsidRDefault="00906106" w:rsidP="002F039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eastAsia="Malgun Gothic" w:cs="Times New Roman"/>
                <w:b/>
                <w:color w:val="000000"/>
                <w:kern w:val="0"/>
                <w:sz w:val="22"/>
              </w:rPr>
            </w:pPr>
            <w:r w:rsidRPr="00F6410E">
              <w:rPr>
                <w:rFonts w:eastAsia="Malgun Gothic" w:cs="Times New Roman"/>
                <w:b/>
                <w:bCs/>
                <w:caps/>
                <w:color w:val="000000"/>
                <w:kern w:val="0"/>
                <w:sz w:val="22"/>
              </w:rPr>
              <w:t>Table</w:t>
            </w:r>
            <w:r w:rsidRPr="00BB75B8"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5E45F8"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  <w:t>S</w:t>
            </w:r>
            <w:bookmarkStart w:id="0" w:name="_GoBack"/>
            <w:bookmarkEnd w:id="0"/>
            <w:r w:rsidRPr="00BB75B8"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 </w:t>
            </w:r>
            <w:r w:rsidRPr="00BB75B8">
              <w:rPr>
                <w:rFonts w:eastAsia="Malgun Gothic" w:cs="Times New Roman" w:hint="eastAsia"/>
                <w:b/>
                <w:color w:val="000000"/>
                <w:kern w:val="0"/>
                <w:sz w:val="22"/>
              </w:rPr>
              <w:t xml:space="preserve">Odds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R</w:t>
            </w:r>
            <w:r w:rsidRPr="00BB75B8">
              <w:rPr>
                <w:rFonts w:eastAsia="Malgun Gothic" w:cs="Times New Roman" w:hint="eastAsia"/>
                <w:b/>
                <w:color w:val="000000"/>
                <w:kern w:val="0"/>
                <w:sz w:val="22"/>
              </w:rPr>
              <w:t xml:space="preserve">atio (95% CI) for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I</w:t>
            </w:r>
            <w:r w:rsidRPr="00BB75B8">
              <w:rPr>
                <w:rFonts w:eastAsia="Malgun Gothic" w:cs="Times New Roman" w:hint="eastAsia"/>
                <w:b/>
                <w:color w:val="000000"/>
                <w:kern w:val="0"/>
                <w:sz w:val="22"/>
              </w:rPr>
              <w:t>n-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H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ospital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M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ortality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A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ccording to ICU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G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rade and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C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ombination of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M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echanical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V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entilator and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V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 xml:space="preserve">asopressor </w:t>
            </w:r>
            <w:r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D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rugs, 2009</w:t>
            </w:r>
            <w:r w:rsidRPr="00BB75B8">
              <w:rPr>
                <w:rFonts w:eastAsia="Malgun Gothic" w:cs="Times New Roman" w:hint="eastAsia"/>
                <w:b/>
                <w:color w:val="000000"/>
                <w:kern w:val="0"/>
                <w:sz w:val="22"/>
              </w:rPr>
              <w:t xml:space="preserve"> to </w:t>
            </w:r>
            <w:r w:rsidRPr="00BB75B8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201</w:t>
            </w:r>
            <w:r w:rsidR="00D537E5">
              <w:rPr>
                <w:rFonts w:eastAsia="Malgun Gothic" w:cs="Times New Roman"/>
                <w:b/>
                <w:color w:val="000000"/>
                <w:kern w:val="0"/>
                <w:sz w:val="22"/>
              </w:rPr>
              <w:t>4</w:t>
            </w:r>
          </w:p>
        </w:tc>
      </w:tr>
      <w:tr w:rsidR="00906106" w:rsidRPr="004D16F2" w:rsidTr="002F039D">
        <w:trPr>
          <w:trHeight w:val="345"/>
        </w:trPr>
        <w:tc>
          <w:tcPr>
            <w:tcW w:w="1283" w:type="pct"/>
            <w:tcBorders>
              <w:top w:val="single" w:sz="18" w:space="0" w:color="auto"/>
              <w:left w:val="nil"/>
              <w:bottom w:val="single" w:sz="8" w:space="0" w:color="244062"/>
              <w:right w:val="nil"/>
            </w:tcBorders>
            <w:shd w:val="clear" w:color="auto" w:fill="auto"/>
            <w:vAlign w:val="center"/>
            <w:hideMark/>
          </w:tcPr>
          <w:p w:rsidR="00906106" w:rsidRPr="00307CB5" w:rsidRDefault="00307CB5" w:rsidP="002F03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Malgun Gothic" w:cs="Times New Roman"/>
                <w:b/>
                <w:bCs/>
                <w:kern w:val="0"/>
                <w:sz w:val="22"/>
              </w:rPr>
            </w:pPr>
            <w:r>
              <w:rPr>
                <w:rFonts w:eastAsia="Malgun Gothic" w:cs="Times New Roman" w:hint="eastAsia"/>
                <w:b/>
                <w:bCs/>
                <w:kern w:val="0"/>
                <w:sz w:val="22"/>
              </w:rPr>
              <w:t>B</w:t>
            </w:r>
            <w:r>
              <w:rPr>
                <w:rFonts w:eastAsia="Malgun Gothic" w:cs="Times New Roman"/>
                <w:b/>
                <w:bCs/>
                <w:kern w:val="0"/>
                <w:sz w:val="22"/>
              </w:rPr>
              <w:t>ed-to-nurse grade</w:t>
            </w:r>
          </w:p>
        </w:tc>
        <w:tc>
          <w:tcPr>
            <w:tcW w:w="929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MV(-) Vaso(-)</w:t>
            </w:r>
          </w:p>
        </w:tc>
        <w:tc>
          <w:tcPr>
            <w:tcW w:w="91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MV(-) Vaso(+)</w:t>
            </w:r>
          </w:p>
        </w:tc>
        <w:tc>
          <w:tcPr>
            <w:tcW w:w="94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MV(+) Vaso(-)</w:t>
            </w:r>
          </w:p>
        </w:tc>
        <w:tc>
          <w:tcPr>
            <w:tcW w:w="929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MV(+) Vaso(+)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  <w:t>No. death/ No. patients (%)</w:t>
            </w:r>
          </w:p>
        </w:tc>
        <w:tc>
          <w:tcPr>
            <w:tcW w:w="929" w:type="pct"/>
            <w:tcBorders>
              <w:top w:val="single" w:sz="8" w:space="0" w:color="24406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16" w:type="pct"/>
            <w:tcBorders>
              <w:top w:val="single" w:sz="8" w:space="0" w:color="24406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43" w:type="pct"/>
            <w:tcBorders>
              <w:top w:val="single" w:sz="8" w:space="0" w:color="24406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single" w:sz="8" w:space="0" w:color="24406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>Grade 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48/4798 (1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.0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21/283 (7.4)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113/4197 (2.7)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349/2413 (14.5)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Grade 2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23/2365 (1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.0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11/148 (7.4)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82/1467 (5.6)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229/1115 (20.5)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Grade 3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51/4704 (1.1)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8/173 (4.6)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123/1116 (11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.0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286/804 (35.6)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>Grade</w:t>
            </w:r>
            <w:r>
              <w:rPr>
                <w:rFonts w:eastAsia="Malgun Gothic" w:cs="Times New Roman"/>
                <w:color w:val="000000"/>
                <w:kern w:val="0"/>
                <w:sz w:val="22"/>
              </w:rPr>
              <w:t xml:space="preserve"> 4 or above</w:t>
            </w: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22/3646 (0.6)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3/104 (2.9)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74/305 (24.3)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100/211 (47.4)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b/>
                <w:bCs/>
                <w:color w:val="000000"/>
                <w:kern w:val="0"/>
                <w:sz w:val="22"/>
              </w:rPr>
              <w:t>Adjusted odds ratio (95% CI)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>Grade 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Reference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Reference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Reference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Reference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Grade 2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18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67</w:t>
            </w:r>
            <w:r w:rsidRPr="004D16F2">
              <w:rPr>
                <w:rFonts w:eastAsia="Malgun Gothic" w:cs="Times New Roman"/>
                <w:kern w:val="0"/>
                <w:sz w:val="22"/>
              </w:rPr>
              <w:t>-2.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03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45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59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3.59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41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(1.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69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3.43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2.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41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1.70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3.43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Grade 3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39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0.86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2.25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1.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33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48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3.73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 w:hint="eastAsia"/>
                <w:kern w:val="0"/>
                <w:sz w:val="22"/>
              </w:rPr>
              <w:t>2.89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2.07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4.05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 w:hint="eastAsia"/>
                <w:kern w:val="0"/>
                <w:sz w:val="22"/>
              </w:rPr>
              <w:t>3.82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2.70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5.40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</w:tr>
      <w:tr w:rsidR="00906106" w:rsidRPr="004D16F2" w:rsidTr="002F039D">
        <w:trPr>
          <w:trHeight w:val="330"/>
        </w:trPr>
        <w:tc>
          <w:tcPr>
            <w:tcW w:w="12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eastAsia="Malgun Gothic" w:cs="Times New Roman"/>
                <w:color w:val="000000"/>
                <w:kern w:val="0"/>
                <w:sz w:val="22"/>
              </w:rPr>
            </w:pP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>Grade</w:t>
            </w:r>
            <w:r>
              <w:rPr>
                <w:rFonts w:eastAsia="Malgun Gothic" w:cs="Times New Roman"/>
                <w:color w:val="000000"/>
                <w:kern w:val="0"/>
                <w:sz w:val="22"/>
              </w:rPr>
              <w:t xml:space="preserve"> 4 or above</w:t>
            </w:r>
            <w:r w:rsidRPr="004D16F2">
              <w:rPr>
                <w:rFonts w:eastAsia="Malgun Gothic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 w:hint="eastAsia"/>
                <w:kern w:val="0"/>
                <w:sz w:val="22"/>
              </w:rPr>
              <w:t>0.89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45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1.75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52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(0.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12</w:t>
            </w:r>
            <w:r w:rsidRPr="004D16F2">
              <w:rPr>
                <w:rFonts w:eastAsia="Malgun Gothic" w:cs="Times New Roman"/>
                <w:kern w:val="0"/>
                <w:sz w:val="22"/>
              </w:rPr>
              <w:t>-2.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23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 w:hint="eastAsia"/>
                <w:kern w:val="0"/>
                <w:sz w:val="22"/>
              </w:rPr>
              <w:t xml:space="preserve">7.34 </w:t>
            </w:r>
            <w:r w:rsidRPr="004D16F2">
              <w:rPr>
                <w:rFonts w:eastAsia="Malgun Gothic" w:cs="Times New Roman"/>
                <w:kern w:val="0"/>
                <w:sz w:val="22"/>
              </w:rPr>
              <w:t>(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4.69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11.47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  <w:tc>
          <w:tcPr>
            <w:tcW w:w="9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 w:hint="eastAsia"/>
                <w:kern w:val="0"/>
                <w:sz w:val="22"/>
              </w:rPr>
              <w:t xml:space="preserve">4.12 </w:t>
            </w:r>
            <w:r w:rsidRPr="004D16F2">
              <w:rPr>
                <w:rFonts w:eastAsia="Malgun Gothic" w:cs="Times New Roman"/>
                <w:kern w:val="0"/>
                <w:sz w:val="22"/>
              </w:rPr>
              <w:t>(2.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59</w:t>
            </w:r>
            <w:r w:rsidRPr="004D16F2">
              <w:rPr>
                <w:rFonts w:eastAsia="Malgun Gothic" w:cs="Times New Roman"/>
                <w:kern w:val="0"/>
                <w:sz w:val="22"/>
              </w:rPr>
              <w:t>-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6.57</w:t>
            </w:r>
            <w:r w:rsidRPr="004D16F2">
              <w:rPr>
                <w:rFonts w:eastAsia="Malgun Gothic" w:cs="Times New Roman"/>
                <w:kern w:val="0"/>
                <w:sz w:val="22"/>
              </w:rPr>
              <w:t>)</w:t>
            </w:r>
          </w:p>
        </w:tc>
      </w:tr>
      <w:tr w:rsidR="00906106" w:rsidRPr="004D16F2" w:rsidTr="002F039D">
        <w:trPr>
          <w:trHeight w:val="345"/>
        </w:trPr>
        <w:tc>
          <w:tcPr>
            <w:tcW w:w="128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eastAsia="Malgun Gothic" w:cs="Times New Roman"/>
                <w:i/>
                <w:iCs/>
                <w:kern w:val="0"/>
                <w:sz w:val="22"/>
              </w:rPr>
            </w:pPr>
            <w:r>
              <w:rPr>
                <w:rFonts w:eastAsia="Malgun Gothic" w:cs="Times New Roman"/>
                <w:i/>
                <w:iCs/>
                <w:kern w:val="0"/>
                <w:sz w:val="22"/>
              </w:rPr>
              <w:t>p</w:t>
            </w:r>
            <w:r w:rsidRPr="004D16F2">
              <w:rPr>
                <w:rFonts w:eastAsia="Malgun Gothic" w:cs="Times New Roman"/>
                <w:i/>
                <w:iCs/>
                <w:kern w:val="0"/>
                <w:sz w:val="22"/>
              </w:rPr>
              <w:t>-value</w:t>
            </w:r>
          </w:p>
        </w:tc>
        <w:tc>
          <w:tcPr>
            <w:tcW w:w="9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283</w:t>
            </w:r>
          </w:p>
        </w:tc>
        <w:tc>
          <w:tcPr>
            <w:tcW w:w="91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0.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513</w:t>
            </w:r>
          </w:p>
        </w:tc>
        <w:tc>
          <w:tcPr>
            <w:tcW w:w="94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&lt;0.01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>&lt;0.01</w:t>
            </w:r>
          </w:p>
        </w:tc>
      </w:tr>
      <w:tr w:rsidR="00906106" w:rsidRPr="004D16F2" w:rsidTr="002F039D">
        <w:trPr>
          <w:trHeight w:val="450"/>
        </w:trPr>
        <w:tc>
          <w:tcPr>
            <w:tcW w:w="5000" w:type="pct"/>
            <w:gridSpan w:val="5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beforeLines="50" w:before="120" w:after="0" w:line="360" w:lineRule="auto"/>
              <w:jc w:val="left"/>
              <w:rPr>
                <w:rFonts w:eastAsia="Malgun Gothic" w:cs="Times New Roman"/>
                <w:kern w:val="0"/>
                <w:sz w:val="22"/>
              </w:rPr>
            </w:pPr>
            <w:r>
              <w:rPr>
                <w:rFonts w:eastAsia="Malgun Gothic" w:cs="Times New Roman" w:hint="eastAsia"/>
                <w:bCs/>
                <w:color w:val="000000"/>
                <w:kern w:val="0"/>
                <w:sz w:val="22"/>
              </w:rPr>
              <w:t>MV</w:t>
            </w:r>
            <w:r>
              <w:rPr>
                <w:rFonts w:eastAsia="Malgun Gothic" w:cs="Times New Roman"/>
                <w:bCs/>
                <w:color w:val="000000"/>
                <w:kern w:val="0"/>
                <w:sz w:val="22"/>
              </w:rPr>
              <w:t xml:space="preserve"> =</w:t>
            </w:r>
            <w:r>
              <w:rPr>
                <w:rFonts w:eastAsia="Malgun Gothic" w:cs="Times New Roman" w:hint="eastAsia"/>
                <w:bCs/>
                <w:color w:val="000000"/>
                <w:kern w:val="0"/>
                <w:sz w:val="22"/>
              </w:rPr>
              <w:t xml:space="preserve"> mechanical ventilation, Vaso</w:t>
            </w:r>
            <w:r>
              <w:rPr>
                <w:rFonts w:eastAsia="Malgun Gothic" w:cs="Times New Roman"/>
                <w:bCs/>
                <w:color w:val="000000"/>
                <w:kern w:val="0"/>
                <w:sz w:val="22"/>
              </w:rPr>
              <w:t xml:space="preserve"> =</w:t>
            </w:r>
            <w:r>
              <w:rPr>
                <w:rFonts w:eastAsia="Malgun Gothic" w:cs="Times New Roman" w:hint="eastAsia"/>
                <w:bCs/>
                <w:color w:val="000000"/>
                <w:kern w:val="0"/>
                <w:sz w:val="22"/>
              </w:rPr>
              <w:t xml:space="preserve"> vasopressor drugs</w:t>
            </w:r>
            <w:r>
              <w:rPr>
                <w:rFonts w:eastAsia="Malgun Gothic" w:cs="Times New Roman"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906106" w:rsidRPr="004D16F2" w:rsidTr="002F039D">
        <w:trPr>
          <w:trHeight w:val="450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6106" w:rsidRPr="004D16F2" w:rsidRDefault="00906106" w:rsidP="002F039D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eastAsia="Malgun Gothic" w:cs="Times New Roman"/>
                <w:kern w:val="0"/>
                <w:sz w:val="22"/>
              </w:rPr>
            </w:pPr>
            <w:r w:rsidRPr="004D16F2">
              <w:rPr>
                <w:rFonts w:eastAsia="Malgun Gothic" w:cs="Times New Roman"/>
                <w:kern w:val="0"/>
                <w:sz w:val="22"/>
              </w:rPr>
              <w:t xml:space="preserve">Adjusted for age, sex, </w:t>
            </w:r>
            <w:r>
              <w:rPr>
                <w:rFonts w:eastAsia="Malgun Gothic" w:cs="Times New Roman"/>
                <w:kern w:val="0"/>
                <w:sz w:val="22"/>
              </w:rPr>
              <w:t>primary diagnosis</w:t>
            </w:r>
            <w:r w:rsidRPr="004D16F2">
              <w:rPr>
                <w:rFonts w:eastAsia="Malgun Gothic" w:cs="Times New Roman"/>
                <w:kern w:val="0"/>
                <w:sz w:val="22"/>
              </w:rPr>
              <w:t>, hospital type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, medical</w:t>
            </w:r>
            <w:r>
              <w:rPr>
                <w:rFonts w:eastAsia="Malgun Gothic" w:cs="Times New Roman"/>
                <w:kern w:val="0"/>
                <w:sz w:val="22"/>
              </w:rPr>
              <w:t>/surgical admission</w:t>
            </w:r>
            <w:r w:rsidRPr="004D16F2">
              <w:rPr>
                <w:rFonts w:eastAsia="Malgun Gothic" w:cs="Times New Roman" w:hint="eastAsia"/>
                <w:kern w:val="0"/>
                <w:sz w:val="22"/>
              </w:rPr>
              <w:t>,</w:t>
            </w:r>
            <w:r w:rsidRPr="004D16F2">
              <w:rPr>
                <w:rFonts w:eastAsia="Malgun Gothic" w:cs="Times New Roman"/>
                <w:kern w:val="0"/>
                <w:sz w:val="22"/>
              </w:rPr>
              <w:t xml:space="preserve"> interventions for critical care (ECMO and hemodialysis)</w:t>
            </w:r>
            <w:r>
              <w:rPr>
                <w:rFonts w:eastAsia="Malgun Gothic" w:cs="Times New Roman"/>
                <w:kern w:val="0"/>
                <w:sz w:val="22"/>
              </w:rPr>
              <w:t>.</w:t>
            </w:r>
          </w:p>
        </w:tc>
      </w:tr>
    </w:tbl>
    <w:p w:rsidR="00380ED0" w:rsidRPr="00906106" w:rsidRDefault="00380ED0"/>
    <w:sectPr w:rsidR="00380ED0" w:rsidRPr="009061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63" w:rsidRDefault="00B25163" w:rsidP="00D537E5">
      <w:pPr>
        <w:spacing w:after="0" w:line="240" w:lineRule="auto"/>
      </w:pPr>
      <w:r>
        <w:separator/>
      </w:r>
    </w:p>
  </w:endnote>
  <w:endnote w:type="continuationSeparator" w:id="0">
    <w:p w:rsidR="00B25163" w:rsidRDefault="00B25163" w:rsidP="00D5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63" w:rsidRDefault="00B25163" w:rsidP="00D537E5">
      <w:pPr>
        <w:spacing w:after="0" w:line="240" w:lineRule="auto"/>
      </w:pPr>
      <w:r>
        <w:separator/>
      </w:r>
    </w:p>
  </w:footnote>
  <w:footnote w:type="continuationSeparator" w:id="0">
    <w:p w:rsidR="00B25163" w:rsidRDefault="00B25163" w:rsidP="00D53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1tDAxMzI0MzMzMjJX0lEKTi0uzszPAykwrgUADBW2QiwAAAA="/>
  </w:docVars>
  <w:rsids>
    <w:rsidRoot w:val="00906106"/>
    <w:rsid w:val="00307CB5"/>
    <w:rsid w:val="00380ED0"/>
    <w:rsid w:val="005E45F8"/>
    <w:rsid w:val="00906106"/>
    <w:rsid w:val="00B25163"/>
    <w:rsid w:val="00D537E5"/>
    <w:rsid w:val="00E0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BDBCADD-E374-4C85-8F26-5EBA133F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106"/>
    <w:pPr>
      <w:widowControl w:val="0"/>
      <w:wordWrap w:val="0"/>
      <w:autoSpaceDE w:val="0"/>
      <w:autoSpaceDN w:val="0"/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1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0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37E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537E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537E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537E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Joongbum Cho</dc:creator>
  <cp:keywords/>
  <dc:description/>
  <cp:lastModifiedBy>Divyasree S.</cp:lastModifiedBy>
  <cp:revision>4</cp:revision>
  <dcterms:created xsi:type="dcterms:W3CDTF">2020-04-05T22:14:00Z</dcterms:created>
  <dcterms:modified xsi:type="dcterms:W3CDTF">2020-11-24T17:43:00Z</dcterms:modified>
</cp:coreProperties>
</file>