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ED8572" w14:textId="1E188208" w:rsidR="00451FB2" w:rsidRPr="002D335C" w:rsidRDefault="00451FB2" w:rsidP="00451FB2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51FB2">
        <w:rPr>
          <w:rFonts w:ascii="Times New Roman" w:hAnsi="Times New Roman" w:cs="Times New Roman"/>
          <w:b/>
          <w:sz w:val="24"/>
          <w:szCs w:val="24"/>
          <w:lang w:val="en-US"/>
        </w:rPr>
        <w:t xml:space="preserve">Title: </w:t>
      </w:r>
      <w:r w:rsidRPr="00451FB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Protracted viral shedding and viral load are associated with ICU mortality in </w:t>
      </w:r>
      <w:proofErr w:type="spellStart"/>
      <w:r w:rsidRPr="00451FB2">
        <w:rPr>
          <w:rFonts w:ascii="Times New Roman" w:hAnsi="Times New Roman" w:cs="Times New Roman"/>
          <w:bCs/>
          <w:sz w:val="24"/>
          <w:szCs w:val="24"/>
          <w:lang w:val="en-US"/>
        </w:rPr>
        <w:t>Covid</w:t>
      </w:r>
      <w:proofErr w:type="spellEnd"/>
      <w:r w:rsidRPr="00451FB2">
        <w:rPr>
          <w:rFonts w:ascii="Times New Roman" w:hAnsi="Times New Roman" w:cs="Times New Roman"/>
          <w:bCs/>
          <w:sz w:val="24"/>
          <w:szCs w:val="24"/>
          <w:lang w:val="en-US"/>
        </w:rPr>
        <w:t>-19 patients with acute respiratory failure</w:t>
      </w:r>
      <w:r w:rsidR="002D335C" w:rsidRPr="002D335C">
        <w:rPr>
          <w:rFonts w:ascii="Times New Roman" w:hAnsi="Times New Roman" w:cs="Times New Roman"/>
          <w:bCs/>
          <w:sz w:val="24"/>
          <w:szCs w:val="24"/>
          <w:lang w:val="en-US"/>
        </w:rPr>
        <w:t>: a two-center retrospective study</w:t>
      </w:r>
    </w:p>
    <w:p w14:paraId="6B2522BB" w14:textId="60B674DF" w:rsidR="00451FB2" w:rsidRPr="00451FB2" w:rsidRDefault="00451FB2" w:rsidP="00451FB2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451FB2">
        <w:rPr>
          <w:rFonts w:ascii="Times New Roman" w:hAnsi="Times New Roman" w:cs="Times New Roman"/>
          <w:b/>
          <w:sz w:val="24"/>
          <w:szCs w:val="24"/>
          <w:lang w:val="en-US"/>
        </w:rPr>
        <w:t xml:space="preserve">Authors: </w:t>
      </w:r>
      <w:r w:rsidRPr="00451FB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L </w:t>
      </w:r>
      <w:proofErr w:type="spellStart"/>
      <w:r w:rsidRPr="00451FB2">
        <w:rPr>
          <w:rFonts w:ascii="Times New Roman" w:hAnsi="Times New Roman" w:cs="Times New Roman"/>
          <w:bCs/>
          <w:sz w:val="24"/>
          <w:szCs w:val="24"/>
          <w:lang w:val="en-US"/>
        </w:rPr>
        <w:t>BITKER</w:t>
      </w:r>
      <w:proofErr w:type="spellEnd"/>
      <w:r w:rsidRPr="00451FB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F </w:t>
      </w:r>
      <w:proofErr w:type="spellStart"/>
      <w:r w:rsidRPr="00451FB2">
        <w:rPr>
          <w:rFonts w:ascii="Times New Roman" w:hAnsi="Times New Roman" w:cs="Times New Roman"/>
          <w:bCs/>
          <w:sz w:val="24"/>
          <w:szCs w:val="24"/>
          <w:lang w:val="en-US"/>
        </w:rPr>
        <w:t>DHELFT</w:t>
      </w:r>
      <w:proofErr w:type="spellEnd"/>
      <w:r w:rsidRPr="00451FB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L </w:t>
      </w:r>
      <w:proofErr w:type="spellStart"/>
      <w:r w:rsidRPr="00451FB2">
        <w:rPr>
          <w:rFonts w:ascii="Times New Roman" w:hAnsi="Times New Roman" w:cs="Times New Roman"/>
          <w:bCs/>
          <w:sz w:val="24"/>
          <w:szCs w:val="24"/>
          <w:lang w:val="en-US"/>
        </w:rPr>
        <w:t>CHAUVELOT</w:t>
      </w:r>
      <w:proofErr w:type="spellEnd"/>
      <w:r w:rsidRPr="00451FB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E </w:t>
      </w:r>
      <w:proofErr w:type="spellStart"/>
      <w:r w:rsidRPr="00451FB2">
        <w:rPr>
          <w:rFonts w:ascii="Times New Roman" w:hAnsi="Times New Roman" w:cs="Times New Roman"/>
          <w:bCs/>
          <w:sz w:val="24"/>
          <w:szCs w:val="24"/>
          <w:lang w:val="en-US"/>
        </w:rPr>
        <w:t>FROBERT</w:t>
      </w:r>
      <w:proofErr w:type="spellEnd"/>
      <w:r w:rsidRPr="00451FB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L </w:t>
      </w:r>
      <w:proofErr w:type="spellStart"/>
      <w:r w:rsidRPr="00451FB2">
        <w:rPr>
          <w:rFonts w:ascii="Times New Roman" w:hAnsi="Times New Roman" w:cs="Times New Roman"/>
          <w:bCs/>
          <w:sz w:val="24"/>
          <w:szCs w:val="24"/>
          <w:lang w:val="en-US"/>
        </w:rPr>
        <w:t>FOLLIET</w:t>
      </w:r>
      <w:proofErr w:type="spellEnd"/>
      <w:r w:rsidRPr="00451FB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M </w:t>
      </w:r>
      <w:proofErr w:type="spellStart"/>
      <w:r w:rsidRPr="00451FB2">
        <w:rPr>
          <w:rFonts w:ascii="Times New Roman" w:hAnsi="Times New Roman" w:cs="Times New Roman"/>
          <w:bCs/>
          <w:sz w:val="24"/>
          <w:szCs w:val="24"/>
          <w:lang w:val="en-US"/>
        </w:rPr>
        <w:t>MEZIDI</w:t>
      </w:r>
      <w:proofErr w:type="spellEnd"/>
      <w:r w:rsidRPr="00451FB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S </w:t>
      </w:r>
      <w:proofErr w:type="spellStart"/>
      <w:r w:rsidRPr="00451FB2">
        <w:rPr>
          <w:rFonts w:ascii="Times New Roman" w:hAnsi="Times New Roman" w:cs="Times New Roman"/>
          <w:bCs/>
          <w:sz w:val="24"/>
          <w:szCs w:val="24"/>
          <w:lang w:val="en-US"/>
        </w:rPr>
        <w:t>TROUILLET-ASSANT</w:t>
      </w:r>
      <w:proofErr w:type="spellEnd"/>
      <w:r w:rsidRPr="00451FB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A </w:t>
      </w:r>
      <w:proofErr w:type="spellStart"/>
      <w:r w:rsidRPr="00451FB2">
        <w:rPr>
          <w:rFonts w:ascii="Times New Roman" w:hAnsi="Times New Roman" w:cs="Times New Roman"/>
          <w:bCs/>
          <w:sz w:val="24"/>
          <w:szCs w:val="24"/>
          <w:lang w:val="en-US"/>
        </w:rPr>
        <w:t>BELOT</w:t>
      </w:r>
      <w:proofErr w:type="spellEnd"/>
      <w:r w:rsidRPr="00451FB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B LINA, F WALLET, </w:t>
      </w:r>
      <w:proofErr w:type="spellStart"/>
      <w:r w:rsidRPr="00451FB2">
        <w:rPr>
          <w:rFonts w:ascii="Times New Roman" w:hAnsi="Times New Roman" w:cs="Times New Roman"/>
          <w:bCs/>
          <w:sz w:val="24"/>
          <w:szCs w:val="24"/>
          <w:lang w:val="en-US"/>
        </w:rPr>
        <w:t>JC</w:t>
      </w:r>
      <w:proofErr w:type="spellEnd"/>
      <w:r w:rsidRPr="00451FB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RICHARD.</w:t>
      </w:r>
    </w:p>
    <w:p w14:paraId="158C9AB8" w14:textId="1D827A57" w:rsidR="008A6EF0" w:rsidRDefault="00E5280A" w:rsidP="00EE09E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r w:rsidRPr="00E5280A">
        <w:rPr>
          <w:rFonts w:ascii="Times New Roman" w:hAnsi="Times New Roman" w:cs="Times New Roman"/>
          <w:sz w:val="24"/>
          <w:szCs w:val="24"/>
          <w:lang w:val="en-US"/>
        </w:rPr>
        <w:t>A</w:t>
      </w:r>
      <w:bookmarkEnd w:id="0"/>
      <w:r w:rsidR="002D335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dditional file </w:t>
      </w:r>
      <w:r w:rsidR="00EE09EC">
        <w:rPr>
          <w:rFonts w:ascii="Times New Roman" w:hAnsi="Times New Roman" w:cs="Times New Roman"/>
          <w:bCs/>
          <w:sz w:val="24"/>
          <w:szCs w:val="24"/>
          <w:lang w:val="en-US"/>
        </w:rPr>
        <w:t>4</w:t>
      </w:r>
      <w:r w:rsidR="00451FB2" w:rsidRPr="00EE09E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r w:rsidR="008A6EF0" w:rsidRPr="00EE09E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Sensitivity analysis using </w:t>
      </w:r>
      <w:r w:rsidR="00EE09EC" w:rsidRPr="00EE09EC">
        <w:rPr>
          <w:rFonts w:ascii="Times New Roman" w:hAnsi="Times New Roman" w:cs="Times New Roman"/>
          <w:lang w:val="en-US"/>
        </w:rPr>
        <w:t>time from 1</w:t>
      </w:r>
      <w:r w:rsidR="00EE09EC" w:rsidRPr="00EE09EC">
        <w:rPr>
          <w:rFonts w:ascii="Times New Roman" w:hAnsi="Times New Roman" w:cs="Times New Roman"/>
          <w:vertAlign w:val="superscript"/>
          <w:lang w:val="en-US"/>
        </w:rPr>
        <w:t>st</w:t>
      </w:r>
      <w:r w:rsidR="00EE09EC" w:rsidRPr="00EE09EC">
        <w:rPr>
          <w:rFonts w:ascii="Times New Roman" w:hAnsi="Times New Roman" w:cs="Times New Roman"/>
          <w:lang w:val="en-US"/>
        </w:rPr>
        <w:t xml:space="preserve"> positive RT-PCR instead of time from ICU admission</w:t>
      </w:r>
      <w:r w:rsidR="008A6EF0" w:rsidRPr="00EE09E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bookmarkStart w:id="1" w:name="_Hlk51971180"/>
      <w:r w:rsidR="008A6EF0" w:rsidRPr="00EE09EC">
        <w:rPr>
          <w:rFonts w:ascii="Times New Roman" w:hAnsi="Times New Roman" w:cs="Times New Roman"/>
          <w:bCs/>
          <w:sz w:val="24"/>
          <w:szCs w:val="24"/>
          <w:lang w:val="en-US"/>
        </w:rPr>
        <w:t>M</w:t>
      </w:r>
      <w:r w:rsidR="008A6EF0" w:rsidRPr="00EE09EC">
        <w:rPr>
          <w:rFonts w:ascii="Times New Roman" w:hAnsi="Times New Roman" w:cs="Times New Roman"/>
          <w:sz w:val="24"/>
          <w:szCs w:val="24"/>
          <w:lang w:val="en-US"/>
        </w:rPr>
        <w:t>ultivariate Fine and Gray competitive risk regression of the probability of SARS-</w:t>
      </w:r>
      <w:proofErr w:type="spellStart"/>
      <w:r w:rsidR="008A6EF0" w:rsidRPr="00EE09EC">
        <w:rPr>
          <w:rFonts w:ascii="Times New Roman" w:hAnsi="Times New Roman" w:cs="Times New Roman"/>
          <w:sz w:val="24"/>
          <w:szCs w:val="24"/>
          <w:lang w:val="en-US"/>
        </w:rPr>
        <w:t>CoV</w:t>
      </w:r>
      <w:proofErr w:type="spellEnd"/>
      <w:r w:rsidR="008A6EF0" w:rsidRPr="00EE09EC">
        <w:rPr>
          <w:rFonts w:ascii="Times New Roman" w:hAnsi="Times New Roman" w:cs="Times New Roman"/>
          <w:sz w:val="24"/>
          <w:szCs w:val="24"/>
          <w:lang w:val="en-US"/>
        </w:rPr>
        <w:t xml:space="preserve">-2 RT-PCR </w:t>
      </w:r>
      <w:proofErr w:type="spellStart"/>
      <w:r w:rsidR="008A6EF0" w:rsidRPr="00EE09EC">
        <w:rPr>
          <w:rFonts w:ascii="Times New Roman" w:hAnsi="Times New Roman" w:cs="Times New Roman"/>
          <w:sz w:val="24"/>
          <w:szCs w:val="24"/>
          <w:lang w:val="en-US"/>
        </w:rPr>
        <w:t>negativation</w:t>
      </w:r>
      <w:bookmarkEnd w:id="1"/>
      <w:proofErr w:type="spellEnd"/>
      <w:r w:rsidR="008A6EF0" w:rsidRPr="00EE09E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FD90E79" w14:textId="165CEF5B" w:rsidR="008A6EF0" w:rsidRPr="008A6EF0" w:rsidRDefault="00EE09EC" w:rsidP="008A6EF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06573022" wp14:editId="3C59B4D2">
            <wp:extent cx="4876800" cy="4866132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66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183CBD" w14:textId="77777777" w:rsidR="008A6EF0" w:rsidRPr="008A6EF0" w:rsidRDefault="008A6EF0" w:rsidP="008A6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A6EF0">
        <w:rPr>
          <w:rFonts w:ascii="Times New Roman" w:hAnsi="Times New Roman" w:cs="Times New Roman"/>
          <w:sz w:val="24"/>
          <w:szCs w:val="24"/>
          <w:lang w:val="en-US"/>
        </w:rPr>
        <w:t>The curves represent multivariate model fit in patients deceased in ICU (blue lines) and in patients alive at ICU discharge (red lines).</w:t>
      </w:r>
    </w:p>
    <w:p w14:paraId="2EF61336" w14:textId="12DF0BD5" w:rsidR="00C207F6" w:rsidRPr="00451FB2" w:rsidRDefault="008A6EF0" w:rsidP="008A6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A6EF0">
        <w:rPr>
          <w:rFonts w:ascii="Times New Roman" w:hAnsi="Times New Roman" w:cs="Times New Roman"/>
          <w:sz w:val="24"/>
          <w:szCs w:val="24"/>
          <w:lang w:val="en-US"/>
        </w:rPr>
        <w:t>ICU = intensive care unit; RT-PCR= real-time reverse transcriptase polymerase chain reaction.</w:t>
      </w:r>
    </w:p>
    <w:sectPr w:rsidR="00C207F6" w:rsidRPr="00451F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CBB"/>
    <w:rsid w:val="00086BBC"/>
    <w:rsid w:val="001B551B"/>
    <w:rsid w:val="001F2FDD"/>
    <w:rsid w:val="00210CBB"/>
    <w:rsid w:val="002D335C"/>
    <w:rsid w:val="002E7DC7"/>
    <w:rsid w:val="00335CE3"/>
    <w:rsid w:val="00451FB2"/>
    <w:rsid w:val="004C0DFC"/>
    <w:rsid w:val="00677B44"/>
    <w:rsid w:val="008906FC"/>
    <w:rsid w:val="008A6EF0"/>
    <w:rsid w:val="008D493A"/>
    <w:rsid w:val="008E6C63"/>
    <w:rsid w:val="00C207F6"/>
    <w:rsid w:val="00C70A7A"/>
    <w:rsid w:val="00D110C7"/>
    <w:rsid w:val="00E5280A"/>
    <w:rsid w:val="00E70E07"/>
    <w:rsid w:val="00E77317"/>
    <w:rsid w:val="00EE09EC"/>
    <w:rsid w:val="00F73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CC6B5E"/>
  <w15:chartTrackingRefBased/>
  <w15:docId w15:val="{80CD61E9-DCB6-4480-B3F0-5A9D8B890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0D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0D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112</Words>
  <Characters>643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jean-christophe richard</dc:creator>
  <cp:keywords/>
  <dc:description/>
  <cp:lastModifiedBy>Swathi R.</cp:lastModifiedBy>
  <cp:revision>4</cp:revision>
  <dcterms:created xsi:type="dcterms:W3CDTF">2020-11-02T21:34:00Z</dcterms:created>
  <dcterms:modified xsi:type="dcterms:W3CDTF">2020-11-27T17:17:00Z</dcterms:modified>
</cp:coreProperties>
</file>